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595"/>
        <w:jc w:val="center"/>
        <w:rPr>
          <w:b/>
          <w:bCs/>
          <w:sz w:val="40"/>
          <w:szCs w:val="40"/>
          <w:lang w:val="en-US"/>
        </w:rPr>
      </w:pPr>
      <w:bookmarkStart w:id="0" w:name="_GoBack"/>
      <w:bookmarkEnd w:id="0"/>
      <w:r>
        <w:rPr>
          <w:b/>
          <w:bCs/>
          <w:sz w:val="40"/>
          <w:szCs w:val="40"/>
          <w:lang w:val="en-US"/>
        </w:rPr>
        <w:t xml:space="preserve">E-commerce Application on IBM Cloud Foundry </w:t>
      </w:r>
    </w:p>
    <w:p>
      <w:pPr>
        <w:pStyle w:val="style0"/>
        <w:spacing w:before="0" w:after="360"/>
        <w:jc w:val="both"/>
        <w:rPr/>
      </w:pPr>
      <w:r>
        <w:rPr>
          <w:b/>
          <w:bCs/>
          <w:sz w:val="28"/>
          <w:szCs w:val="28"/>
          <w:lang w:val="en-US"/>
        </w:rPr>
        <w:t>Abstract</w:t>
      </w:r>
      <w:r>
        <w:rPr>
          <w:sz w:val="28"/>
          <w:szCs w:val="28"/>
          <w:lang w:val="en-US"/>
        </w:rPr>
        <w:t xml:space="preserve"> </w:t>
      </w:r>
      <w:r>
        <w:rPr>
          <w:lang w:val="en-US"/>
        </w:rPr>
        <w:t>:</w:t>
      </w:r>
    </w:p>
    <w:p>
      <w:pPr>
        <w:pStyle w:val="style0"/>
        <w:spacing w:after="540"/>
        <w:ind w:left="0" w:leftChars="0" w:right="0"/>
        <w:jc w:val="both"/>
        <w:rPr>
          <w:lang w:val="en-US"/>
        </w:rPr>
      </w:pPr>
      <w:r>
        <w:rPr>
          <w:lang w:val="en-US"/>
        </w:rPr>
        <w:t>In the rapidly evolving landscape of e-commerce, businesses are constantly seeking innovative solutions to meet growing customer demands for seamless online shopping experiences. Leveraging the power of cloud computing has become a cornerstone for achieving this goal. This abstract presents a comprehensive overview of an e-commerce application deployed on IBM Cloud Foundry, highlighting the significant advantages and capabilities it offers to businesses in the digital marketplace.</w:t>
      </w:r>
    </w:p>
    <w:p>
      <w:pPr>
        <w:pStyle w:val="style0"/>
        <w:spacing w:after="360"/>
        <w:ind w:left="0" w:leftChars="0" w:right="0"/>
        <w:jc w:val="both"/>
        <w:rPr>
          <w:lang w:val="en-US"/>
        </w:rPr>
      </w:pPr>
      <w:r>
        <w:rPr>
          <w:lang w:val="en-US"/>
        </w:rPr>
        <w:t>The e-commerce application discussed in this study is designed to provide a cutting-edge shopping experience for customers while optimizing operational efficiency for businesses. It leverages IBM Cloud Foundry's robust infrastructure to deliver a range of benefits, including scalability, reliability, and security.</w:t>
      </w:r>
    </w:p>
    <w:p>
      <w:pPr>
        <w:pStyle w:val="style0"/>
        <w:spacing w:after="360"/>
        <w:ind w:right="0"/>
        <w:jc w:val="both"/>
        <w:rPr>
          <w:lang w:val="en-US"/>
        </w:rPr>
      </w:pPr>
      <w:r>
        <w:rPr>
          <w:lang w:val="en-US"/>
        </w:rPr>
        <w:t>IBM Cloud Foundry enables automatic scaling of resources based on demand, ensuring the application can handle sudden spikes in traffic during sales events or promotions without performance degradation. The platform's high availability architecture ensures that the e-commerce application remains accessible to customers 24/7, minimizing downtime and potential revenue loss. IBM Cloud Foundry offers robust security features, including encryption, authentication, and authorization, to protect sensitive customer data and prevent cyber threats. The application utilizes containerization for efficient resource management, allowing developers to package and deploy code consistently across various environments. Integration with other IBM Cloud services, such as Watson AI and data analytics, enhances the application's capabilities, enabling personalized recommendations and data-driven decision-making. The platform provides comprehensive monitoring and analytics tools, enabling businesses to gain insights into user behavior, application performance, and transaction trends.</w:t>
      </w:r>
    </w:p>
    <w:p>
      <w:pPr>
        <w:pStyle w:val="style0"/>
        <w:spacing w:after="360"/>
        <w:ind w:right="0"/>
        <w:jc w:val="both"/>
        <w:rPr>
          <w:lang w:val="en-US"/>
        </w:rPr>
      </w:pPr>
      <w:r>
        <w:rPr>
          <w:lang w:val="en-US"/>
        </w:rPr>
        <w:t xml:space="preserve"> The success of this e-commerce application on IBM Cloud Foundry is showcased through improved customer satisfaction, increased sales, and enhanced operational efficiency. It serves as a prime example of how cloud-native solutions can empower businesses to thrive in the highly competitive e-commerce industry.</w:t>
      </w:r>
    </w:p>
    <w:p>
      <w:pPr>
        <w:pStyle w:val="style0"/>
        <w:spacing w:after="360"/>
        <w:ind w:right="0"/>
        <w:jc w:val="both"/>
        <w:rPr/>
      </w:pPr>
      <w:r>
        <w:rPr>
          <w:lang w:val="en-US"/>
        </w:rPr>
        <w:t>In conclusion, this abstract underscores the critical role of IBM Cloud Foundry in revolutionizing the e-commerce landscape. By harnessing the capabilities of this cloud platform, businesses can stay ahead of the curve, deliver exceptional shopping experiences, and drive sustainable growth in the digital marketplace.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335</Words>
  <Characters>2228</Characters>
  <Application>WPS Office</Application>
  <Paragraphs>7</Paragraphs>
  <CharactersWithSpaces>2558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2023-09-29T13:41:02Z</dcterms:created>
  <dc:creator>Mi A3</dc:creator>
  <lastModifiedBy>Mi A3</lastModifiedBy>
  <dcterms:modified xsi:type="dcterms:W3CDTF">2023-09-29T14:41:43Z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f837d6ae232c40f781d5a8713a2fc957</vt:lpwstr>
  </property>
</Properties>
</file>