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303" w:rsidRPr="00104626" w:rsidRDefault="00104626" w:rsidP="00104626">
      <w:pPr>
        <w:jc w:val="center"/>
        <w:rPr>
          <w:b/>
          <w:bCs/>
          <w:sz w:val="28"/>
          <w:szCs w:val="28"/>
        </w:rPr>
      </w:pPr>
      <w:r w:rsidRPr="00104626">
        <w:rPr>
          <w:b/>
          <w:bCs/>
          <w:sz w:val="28"/>
          <w:szCs w:val="28"/>
        </w:rPr>
        <w:t>Brain Health Survey (short)</w:t>
      </w:r>
    </w:p>
    <w:p w:rsidR="000C14EF" w:rsidRPr="000C14EF" w:rsidRDefault="000C14EF" w:rsidP="000C14EF">
      <w:pPr>
        <w:rPr>
          <w:u w:val="single"/>
        </w:rPr>
      </w:pPr>
      <w:r w:rsidRPr="000C14EF">
        <w:rPr>
          <w:u w:val="single"/>
        </w:rPr>
        <w:t>Background Information</w:t>
      </w:r>
    </w:p>
    <w:p w:rsidR="00104626" w:rsidRDefault="00104626" w:rsidP="00F97365">
      <w:pPr>
        <w:ind w:left="360"/>
      </w:pPr>
      <w:r w:rsidRPr="00F97365">
        <w:rPr>
          <w:b/>
          <w:bCs/>
        </w:rPr>
        <w:t>Age</w:t>
      </w:r>
      <w:proofErr w:type="gramStart"/>
      <w:r w:rsidRPr="00F97365">
        <w:rPr>
          <w:b/>
          <w:bCs/>
        </w:rPr>
        <w:t>:</w:t>
      </w:r>
      <w:r>
        <w:t>_</w:t>
      </w:r>
      <w:proofErr w:type="gramEnd"/>
      <w:r>
        <w:t>____ years</w:t>
      </w:r>
      <w:r w:rsidR="00BD00B8">
        <w:t xml:space="preserve"> </w:t>
      </w:r>
      <w:r w:rsidR="00BD00B8" w:rsidRPr="00BD00B8">
        <w:rPr>
          <w:color w:val="FF0000"/>
        </w:rPr>
        <w:t>[AGE]</w:t>
      </w:r>
    </w:p>
    <w:p w:rsidR="00104626" w:rsidRPr="00BD00B8" w:rsidRDefault="00104626" w:rsidP="00F97365">
      <w:pPr>
        <w:ind w:left="360"/>
        <w:rPr>
          <w:color w:val="FF0000"/>
        </w:rPr>
      </w:pPr>
      <w:r w:rsidRPr="00F97365">
        <w:rPr>
          <w:b/>
          <w:bCs/>
        </w:rPr>
        <w:t>Sex:</w:t>
      </w:r>
      <w:r>
        <w:t xml:space="preserve"> Male / Female</w:t>
      </w:r>
      <w:r w:rsidR="00BD00B8">
        <w:t xml:space="preserve"> </w:t>
      </w:r>
      <w:r w:rsidR="00BD00B8" w:rsidRPr="00BD00B8">
        <w:rPr>
          <w:color w:val="FF0000"/>
        </w:rPr>
        <w:t>[SEX]</w:t>
      </w:r>
    </w:p>
    <w:p w:rsidR="00104626" w:rsidRDefault="00104626" w:rsidP="00F97365">
      <w:pPr>
        <w:ind w:left="360"/>
      </w:pPr>
      <w:r w:rsidRPr="00F97365">
        <w:rPr>
          <w:b/>
          <w:bCs/>
        </w:rPr>
        <w:t>Education:</w:t>
      </w:r>
      <w:r>
        <w:t xml:space="preserve"> </w:t>
      </w:r>
      <w:r w:rsidR="00DB4BB3" w:rsidRPr="00DB4BB3">
        <w:t>&gt;11 years / 8 to 11 years / &lt;8 years</w:t>
      </w:r>
      <w:r w:rsidR="00BD00B8">
        <w:t xml:space="preserve"> </w:t>
      </w:r>
      <w:r w:rsidR="00BD00B8" w:rsidRPr="00BD00B8">
        <w:rPr>
          <w:color w:val="FF0000"/>
        </w:rPr>
        <w:t>[EDUCATION]</w:t>
      </w:r>
    </w:p>
    <w:p w:rsidR="006C3A15" w:rsidRDefault="006C3A15" w:rsidP="00F97365">
      <w:pPr>
        <w:spacing w:after="0"/>
        <w:ind w:left="360"/>
      </w:pPr>
      <w:r w:rsidRPr="000E2201">
        <w:rPr>
          <w:b/>
          <w:bCs/>
        </w:rPr>
        <w:t>Family history of early dementia</w:t>
      </w:r>
      <w:r w:rsidR="000B6CD2" w:rsidRPr="000E2201">
        <w:rPr>
          <w:b/>
          <w:bCs/>
          <w:vertAlign w:val="superscript"/>
        </w:rPr>
        <w:t>1</w:t>
      </w:r>
      <w:r w:rsidRPr="000E2201">
        <w:rPr>
          <w:b/>
          <w:bCs/>
        </w:rPr>
        <w:t xml:space="preserve"> or genetic predisposition</w:t>
      </w:r>
      <w:r w:rsidR="000B6CD2" w:rsidRPr="000E2201">
        <w:rPr>
          <w:b/>
          <w:bCs/>
          <w:vertAlign w:val="superscript"/>
        </w:rPr>
        <w:t>2</w:t>
      </w:r>
      <w:r w:rsidRPr="000E2201">
        <w:rPr>
          <w:b/>
          <w:bCs/>
        </w:rPr>
        <w:t>:</w:t>
      </w:r>
      <w:r w:rsidR="000B6CD2">
        <w:t xml:space="preserve"> Yes / No / </w:t>
      </w:r>
      <w:proofErr w:type="gramStart"/>
      <w:r w:rsidR="000B6CD2">
        <w:t>Don’t</w:t>
      </w:r>
      <w:proofErr w:type="gramEnd"/>
      <w:r w:rsidR="000B6CD2">
        <w:t xml:space="preserve"> know</w:t>
      </w:r>
      <w:r w:rsidR="00BD00B8">
        <w:t xml:space="preserve"> </w:t>
      </w:r>
      <w:r w:rsidR="00BD00B8" w:rsidRPr="00BD00B8">
        <w:rPr>
          <w:color w:val="FF0000"/>
        </w:rPr>
        <w:t>[FAMILY HX]</w:t>
      </w:r>
    </w:p>
    <w:p w:rsidR="00067247" w:rsidRDefault="000B6CD2" w:rsidP="00836BB5">
      <w:pPr>
        <w:spacing w:after="0"/>
        <w:ind w:left="720"/>
        <w:rPr>
          <w:i/>
          <w:iCs/>
        </w:rPr>
      </w:pPr>
      <w:r w:rsidRPr="000B6CD2">
        <w:rPr>
          <w:i/>
          <w:iCs/>
          <w:vertAlign w:val="superscript"/>
        </w:rPr>
        <w:t>1</w:t>
      </w:r>
      <w:r w:rsidRPr="000B6CD2">
        <w:rPr>
          <w:i/>
          <w:iCs/>
        </w:rPr>
        <w:t xml:space="preserve">Before 65 years of age; </w:t>
      </w:r>
      <w:r w:rsidRPr="000B6CD2">
        <w:rPr>
          <w:i/>
          <w:iCs/>
          <w:vertAlign w:val="superscript"/>
        </w:rPr>
        <w:t>2</w:t>
      </w:r>
      <w:r w:rsidRPr="000B6CD2">
        <w:rPr>
          <w:i/>
          <w:iCs/>
        </w:rPr>
        <w:t>Positive for the ApoE4 gene or other dementia related genes</w:t>
      </w:r>
    </w:p>
    <w:p w:rsidR="00836BB5" w:rsidRDefault="00836BB5" w:rsidP="00836BB5">
      <w:pPr>
        <w:spacing w:after="0"/>
        <w:ind w:left="720"/>
        <w:rPr>
          <w:u w:val="single"/>
        </w:rPr>
      </w:pPr>
    </w:p>
    <w:p w:rsidR="00CC06BA" w:rsidRPr="006C3A15" w:rsidRDefault="00DB4BB3">
      <w:pPr>
        <w:rPr>
          <w:u w:val="single"/>
        </w:rPr>
      </w:pPr>
      <w:r w:rsidRPr="006C3A15">
        <w:rPr>
          <w:u w:val="single"/>
        </w:rPr>
        <w:t>Lifestyle Factors</w:t>
      </w:r>
    </w:p>
    <w:p w:rsidR="00DB4BB3" w:rsidRDefault="00DB4BB3" w:rsidP="00F97365">
      <w:pPr>
        <w:ind w:left="360"/>
      </w:pPr>
      <w:r w:rsidRPr="00F97365">
        <w:rPr>
          <w:b/>
          <w:bCs/>
        </w:rPr>
        <w:t>Weight</w:t>
      </w:r>
      <w:r>
        <w:t xml:space="preserve">____ </w:t>
      </w:r>
      <w:proofErr w:type="spellStart"/>
      <w:r>
        <w:t>kgs</w:t>
      </w:r>
      <w:proofErr w:type="spellEnd"/>
      <w:r>
        <w:t xml:space="preserve"> </w:t>
      </w:r>
    </w:p>
    <w:p w:rsidR="00DB4BB3" w:rsidRDefault="00DB4BB3" w:rsidP="00F97365">
      <w:pPr>
        <w:ind w:left="360"/>
      </w:pPr>
      <w:r w:rsidRPr="00F97365">
        <w:rPr>
          <w:b/>
          <w:bCs/>
        </w:rPr>
        <w:t>Height</w:t>
      </w:r>
      <w:r>
        <w:t>____ cm</w:t>
      </w:r>
      <w:r w:rsidR="00E67ED3">
        <w:t xml:space="preserve"> </w:t>
      </w:r>
    </w:p>
    <w:tbl>
      <w:tblPr>
        <w:tblStyle w:val="TableGrid"/>
        <w:tblW w:w="0" w:type="auto"/>
        <w:tblInd w:w="360" w:type="dxa"/>
        <w:tblLook w:val="04A0"/>
      </w:tblPr>
      <w:tblGrid>
        <w:gridCol w:w="10656"/>
      </w:tblGrid>
      <w:tr w:rsidR="00C94B59" w:rsidTr="00C94B59">
        <w:tc>
          <w:tcPr>
            <w:tcW w:w="11016" w:type="dxa"/>
          </w:tcPr>
          <w:p w:rsidR="00C94B59" w:rsidRPr="003E0BB3" w:rsidRDefault="00C94B59" w:rsidP="00F97365">
            <w:pPr>
              <w:rPr>
                <w:rFonts w:ascii="Arial" w:hAnsi="Arial" w:cs="Arial"/>
                <w:b/>
                <w:bCs/>
                <w:color w:val="FF0000"/>
                <w:shd w:val="clear" w:color="auto" w:fill="FFFFFF"/>
              </w:rPr>
            </w:pPr>
            <w:r w:rsidRPr="003E0BB3">
              <w:rPr>
                <w:rFonts w:ascii="Arial" w:hAnsi="Arial" w:cs="Arial"/>
                <w:b/>
                <w:bCs/>
                <w:color w:val="FF0000"/>
                <w:shd w:val="clear" w:color="auto" w:fill="FFFFFF"/>
              </w:rPr>
              <w:t>Calculate BMI</w:t>
            </w:r>
          </w:p>
        </w:tc>
      </w:tr>
      <w:tr w:rsidR="00C94B59" w:rsidTr="00C94B59">
        <w:tc>
          <w:tcPr>
            <w:tcW w:w="11016" w:type="dxa"/>
          </w:tcPr>
          <w:p w:rsidR="00C94B59" w:rsidRPr="003E0BB3" w:rsidRDefault="00C94B59" w:rsidP="00F97365">
            <w:pPr>
              <w:rPr>
                <w:rFonts w:ascii="Arial" w:hAnsi="Arial" w:cs="Arial"/>
                <w:b/>
                <w:bCs/>
                <w:color w:val="FF0000"/>
                <w:shd w:val="clear" w:color="auto" w:fill="FFFFFF"/>
              </w:rPr>
            </w:pPr>
            <w:r w:rsidRPr="003E0BB3">
              <w:rPr>
                <w:rFonts w:ascii="Arial" w:hAnsi="Arial" w:cs="Arial"/>
                <w:b/>
                <w:bCs/>
                <w:color w:val="FF0000"/>
                <w:shd w:val="clear" w:color="auto" w:fill="FFFFFF"/>
              </w:rPr>
              <w:t>Body Mass</w:t>
            </w:r>
            <w:r w:rsidRPr="003E0BB3">
              <w:rPr>
                <w:rFonts w:ascii="Arial" w:hAnsi="Arial" w:cs="Arial"/>
                <w:color w:val="FF0000"/>
                <w:shd w:val="clear" w:color="auto" w:fill="FFFFFF"/>
              </w:rPr>
              <w:t> Index is a simple </w:t>
            </w:r>
            <w:r w:rsidRPr="003E0BB3">
              <w:rPr>
                <w:rFonts w:ascii="Arial" w:hAnsi="Arial" w:cs="Arial"/>
                <w:b/>
                <w:bCs/>
                <w:color w:val="FF0000"/>
                <w:shd w:val="clear" w:color="auto" w:fill="FFFFFF"/>
              </w:rPr>
              <w:t>calculation</w:t>
            </w:r>
            <w:r w:rsidRPr="003E0BB3">
              <w:rPr>
                <w:rFonts w:ascii="Arial" w:hAnsi="Arial" w:cs="Arial"/>
                <w:color w:val="FF0000"/>
                <w:shd w:val="clear" w:color="auto" w:fill="FFFFFF"/>
              </w:rPr>
              <w:t> using a person's height and weight. The </w:t>
            </w:r>
            <w:r w:rsidRPr="003E0BB3">
              <w:rPr>
                <w:rFonts w:ascii="Arial" w:hAnsi="Arial" w:cs="Arial"/>
                <w:b/>
                <w:bCs/>
                <w:color w:val="FF0000"/>
                <w:shd w:val="clear" w:color="auto" w:fill="FFFFFF"/>
              </w:rPr>
              <w:t>formula</w:t>
            </w:r>
            <w:r w:rsidRPr="003E0BB3">
              <w:rPr>
                <w:rFonts w:ascii="Arial" w:hAnsi="Arial" w:cs="Arial"/>
                <w:color w:val="FF0000"/>
                <w:shd w:val="clear" w:color="auto" w:fill="FFFFFF"/>
              </w:rPr>
              <w:t> is </w:t>
            </w:r>
            <w:r w:rsidRPr="003E0BB3">
              <w:rPr>
                <w:rFonts w:ascii="Arial" w:hAnsi="Arial" w:cs="Arial"/>
                <w:b/>
                <w:bCs/>
                <w:color w:val="FF0000"/>
                <w:shd w:val="clear" w:color="auto" w:fill="FFFFFF"/>
              </w:rPr>
              <w:t>BMI</w:t>
            </w:r>
            <w:r w:rsidRPr="003E0BB3">
              <w:rPr>
                <w:rFonts w:ascii="Arial" w:hAnsi="Arial" w:cs="Arial"/>
                <w:color w:val="FF0000"/>
                <w:shd w:val="clear" w:color="auto" w:fill="FFFFFF"/>
              </w:rPr>
              <w:t> = kg/m</w:t>
            </w:r>
            <w:r w:rsidRPr="003E0BB3">
              <w:rPr>
                <w:rFonts w:ascii="Arial" w:hAnsi="Arial" w:cs="Arial"/>
                <w:color w:val="FF0000"/>
                <w:shd w:val="clear" w:color="auto" w:fill="FFFFFF"/>
                <w:vertAlign w:val="superscript"/>
              </w:rPr>
              <w:t>2</w:t>
            </w:r>
            <w:r w:rsidRPr="003E0BB3">
              <w:rPr>
                <w:rFonts w:ascii="Arial" w:hAnsi="Arial" w:cs="Arial"/>
                <w:color w:val="FF0000"/>
                <w:shd w:val="clear" w:color="auto" w:fill="FFFFFF"/>
              </w:rPr>
              <w:t> where kg is a person's weight in kilograms and m</w:t>
            </w:r>
            <w:r w:rsidRPr="003E0BB3">
              <w:rPr>
                <w:rFonts w:ascii="Arial" w:hAnsi="Arial" w:cs="Arial"/>
                <w:color w:val="FF0000"/>
                <w:shd w:val="clear" w:color="auto" w:fill="FFFFFF"/>
                <w:vertAlign w:val="superscript"/>
              </w:rPr>
              <w:t>2</w:t>
            </w:r>
            <w:r w:rsidRPr="003E0BB3">
              <w:rPr>
                <w:rFonts w:ascii="Arial" w:hAnsi="Arial" w:cs="Arial"/>
                <w:color w:val="FF0000"/>
                <w:shd w:val="clear" w:color="auto" w:fill="FFFFFF"/>
              </w:rPr>
              <w:t xml:space="preserve"> is their height in </w:t>
            </w:r>
            <w:proofErr w:type="spellStart"/>
            <w:r w:rsidRPr="003E0BB3">
              <w:rPr>
                <w:rFonts w:ascii="Arial" w:hAnsi="Arial" w:cs="Arial"/>
                <w:color w:val="FF0000"/>
                <w:shd w:val="clear" w:color="auto" w:fill="FFFFFF"/>
              </w:rPr>
              <w:t>metres</w:t>
            </w:r>
            <w:proofErr w:type="spellEnd"/>
            <w:r w:rsidRPr="003E0BB3">
              <w:rPr>
                <w:rFonts w:ascii="Arial" w:hAnsi="Arial" w:cs="Arial"/>
                <w:color w:val="FF0000"/>
                <w:shd w:val="clear" w:color="auto" w:fill="FFFFFF"/>
              </w:rPr>
              <w:t xml:space="preserve"> squared.</w:t>
            </w:r>
          </w:p>
        </w:tc>
      </w:tr>
    </w:tbl>
    <w:p w:rsidR="00C94B59" w:rsidRDefault="00C94B59" w:rsidP="00F97365">
      <w:pPr>
        <w:ind w:left="360"/>
        <w:rPr>
          <w:rFonts w:ascii="Arial" w:hAnsi="Arial" w:cs="Arial"/>
          <w:b/>
          <w:bCs/>
          <w:color w:val="222222"/>
          <w:shd w:val="clear" w:color="auto" w:fill="FFFFFF"/>
        </w:rPr>
      </w:pPr>
    </w:p>
    <w:tbl>
      <w:tblPr>
        <w:tblStyle w:val="TableGrid"/>
        <w:tblW w:w="0" w:type="auto"/>
        <w:tblInd w:w="360" w:type="dxa"/>
        <w:tblLook w:val="04A0"/>
      </w:tblPr>
      <w:tblGrid>
        <w:gridCol w:w="10656"/>
      </w:tblGrid>
      <w:tr w:rsidR="00C94B59" w:rsidTr="00C94B59">
        <w:tc>
          <w:tcPr>
            <w:tcW w:w="11016" w:type="dxa"/>
          </w:tcPr>
          <w:p w:rsidR="00C94B59" w:rsidRPr="003E0BB3" w:rsidRDefault="00C94B59" w:rsidP="00F97365">
            <w:pPr>
              <w:rPr>
                <w:rFonts w:ascii="Arial" w:hAnsi="Arial" w:cs="Arial"/>
                <w:b/>
                <w:bCs/>
                <w:color w:val="FF0000"/>
                <w:shd w:val="clear" w:color="auto" w:fill="FFFFFF"/>
              </w:rPr>
            </w:pPr>
            <w:r w:rsidRPr="003E0BB3">
              <w:rPr>
                <w:rFonts w:ascii="Verdana" w:hAnsi="Verdana"/>
                <w:b/>
                <w:bCs/>
                <w:color w:val="FF0000"/>
                <w:sz w:val="19"/>
                <w:szCs w:val="19"/>
                <w:bdr w:val="none" w:sz="0" w:space="0" w:color="auto" w:frame="1"/>
              </w:rPr>
              <w:t>BMI Categories: </w:t>
            </w:r>
            <w:r w:rsidR="00BD00B8" w:rsidRPr="003E0BB3">
              <w:rPr>
                <w:rFonts w:ascii="Verdana" w:hAnsi="Verdana"/>
                <w:b/>
                <w:bCs/>
                <w:color w:val="FF0000"/>
                <w:sz w:val="19"/>
                <w:szCs w:val="19"/>
                <w:bdr w:val="none" w:sz="0" w:space="0" w:color="auto" w:frame="1"/>
              </w:rPr>
              <w:t>[BMI CAT]</w:t>
            </w:r>
          </w:p>
        </w:tc>
      </w:tr>
      <w:tr w:rsidR="00C94B59" w:rsidTr="00C94B59">
        <w:tc>
          <w:tcPr>
            <w:tcW w:w="11016" w:type="dxa"/>
          </w:tcPr>
          <w:p w:rsidR="00C94B59" w:rsidRPr="003E0BB3" w:rsidRDefault="00C94B59" w:rsidP="00F97365">
            <w:pPr>
              <w:rPr>
                <w:rFonts w:ascii="Arial" w:hAnsi="Arial" w:cs="Arial"/>
                <w:b/>
                <w:bCs/>
                <w:color w:val="FF0000"/>
                <w:shd w:val="clear" w:color="auto" w:fill="FFFFFF"/>
              </w:rPr>
            </w:pPr>
            <w:r w:rsidRPr="003E0BB3">
              <w:rPr>
                <w:rFonts w:ascii="Verdana" w:hAnsi="Verdana"/>
                <w:color w:val="FF0000"/>
                <w:sz w:val="19"/>
                <w:szCs w:val="19"/>
              </w:rPr>
              <w:t>Underweight = &lt;18.5</w:t>
            </w:r>
          </w:p>
        </w:tc>
      </w:tr>
      <w:tr w:rsidR="00C94B59" w:rsidTr="00C94B59">
        <w:tc>
          <w:tcPr>
            <w:tcW w:w="11016" w:type="dxa"/>
          </w:tcPr>
          <w:p w:rsidR="00C94B59" w:rsidRPr="003E0BB3" w:rsidRDefault="00C94B59" w:rsidP="00F97365">
            <w:pPr>
              <w:rPr>
                <w:rFonts w:ascii="Arial" w:hAnsi="Arial" w:cs="Arial"/>
                <w:b/>
                <w:bCs/>
                <w:color w:val="FF0000"/>
                <w:shd w:val="clear" w:color="auto" w:fill="FFFFFF"/>
              </w:rPr>
            </w:pPr>
            <w:r w:rsidRPr="003E0BB3">
              <w:rPr>
                <w:rFonts w:ascii="Verdana" w:hAnsi="Verdana"/>
                <w:color w:val="FF0000"/>
                <w:sz w:val="19"/>
                <w:szCs w:val="19"/>
              </w:rPr>
              <w:t>Normal weight = 18.5–24.9 </w:t>
            </w:r>
          </w:p>
        </w:tc>
      </w:tr>
      <w:tr w:rsidR="00C94B59" w:rsidTr="00C94B59">
        <w:tc>
          <w:tcPr>
            <w:tcW w:w="11016" w:type="dxa"/>
          </w:tcPr>
          <w:p w:rsidR="00C94B59" w:rsidRPr="003E0BB3" w:rsidRDefault="00C94B59" w:rsidP="00F97365">
            <w:pPr>
              <w:rPr>
                <w:rFonts w:ascii="Arial" w:hAnsi="Arial" w:cs="Arial"/>
                <w:b/>
                <w:bCs/>
                <w:color w:val="FF0000"/>
                <w:shd w:val="clear" w:color="auto" w:fill="FFFFFF"/>
              </w:rPr>
            </w:pPr>
            <w:r w:rsidRPr="003E0BB3">
              <w:rPr>
                <w:rFonts w:ascii="Verdana" w:hAnsi="Verdana"/>
                <w:color w:val="FF0000"/>
                <w:sz w:val="19"/>
                <w:szCs w:val="19"/>
              </w:rPr>
              <w:t>Overweight = 25–29.9 </w:t>
            </w:r>
          </w:p>
        </w:tc>
      </w:tr>
      <w:tr w:rsidR="00C94B59" w:rsidTr="00C94B59">
        <w:tc>
          <w:tcPr>
            <w:tcW w:w="11016" w:type="dxa"/>
          </w:tcPr>
          <w:p w:rsidR="00C94B59" w:rsidRPr="003E0BB3" w:rsidRDefault="00C94B59" w:rsidP="00F97365">
            <w:pPr>
              <w:rPr>
                <w:rFonts w:ascii="Arial" w:hAnsi="Arial" w:cs="Arial"/>
                <w:b/>
                <w:bCs/>
                <w:color w:val="FF0000"/>
                <w:shd w:val="clear" w:color="auto" w:fill="FFFFFF"/>
              </w:rPr>
            </w:pPr>
            <w:r w:rsidRPr="003E0BB3">
              <w:rPr>
                <w:rFonts w:ascii="Verdana" w:hAnsi="Verdana"/>
                <w:color w:val="FF0000"/>
                <w:sz w:val="19"/>
                <w:szCs w:val="19"/>
              </w:rPr>
              <w:t>Obesity = BMI of 30 or greater</w:t>
            </w:r>
          </w:p>
        </w:tc>
      </w:tr>
    </w:tbl>
    <w:p w:rsidR="00E67ED3" w:rsidRDefault="00E67ED3" w:rsidP="00C94B59"/>
    <w:p w:rsidR="00A32403" w:rsidRPr="00F97365" w:rsidRDefault="006C3A15" w:rsidP="000E2201">
      <w:pPr>
        <w:spacing w:after="0"/>
        <w:ind w:left="360"/>
        <w:rPr>
          <w:b/>
          <w:bCs/>
        </w:rPr>
      </w:pPr>
      <w:r w:rsidRPr="00F97365">
        <w:rPr>
          <w:b/>
          <w:bCs/>
        </w:rPr>
        <w:t xml:space="preserve">Healthy </w:t>
      </w:r>
      <w:r w:rsidR="00DB4BB3" w:rsidRPr="00F97365">
        <w:rPr>
          <w:b/>
          <w:bCs/>
        </w:rPr>
        <w:t>Diet:</w:t>
      </w:r>
    </w:p>
    <w:p w:rsidR="00A32403" w:rsidRDefault="00A32403" w:rsidP="000E2201">
      <w:pPr>
        <w:pStyle w:val="ListParagraph"/>
        <w:numPr>
          <w:ilvl w:val="0"/>
          <w:numId w:val="5"/>
        </w:numPr>
        <w:spacing w:after="0"/>
      </w:pPr>
      <w:r>
        <w:t>How many p</w:t>
      </w:r>
      <w:r w:rsidRPr="00A32403">
        <w:t>ortion</w:t>
      </w:r>
      <w:r>
        <w:t>s</w:t>
      </w:r>
      <w:r w:rsidRPr="00A32403">
        <w:t xml:space="preserve"> </w:t>
      </w:r>
      <w:r w:rsidRPr="00F97365">
        <w:rPr>
          <w:b/>
          <w:bCs/>
        </w:rPr>
        <w:t>per day</w:t>
      </w:r>
      <w:r w:rsidRPr="00A32403">
        <w:t xml:space="preserve"> of raw and/or cooked fruits/vegetables</w:t>
      </w:r>
      <w:r>
        <w:t xml:space="preserve"> you eat?</w:t>
      </w:r>
      <w:r w:rsidRPr="00A32403">
        <w:t xml:space="preserve"> </w:t>
      </w:r>
      <w:r>
        <w:t xml:space="preserve"> </w:t>
      </w:r>
    </w:p>
    <w:p w:rsidR="00A32403" w:rsidRDefault="00A32403" w:rsidP="000E2201">
      <w:pPr>
        <w:pStyle w:val="ListParagraph"/>
        <w:numPr>
          <w:ilvl w:val="1"/>
          <w:numId w:val="5"/>
        </w:numPr>
        <w:spacing w:after="0"/>
      </w:pPr>
      <w:r>
        <w:t>1 or more / less than 1 or rarely</w:t>
      </w:r>
    </w:p>
    <w:p w:rsidR="00A32403" w:rsidRDefault="00A32403" w:rsidP="000E2201">
      <w:pPr>
        <w:pStyle w:val="ListParagraph"/>
        <w:numPr>
          <w:ilvl w:val="0"/>
          <w:numId w:val="5"/>
        </w:numPr>
        <w:spacing w:after="0"/>
      </w:pPr>
      <w:r>
        <w:t>How many p</w:t>
      </w:r>
      <w:r w:rsidRPr="00A32403">
        <w:t>ortion</w:t>
      </w:r>
      <w:r>
        <w:t>s</w:t>
      </w:r>
      <w:r w:rsidRPr="00A32403">
        <w:t xml:space="preserve"> </w:t>
      </w:r>
      <w:r w:rsidRPr="000E2201">
        <w:rPr>
          <w:b/>
          <w:bCs/>
        </w:rPr>
        <w:t>per week</w:t>
      </w:r>
      <w:r w:rsidRPr="00A32403">
        <w:t xml:space="preserve"> of fish</w:t>
      </w:r>
      <w:r>
        <w:t xml:space="preserve"> you eat?</w:t>
      </w:r>
    </w:p>
    <w:p w:rsidR="00A32403" w:rsidRDefault="00A32403" w:rsidP="000E2201">
      <w:pPr>
        <w:pStyle w:val="ListParagraph"/>
        <w:numPr>
          <w:ilvl w:val="1"/>
          <w:numId w:val="5"/>
        </w:numPr>
      </w:pPr>
      <w:r>
        <w:t>2 or more / less than 2 or rarely</w:t>
      </w:r>
    </w:p>
    <w:p w:rsidR="00BD00B8" w:rsidRDefault="00BD00B8" w:rsidP="00BD00B8">
      <w:pPr>
        <w:rPr>
          <w:color w:val="FF0000"/>
        </w:rPr>
      </w:pPr>
      <w:r w:rsidRPr="00BD00B8">
        <w:rPr>
          <w:color w:val="FF0000"/>
        </w:rPr>
        <w:t>[HEALTHY DIET</w:t>
      </w:r>
      <w:r w:rsidR="000A5EE5">
        <w:rPr>
          <w:color w:val="FF0000"/>
        </w:rPr>
        <w:t xml:space="preserve"> CAT</w:t>
      </w:r>
      <w:r w:rsidRPr="00BD00B8">
        <w:rPr>
          <w:color w:val="FF0000"/>
        </w:rPr>
        <w:t>]</w:t>
      </w:r>
    </w:p>
    <w:p w:rsidR="00BD00B8" w:rsidRPr="000A5EE5" w:rsidRDefault="00BD00B8" w:rsidP="000A5EE5">
      <w:pPr>
        <w:pStyle w:val="ListParagraph"/>
        <w:numPr>
          <w:ilvl w:val="0"/>
          <w:numId w:val="5"/>
        </w:numPr>
        <w:spacing w:after="0"/>
        <w:rPr>
          <w:color w:val="FF0000"/>
        </w:rPr>
      </w:pPr>
      <w:r w:rsidRPr="000A5EE5">
        <w:rPr>
          <w:color w:val="FF0000"/>
        </w:rPr>
        <w:t>If raw and/or cooked fruits/vegetables</w:t>
      </w:r>
      <w:r w:rsidR="000A5EE5" w:rsidRPr="000A5EE5">
        <w:rPr>
          <w:color w:val="FF0000"/>
        </w:rPr>
        <w:t xml:space="preserve"> 1 or more AND fish 2 or more = </w:t>
      </w:r>
      <w:r w:rsidR="000A5EE5" w:rsidRPr="000A5EE5">
        <w:rPr>
          <w:b/>
          <w:bCs/>
          <w:color w:val="FF0000"/>
        </w:rPr>
        <w:t>Healthy Diet</w:t>
      </w:r>
    </w:p>
    <w:p w:rsidR="000A5EE5" w:rsidRPr="000A5EE5" w:rsidRDefault="000A5EE5" w:rsidP="000A5EE5">
      <w:pPr>
        <w:pStyle w:val="ListParagraph"/>
        <w:numPr>
          <w:ilvl w:val="0"/>
          <w:numId w:val="5"/>
        </w:numPr>
        <w:spacing w:after="0"/>
        <w:rPr>
          <w:color w:val="FF0000"/>
        </w:rPr>
      </w:pPr>
      <w:r w:rsidRPr="000A5EE5">
        <w:rPr>
          <w:color w:val="FF0000"/>
        </w:rPr>
        <w:t xml:space="preserve">If any less than 1 (or 2) or rarely = </w:t>
      </w:r>
      <w:r w:rsidRPr="000A5EE5">
        <w:rPr>
          <w:b/>
          <w:bCs/>
          <w:color w:val="FF0000"/>
        </w:rPr>
        <w:t>Suboptimal Diet</w:t>
      </w:r>
    </w:p>
    <w:p w:rsidR="000A5EE5" w:rsidRPr="000A5EE5" w:rsidRDefault="000A5EE5" w:rsidP="000A5EE5">
      <w:pPr>
        <w:pStyle w:val="ListParagraph"/>
        <w:numPr>
          <w:ilvl w:val="0"/>
          <w:numId w:val="5"/>
        </w:numPr>
        <w:spacing w:after="0"/>
        <w:rPr>
          <w:color w:val="FF0000"/>
        </w:rPr>
      </w:pPr>
      <w:r w:rsidRPr="000A5EE5">
        <w:rPr>
          <w:color w:val="FF0000"/>
        </w:rPr>
        <w:t xml:space="preserve">If both less than 1 (or 2) or rarely = </w:t>
      </w:r>
      <w:r w:rsidRPr="000A5EE5">
        <w:rPr>
          <w:b/>
          <w:bCs/>
          <w:color w:val="FF0000"/>
        </w:rPr>
        <w:t>Unhealthy Diet</w:t>
      </w:r>
      <w:r w:rsidRPr="000A5EE5">
        <w:rPr>
          <w:color w:val="FF0000"/>
        </w:rPr>
        <w:t xml:space="preserve"> </w:t>
      </w:r>
    </w:p>
    <w:p w:rsidR="00DB4BB3" w:rsidRPr="00F97365" w:rsidRDefault="00DB4BB3" w:rsidP="000E2201">
      <w:pPr>
        <w:ind w:left="360"/>
        <w:rPr>
          <w:b/>
          <w:bCs/>
        </w:rPr>
      </w:pPr>
      <w:r w:rsidRPr="00F97365">
        <w:rPr>
          <w:b/>
          <w:bCs/>
        </w:rPr>
        <w:t>Alcohol:</w:t>
      </w:r>
    </w:p>
    <w:p w:rsidR="002F222E" w:rsidRDefault="002F222E" w:rsidP="000E2201">
      <w:pPr>
        <w:pStyle w:val="ListParagraph"/>
        <w:numPr>
          <w:ilvl w:val="0"/>
          <w:numId w:val="5"/>
        </w:numPr>
        <w:spacing w:after="0"/>
      </w:pPr>
      <w:r>
        <w:t xml:space="preserve">How </w:t>
      </w:r>
      <w:r w:rsidR="00AD5D81">
        <w:t>much alcohol do</w:t>
      </w:r>
      <w:r w:rsidR="004174F8">
        <w:t xml:space="preserve"> </w:t>
      </w:r>
      <w:r w:rsidR="00AD5D81">
        <w:t xml:space="preserve">you </w:t>
      </w:r>
      <w:r w:rsidR="004174F8">
        <w:t>regular</w:t>
      </w:r>
      <w:r w:rsidR="00AD5D81">
        <w:t>ly drink</w:t>
      </w:r>
      <w:r>
        <w:t xml:space="preserve"> </w:t>
      </w:r>
      <w:r w:rsidRPr="000E2201">
        <w:rPr>
          <w:b/>
          <w:bCs/>
        </w:rPr>
        <w:t>per week</w:t>
      </w:r>
      <w:r>
        <w:t>?</w:t>
      </w:r>
    </w:p>
    <w:p w:rsidR="009A57C2" w:rsidRDefault="009A57C2" w:rsidP="009A57C2">
      <w:pPr>
        <w:pStyle w:val="ListParagraph"/>
        <w:numPr>
          <w:ilvl w:val="1"/>
          <w:numId w:val="5"/>
        </w:numPr>
        <w:spacing w:after="0"/>
        <w:contextualSpacing w:val="0"/>
        <w:rPr>
          <w:u w:val="single"/>
        </w:rPr>
      </w:pPr>
      <w:r>
        <w:rPr>
          <w:u w:val="single"/>
        </w:rPr>
        <w:t>Abstain or rarely</w:t>
      </w:r>
      <w:r>
        <w:t xml:space="preserve"> </w:t>
      </w:r>
    </w:p>
    <w:p w:rsidR="009A57C2" w:rsidRDefault="009A57C2" w:rsidP="009A57C2">
      <w:pPr>
        <w:pStyle w:val="ListParagraph"/>
        <w:numPr>
          <w:ilvl w:val="1"/>
          <w:numId w:val="5"/>
        </w:numPr>
        <w:spacing w:after="0"/>
        <w:contextualSpacing w:val="0"/>
      </w:pPr>
      <w:r>
        <w:rPr>
          <w:u w:val="single"/>
        </w:rPr>
        <w:t>Less than</w:t>
      </w:r>
      <w:r>
        <w:t xml:space="preserve"> 3 glasses of wine (or 2 pints of beer)</w:t>
      </w:r>
    </w:p>
    <w:p w:rsidR="009A57C2" w:rsidRDefault="009A57C2" w:rsidP="009A57C2">
      <w:pPr>
        <w:pStyle w:val="ListParagraph"/>
        <w:numPr>
          <w:ilvl w:val="1"/>
          <w:numId w:val="5"/>
        </w:numPr>
        <w:spacing w:after="0"/>
        <w:contextualSpacing w:val="0"/>
      </w:pPr>
      <w:r>
        <w:rPr>
          <w:u w:val="single"/>
        </w:rPr>
        <w:t>Between</w:t>
      </w:r>
      <w:r>
        <w:t xml:space="preserve"> 3-6 glasses of wine (or 2-5 pints of beer) </w:t>
      </w:r>
    </w:p>
    <w:p w:rsidR="009A57C2" w:rsidRDefault="009A57C2" w:rsidP="009A57C2">
      <w:pPr>
        <w:pStyle w:val="ListParagraph"/>
        <w:numPr>
          <w:ilvl w:val="1"/>
          <w:numId w:val="5"/>
        </w:numPr>
        <w:contextualSpacing w:val="0"/>
      </w:pPr>
      <w:r>
        <w:rPr>
          <w:u w:val="single"/>
        </w:rPr>
        <w:t>More than</w:t>
      </w:r>
      <w:r>
        <w:t xml:space="preserve"> 6 glasses of wine (or 5 pints of beer)</w:t>
      </w:r>
    </w:p>
    <w:p w:rsidR="000A5EE5" w:rsidRPr="002464A2" w:rsidRDefault="009A57C2" w:rsidP="000A5EE5">
      <w:pPr>
        <w:rPr>
          <w:color w:val="FF0000"/>
        </w:rPr>
      </w:pPr>
      <w:r w:rsidRPr="002464A2">
        <w:rPr>
          <w:color w:val="FF0000"/>
        </w:rPr>
        <w:t xml:space="preserve"> </w:t>
      </w:r>
      <w:r w:rsidR="00856062" w:rsidRPr="002464A2">
        <w:rPr>
          <w:color w:val="FF0000"/>
        </w:rPr>
        <w:t>[ALCOHOL</w:t>
      </w:r>
      <w:r w:rsidR="002464A2" w:rsidRPr="002464A2">
        <w:rPr>
          <w:color w:val="FF0000"/>
        </w:rPr>
        <w:t xml:space="preserve"> CAT</w:t>
      </w:r>
      <w:r w:rsidR="00856062" w:rsidRPr="002464A2">
        <w:rPr>
          <w:color w:val="FF0000"/>
        </w:rPr>
        <w:t>]</w:t>
      </w:r>
    </w:p>
    <w:p w:rsidR="002464A2" w:rsidRPr="002464A2" w:rsidRDefault="002464A2" w:rsidP="002464A2">
      <w:pPr>
        <w:spacing w:after="0"/>
        <w:rPr>
          <w:color w:val="FF0000"/>
        </w:rPr>
      </w:pPr>
      <w:r w:rsidRPr="002464A2">
        <w:rPr>
          <w:color w:val="FF0000"/>
          <w:u w:val="single"/>
        </w:rPr>
        <w:t>Abstain or rarely</w:t>
      </w:r>
      <w:r w:rsidRPr="002464A2">
        <w:rPr>
          <w:color w:val="FF0000"/>
        </w:rPr>
        <w:t xml:space="preserve"> = </w:t>
      </w:r>
      <w:r w:rsidRPr="002464A2">
        <w:rPr>
          <w:b/>
          <w:bCs/>
          <w:color w:val="FF0000"/>
        </w:rPr>
        <w:t>Abstinence</w:t>
      </w:r>
    </w:p>
    <w:p w:rsidR="002464A2" w:rsidRPr="002464A2" w:rsidRDefault="002464A2" w:rsidP="002464A2">
      <w:pPr>
        <w:spacing w:after="0"/>
        <w:rPr>
          <w:color w:val="FF0000"/>
        </w:rPr>
      </w:pPr>
      <w:r w:rsidRPr="002464A2">
        <w:rPr>
          <w:color w:val="FF0000"/>
          <w:u w:val="single"/>
        </w:rPr>
        <w:lastRenderedPageBreak/>
        <w:t>Less than</w:t>
      </w:r>
      <w:r w:rsidRPr="002464A2">
        <w:rPr>
          <w:color w:val="FF0000"/>
        </w:rPr>
        <w:t xml:space="preserve"> 3 = </w:t>
      </w:r>
      <w:r w:rsidRPr="002464A2">
        <w:rPr>
          <w:b/>
          <w:bCs/>
          <w:color w:val="FF0000"/>
        </w:rPr>
        <w:t>Light consumption</w:t>
      </w:r>
    </w:p>
    <w:p w:rsidR="002464A2" w:rsidRPr="002464A2" w:rsidRDefault="002464A2" w:rsidP="002464A2">
      <w:pPr>
        <w:spacing w:after="0"/>
        <w:rPr>
          <w:color w:val="FF0000"/>
        </w:rPr>
      </w:pPr>
      <w:r w:rsidRPr="002464A2">
        <w:rPr>
          <w:color w:val="FF0000"/>
          <w:u w:val="single"/>
        </w:rPr>
        <w:t>Between</w:t>
      </w:r>
      <w:r w:rsidRPr="002464A2">
        <w:rPr>
          <w:color w:val="FF0000"/>
        </w:rPr>
        <w:t xml:space="preserve"> 3-6 = </w:t>
      </w:r>
      <w:r w:rsidRPr="002464A2">
        <w:rPr>
          <w:b/>
          <w:bCs/>
          <w:color w:val="FF0000"/>
        </w:rPr>
        <w:t>Moderate consumption</w:t>
      </w:r>
    </w:p>
    <w:p w:rsidR="002464A2" w:rsidRPr="002464A2" w:rsidRDefault="002464A2" w:rsidP="002464A2">
      <w:pPr>
        <w:spacing w:after="0"/>
        <w:rPr>
          <w:color w:val="FF0000"/>
        </w:rPr>
      </w:pPr>
      <w:r w:rsidRPr="002464A2">
        <w:rPr>
          <w:color w:val="FF0000"/>
          <w:u w:val="single"/>
        </w:rPr>
        <w:t>More than</w:t>
      </w:r>
      <w:r w:rsidRPr="002464A2">
        <w:rPr>
          <w:color w:val="FF0000"/>
        </w:rPr>
        <w:t xml:space="preserve"> 6 = </w:t>
      </w:r>
      <w:r w:rsidRPr="002464A2">
        <w:rPr>
          <w:b/>
          <w:bCs/>
          <w:color w:val="FF0000"/>
        </w:rPr>
        <w:t>Heavy consum</w:t>
      </w:r>
      <w:r>
        <w:rPr>
          <w:b/>
          <w:bCs/>
          <w:color w:val="FF0000"/>
        </w:rPr>
        <w:t>p</w:t>
      </w:r>
      <w:r w:rsidRPr="002464A2">
        <w:rPr>
          <w:b/>
          <w:bCs/>
          <w:color w:val="FF0000"/>
        </w:rPr>
        <w:t>tion</w:t>
      </w:r>
    </w:p>
    <w:p w:rsidR="002464A2" w:rsidRPr="002464A2" w:rsidRDefault="002464A2" w:rsidP="000A5EE5">
      <w:pPr>
        <w:rPr>
          <w:color w:val="FF0000"/>
        </w:rPr>
      </w:pPr>
    </w:p>
    <w:p w:rsidR="00DB4BB3" w:rsidRDefault="00DB4BB3" w:rsidP="000E2201">
      <w:pPr>
        <w:ind w:left="360"/>
      </w:pPr>
      <w:r w:rsidRPr="000E2201">
        <w:rPr>
          <w:b/>
          <w:bCs/>
        </w:rPr>
        <w:t>Smoking:</w:t>
      </w:r>
      <w:r w:rsidR="00B043CC">
        <w:t xml:space="preserve"> Never / Former (not smoking in the last year) / </w:t>
      </w:r>
      <w:proofErr w:type="gramStart"/>
      <w:r w:rsidR="00B043CC">
        <w:t>Currently</w:t>
      </w:r>
      <w:proofErr w:type="gramEnd"/>
      <w:r w:rsidR="00B043CC">
        <w:t xml:space="preserve"> smoking</w:t>
      </w:r>
      <w:r w:rsidR="002464A2">
        <w:t xml:space="preserve"> </w:t>
      </w:r>
      <w:r w:rsidR="002464A2" w:rsidRPr="004128F3">
        <w:rPr>
          <w:color w:val="FF0000"/>
        </w:rPr>
        <w:t>[</w:t>
      </w:r>
      <w:r w:rsidR="004128F3" w:rsidRPr="004128F3">
        <w:rPr>
          <w:color w:val="FF0000"/>
        </w:rPr>
        <w:t>SMOKING</w:t>
      </w:r>
      <w:r w:rsidR="002464A2" w:rsidRPr="004128F3">
        <w:rPr>
          <w:color w:val="FF0000"/>
        </w:rPr>
        <w:t>]</w:t>
      </w:r>
    </w:p>
    <w:p w:rsidR="00DB4BB3" w:rsidRPr="000E2201" w:rsidRDefault="00DB4BB3" w:rsidP="000E2201">
      <w:pPr>
        <w:spacing w:after="0"/>
        <w:ind w:left="360"/>
        <w:rPr>
          <w:b/>
          <w:bCs/>
        </w:rPr>
      </w:pPr>
      <w:r w:rsidRPr="000E2201">
        <w:rPr>
          <w:b/>
          <w:bCs/>
        </w:rPr>
        <w:t>Physical activity:</w:t>
      </w:r>
    </w:p>
    <w:p w:rsidR="009A57C2" w:rsidRDefault="009A57C2" w:rsidP="009A57C2">
      <w:pPr>
        <w:pStyle w:val="ListParagraph"/>
        <w:numPr>
          <w:ilvl w:val="0"/>
          <w:numId w:val="33"/>
        </w:numPr>
        <w:spacing w:after="0"/>
        <w:contextualSpacing w:val="0"/>
      </w:pPr>
      <w:r>
        <w:t>Do you regularly engage in physical activity (i.e., recreational walking) and how often?</w:t>
      </w:r>
    </w:p>
    <w:p w:rsidR="009A57C2" w:rsidRDefault="009A57C2" w:rsidP="009A57C2">
      <w:pPr>
        <w:pStyle w:val="ListParagraph"/>
        <w:numPr>
          <w:ilvl w:val="1"/>
          <w:numId w:val="33"/>
        </w:numPr>
        <w:spacing w:after="0"/>
        <w:contextualSpacing w:val="0"/>
      </w:pPr>
      <w:r>
        <w:rPr>
          <w:u w:val="single"/>
        </w:rPr>
        <w:t>less than 1 hour per week</w:t>
      </w:r>
    </w:p>
    <w:p w:rsidR="009A57C2" w:rsidRDefault="009A57C2" w:rsidP="009A57C2">
      <w:pPr>
        <w:pStyle w:val="ListParagraph"/>
        <w:numPr>
          <w:ilvl w:val="1"/>
          <w:numId w:val="33"/>
        </w:numPr>
        <w:spacing w:after="0"/>
        <w:contextualSpacing w:val="0"/>
      </w:pPr>
      <w:r>
        <w:rPr>
          <w:u w:val="single"/>
        </w:rPr>
        <w:t>1-2 hours per week</w:t>
      </w:r>
    </w:p>
    <w:p w:rsidR="009A57C2" w:rsidRDefault="009A57C2" w:rsidP="009A57C2">
      <w:pPr>
        <w:pStyle w:val="ListParagraph"/>
        <w:numPr>
          <w:ilvl w:val="1"/>
          <w:numId w:val="33"/>
        </w:numPr>
        <w:spacing w:after="0"/>
        <w:contextualSpacing w:val="0"/>
      </w:pPr>
      <w:r>
        <w:rPr>
          <w:u w:val="single"/>
        </w:rPr>
        <w:t>more than 2 hours per week</w:t>
      </w:r>
    </w:p>
    <w:p w:rsidR="009A57C2" w:rsidRDefault="009A57C2" w:rsidP="009A57C2">
      <w:pPr>
        <w:pStyle w:val="ListParagraph"/>
        <w:numPr>
          <w:ilvl w:val="0"/>
          <w:numId w:val="33"/>
        </w:numPr>
        <w:spacing w:after="0" w:line="240" w:lineRule="auto"/>
        <w:contextualSpacing w:val="0"/>
        <w:rPr>
          <w:rFonts w:ascii="Calibri" w:hAnsi="Calibri"/>
          <w:color w:val="1F497D"/>
        </w:rPr>
      </w:pPr>
      <w:r>
        <w:t>Do you regularly engage in gym (fitness exercises), sport or intensive leisure activity and how often?</w:t>
      </w:r>
    </w:p>
    <w:p w:rsidR="009A57C2" w:rsidRDefault="009A57C2" w:rsidP="009A57C2">
      <w:pPr>
        <w:pStyle w:val="ListParagraph"/>
        <w:numPr>
          <w:ilvl w:val="1"/>
          <w:numId w:val="33"/>
        </w:numPr>
        <w:spacing w:after="0"/>
        <w:contextualSpacing w:val="0"/>
        <w:rPr>
          <w:rFonts w:ascii="Times New Roman" w:hAnsi="Times New Roman"/>
          <w:sz w:val="24"/>
          <w:szCs w:val="24"/>
        </w:rPr>
      </w:pPr>
      <w:r>
        <w:t>Not practicing gym, sport or intensive leisure activity</w:t>
      </w:r>
    </w:p>
    <w:p w:rsidR="009A57C2" w:rsidRDefault="009A57C2" w:rsidP="009A57C2">
      <w:pPr>
        <w:pStyle w:val="ListParagraph"/>
        <w:numPr>
          <w:ilvl w:val="1"/>
          <w:numId w:val="33"/>
        </w:numPr>
        <w:spacing w:after="0"/>
        <w:contextualSpacing w:val="0"/>
      </w:pPr>
      <w:r>
        <w:rPr>
          <w:u w:val="single"/>
        </w:rPr>
        <w:t>Once a Week – once a month</w:t>
      </w:r>
      <w:r>
        <w:t xml:space="preserve"> </w:t>
      </w:r>
    </w:p>
    <w:p w:rsidR="004128F3" w:rsidRPr="009A57C2" w:rsidRDefault="009A57C2" w:rsidP="009A57C2">
      <w:pPr>
        <w:pStyle w:val="ListParagraph"/>
        <w:numPr>
          <w:ilvl w:val="1"/>
          <w:numId w:val="33"/>
        </w:numPr>
        <w:contextualSpacing w:val="0"/>
        <w:rPr>
          <w:u w:val="single"/>
        </w:rPr>
      </w:pPr>
      <w:r>
        <w:t>T</w:t>
      </w:r>
      <w:r>
        <w:rPr>
          <w:u w:val="single"/>
        </w:rPr>
        <w:t>wo or more times per week</w:t>
      </w:r>
    </w:p>
    <w:p w:rsidR="000E2201" w:rsidRDefault="004128F3" w:rsidP="009A57C2">
      <w:pPr>
        <w:ind w:left="360"/>
        <w:rPr>
          <w:color w:val="FF0000"/>
        </w:rPr>
      </w:pPr>
      <w:r w:rsidRPr="004128F3">
        <w:rPr>
          <w:color w:val="FF0000"/>
        </w:rPr>
        <w:t>[PHYSICAL ACTIVITY CAT]</w:t>
      </w:r>
    </w:p>
    <w:p w:rsidR="004128F3" w:rsidRPr="004128F3" w:rsidRDefault="009A57C2" w:rsidP="006C0BC3">
      <w:pPr>
        <w:spacing w:after="0"/>
        <w:ind w:left="360"/>
        <w:rPr>
          <w:color w:val="FF0000"/>
          <w:u w:val="single"/>
        </w:rPr>
      </w:pPr>
      <w:r>
        <w:rPr>
          <w:color w:val="FF0000"/>
          <w:u w:val="single"/>
        </w:rPr>
        <w:t xml:space="preserve">If recreational walking </w:t>
      </w:r>
      <w:r w:rsidR="006C0BC3">
        <w:rPr>
          <w:color w:val="FF0000"/>
          <w:u w:val="single"/>
        </w:rPr>
        <w:t xml:space="preserve">is </w:t>
      </w:r>
      <w:r w:rsidR="006C0BC3" w:rsidRPr="004128F3">
        <w:rPr>
          <w:color w:val="FF0000"/>
          <w:u w:val="single"/>
        </w:rPr>
        <w:t>less than 1 hour per week</w:t>
      </w:r>
      <w:r w:rsidR="006C0BC3" w:rsidRPr="009A57C2">
        <w:rPr>
          <w:b/>
          <w:bCs/>
          <w:i/>
          <w:iCs/>
          <w:color w:val="FF0000"/>
          <w:u w:val="single"/>
        </w:rPr>
        <w:t xml:space="preserve"> </w:t>
      </w:r>
      <w:proofErr w:type="gramStart"/>
      <w:r w:rsidRPr="009A57C2">
        <w:rPr>
          <w:b/>
          <w:bCs/>
          <w:i/>
          <w:iCs/>
          <w:color w:val="FF0000"/>
          <w:u w:val="single"/>
        </w:rPr>
        <w:t>AND</w:t>
      </w:r>
      <w:r w:rsidR="006C0BC3">
        <w:rPr>
          <w:b/>
          <w:bCs/>
          <w:i/>
          <w:iCs/>
          <w:color w:val="FF0000"/>
          <w:u w:val="single"/>
        </w:rPr>
        <w:t xml:space="preserve"> </w:t>
      </w:r>
      <w:r>
        <w:rPr>
          <w:color w:val="FF0000"/>
          <w:u w:val="single"/>
        </w:rPr>
        <w:t xml:space="preserve"> gym</w:t>
      </w:r>
      <w:proofErr w:type="gramEnd"/>
      <w:r>
        <w:rPr>
          <w:color w:val="FF0000"/>
          <w:u w:val="single"/>
        </w:rPr>
        <w:t>, sport, intensive…</w:t>
      </w:r>
      <w:r w:rsidR="006C0BC3">
        <w:rPr>
          <w:color w:val="FF0000"/>
          <w:u w:val="single"/>
        </w:rPr>
        <w:t xml:space="preserve"> Not practicing</w:t>
      </w:r>
      <w:r w:rsidR="004128F3" w:rsidRPr="004128F3">
        <w:rPr>
          <w:color w:val="FF0000"/>
          <w:u w:val="single"/>
        </w:rPr>
        <w:t xml:space="preserve"> </w:t>
      </w:r>
      <w:r w:rsidR="004128F3" w:rsidRPr="004128F3">
        <w:rPr>
          <w:color w:val="FF0000"/>
        </w:rPr>
        <w:t xml:space="preserve">= </w:t>
      </w:r>
      <w:r w:rsidR="004128F3" w:rsidRPr="004128F3">
        <w:rPr>
          <w:b/>
          <w:bCs/>
          <w:color w:val="FF0000"/>
        </w:rPr>
        <w:t>Inadequate</w:t>
      </w:r>
    </w:p>
    <w:p w:rsidR="004128F3" w:rsidRDefault="009A57C2" w:rsidP="009A57C2">
      <w:pPr>
        <w:spacing w:after="0"/>
        <w:ind w:left="360"/>
        <w:rPr>
          <w:b/>
          <w:bCs/>
          <w:color w:val="FF0000"/>
        </w:rPr>
      </w:pPr>
      <w:r>
        <w:rPr>
          <w:color w:val="FF0000"/>
          <w:u w:val="single"/>
        </w:rPr>
        <w:t xml:space="preserve">If recreational walking </w:t>
      </w:r>
      <w:r>
        <w:rPr>
          <w:b/>
          <w:bCs/>
          <w:i/>
          <w:iCs/>
          <w:color w:val="FF0000"/>
          <w:u w:val="single"/>
        </w:rPr>
        <w:t>OR</w:t>
      </w:r>
      <w:r w:rsidR="006C0BC3">
        <w:rPr>
          <w:b/>
          <w:bCs/>
          <w:i/>
          <w:iCs/>
          <w:color w:val="FF0000"/>
          <w:u w:val="single"/>
        </w:rPr>
        <w:t>/</w:t>
      </w:r>
      <w:proofErr w:type="gramStart"/>
      <w:r w:rsidR="006C0BC3">
        <w:rPr>
          <w:b/>
          <w:bCs/>
          <w:i/>
          <w:iCs/>
          <w:color w:val="FF0000"/>
          <w:u w:val="single"/>
        </w:rPr>
        <w:t xml:space="preserve">AND </w:t>
      </w:r>
      <w:r>
        <w:rPr>
          <w:color w:val="FF0000"/>
          <w:u w:val="single"/>
        </w:rPr>
        <w:t xml:space="preserve"> gym</w:t>
      </w:r>
      <w:proofErr w:type="gramEnd"/>
      <w:r>
        <w:rPr>
          <w:color w:val="FF0000"/>
          <w:u w:val="single"/>
        </w:rPr>
        <w:t xml:space="preserve">, sport, intensive…are </w:t>
      </w:r>
      <w:r w:rsidR="004128F3" w:rsidRPr="004128F3">
        <w:rPr>
          <w:color w:val="FF0000"/>
          <w:u w:val="single"/>
        </w:rPr>
        <w:t xml:space="preserve">more than 2 hours per week </w:t>
      </w:r>
      <w:r w:rsidR="004128F3" w:rsidRPr="004128F3">
        <w:rPr>
          <w:color w:val="FF0000"/>
        </w:rPr>
        <w:t xml:space="preserve">= </w:t>
      </w:r>
      <w:r w:rsidR="004128F3" w:rsidRPr="004128F3">
        <w:rPr>
          <w:b/>
          <w:bCs/>
          <w:color w:val="FF0000"/>
        </w:rPr>
        <w:t>Optimal</w:t>
      </w:r>
    </w:p>
    <w:p w:rsidR="006C0BC3" w:rsidRPr="004128F3" w:rsidRDefault="006C0BC3" w:rsidP="006C0BC3">
      <w:pPr>
        <w:spacing w:after="0"/>
        <w:ind w:left="360"/>
        <w:rPr>
          <w:color w:val="FF0000"/>
        </w:rPr>
      </w:pPr>
      <w:r>
        <w:rPr>
          <w:color w:val="FF0000"/>
          <w:u w:val="single"/>
        </w:rPr>
        <w:t xml:space="preserve">If none of the above </w:t>
      </w:r>
      <w:r w:rsidRPr="004128F3">
        <w:rPr>
          <w:color w:val="FF0000"/>
        </w:rPr>
        <w:t xml:space="preserve">= </w:t>
      </w:r>
      <w:r w:rsidRPr="004128F3">
        <w:rPr>
          <w:b/>
          <w:bCs/>
          <w:color w:val="FF0000"/>
        </w:rPr>
        <w:t>Suboptimal</w:t>
      </w:r>
    </w:p>
    <w:p w:rsidR="006C0BC3" w:rsidRDefault="006C0BC3" w:rsidP="009A57C2">
      <w:pPr>
        <w:spacing w:after="0"/>
        <w:ind w:left="360"/>
        <w:rPr>
          <w:color w:val="FF0000"/>
          <w:u w:val="single"/>
        </w:rPr>
      </w:pPr>
    </w:p>
    <w:p w:rsidR="004D002C" w:rsidRPr="0074374B" w:rsidRDefault="004D002C" w:rsidP="009A57C2">
      <w:pPr>
        <w:spacing w:after="0"/>
        <w:ind w:left="360"/>
        <w:rPr>
          <w:i/>
          <w:iCs/>
          <w:color w:val="1F497D" w:themeColor="text2"/>
          <w:sz w:val="28"/>
          <w:szCs w:val="28"/>
          <w:u w:val="single"/>
        </w:rPr>
      </w:pPr>
      <w:r w:rsidRPr="0074374B">
        <w:rPr>
          <w:i/>
          <w:iCs/>
          <w:color w:val="1F497D" w:themeColor="text2"/>
          <w:sz w:val="28"/>
          <w:szCs w:val="28"/>
          <w:u w:val="single"/>
        </w:rPr>
        <w:t>Alternatively:</w:t>
      </w:r>
    </w:p>
    <w:p w:rsidR="00281D89" w:rsidRDefault="00281D89" w:rsidP="009A57C2">
      <w:pPr>
        <w:spacing w:after="0"/>
        <w:ind w:left="360"/>
        <w:rPr>
          <w:color w:val="FF0000"/>
        </w:rPr>
      </w:pPr>
      <w:r>
        <w:rPr>
          <w:color w:val="FF0000"/>
        </w:rPr>
        <w:t>[PHYSICAL ACTIVITY SCORE</w:t>
      </w:r>
      <w:r w:rsidRPr="004128F3">
        <w:rPr>
          <w:color w:val="FF0000"/>
        </w:rPr>
        <w:t>]</w:t>
      </w:r>
    </w:p>
    <w:p w:rsidR="00281D89" w:rsidRDefault="00281D89" w:rsidP="009A57C2">
      <w:pPr>
        <w:spacing w:after="0"/>
        <w:ind w:left="360"/>
      </w:pPr>
      <w:r>
        <w:t>Recreational walking</w:t>
      </w:r>
    </w:p>
    <w:p w:rsidR="00281D89" w:rsidRDefault="00281D89" w:rsidP="00281D89">
      <w:pPr>
        <w:pStyle w:val="ListParagraph"/>
        <w:numPr>
          <w:ilvl w:val="1"/>
          <w:numId w:val="33"/>
        </w:numPr>
        <w:spacing w:after="0"/>
        <w:contextualSpacing w:val="0"/>
      </w:pPr>
      <w:r>
        <w:rPr>
          <w:u w:val="single"/>
        </w:rPr>
        <w:t xml:space="preserve">less than 1 hour per week </w:t>
      </w:r>
      <w:r w:rsidRPr="00281D89">
        <w:rPr>
          <w:color w:val="FF0000"/>
        </w:rPr>
        <w:t>= 0</w:t>
      </w:r>
    </w:p>
    <w:p w:rsidR="00281D89" w:rsidRDefault="00281D89" w:rsidP="00281D89">
      <w:pPr>
        <w:pStyle w:val="ListParagraph"/>
        <w:numPr>
          <w:ilvl w:val="1"/>
          <w:numId w:val="33"/>
        </w:numPr>
        <w:spacing w:after="0"/>
        <w:contextualSpacing w:val="0"/>
      </w:pPr>
      <w:r>
        <w:rPr>
          <w:u w:val="single"/>
        </w:rPr>
        <w:t>1-2 hours per week</w:t>
      </w:r>
      <w:r w:rsidRPr="00281D89">
        <w:rPr>
          <w:color w:val="FF0000"/>
        </w:rPr>
        <w:t xml:space="preserve">= </w:t>
      </w:r>
      <w:r>
        <w:rPr>
          <w:color w:val="FF0000"/>
        </w:rPr>
        <w:t>1</w:t>
      </w:r>
    </w:p>
    <w:p w:rsidR="00281D89" w:rsidRPr="00281D89" w:rsidRDefault="00281D89" w:rsidP="00281D89">
      <w:pPr>
        <w:pStyle w:val="ListParagraph"/>
        <w:numPr>
          <w:ilvl w:val="1"/>
          <w:numId w:val="33"/>
        </w:numPr>
        <w:spacing w:after="0"/>
        <w:contextualSpacing w:val="0"/>
      </w:pPr>
      <w:r>
        <w:rPr>
          <w:u w:val="single"/>
        </w:rPr>
        <w:t>more than 2 hours per week</w:t>
      </w:r>
      <w:r w:rsidRPr="00281D89">
        <w:rPr>
          <w:color w:val="FF0000"/>
        </w:rPr>
        <w:t xml:space="preserve">= </w:t>
      </w:r>
      <w:r>
        <w:rPr>
          <w:color w:val="FF0000"/>
        </w:rPr>
        <w:t>3</w:t>
      </w:r>
    </w:p>
    <w:p w:rsidR="004128F3" w:rsidRDefault="00281D89" w:rsidP="00281D89">
      <w:pPr>
        <w:spacing w:after="0"/>
        <w:ind w:left="360"/>
      </w:pPr>
      <w:r>
        <w:t>Gym (fitness exercises), sport or intensive leisure activity</w:t>
      </w:r>
    </w:p>
    <w:p w:rsidR="00281D89" w:rsidRDefault="00281D89" w:rsidP="00281D89">
      <w:pPr>
        <w:pStyle w:val="ListParagraph"/>
        <w:numPr>
          <w:ilvl w:val="1"/>
          <w:numId w:val="33"/>
        </w:numPr>
        <w:spacing w:after="0"/>
        <w:contextualSpacing w:val="0"/>
        <w:rPr>
          <w:rFonts w:ascii="Times New Roman" w:hAnsi="Times New Roman"/>
          <w:sz w:val="24"/>
          <w:szCs w:val="24"/>
        </w:rPr>
      </w:pPr>
      <w:r>
        <w:t>Not practicing gym, sport or intensive leisure activity</w:t>
      </w:r>
      <w:r w:rsidRPr="00281D89">
        <w:rPr>
          <w:color w:val="FF0000"/>
        </w:rPr>
        <w:t>= 0</w:t>
      </w:r>
    </w:p>
    <w:p w:rsidR="00281D89" w:rsidRDefault="00281D89" w:rsidP="00281D89">
      <w:pPr>
        <w:pStyle w:val="ListParagraph"/>
        <w:numPr>
          <w:ilvl w:val="1"/>
          <w:numId w:val="33"/>
        </w:numPr>
        <w:spacing w:after="0"/>
        <w:contextualSpacing w:val="0"/>
      </w:pPr>
      <w:r>
        <w:rPr>
          <w:u w:val="single"/>
        </w:rPr>
        <w:t>Once a Week – once a month</w:t>
      </w:r>
      <w:r w:rsidRPr="00281D89">
        <w:rPr>
          <w:color w:val="FF0000"/>
        </w:rPr>
        <w:t xml:space="preserve">= </w:t>
      </w:r>
      <w:r>
        <w:rPr>
          <w:color w:val="FF0000"/>
        </w:rPr>
        <w:t>1</w:t>
      </w:r>
      <w:r>
        <w:t xml:space="preserve"> </w:t>
      </w:r>
    </w:p>
    <w:p w:rsidR="00281D89" w:rsidRPr="009A57C2" w:rsidRDefault="00281D89" w:rsidP="00281D89">
      <w:pPr>
        <w:pStyle w:val="ListParagraph"/>
        <w:numPr>
          <w:ilvl w:val="1"/>
          <w:numId w:val="33"/>
        </w:numPr>
        <w:contextualSpacing w:val="0"/>
        <w:rPr>
          <w:u w:val="single"/>
        </w:rPr>
      </w:pPr>
      <w:r>
        <w:t>T</w:t>
      </w:r>
      <w:r>
        <w:rPr>
          <w:u w:val="single"/>
        </w:rPr>
        <w:t>wo or more times per week</w:t>
      </w:r>
      <w:r w:rsidRPr="00281D89">
        <w:rPr>
          <w:color w:val="FF0000"/>
        </w:rPr>
        <w:t xml:space="preserve">= </w:t>
      </w:r>
      <w:r>
        <w:rPr>
          <w:color w:val="FF0000"/>
        </w:rPr>
        <w:t>3</w:t>
      </w:r>
    </w:p>
    <w:p w:rsidR="00281D89" w:rsidRPr="00281D89" w:rsidRDefault="00281D89" w:rsidP="00281D89">
      <w:pPr>
        <w:spacing w:after="0"/>
        <w:rPr>
          <w:color w:val="FF0000"/>
        </w:rPr>
      </w:pPr>
      <w:r w:rsidRPr="00281D89">
        <w:rPr>
          <w:color w:val="FF0000"/>
        </w:rPr>
        <w:t xml:space="preserve">Add scores </w:t>
      </w:r>
      <w:r>
        <w:rPr>
          <w:color w:val="FF0000"/>
        </w:rPr>
        <w:t xml:space="preserve">of </w:t>
      </w:r>
      <w:r w:rsidRPr="00281D89">
        <w:rPr>
          <w:color w:val="FF0000"/>
        </w:rPr>
        <w:t>the above activities = SUM</w:t>
      </w:r>
    </w:p>
    <w:p w:rsidR="00281D89" w:rsidRDefault="00281D89" w:rsidP="004D002C">
      <w:pPr>
        <w:spacing w:after="0"/>
        <w:ind w:left="360"/>
        <w:rPr>
          <w:b/>
          <w:bCs/>
          <w:color w:val="FF0000"/>
        </w:rPr>
      </w:pPr>
      <w:r w:rsidRPr="00281D89">
        <w:rPr>
          <w:color w:val="FF0000"/>
        </w:rPr>
        <w:t>If SUM=0</w:t>
      </w:r>
      <w:r w:rsidR="004D002C">
        <w:rPr>
          <w:color w:val="FF0000"/>
        </w:rPr>
        <w:t>,</w:t>
      </w:r>
      <w:r w:rsidRPr="00281D89">
        <w:rPr>
          <w:color w:val="FF0000"/>
        </w:rPr>
        <w:t xml:space="preserve"> CAT</w:t>
      </w:r>
      <w:r>
        <w:rPr>
          <w:b/>
          <w:bCs/>
        </w:rPr>
        <w:t xml:space="preserve"> </w:t>
      </w:r>
      <w:r w:rsidRPr="004128F3">
        <w:rPr>
          <w:color w:val="FF0000"/>
        </w:rPr>
        <w:t xml:space="preserve">= </w:t>
      </w:r>
      <w:r w:rsidRPr="004128F3">
        <w:rPr>
          <w:b/>
          <w:bCs/>
          <w:color w:val="FF0000"/>
        </w:rPr>
        <w:t>Inadequate</w:t>
      </w:r>
    </w:p>
    <w:p w:rsidR="004D002C" w:rsidRDefault="004D002C" w:rsidP="004D002C">
      <w:pPr>
        <w:spacing w:after="0"/>
        <w:ind w:left="360"/>
        <w:rPr>
          <w:b/>
          <w:bCs/>
          <w:color w:val="FF0000"/>
        </w:rPr>
      </w:pPr>
      <w:r>
        <w:rPr>
          <w:color w:val="FF0000"/>
        </w:rPr>
        <w:t>If SUM= 1-2,</w:t>
      </w:r>
      <w:r w:rsidRPr="00281D89">
        <w:rPr>
          <w:color w:val="FF0000"/>
        </w:rPr>
        <w:t xml:space="preserve"> CAT</w:t>
      </w:r>
      <w:r>
        <w:rPr>
          <w:b/>
          <w:bCs/>
        </w:rPr>
        <w:t xml:space="preserve"> </w:t>
      </w:r>
      <w:r w:rsidRPr="004128F3">
        <w:rPr>
          <w:color w:val="FF0000"/>
        </w:rPr>
        <w:t>=</w:t>
      </w:r>
      <w:r w:rsidRPr="004D002C">
        <w:rPr>
          <w:b/>
          <w:bCs/>
          <w:color w:val="FF0000"/>
        </w:rPr>
        <w:t xml:space="preserve"> </w:t>
      </w:r>
      <w:r w:rsidRPr="004128F3">
        <w:rPr>
          <w:b/>
          <w:bCs/>
          <w:color w:val="FF0000"/>
        </w:rPr>
        <w:t>Suboptimal</w:t>
      </w:r>
    </w:p>
    <w:p w:rsidR="00281D89" w:rsidRDefault="00281D89" w:rsidP="004D002C">
      <w:pPr>
        <w:spacing w:after="0"/>
        <w:ind w:left="360"/>
        <w:rPr>
          <w:b/>
          <w:bCs/>
          <w:color w:val="FF0000"/>
        </w:rPr>
      </w:pPr>
      <w:r>
        <w:rPr>
          <w:color w:val="FF0000"/>
        </w:rPr>
        <w:t>If SUM</w:t>
      </w:r>
      <w:r w:rsidR="004D002C">
        <w:rPr>
          <w:color w:val="FF0000"/>
        </w:rPr>
        <w:t>=&gt;3,</w:t>
      </w:r>
      <w:r w:rsidRPr="00281D89">
        <w:rPr>
          <w:color w:val="FF0000"/>
        </w:rPr>
        <w:t xml:space="preserve"> CAT</w:t>
      </w:r>
      <w:r>
        <w:rPr>
          <w:b/>
          <w:bCs/>
        </w:rPr>
        <w:t xml:space="preserve"> </w:t>
      </w:r>
      <w:r w:rsidRPr="004128F3">
        <w:rPr>
          <w:color w:val="FF0000"/>
        </w:rPr>
        <w:t>=</w:t>
      </w:r>
      <w:r w:rsidR="004D002C" w:rsidRPr="004D002C">
        <w:rPr>
          <w:b/>
          <w:bCs/>
          <w:color w:val="FF0000"/>
        </w:rPr>
        <w:t xml:space="preserve"> </w:t>
      </w:r>
      <w:r w:rsidR="004D002C" w:rsidRPr="004128F3">
        <w:rPr>
          <w:b/>
          <w:bCs/>
          <w:color w:val="FF0000"/>
        </w:rPr>
        <w:t>Optimal</w:t>
      </w:r>
    </w:p>
    <w:p w:rsidR="00281D89" w:rsidRDefault="00281D89" w:rsidP="004D002C">
      <w:pPr>
        <w:spacing w:after="0"/>
        <w:ind w:left="360"/>
        <w:rPr>
          <w:b/>
          <w:bCs/>
        </w:rPr>
      </w:pPr>
    </w:p>
    <w:p w:rsidR="00FB5EB5" w:rsidRPr="0022515F" w:rsidRDefault="00DB4BB3" w:rsidP="00FB5EB5">
      <w:pPr>
        <w:ind w:left="360"/>
        <w:rPr>
          <w:b/>
          <w:bCs/>
        </w:rPr>
      </w:pPr>
      <w:r w:rsidRPr="0022515F">
        <w:rPr>
          <w:b/>
          <w:bCs/>
        </w:rPr>
        <w:t>Cognitive activity:</w:t>
      </w:r>
    </w:p>
    <w:p w:rsidR="00FB5EB5" w:rsidRPr="00531092" w:rsidRDefault="00FB5EB5" w:rsidP="00FB5EB5">
      <w:pPr>
        <w:pStyle w:val="ListParagraph"/>
        <w:numPr>
          <w:ilvl w:val="0"/>
          <w:numId w:val="6"/>
        </w:numPr>
        <w:rPr>
          <w:b/>
        </w:rPr>
      </w:pPr>
      <w:r w:rsidRPr="00531092">
        <w:rPr>
          <w:b/>
        </w:rPr>
        <w:t>About how much time do you spend reading each day</w:t>
      </w:r>
      <w:r w:rsidR="00844BD0">
        <w:rPr>
          <w:b/>
        </w:rPr>
        <w:t xml:space="preserve"> (newspapers, magazines or books)</w:t>
      </w:r>
      <w:r w:rsidRPr="00531092">
        <w:rPr>
          <w:b/>
        </w:rPr>
        <w:t>, including online reading?</w:t>
      </w:r>
    </w:p>
    <w:p w:rsidR="00FB5EB5" w:rsidRDefault="00FB5EB5" w:rsidP="00FB5EB5">
      <w:pPr>
        <w:ind w:left="720"/>
      </w:pPr>
      <w:r w:rsidRPr="001055CD">
        <w:rPr>
          <w:rFonts w:ascii="Symbol" w:hAnsi="Symbol" w:cs="Symbol"/>
          <w:color w:val="000000"/>
          <w:sz w:val="23"/>
          <w:szCs w:val="23"/>
        </w:rPr>
        <w:t></w:t>
      </w:r>
      <w:bookmarkStart w:id="0" w:name="OLE_LINK1"/>
      <w:r>
        <w:t xml:space="preserve">None to less than 1 hour </w:t>
      </w:r>
      <w:r w:rsidR="00165A9B" w:rsidRPr="00D669EC">
        <w:rPr>
          <w:color w:val="FF0000"/>
        </w:rPr>
        <w:t>[</w:t>
      </w:r>
      <w:r w:rsidR="00165A9B">
        <w:rPr>
          <w:color w:val="FF0000"/>
        </w:rPr>
        <w:t>1</w:t>
      </w:r>
      <w:r w:rsidR="00165A9B" w:rsidRPr="00D669EC">
        <w:rPr>
          <w:color w:val="FF0000"/>
        </w:rPr>
        <w:t>]</w:t>
      </w:r>
      <w:r>
        <w:t xml:space="preserve">/ </w:t>
      </w:r>
      <w:r w:rsidRPr="001055CD">
        <w:rPr>
          <w:rFonts w:ascii="Symbol" w:hAnsi="Symbol" w:cs="Symbol"/>
          <w:color w:val="000000"/>
          <w:sz w:val="23"/>
          <w:szCs w:val="23"/>
        </w:rPr>
        <w:t></w:t>
      </w:r>
      <w:r>
        <w:t xml:space="preserve">1-3 hours </w:t>
      </w:r>
      <w:r w:rsidR="00D669EC" w:rsidRPr="00D669EC">
        <w:rPr>
          <w:color w:val="FF0000"/>
        </w:rPr>
        <w:t>[</w:t>
      </w:r>
      <w:r w:rsidR="00D669EC">
        <w:rPr>
          <w:color w:val="FF0000"/>
        </w:rPr>
        <w:t>4</w:t>
      </w:r>
      <w:r w:rsidR="00D669EC" w:rsidRPr="00D669EC">
        <w:rPr>
          <w:color w:val="FF0000"/>
        </w:rPr>
        <w:t>]</w:t>
      </w:r>
      <w:r>
        <w:t xml:space="preserve">/ </w:t>
      </w:r>
      <w:r w:rsidRPr="001055CD">
        <w:rPr>
          <w:rFonts w:ascii="Symbol" w:hAnsi="Symbol" w:cs="Symbol"/>
          <w:color w:val="000000"/>
          <w:sz w:val="23"/>
          <w:szCs w:val="23"/>
        </w:rPr>
        <w:t></w:t>
      </w:r>
      <w:r>
        <w:t xml:space="preserve"> more than 3 hours </w:t>
      </w:r>
      <w:r w:rsidR="00D669EC" w:rsidRPr="00D669EC">
        <w:rPr>
          <w:rFonts w:ascii="Calibri" w:eastAsia="Times New Roman" w:hAnsi="Calibri" w:cs="Times New Roman"/>
          <w:color w:val="FF0000"/>
        </w:rPr>
        <w:t>[6]</w:t>
      </w:r>
      <w:r>
        <w:t xml:space="preserve">/ </w:t>
      </w:r>
      <w:r w:rsidRPr="001055CD">
        <w:rPr>
          <w:rFonts w:ascii="Symbol" w:hAnsi="Symbol" w:cs="Symbol"/>
          <w:color w:val="000000"/>
          <w:sz w:val="23"/>
          <w:szCs w:val="23"/>
        </w:rPr>
        <w:t></w:t>
      </w:r>
      <w:r>
        <w:t>Don’t Know</w:t>
      </w:r>
      <w:r w:rsidR="00D669EC">
        <w:t xml:space="preserve"> </w:t>
      </w:r>
      <w:r w:rsidR="00D669EC" w:rsidRPr="00D669EC">
        <w:rPr>
          <w:color w:val="FF0000"/>
        </w:rPr>
        <w:t>[0]</w:t>
      </w:r>
      <w:bookmarkEnd w:id="0"/>
    </w:p>
    <w:p w:rsidR="00FB5EB5" w:rsidRPr="00531092" w:rsidRDefault="00FB5EB5" w:rsidP="00FB5EB5">
      <w:pPr>
        <w:pStyle w:val="ListParagraph"/>
        <w:numPr>
          <w:ilvl w:val="0"/>
          <w:numId w:val="6"/>
        </w:numPr>
        <w:rPr>
          <w:b/>
          <w:bCs/>
        </w:rPr>
      </w:pPr>
      <w:r w:rsidRPr="00531092">
        <w:rPr>
          <w:b/>
          <w:bCs/>
        </w:rPr>
        <w:t>Fort the past year/month how often did you:</w:t>
      </w:r>
    </w:p>
    <w:tbl>
      <w:tblPr>
        <w:tblW w:w="8440"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3340"/>
        <w:gridCol w:w="1260"/>
        <w:gridCol w:w="960"/>
        <w:gridCol w:w="960"/>
        <w:gridCol w:w="960"/>
        <w:gridCol w:w="960"/>
      </w:tblGrid>
      <w:tr w:rsidR="00FB5EB5" w:rsidRPr="00531092" w:rsidTr="00FB5EB5">
        <w:trPr>
          <w:trHeight w:val="1002"/>
        </w:trPr>
        <w:tc>
          <w:tcPr>
            <w:tcW w:w="3340" w:type="dxa"/>
            <w:shd w:val="clear" w:color="auto" w:fill="auto"/>
            <w:hideMark/>
          </w:tcPr>
          <w:p w:rsidR="00FB5EB5" w:rsidRPr="00531092" w:rsidRDefault="00FB5EB5" w:rsidP="00147035">
            <w:pPr>
              <w:spacing w:after="0" w:line="240" w:lineRule="auto"/>
              <w:rPr>
                <w:rFonts w:ascii="Calibri" w:eastAsia="Times New Roman" w:hAnsi="Calibri" w:cs="Times New Roman"/>
                <w:color w:val="000000"/>
              </w:rPr>
            </w:pPr>
          </w:p>
        </w:tc>
        <w:tc>
          <w:tcPr>
            <w:tcW w:w="1260" w:type="dxa"/>
            <w:shd w:val="clear" w:color="auto" w:fill="auto"/>
            <w:hideMark/>
          </w:tcPr>
          <w:p w:rsidR="00FB5EB5" w:rsidRPr="00531092" w:rsidRDefault="00FB5EB5" w:rsidP="00147035">
            <w:pPr>
              <w:spacing w:after="0" w:line="240" w:lineRule="auto"/>
              <w:rPr>
                <w:rFonts w:ascii="Calibri" w:eastAsia="Times New Roman" w:hAnsi="Calibri" w:cs="Times New Roman"/>
                <w:color w:val="000000"/>
              </w:rPr>
            </w:pPr>
            <w:r w:rsidRPr="00531092">
              <w:rPr>
                <w:rFonts w:ascii="Calibri" w:eastAsia="Times New Roman" w:hAnsi="Calibri" w:cs="Times New Roman"/>
                <w:color w:val="000000"/>
                <w:lang w:val="en-AU" w:bidi="ar-SA"/>
              </w:rPr>
              <w:t>Every day or almost every day</w:t>
            </w:r>
          </w:p>
        </w:tc>
        <w:tc>
          <w:tcPr>
            <w:tcW w:w="960" w:type="dxa"/>
            <w:shd w:val="clear" w:color="auto" w:fill="auto"/>
            <w:hideMark/>
          </w:tcPr>
          <w:p w:rsidR="00FB5EB5" w:rsidRPr="00531092" w:rsidRDefault="00FB5EB5" w:rsidP="00147035">
            <w:pPr>
              <w:spacing w:after="0" w:line="240" w:lineRule="auto"/>
              <w:rPr>
                <w:rFonts w:ascii="Calibri" w:eastAsia="Times New Roman" w:hAnsi="Calibri" w:cs="Times New Roman"/>
                <w:color w:val="000000"/>
              </w:rPr>
            </w:pPr>
            <w:r w:rsidRPr="00531092">
              <w:rPr>
                <w:rFonts w:ascii="Calibri" w:eastAsia="Times New Roman" w:hAnsi="Calibri" w:cs="Times New Roman"/>
                <w:color w:val="000000"/>
                <w:lang w:val="en-AU" w:bidi="ar-SA"/>
              </w:rPr>
              <w:t>Several times a week</w:t>
            </w:r>
          </w:p>
        </w:tc>
        <w:tc>
          <w:tcPr>
            <w:tcW w:w="960" w:type="dxa"/>
            <w:shd w:val="clear" w:color="auto" w:fill="auto"/>
            <w:hideMark/>
          </w:tcPr>
          <w:p w:rsidR="00FB5EB5" w:rsidRPr="00531092" w:rsidRDefault="00FB5EB5" w:rsidP="00147035">
            <w:pPr>
              <w:spacing w:after="0" w:line="240" w:lineRule="auto"/>
              <w:rPr>
                <w:rFonts w:ascii="Calibri" w:eastAsia="Times New Roman" w:hAnsi="Calibri" w:cs="Times New Roman"/>
                <w:color w:val="000000"/>
              </w:rPr>
            </w:pPr>
            <w:r w:rsidRPr="00531092">
              <w:rPr>
                <w:rFonts w:ascii="Calibri" w:eastAsia="Times New Roman" w:hAnsi="Calibri" w:cs="Times New Roman"/>
                <w:color w:val="000000"/>
                <w:lang w:val="en-AU" w:bidi="ar-SA"/>
              </w:rPr>
              <w:t>Several times a month</w:t>
            </w:r>
          </w:p>
        </w:tc>
        <w:tc>
          <w:tcPr>
            <w:tcW w:w="960" w:type="dxa"/>
            <w:shd w:val="clear" w:color="auto" w:fill="auto"/>
            <w:hideMark/>
          </w:tcPr>
          <w:p w:rsidR="00FB5EB5" w:rsidRPr="00531092" w:rsidRDefault="00FB5EB5" w:rsidP="00147035">
            <w:pPr>
              <w:spacing w:after="0" w:line="240" w:lineRule="auto"/>
              <w:rPr>
                <w:rFonts w:ascii="Calibri" w:eastAsia="Times New Roman" w:hAnsi="Calibri" w:cs="Times New Roman"/>
                <w:color w:val="000000"/>
              </w:rPr>
            </w:pPr>
            <w:r w:rsidRPr="00531092">
              <w:rPr>
                <w:rFonts w:ascii="Calibri" w:eastAsia="Times New Roman" w:hAnsi="Calibri" w:cs="Times New Roman"/>
                <w:color w:val="000000"/>
                <w:lang w:val="en-AU" w:bidi="ar-SA"/>
              </w:rPr>
              <w:t>Several times a year</w:t>
            </w:r>
            <w:r>
              <w:rPr>
                <w:rFonts w:ascii="Calibri" w:eastAsia="Times New Roman" w:hAnsi="Calibri" w:cs="Times New Roman"/>
                <w:color w:val="000000"/>
                <w:lang w:val="en-AU" w:bidi="ar-SA"/>
              </w:rPr>
              <w:t xml:space="preserve"> </w:t>
            </w:r>
            <w:r w:rsidRPr="00531092">
              <w:rPr>
                <w:rFonts w:ascii="Calibri" w:eastAsia="Times New Roman" w:hAnsi="Calibri" w:cs="Times New Roman"/>
                <w:color w:val="000000"/>
                <w:lang w:val="en-AU" w:bidi="ar-SA"/>
              </w:rPr>
              <w:t>or less</w:t>
            </w:r>
          </w:p>
        </w:tc>
        <w:tc>
          <w:tcPr>
            <w:tcW w:w="960" w:type="dxa"/>
            <w:shd w:val="clear" w:color="auto" w:fill="auto"/>
            <w:hideMark/>
          </w:tcPr>
          <w:p w:rsidR="00FB5EB5" w:rsidRPr="00531092" w:rsidRDefault="00FB5EB5" w:rsidP="00147035">
            <w:pPr>
              <w:spacing w:after="0" w:line="240" w:lineRule="auto"/>
              <w:rPr>
                <w:rFonts w:ascii="Calibri" w:eastAsia="Times New Roman" w:hAnsi="Calibri" w:cs="Times New Roman"/>
                <w:color w:val="000000"/>
              </w:rPr>
            </w:pPr>
            <w:r w:rsidRPr="00531092">
              <w:rPr>
                <w:rFonts w:ascii="Calibri" w:eastAsia="Times New Roman" w:hAnsi="Calibri" w:cs="Times New Roman"/>
                <w:color w:val="000000"/>
                <w:lang w:val="en-AU" w:bidi="ar-SA"/>
              </w:rPr>
              <w:t>Don’t know</w:t>
            </w:r>
          </w:p>
        </w:tc>
      </w:tr>
      <w:tr w:rsidR="00165A9B" w:rsidRPr="00531092" w:rsidTr="00FB5EB5">
        <w:trPr>
          <w:trHeight w:val="345"/>
        </w:trPr>
        <w:tc>
          <w:tcPr>
            <w:tcW w:w="3340" w:type="dxa"/>
            <w:shd w:val="clear" w:color="auto" w:fill="auto"/>
            <w:hideMark/>
          </w:tcPr>
          <w:p w:rsidR="00165A9B" w:rsidRPr="00531092" w:rsidRDefault="00165A9B" w:rsidP="00147035">
            <w:pPr>
              <w:spacing w:after="0" w:line="240" w:lineRule="auto"/>
              <w:rPr>
                <w:rFonts w:ascii="Calibri" w:eastAsia="Times New Roman" w:hAnsi="Calibri" w:cs="Times New Roman"/>
                <w:color w:val="000000"/>
              </w:rPr>
            </w:pPr>
            <w:r w:rsidRPr="00531092">
              <w:rPr>
                <w:rFonts w:ascii="Calibri" w:eastAsia="Times New Roman" w:hAnsi="Calibri" w:cs="Times New Roman"/>
                <w:color w:val="000000"/>
                <w:lang w:val="en-AU"/>
              </w:rPr>
              <w:t>Play "brain games"?</w:t>
            </w:r>
            <w:r w:rsidRPr="00531092">
              <w:rPr>
                <w:rFonts w:ascii="Calibri" w:eastAsia="Times New Roman" w:hAnsi="Calibri" w:cs="Times New Roman"/>
                <w:color w:val="000000"/>
                <w:vertAlign w:val="superscript"/>
                <w:lang w:val="en-AU"/>
              </w:rPr>
              <w:t>1</w:t>
            </w:r>
            <w:r w:rsidRPr="00531092">
              <w:rPr>
                <w:rFonts w:ascii="Calibri" w:eastAsia="Times New Roman" w:hAnsi="Calibri" w:cs="Times New Roman"/>
                <w:color w:val="000000"/>
                <w:lang w:val="en-AU"/>
              </w:rPr>
              <w:t xml:space="preserve"> </w:t>
            </w:r>
          </w:p>
        </w:tc>
        <w:tc>
          <w:tcPr>
            <w:tcW w:w="1260" w:type="dxa"/>
            <w:shd w:val="clear" w:color="auto" w:fill="auto"/>
            <w:hideMark/>
          </w:tcPr>
          <w:p w:rsidR="00165A9B" w:rsidRPr="00531092" w:rsidRDefault="00165A9B" w:rsidP="00D669EC">
            <w:pPr>
              <w:spacing w:after="0" w:line="240" w:lineRule="auto"/>
              <w:jc w:val="center"/>
              <w:rPr>
                <w:rFonts w:ascii="Calibri" w:eastAsia="Times New Roman" w:hAnsi="Calibri" w:cs="Times New Roman"/>
                <w:color w:val="000000"/>
              </w:rPr>
            </w:pPr>
            <w:r w:rsidRPr="00D669EC">
              <w:rPr>
                <w:rFonts w:ascii="Calibri" w:eastAsia="Times New Roman" w:hAnsi="Calibri" w:cs="Times New Roman"/>
                <w:color w:val="FF0000"/>
              </w:rPr>
              <w:t>[6]</w:t>
            </w:r>
          </w:p>
        </w:tc>
        <w:tc>
          <w:tcPr>
            <w:tcW w:w="960" w:type="dxa"/>
            <w:shd w:val="clear" w:color="auto" w:fill="auto"/>
            <w:hideMark/>
          </w:tcPr>
          <w:p w:rsidR="00165A9B" w:rsidRPr="00531092" w:rsidRDefault="00165A9B" w:rsidP="00165A9B">
            <w:pPr>
              <w:spacing w:after="0" w:line="240" w:lineRule="auto"/>
              <w:jc w:val="center"/>
              <w:rPr>
                <w:rFonts w:ascii="Calibri" w:eastAsia="Times New Roman" w:hAnsi="Calibri" w:cs="Times New Roman"/>
                <w:color w:val="000000"/>
              </w:rPr>
            </w:pPr>
            <w:r w:rsidRPr="00D669EC">
              <w:rPr>
                <w:color w:val="FF0000"/>
              </w:rPr>
              <w:t>[</w:t>
            </w:r>
            <w:r>
              <w:rPr>
                <w:color w:val="FF0000"/>
              </w:rPr>
              <w:t>4</w:t>
            </w:r>
            <w:r w:rsidRPr="00D669EC">
              <w:rPr>
                <w:color w:val="FF0000"/>
              </w:rPr>
              <w:t>]</w:t>
            </w:r>
          </w:p>
        </w:tc>
        <w:tc>
          <w:tcPr>
            <w:tcW w:w="960" w:type="dxa"/>
            <w:shd w:val="clear" w:color="auto" w:fill="auto"/>
            <w:hideMark/>
          </w:tcPr>
          <w:p w:rsidR="00165A9B" w:rsidRPr="00531092" w:rsidRDefault="00165A9B" w:rsidP="00E62F6A">
            <w:pPr>
              <w:spacing w:after="0" w:line="240" w:lineRule="auto"/>
              <w:jc w:val="center"/>
              <w:rPr>
                <w:rFonts w:ascii="Calibri" w:eastAsia="Times New Roman" w:hAnsi="Calibri" w:cs="Times New Roman"/>
                <w:color w:val="000000"/>
              </w:rPr>
            </w:pPr>
            <w:r w:rsidRPr="00D669EC">
              <w:rPr>
                <w:color w:val="FF0000"/>
              </w:rPr>
              <w:t>[</w:t>
            </w:r>
            <w:r>
              <w:rPr>
                <w:color w:val="FF0000"/>
              </w:rPr>
              <w:t>2</w:t>
            </w:r>
            <w:r w:rsidRPr="00D669EC">
              <w:rPr>
                <w:color w:val="FF0000"/>
              </w:rPr>
              <w:t>]</w:t>
            </w:r>
          </w:p>
        </w:tc>
        <w:tc>
          <w:tcPr>
            <w:tcW w:w="960" w:type="dxa"/>
            <w:shd w:val="clear" w:color="auto" w:fill="auto"/>
            <w:hideMark/>
          </w:tcPr>
          <w:p w:rsidR="00165A9B" w:rsidRPr="00531092" w:rsidRDefault="00165A9B" w:rsidP="00165A9B">
            <w:pPr>
              <w:spacing w:after="0" w:line="240" w:lineRule="auto"/>
              <w:jc w:val="center"/>
              <w:rPr>
                <w:rFonts w:ascii="Calibri" w:eastAsia="Times New Roman" w:hAnsi="Calibri" w:cs="Times New Roman"/>
                <w:color w:val="000000"/>
              </w:rPr>
            </w:pPr>
            <w:r w:rsidRPr="00D669EC">
              <w:rPr>
                <w:color w:val="FF0000"/>
              </w:rPr>
              <w:t>[</w:t>
            </w:r>
            <w:r>
              <w:rPr>
                <w:color w:val="FF0000"/>
              </w:rPr>
              <w:t>1</w:t>
            </w:r>
            <w:r w:rsidRPr="00D669EC">
              <w:rPr>
                <w:color w:val="FF0000"/>
              </w:rPr>
              <w:t>]</w:t>
            </w:r>
          </w:p>
        </w:tc>
        <w:tc>
          <w:tcPr>
            <w:tcW w:w="960" w:type="dxa"/>
            <w:shd w:val="clear" w:color="auto" w:fill="auto"/>
            <w:hideMark/>
          </w:tcPr>
          <w:p w:rsidR="00165A9B" w:rsidRPr="00531092" w:rsidRDefault="00165A9B" w:rsidP="00D669EC">
            <w:pPr>
              <w:spacing w:after="0" w:line="240" w:lineRule="auto"/>
              <w:jc w:val="center"/>
              <w:rPr>
                <w:rFonts w:ascii="Calibri" w:eastAsia="Times New Roman" w:hAnsi="Calibri" w:cs="Times New Roman"/>
                <w:color w:val="000000"/>
              </w:rPr>
            </w:pPr>
            <w:r w:rsidRPr="00D669EC">
              <w:rPr>
                <w:color w:val="FF0000"/>
              </w:rPr>
              <w:t>[0]</w:t>
            </w:r>
          </w:p>
        </w:tc>
      </w:tr>
      <w:tr w:rsidR="00165A9B" w:rsidRPr="00531092" w:rsidTr="00FB5EB5">
        <w:trPr>
          <w:trHeight w:val="300"/>
        </w:trPr>
        <w:tc>
          <w:tcPr>
            <w:tcW w:w="3340" w:type="dxa"/>
            <w:shd w:val="clear" w:color="auto" w:fill="auto"/>
            <w:hideMark/>
          </w:tcPr>
          <w:p w:rsidR="00165A9B" w:rsidRPr="00531092" w:rsidRDefault="00165A9B" w:rsidP="00147035">
            <w:pPr>
              <w:spacing w:after="0" w:line="240" w:lineRule="auto"/>
              <w:rPr>
                <w:rFonts w:ascii="Calibri" w:eastAsia="Times New Roman" w:hAnsi="Calibri" w:cs="Times New Roman"/>
                <w:color w:val="000000"/>
              </w:rPr>
            </w:pPr>
            <w:r w:rsidRPr="00531092">
              <w:rPr>
                <w:rFonts w:ascii="Calibri" w:eastAsia="Times New Roman" w:hAnsi="Calibri" w:cs="Times New Roman"/>
                <w:color w:val="000000"/>
                <w:lang w:val="en-AU"/>
              </w:rPr>
              <w:t>Write letters or emails?</w:t>
            </w:r>
          </w:p>
        </w:tc>
        <w:tc>
          <w:tcPr>
            <w:tcW w:w="1260" w:type="dxa"/>
            <w:shd w:val="clear" w:color="auto" w:fill="auto"/>
            <w:hideMark/>
          </w:tcPr>
          <w:p w:rsidR="00165A9B" w:rsidRPr="00531092" w:rsidRDefault="00165A9B" w:rsidP="00D669EC">
            <w:pPr>
              <w:spacing w:after="0" w:line="240" w:lineRule="auto"/>
              <w:jc w:val="center"/>
              <w:rPr>
                <w:rFonts w:ascii="Calibri" w:eastAsia="Times New Roman" w:hAnsi="Calibri" w:cs="Times New Roman"/>
                <w:color w:val="000000"/>
              </w:rPr>
            </w:pPr>
            <w:r w:rsidRPr="00D669EC">
              <w:rPr>
                <w:rFonts w:ascii="Calibri" w:eastAsia="Times New Roman" w:hAnsi="Calibri" w:cs="Times New Roman"/>
                <w:color w:val="FF0000"/>
              </w:rPr>
              <w:t>[6]</w:t>
            </w:r>
          </w:p>
        </w:tc>
        <w:tc>
          <w:tcPr>
            <w:tcW w:w="960" w:type="dxa"/>
            <w:shd w:val="clear" w:color="auto" w:fill="auto"/>
            <w:hideMark/>
          </w:tcPr>
          <w:p w:rsidR="00165A9B" w:rsidRPr="00531092" w:rsidRDefault="00165A9B" w:rsidP="00165A9B">
            <w:pPr>
              <w:spacing w:after="0" w:line="240" w:lineRule="auto"/>
              <w:jc w:val="center"/>
              <w:rPr>
                <w:rFonts w:ascii="Calibri" w:eastAsia="Times New Roman" w:hAnsi="Calibri" w:cs="Times New Roman"/>
                <w:color w:val="000000"/>
              </w:rPr>
            </w:pPr>
            <w:r w:rsidRPr="00D669EC">
              <w:rPr>
                <w:color w:val="FF0000"/>
              </w:rPr>
              <w:t>[</w:t>
            </w:r>
            <w:r>
              <w:rPr>
                <w:color w:val="FF0000"/>
              </w:rPr>
              <w:t>4</w:t>
            </w:r>
            <w:r w:rsidRPr="00D669EC">
              <w:rPr>
                <w:color w:val="FF0000"/>
              </w:rPr>
              <w:t>]</w:t>
            </w:r>
          </w:p>
        </w:tc>
        <w:tc>
          <w:tcPr>
            <w:tcW w:w="960" w:type="dxa"/>
            <w:shd w:val="clear" w:color="auto" w:fill="auto"/>
            <w:hideMark/>
          </w:tcPr>
          <w:p w:rsidR="00165A9B" w:rsidRPr="00531092" w:rsidRDefault="00165A9B" w:rsidP="00E62F6A">
            <w:pPr>
              <w:spacing w:after="0" w:line="240" w:lineRule="auto"/>
              <w:jc w:val="center"/>
              <w:rPr>
                <w:rFonts w:ascii="Calibri" w:eastAsia="Times New Roman" w:hAnsi="Calibri" w:cs="Times New Roman"/>
                <w:color w:val="000000"/>
              </w:rPr>
            </w:pPr>
            <w:r w:rsidRPr="00D669EC">
              <w:rPr>
                <w:color w:val="FF0000"/>
              </w:rPr>
              <w:t>[</w:t>
            </w:r>
            <w:r>
              <w:rPr>
                <w:color w:val="FF0000"/>
              </w:rPr>
              <w:t>2</w:t>
            </w:r>
            <w:r w:rsidRPr="00D669EC">
              <w:rPr>
                <w:color w:val="FF0000"/>
              </w:rPr>
              <w:t>]</w:t>
            </w:r>
          </w:p>
        </w:tc>
        <w:tc>
          <w:tcPr>
            <w:tcW w:w="960" w:type="dxa"/>
            <w:shd w:val="clear" w:color="auto" w:fill="auto"/>
            <w:hideMark/>
          </w:tcPr>
          <w:p w:rsidR="00165A9B" w:rsidRPr="00531092" w:rsidRDefault="00165A9B" w:rsidP="00165A9B">
            <w:pPr>
              <w:spacing w:after="0" w:line="240" w:lineRule="auto"/>
              <w:jc w:val="center"/>
              <w:rPr>
                <w:rFonts w:ascii="Calibri" w:eastAsia="Times New Roman" w:hAnsi="Calibri" w:cs="Times New Roman"/>
                <w:color w:val="000000"/>
              </w:rPr>
            </w:pPr>
            <w:r w:rsidRPr="00D669EC">
              <w:rPr>
                <w:color w:val="FF0000"/>
              </w:rPr>
              <w:t>[</w:t>
            </w:r>
            <w:r>
              <w:rPr>
                <w:color w:val="FF0000"/>
              </w:rPr>
              <w:t>1</w:t>
            </w:r>
            <w:r w:rsidRPr="00D669EC">
              <w:rPr>
                <w:color w:val="FF0000"/>
              </w:rPr>
              <w:t>]</w:t>
            </w:r>
          </w:p>
        </w:tc>
        <w:tc>
          <w:tcPr>
            <w:tcW w:w="960" w:type="dxa"/>
            <w:shd w:val="clear" w:color="auto" w:fill="auto"/>
            <w:hideMark/>
          </w:tcPr>
          <w:p w:rsidR="00165A9B" w:rsidRPr="00531092" w:rsidRDefault="00165A9B" w:rsidP="00D669EC">
            <w:pPr>
              <w:spacing w:after="0" w:line="240" w:lineRule="auto"/>
              <w:jc w:val="center"/>
              <w:rPr>
                <w:rFonts w:ascii="Calibri" w:eastAsia="Times New Roman" w:hAnsi="Calibri" w:cs="Times New Roman"/>
                <w:color w:val="000000"/>
              </w:rPr>
            </w:pPr>
            <w:r w:rsidRPr="00D669EC">
              <w:rPr>
                <w:color w:val="FF0000"/>
              </w:rPr>
              <w:t>[0]</w:t>
            </w:r>
          </w:p>
        </w:tc>
      </w:tr>
      <w:tr w:rsidR="00165A9B" w:rsidRPr="00531092" w:rsidTr="00FB5EB5">
        <w:trPr>
          <w:trHeight w:val="600"/>
        </w:trPr>
        <w:tc>
          <w:tcPr>
            <w:tcW w:w="3340" w:type="dxa"/>
            <w:shd w:val="clear" w:color="auto" w:fill="auto"/>
            <w:hideMark/>
          </w:tcPr>
          <w:p w:rsidR="00165A9B" w:rsidRPr="00531092" w:rsidRDefault="00165A9B" w:rsidP="00147035">
            <w:pPr>
              <w:spacing w:after="0" w:line="240" w:lineRule="auto"/>
              <w:rPr>
                <w:rFonts w:ascii="Calibri" w:eastAsia="Times New Roman" w:hAnsi="Calibri" w:cs="Times New Roman"/>
                <w:color w:val="000000"/>
              </w:rPr>
            </w:pPr>
            <w:r w:rsidRPr="00531092">
              <w:rPr>
                <w:rFonts w:ascii="Calibri" w:eastAsia="Times New Roman" w:hAnsi="Calibri" w:cs="Times New Roman"/>
                <w:color w:val="000000"/>
                <w:lang w:val="en-AU"/>
              </w:rPr>
              <w:t xml:space="preserve">Use online social network activities like </w:t>
            </w:r>
            <w:proofErr w:type="spellStart"/>
            <w:r w:rsidRPr="00531092">
              <w:rPr>
                <w:rFonts w:ascii="Calibri" w:eastAsia="Times New Roman" w:hAnsi="Calibri" w:cs="Times New Roman"/>
                <w:color w:val="000000"/>
                <w:lang w:val="en-AU"/>
              </w:rPr>
              <w:t>facebook</w:t>
            </w:r>
            <w:proofErr w:type="spellEnd"/>
            <w:r w:rsidRPr="00531092">
              <w:rPr>
                <w:rFonts w:ascii="Calibri" w:eastAsia="Times New Roman" w:hAnsi="Calibri" w:cs="Times New Roman"/>
                <w:color w:val="000000"/>
                <w:lang w:val="en-AU"/>
              </w:rPr>
              <w:t>/ twitter?</w:t>
            </w:r>
          </w:p>
        </w:tc>
        <w:tc>
          <w:tcPr>
            <w:tcW w:w="1260" w:type="dxa"/>
            <w:shd w:val="clear" w:color="auto" w:fill="auto"/>
            <w:hideMark/>
          </w:tcPr>
          <w:p w:rsidR="00165A9B" w:rsidRPr="00531092" w:rsidRDefault="00165A9B" w:rsidP="00D669EC">
            <w:pPr>
              <w:spacing w:after="0" w:line="240" w:lineRule="auto"/>
              <w:jc w:val="center"/>
              <w:rPr>
                <w:rFonts w:ascii="Calibri" w:eastAsia="Times New Roman" w:hAnsi="Calibri" w:cs="Times New Roman"/>
                <w:color w:val="000000"/>
              </w:rPr>
            </w:pPr>
            <w:r w:rsidRPr="00D669EC">
              <w:rPr>
                <w:rFonts w:ascii="Calibri" w:eastAsia="Times New Roman" w:hAnsi="Calibri" w:cs="Times New Roman"/>
                <w:color w:val="FF0000"/>
              </w:rPr>
              <w:t>[6]</w:t>
            </w:r>
          </w:p>
        </w:tc>
        <w:tc>
          <w:tcPr>
            <w:tcW w:w="960" w:type="dxa"/>
            <w:shd w:val="clear" w:color="auto" w:fill="auto"/>
            <w:hideMark/>
          </w:tcPr>
          <w:p w:rsidR="00165A9B" w:rsidRPr="00531092" w:rsidRDefault="00165A9B" w:rsidP="00165A9B">
            <w:pPr>
              <w:spacing w:after="0" w:line="240" w:lineRule="auto"/>
              <w:jc w:val="center"/>
              <w:rPr>
                <w:rFonts w:ascii="Calibri" w:eastAsia="Times New Roman" w:hAnsi="Calibri" w:cs="Times New Roman"/>
                <w:color w:val="000000"/>
              </w:rPr>
            </w:pPr>
            <w:r w:rsidRPr="00D669EC">
              <w:rPr>
                <w:color w:val="FF0000"/>
              </w:rPr>
              <w:t>[</w:t>
            </w:r>
            <w:r>
              <w:rPr>
                <w:color w:val="FF0000"/>
              </w:rPr>
              <w:t>4</w:t>
            </w:r>
            <w:r w:rsidRPr="00D669EC">
              <w:rPr>
                <w:color w:val="FF0000"/>
              </w:rPr>
              <w:t>]</w:t>
            </w:r>
          </w:p>
        </w:tc>
        <w:tc>
          <w:tcPr>
            <w:tcW w:w="960" w:type="dxa"/>
            <w:shd w:val="clear" w:color="auto" w:fill="auto"/>
            <w:hideMark/>
          </w:tcPr>
          <w:p w:rsidR="00165A9B" w:rsidRPr="00531092" w:rsidRDefault="00165A9B" w:rsidP="00E62F6A">
            <w:pPr>
              <w:spacing w:after="0" w:line="240" w:lineRule="auto"/>
              <w:jc w:val="center"/>
              <w:rPr>
                <w:rFonts w:ascii="Calibri" w:eastAsia="Times New Roman" w:hAnsi="Calibri" w:cs="Times New Roman"/>
                <w:color w:val="000000"/>
              </w:rPr>
            </w:pPr>
            <w:r w:rsidRPr="00D669EC">
              <w:rPr>
                <w:color w:val="FF0000"/>
              </w:rPr>
              <w:t>[</w:t>
            </w:r>
            <w:r>
              <w:rPr>
                <w:color w:val="FF0000"/>
              </w:rPr>
              <w:t>2</w:t>
            </w:r>
            <w:r w:rsidRPr="00D669EC">
              <w:rPr>
                <w:color w:val="FF0000"/>
              </w:rPr>
              <w:t>]</w:t>
            </w:r>
          </w:p>
        </w:tc>
        <w:tc>
          <w:tcPr>
            <w:tcW w:w="960" w:type="dxa"/>
            <w:shd w:val="clear" w:color="auto" w:fill="auto"/>
            <w:hideMark/>
          </w:tcPr>
          <w:p w:rsidR="00165A9B" w:rsidRPr="00531092" w:rsidRDefault="00165A9B" w:rsidP="00165A9B">
            <w:pPr>
              <w:spacing w:after="0" w:line="240" w:lineRule="auto"/>
              <w:jc w:val="center"/>
              <w:rPr>
                <w:rFonts w:ascii="Calibri" w:eastAsia="Times New Roman" w:hAnsi="Calibri" w:cs="Times New Roman"/>
                <w:color w:val="000000"/>
              </w:rPr>
            </w:pPr>
            <w:r w:rsidRPr="00D669EC">
              <w:rPr>
                <w:color w:val="FF0000"/>
              </w:rPr>
              <w:t>[</w:t>
            </w:r>
            <w:r>
              <w:rPr>
                <w:color w:val="FF0000"/>
              </w:rPr>
              <w:t>1</w:t>
            </w:r>
            <w:r w:rsidRPr="00D669EC">
              <w:rPr>
                <w:color w:val="FF0000"/>
              </w:rPr>
              <w:t>]</w:t>
            </w:r>
          </w:p>
        </w:tc>
        <w:tc>
          <w:tcPr>
            <w:tcW w:w="960" w:type="dxa"/>
            <w:shd w:val="clear" w:color="auto" w:fill="auto"/>
            <w:hideMark/>
          </w:tcPr>
          <w:p w:rsidR="00165A9B" w:rsidRPr="00531092" w:rsidRDefault="00165A9B" w:rsidP="00D669EC">
            <w:pPr>
              <w:spacing w:after="0" w:line="240" w:lineRule="auto"/>
              <w:jc w:val="center"/>
              <w:rPr>
                <w:rFonts w:ascii="Calibri" w:eastAsia="Times New Roman" w:hAnsi="Calibri" w:cs="Times New Roman"/>
                <w:color w:val="000000"/>
              </w:rPr>
            </w:pPr>
            <w:r w:rsidRPr="00D669EC">
              <w:rPr>
                <w:color w:val="FF0000"/>
              </w:rPr>
              <w:t>[0]</w:t>
            </w:r>
          </w:p>
        </w:tc>
      </w:tr>
    </w:tbl>
    <w:p w:rsidR="00FB5EB5" w:rsidRDefault="00FB5EB5" w:rsidP="00844BD0">
      <w:pPr>
        <w:spacing w:after="0"/>
      </w:pPr>
      <w:r w:rsidRPr="00531092">
        <w:rPr>
          <w:vertAlign w:val="superscript"/>
        </w:rPr>
        <w:t>1</w:t>
      </w:r>
      <w:r w:rsidR="00844BD0">
        <w:t>L</w:t>
      </w:r>
      <w:r w:rsidRPr="00531092">
        <w:t>ike checkers or other board games, cards, puzzles, word games, mind teas</w:t>
      </w:r>
      <w:r>
        <w:t>ers, or any other similar games</w:t>
      </w:r>
      <w:r w:rsidRPr="00531092">
        <w:t xml:space="preserve"> (This includes online games)</w:t>
      </w:r>
    </w:p>
    <w:p w:rsidR="00FB5EB5" w:rsidRDefault="00321F5C" w:rsidP="000E2201">
      <w:pPr>
        <w:ind w:left="360"/>
        <w:rPr>
          <w:color w:val="FF0000"/>
        </w:rPr>
      </w:pPr>
      <w:r w:rsidRPr="00321F5C">
        <w:rPr>
          <w:color w:val="FF0000"/>
        </w:rPr>
        <w:t>[COGNITIVE ACTIVITY SCORE]</w:t>
      </w:r>
    </w:p>
    <w:p w:rsidR="00321F5C" w:rsidRDefault="00165A9B" w:rsidP="00165A9B">
      <w:pPr>
        <w:spacing w:after="0"/>
        <w:ind w:left="360"/>
        <w:rPr>
          <w:color w:val="FF0000"/>
        </w:rPr>
      </w:pPr>
      <w:r>
        <w:rPr>
          <w:color w:val="FF0000"/>
        </w:rPr>
        <w:t>Add scores of all the above activities = SUM</w:t>
      </w:r>
    </w:p>
    <w:p w:rsidR="00165A9B" w:rsidRPr="00321F5C" w:rsidRDefault="00165A9B" w:rsidP="00844BD0">
      <w:pPr>
        <w:spacing w:after="0"/>
        <w:ind w:left="360"/>
        <w:rPr>
          <w:color w:val="FF0000"/>
        </w:rPr>
      </w:pPr>
      <w:r>
        <w:rPr>
          <w:color w:val="FF0000"/>
        </w:rPr>
        <w:t>Display SUM of maximal activity score (</w:t>
      </w:r>
      <w:r w:rsidR="00844BD0">
        <w:rPr>
          <w:color w:val="FF0000"/>
        </w:rPr>
        <w:t>24) (i.e., “You scored SUM of 24</w:t>
      </w:r>
      <w:r>
        <w:rPr>
          <w:color w:val="FF0000"/>
        </w:rPr>
        <w:t xml:space="preserve"> max. </w:t>
      </w:r>
      <w:proofErr w:type="gramStart"/>
      <w:r>
        <w:rPr>
          <w:color w:val="FF0000"/>
        </w:rPr>
        <w:t>points</w:t>
      </w:r>
      <w:proofErr w:type="gramEnd"/>
      <w:r>
        <w:rPr>
          <w:color w:val="FF0000"/>
        </w:rPr>
        <w:t xml:space="preserve">”) </w:t>
      </w:r>
    </w:p>
    <w:p w:rsidR="00165A9B" w:rsidRDefault="00165A9B" w:rsidP="000E2201">
      <w:pPr>
        <w:spacing w:after="0"/>
        <w:ind w:left="360"/>
        <w:rPr>
          <w:b/>
          <w:bCs/>
        </w:rPr>
      </w:pPr>
    </w:p>
    <w:p w:rsidR="00DB4BB3" w:rsidRPr="000E2201" w:rsidRDefault="00DB4BB3" w:rsidP="000E2201">
      <w:pPr>
        <w:spacing w:after="0"/>
        <w:ind w:left="360"/>
        <w:rPr>
          <w:b/>
          <w:bCs/>
        </w:rPr>
      </w:pPr>
      <w:r w:rsidRPr="000E2201">
        <w:rPr>
          <w:b/>
          <w:bCs/>
        </w:rPr>
        <w:t>Sleep:</w:t>
      </w:r>
    </w:p>
    <w:p w:rsidR="008A19A5" w:rsidRDefault="008A19A5" w:rsidP="000E2201">
      <w:pPr>
        <w:pStyle w:val="ListParagraph"/>
        <w:numPr>
          <w:ilvl w:val="0"/>
          <w:numId w:val="2"/>
        </w:numPr>
        <w:spacing w:after="0"/>
      </w:pPr>
      <w:r>
        <w:t xml:space="preserve">Do you have problems </w:t>
      </w:r>
      <w:r w:rsidR="000002A5" w:rsidRPr="000002A5">
        <w:t>initiating sleep, trouble maintaining sleep, or waking up early and not</w:t>
      </w:r>
      <w:r w:rsidR="000002A5">
        <w:t xml:space="preserve"> being abl</w:t>
      </w:r>
      <w:r w:rsidR="0040144F">
        <w:t>e to go back to sleep:</w:t>
      </w:r>
      <w:r w:rsidR="00C525CF" w:rsidRPr="00C525CF">
        <w:t xml:space="preserve"> </w:t>
      </w:r>
      <w:r w:rsidR="00C525CF">
        <w:t>Yes / No / Don’t know</w:t>
      </w:r>
    </w:p>
    <w:p w:rsidR="000002A5" w:rsidRDefault="0040144F" w:rsidP="000E2201">
      <w:pPr>
        <w:pStyle w:val="ListParagraph"/>
        <w:numPr>
          <w:ilvl w:val="0"/>
          <w:numId w:val="2"/>
        </w:numPr>
        <w:spacing w:after="0"/>
      </w:pPr>
      <w:r>
        <w:t>Do you have s</w:t>
      </w:r>
      <w:r w:rsidRPr="0040144F">
        <w:t xml:space="preserve">leep-disordered breathing </w:t>
      </w:r>
      <w:r>
        <w:t>(snoring or</w:t>
      </w:r>
      <w:r w:rsidRPr="0040144F">
        <w:t xml:space="preserve"> sleep apn</w:t>
      </w:r>
      <w:r>
        <w:t>ea</w:t>
      </w:r>
      <w:r w:rsidR="00C525CF">
        <w:t>)</w:t>
      </w:r>
      <w:r>
        <w:t>:</w:t>
      </w:r>
      <w:r w:rsidR="00C525CF" w:rsidRPr="00C525CF">
        <w:t xml:space="preserve"> </w:t>
      </w:r>
      <w:r w:rsidR="00C525CF">
        <w:t>Yes / No / Don’t know</w:t>
      </w:r>
    </w:p>
    <w:p w:rsidR="0040144F" w:rsidRDefault="0040144F" w:rsidP="000E2201">
      <w:pPr>
        <w:pStyle w:val="ListParagraph"/>
        <w:numPr>
          <w:ilvl w:val="0"/>
          <w:numId w:val="2"/>
        </w:numPr>
        <w:spacing w:after="0"/>
      </w:pPr>
      <w:r>
        <w:t>Are you taking any sleeping pills regularly:</w:t>
      </w:r>
      <w:r w:rsidR="00C525CF" w:rsidRPr="00C525CF">
        <w:t xml:space="preserve"> </w:t>
      </w:r>
      <w:r w:rsidR="00C525CF">
        <w:t>Yes / No / Don’t know</w:t>
      </w:r>
      <w:r>
        <w:t xml:space="preserve">  </w:t>
      </w:r>
    </w:p>
    <w:p w:rsidR="00836BB5" w:rsidRDefault="000F7358">
      <w:pPr>
        <w:rPr>
          <w:color w:val="FF0000"/>
          <w:u w:val="single"/>
        </w:rPr>
      </w:pPr>
      <w:r w:rsidRPr="000F7358">
        <w:rPr>
          <w:color w:val="FF0000"/>
          <w:u w:val="single"/>
        </w:rPr>
        <w:t>[SLEEP CAT]</w:t>
      </w:r>
    </w:p>
    <w:p w:rsidR="000F7358" w:rsidRDefault="000F7358" w:rsidP="00321F5C">
      <w:pPr>
        <w:spacing w:after="0"/>
        <w:rPr>
          <w:b/>
          <w:bCs/>
          <w:color w:val="FF0000"/>
        </w:rPr>
      </w:pPr>
      <w:r>
        <w:rPr>
          <w:color w:val="FF0000"/>
          <w:u w:val="single"/>
        </w:rPr>
        <w:t>If answer to any of the above is “Yes”</w:t>
      </w:r>
      <w:r w:rsidRPr="000F7358">
        <w:rPr>
          <w:color w:val="FF0000"/>
        </w:rPr>
        <w:t xml:space="preserve"> =</w:t>
      </w:r>
      <w:r>
        <w:rPr>
          <w:color w:val="FF0000"/>
        </w:rPr>
        <w:t xml:space="preserve"> </w:t>
      </w:r>
      <w:r w:rsidRPr="000F7358">
        <w:rPr>
          <w:b/>
          <w:bCs/>
          <w:color w:val="FF0000"/>
        </w:rPr>
        <w:t>Probable</w:t>
      </w:r>
      <w:r>
        <w:rPr>
          <w:b/>
          <w:bCs/>
          <w:color w:val="FF0000"/>
        </w:rPr>
        <w:t xml:space="preserve"> Sleep problems</w:t>
      </w:r>
    </w:p>
    <w:p w:rsidR="000F7358" w:rsidRDefault="000F7358" w:rsidP="00321F5C">
      <w:pPr>
        <w:spacing w:after="0"/>
        <w:rPr>
          <w:b/>
          <w:bCs/>
          <w:color w:val="FF0000"/>
        </w:rPr>
      </w:pPr>
      <w:r w:rsidRPr="000F7358">
        <w:rPr>
          <w:b/>
          <w:bCs/>
          <w:color w:val="FF0000"/>
        </w:rPr>
        <w:t xml:space="preserve"> </w:t>
      </w:r>
      <w:r>
        <w:rPr>
          <w:color w:val="FF0000"/>
          <w:u w:val="single"/>
        </w:rPr>
        <w:t xml:space="preserve">If </w:t>
      </w:r>
      <w:r w:rsidR="00321F5C">
        <w:rPr>
          <w:color w:val="FF0000"/>
          <w:u w:val="single"/>
        </w:rPr>
        <w:t>answer to all</w:t>
      </w:r>
      <w:r>
        <w:rPr>
          <w:color w:val="FF0000"/>
          <w:u w:val="single"/>
        </w:rPr>
        <w:t xml:space="preserve"> of the above is “</w:t>
      </w:r>
      <w:r w:rsidR="00321F5C">
        <w:rPr>
          <w:color w:val="FF0000"/>
          <w:u w:val="single"/>
        </w:rPr>
        <w:t>No</w:t>
      </w:r>
      <w:r>
        <w:rPr>
          <w:color w:val="FF0000"/>
          <w:u w:val="single"/>
        </w:rPr>
        <w:t>”</w:t>
      </w:r>
      <w:r w:rsidRPr="000F7358">
        <w:rPr>
          <w:color w:val="FF0000"/>
        </w:rPr>
        <w:t xml:space="preserve"> =</w:t>
      </w:r>
      <w:r w:rsidR="00321F5C">
        <w:rPr>
          <w:color w:val="FF0000"/>
        </w:rPr>
        <w:t xml:space="preserve"> </w:t>
      </w:r>
      <w:r w:rsidR="00321F5C">
        <w:rPr>
          <w:b/>
          <w:bCs/>
          <w:color w:val="FF0000"/>
        </w:rPr>
        <w:t>No apparent sleep</w:t>
      </w:r>
      <w:r w:rsidR="00321F5C" w:rsidRPr="00321F5C">
        <w:rPr>
          <w:b/>
          <w:bCs/>
          <w:color w:val="FF0000"/>
        </w:rPr>
        <w:t xml:space="preserve"> problems</w:t>
      </w:r>
    </w:p>
    <w:p w:rsidR="00321F5C" w:rsidRPr="000F7358" w:rsidRDefault="00321F5C" w:rsidP="00321F5C">
      <w:pPr>
        <w:spacing w:after="0"/>
        <w:rPr>
          <w:color w:val="FF0000"/>
          <w:u w:val="single"/>
        </w:rPr>
      </w:pPr>
      <w:r>
        <w:rPr>
          <w:color w:val="FF0000"/>
          <w:u w:val="single"/>
        </w:rPr>
        <w:t>If answer to all of the above is “</w:t>
      </w:r>
      <w:r w:rsidRPr="00321F5C">
        <w:rPr>
          <w:color w:val="FF0000"/>
          <w:u w:val="single"/>
        </w:rPr>
        <w:t>Don’t know</w:t>
      </w:r>
      <w:r>
        <w:rPr>
          <w:color w:val="FF0000"/>
          <w:u w:val="single"/>
        </w:rPr>
        <w:t>”</w:t>
      </w:r>
      <w:r w:rsidRPr="000F7358">
        <w:rPr>
          <w:color w:val="FF0000"/>
        </w:rPr>
        <w:t xml:space="preserve"> =</w:t>
      </w:r>
      <w:r>
        <w:rPr>
          <w:color w:val="FF0000"/>
        </w:rPr>
        <w:t xml:space="preserve"> </w:t>
      </w:r>
      <w:r w:rsidRPr="00321F5C">
        <w:rPr>
          <w:b/>
          <w:bCs/>
          <w:color w:val="FF0000"/>
        </w:rPr>
        <w:t>Information not available</w:t>
      </w:r>
    </w:p>
    <w:p w:rsidR="00321F5C" w:rsidRDefault="00321F5C">
      <w:pPr>
        <w:rPr>
          <w:u w:val="single"/>
        </w:rPr>
      </w:pPr>
    </w:p>
    <w:p w:rsidR="00DB4BB3" w:rsidRDefault="00DB4BB3">
      <w:pPr>
        <w:rPr>
          <w:u w:val="single"/>
        </w:rPr>
      </w:pPr>
      <w:r w:rsidRPr="006C3A15">
        <w:rPr>
          <w:u w:val="single"/>
        </w:rPr>
        <w:t xml:space="preserve">Health </w:t>
      </w:r>
      <w:r w:rsidR="006C3A15" w:rsidRPr="006C3A15">
        <w:rPr>
          <w:u w:val="single"/>
        </w:rPr>
        <w:t>Factors</w:t>
      </w:r>
    </w:p>
    <w:p w:rsidR="00283BB2" w:rsidRPr="00283BB2" w:rsidRDefault="00283BB2">
      <w:r w:rsidRPr="00283BB2">
        <w:t xml:space="preserve">Have you ever been diagnosed with the following conditions or are </w:t>
      </w:r>
      <w:r w:rsidR="009E0A3C">
        <w:t xml:space="preserve">you </w:t>
      </w:r>
      <w:r w:rsidRPr="00283BB2">
        <w:t>taking any related meds?</w:t>
      </w:r>
    </w:p>
    <w:p w:rsidR="00DB4BB3" w:rsidRDefault="00DB4BB3" w:rsidP="00A32403">
      <w:pPr>
        <w:pStyle w:val="ListParagraph"/>
        <w:numPr>
          <w:ilvl w:val="0"/>
          <w:numId w:val="3"/>
        </w:numPr>
      </w:pPr>
      <w:r>
        <w:t>Diabetes</w:t>
      </w:r>
      <w:r w:rsidR="00283BB2">
        <w:t xml:space="preserve"> (elevated blood sugar)</w:t>
      </w:r>
      <w:r>
        <w:t>:</w:t>
      </w:r>
      <w:r w:rsidR="00283BB2">
        <w:t xml:space="preserve"> Yes / No / Don’t know</w:t>
      </w:r>
      <w:r w:rsidR="004128F3">
        <w:t xml:space="preserve"> </w:t>
      </w:r>
      <w:r w:rsidR="004128F3" w:rsidRPr="004128F3">
        <w:rPr>
          <w:color w:val="FF0000"/>
        </w:rPr>
        <w:t>[</w:t>
      </w:r>
      <w:r w:rsidR="00924ED8">
        <w:rPr>
          <w:color w:val="FF0000"/>
        </w:rPr>
        <w:t>DIABETES</w:t>
      </w:r>
      <w:r w:rsidR="004128F3" w:rsidRPr="004128F3">
        <w:rPr>
          <w:color w:val="FF0000"/>
        </w:rPr>
        <w:t>]</w:t>
      </w:r>
    </w:p>
    <w:p w:rsidR="00DB4BB3" w:rsidRDefault="00DB4BB3" w:rsidP="00A32403">
      <w:pPr>
        <w:pStyle w:val="ListParagraph"/>
        <w:numPr>
          <w:ilvl w:val="0"/>
          <w:numId w:val="3"/>
        </w:numPr>
      </w:pPr>
      <w:r>
        <w:t>Elevated Cholesterol</w:t>
      </w:r>
      <w:r w:rsidR="00283BB2">
        <w:t xml:space="preserve"> (</w:t>
      </w:r>
      <w:r w:rsidR="0040144F">
        <w:t>more than 200 mg/dl or taking cholesterol lowering drugs</w:t>
      </w:r>
      <w:r w:rsidR="00283BB2">
        <w:t>)</w:t>
      </w:r>
      <w:r>
        <w:t>:</w:t>
      </w:r>
      <w:r w:rsidR="00283BB2">
        <w:t>Yes / No / Don’t know</w:t>
      </w:r>
      <w:r w:rsidR="004128F3">
        <w:t xml:space="preserve"> </w:t>
      </w:r>
      <w:r w:rsidR="004128F3" w:rsidRPr="004128F3">
        <w:rPr>
          <w:color w:val="FF0000"/>
        </w:rPr>
        <w:t>[</w:t>
      </w:r>
      <w:r w:rsidR="00924ED8">
        <w:rPr>
          <w:color w:val="FF0000"/>
        </w:rPr>
        <w:t>CHOLESTEROL</w:t>
      </w:r>
      <w:r w:rsidR="004128F3" w:rsidRPr="004128F3">
        <w:rPr>
          <w:color w:val="FF0000"/>
        </w:rPr>
        <w:t>]</w:t>
      </w:r>
    </w:p>
    <w:p w:rsidR="00DB4BB3" w:rsidRDefault="00DB4BB3" w:rsidP="00A32403">
      <w:pPr>
        <w:pStyle w:val="ListParagraph"/>
        <w:numPr>
          <w:ilvl w:val="0"/>
          <w:numId w:val="3"/>
        </w:numPr>
      </w:pPr>
      <w:r>
        <w:t>Hypertension</w:t>
      </w:r>
      <w:r w:rsidR="00283BB2">
        <w:t xml:space="preserve"> (elevated blood pressure</w:t>
      </w:r>
      <w:r w:rsidR="009E0A3C">
        <w:t xml:space="preserve"> or taking blood pressure lowering drugs</w:t>
      </w:r>
      <w:r w:rsidR="00283BB2">
        <w:t>)</w:t>
      </w:r>
      <w:r>
        <w:t>:</w:t>
      </w:r>
      <w:r w:rsidR="00283BB2">
        <w:t xml:space="preserve"> Yes / No / Don’t know</w:t>
      </w:r>
      <w:r w:rsidR="004128F3">
        <w:t xml:space="preserve"> </w:t>
      </w:r>
      <w:r w:rsidR="004128F3" w:rsidRPr="004128F3">
        <w:rPr>
          <w:color w:val="FF0000"/>
        </w:rPr>
        <w:t>[</w:t>
      </w:r>
      <w:r w:rsidR="00924ED8">
        <w:rPr>
          <w:color w:val="FF0000"/>
        </w:rPr>
        <w:t>HYPERTENSION</w:t>
      </w:r>
      <w:r w:rsidR="004128F3" w:rsidRPr="004128F3">
        <w:rPr>
          <w:color w:val="FF0000"/>
        </w:rPr>
        <w:t>]</w:t>
      </w:r>
    </w:p>
    <w:p w:rsidR="00DB4BB3" w:rsidRDefault="006C3A15" w:rsidP="00A32403">
      <w:pPr>
        <w:pStyle w:val="ListParagraph"/>
        <w:numPr>
          <w:ilvl w:val="0"/>
          <w:numId w:val="3"/>
        </w:numPr>
      </w:pPr>
      <w:r>
        <w:t>Depression</w:t>
      </w:r>
      <w:r w:rsidR="009E0A3C">
        <w:t xml:space="preserve"> or taking anti-depressant drugs</w:t>
      </w:r>
      <w:r>
        <w:t>:</w:t>
      </w:r>
      <w:r w:rsidR="00283BB2" w:rsidRPr="00283BB2">
        <w:t xml:space="preserve"> </w:t>
      </w:r>
      <w:r w:rsidR="00283BB2">
        <w:t>Yes / No / Don’t know</w:t>
      </w:r>
      <w:r w:rsidR="004128F3">
        <w:t xml:space="preserve"> </w:t>
      </w:r>
      <w:r w:rsidR="004128F3" w:rsidRPr="004128F3">
        <w:rPr>
          <w:color w:val="FF0000"/>
        </w:rPr>
        <w:t>[</w:t>
      </w:r>
      <w:r w:rsidR="00924ED8">
        <w:rPr>
          <w:color w:val="FF0000"/>
        </w:rPr>
        <w:t>DEPRESSION</w:t>
      </w:r>
      <w:r w:rsidR="004128F3" w:rsidRPr="004128F3">
        <w:rPr>
          <w:color w:val="FF0000"/>
        </w:rPr>
        <w:t>]</w:t>
      </w:r>
    </w:p>
    <w:p w:rsidR="006C3A15" w:rsidRDefault="00D95835" w:rsidP="00A32403">
      <w:pPr>
        <w:pStyle w:val="ListParagraph"/>
        <w:numPr>
          <w:ilvl w:val="0"/>
          <w:numId w:val="3"/>
        </w:numPr>
      </w:pPr>
      <w:r>
        <w:t>Coronary Heart d</w:t>
      </w:r>
      <w:r w:rsidR="006C3A15">
        <w:t>is</w:t>
      </w:r>
      <w:r>
        <w:t>ease</w:t>
      </w:r>
      <w:r w:rsidR="006C3A15">
        <w:t>:</w:t>
      </w:r>
      <w:r w:rsidR="00283BB2">
        <w:t xml:space="preserve"> Yes / No / Don’t know</w:t>
      </w:r>
      <w:r w:rsidR="004128F3">
        <w:t xml:space="preserve"> </w:t>
      </w:r>
      <w:r w:rsidR="004128F3" w:rsidRPr="004128F3">
        <w:rPr>
          <w:color w:val="FF0000"/>
        </w:rPr>
        <w:t>[</w:t>
      </w:r>
      <w:r w:rsidR="00924ED8">
        <w:rPr>
          <w:color w:val="FF0000"/>
        </w:rPr>
        <w:t>CHD</w:t>
      </w:r>
      <w:r w:rsidR="004128F3" w:rsidRPr="004128F3">
        <w:rPr>
          <w:color w:val="FF0000"/>
        </w:rPr>
        <w:t>]</w:t>
      </w:r>
    </w:p>
    <w:p w:rsidR="006C3A15" w:rsidRDefault="006C3A15" w:rsidP="00D95835">
      <w:pPr>
        <w:pStyle w:val="ListParagraph"/>
        <w:numPr>
          <w:ilvl w:val="0"/>
          <w:numId w:val="3"/>
        </w:numPr>
      </w:pPr>
      <w:r>
        <w:t xml:space="preserve">Cardiovascular </w:t>
      </w:r>
      <w:r w:rsidR="00D95835">
        <w:t>disease</w:t>
      </w:r>
      <w:r>
        <w:t xml:space="preserve"> or Stroke:</w:t>
      </w:r>
      <w:r w:rsidR="00283BB2" w:rsidRPr="00283BB2">
        <w:t xml:space="preserve"> </w:t>
      </w:r>
      <w:r w:rsidR="00283BB2">
        <w:t>Yes / No / Don’t know</w:t>
      </w:r>
      <w:r w:rsidR="004128F3">
        <w:t xml:space="preserve"> </w:t>
      </w:r>
      <w:r w:rsidR="004128F3" w:rsidRPr="004128F3">
        <w:rPr>
          <w:color w:val="FF0000"/>
        </w:rPr>
        <w:t>[</w:t>
      </w:r>
      <w:r w:rsidR="00924ED8">
        <w:rPr>
          <w:color w:val="FF0000"/>
        </w:rPr>
        <w:t>CVD</w:t>
      </w:r>
      <w:r w:rsidR="004128F3" w:rsidRPr="004128F3">
        <w:rPr>
          <w:color w:val="FF0000"/>
        </w:rPr>
        <w:t>]</w:t>
      </w:r>
    </w:p>
    <w:p w:rsidR="00836BB5" w:rsidRDefault="006C3A15" w:rsidP="009E0A3C">
      <w:pPr>
        <w:pStyle w:val="ListParagraph"/>
        <w:numPr>
          <w:ilvl w:val="0"/>
          <w:numId w:val="3"/>
        </w:numPr>
      </w:pPr>
      <w:r>
        <w:t>Renal dysfunction</w:t>
      </w:r>
      <w:r w:rsidR="00283BB2">
        <w:t xml:space="preserve"> (chronic kidney disease)</w:t>
      </w:r>
      <w:r>
        <w:t>:</w:t>
      </w:r>
      <w:r w:rsidR="00283BB2" w:rsidRPr="00283BB2">
        <w:t xml:space="preserve"> </w:t>
      </w:r>
      <w:r w:rsidR="00283BB2">
        <w:t>Yes / No / Don’t know</w:t>
      </w:r>
      <w:r w:rsidR="004128F3">
        <w:t xml:space="preserve"> </w:t>
      </w:r>
      <w:r w:rsidR="004128F3" w:rsidRPr="004128F3">
        <w:rPr>
          <w:color w:val="FF0000"/>
        </w:rPr>
        <w:t>[</w:t>
      </w:r>
      <w:r w:rsidR="00924ED8">
        <w:rPr>
          <w:color w:val="FF0000"/>
        </w:rPr>
        <w:t>CKD</w:t>
      </w:r>
      <w:r w:rsidR="004128F3" w:rsidRPr="004128F3">
        <w:rPr>
          <w:color w:val="FF0000"/>
        </w:rPr>
        <w:t>]</w:t>
      </w:r>
    </w:p>
    <w:p w:rsidR="00CC1033" w:rsidRDefault="00CC1033">
      <w:r>
        <w:br w:type="page"/>
      </w:r>
    </w:p>
    <w:p w:rsidR="00836BB5" w:rsidRDefault="00CC1033" w:rsidP="00836BB5">
      <w:r>
        <w:lastRenderedPageBreak/>
        <w:t>REPORT TO USER</w:t>
      </w:r>
    </w:p>
    <w:p w:rsidR="00836BB5" w:rsidRPr="00836BB5" w:rsidRDefault="00836BB5" w:rsidP="00836BB5">
      <w:pPr>
        <w:rPr>
          <w:u w:val="single"/>
        </w:rPr>
      </w:pPr>
      <w:r w:rsidRPr="000C14EF">
        <w:rPr>
          <w:u w:val="single"/>
        </w:rPr>
        <w:t>Background Information</w:t>
      </w:r>
    </w:p>
    <w:tbl>
      <w:tblPr>
        <w:tblStyle w:val="TableGrid"/>
        <w:tblW w:w="0" w:type="auto"/>
        <w:tblLook w:val="04A0"/>
      </w:tblPr>
      <w:tblGrid>
        <w:gridCol w:w="1373"/>
        <w:gridCol w:w="1473"/>
        <w:gridCol w:w="8170"/>
      </w:tblGrid>
      <w:tr w:rsidR="00836BB5" w:rsidRPr="00B6543B" w:rsidTr="00225839">
        <w:tc>
          <w:tcPr>
            <w:tcW w:w="0" w:type="auto"/>
          </w:tcPr>
          <w:p w:rsidR="00836BB5" w:rsidRPr="00B6543B" w:rsidRDefault="00836BB5" w:rsidP="00147035">
            <w:pPr>
              <w:rPr>
                <w:b/>
                <w:bCs/>
                <w:u w:val="single"/>
              </w:rPr>
            </w:pPr>
            <w:r>
              <w:rPr>
                <w:b/>
                <w:bCs/>
                <w:u w:val="single"/>
              </w:rPr>
              <w:t>Risk factor</w:t>
            </w:r>
          </w:p>
        </w:tc>
        <w:tc>
          <w:tcPr>
            <w:tcW w:w="0" w:type="auto"/>
          </w:tcPr>
          <w:p w:rsidR="00836BB5" w:rsidRPr="00B6543B" w:rsidRDefault="00836BB5" w:rsidP="00147035">
            <w:pPr>
              <w:rPr>
                <w:b/>
                <w:bCs/>
                <w:u w:val="single"/>
              </w:rPr>
            </w:pPr>
            <w:r w:rsidRPr="00B6543B">
              <w:rPr>
                <w:b/>
                <w:bCs/>
                <w:u w:val="single"/>
              </w:rPr>
              <w:t>Your Response</w:t>
            </w:r>
            <w:r>
              <w:rPr>
                <w:b/>
                <w:bCs/>
                <w:u w:val="single"/>
              </w:rPr>
              <w:t>:</w:t>
            </w:r>
          </w:p>
        </w:tc>
        <w:tc>
          <w:tcPr>
            <w:tcW w:w="0" w:type="auto"/>
          </w:tcPr>
          <w:p w:rsidR="00836BB5" w:rsidRPr="00B6543B" w:rsidRDefault="00836BB5" w:rsidP="00147035">
            <w:pPr>
              <w:rPr>
                <w:b/>
                <w:bCs/>
                <w:u w:val="single"/>
              </w:rPr>
            </w:pPr>
            <w:r>
              <w:rPr>
                <w:b/>
                <w:bCs/>
                <w:u w:val="single"/>
              </w:rPr>
              <w:t>Explana</w:t>
            </w:r>
            <w:r w:rsidRPr="00B6543B">
              <w:rPr>
                <w:b/>
                <w:bCs/>
                <w:u w:val="single"/>
              </w:rPr>
              <w:t>tion and References</w:t>
            </w:r>
          </w:p>
        </w:tc>
      </w:tr>
      <w:tr w:rsidR="00836BB5" w:rsidTr="00225839">
        <w:tc>
          <w:tcPr>
            <w:tcW w:w="0" w:type="auto"/>
          </w:tcPr>
          <w:p w:rsidR="00836BB5" w:rsidRPr="00B6543B" w:rsidRDefault="00836BB5" w:rsidP="00147035">
            <w:pPr>
              <w:rPr>
                <w:b/>
                <w:bCs/>
                <w:u w:val="single"/>
              </w:rPr>
            </w:pPr>
            <w:r w:rsidRPr="00B6543B">
              <w:rPr>
                <w:b/>
                <w:bCs/>
              </w:rPr>
              <w:t>Age</w:t>
            </w:r>
          </w:p>
        </w:tc>
        <w:tc>
          <w:tcPr>
            <w:tcW w:w="0" w:type="auto"/>
          </w:tcPr>
          <w:p w:rsidR="00836BB5" w:rsidRPr="00B6543B" w:rsidRDefault="00BD00B8" w:rsidP="00147035">
            <w:r w:rsidRPr="00BD00B8">
              <w:rPr>
                <w:color w:val="FF0000"/>
              </w:rPr>
              <w:t>[AGE]</w:t>
            </w:r>
          </w:p>
        </w:tc>
        <w:tc>
          <w:tcPr>
            <w:tcW w:w="0" w:type="auto"/>
          </w:tcPr>
          <w:p w:rsidR="00836BB5" w:rsidRPr="00451F53" w:rsidRDefault="00B96DE8" w:rsidP="00451F53">
            <w:pPr>
              <w:spacing w:line="320" w:lineRule="exact"/>
              <w:rPr>
                <w:sz w:val="24"/>
                <w:szCs w:val="24"/>
                <w:u w:val="single"/>
              </w:rPr>
            </w:pPr>
            <w:r w:rsidRPr="00451F53">
              <w:rPr>
                <w:rFonts w:cs="AS Lettera Text"/>
                <w:color w:val="000000"/>
                <w:sz w:val="24"/>
                <w:szCs w:val="24"/>
              </w:rPr>
              <w:t xml:space="preserve">Age is the strongest known risk factor for dementia. Whilst it is possible to develop the condition earlier, the chances of developing dementia rise significantly as we get older. Above the age of 65, a person’s risk of developing Alzheimer’s disease or vascular dementia doubles roughly every 5 years. It is estimated that dementia affects one in 14 people over 65 and one in six over 80. </w:t>
            </w:r>
            <w:r w:rsidR="007D5248" w:rsidRPr="00451F53">
              <w:rPr>
                <w:rFonts w:cs="AS Lettera Text"/>
                <w:color w:val="000000"/>
                <w:sz w:val="24"/>
                <w:szCs w:val="24"/>
              </w:rPr>
              <w:t>By age 85 years and older, between 25% and 50% of people will exhibit signs of Alzheimer's disease.</w:t>
            </w:r>
            <w:r w:rsidR="003506DA" w:rsidRPr="00451F53">
              <w:rPr>
                <w:color w:val="58595B"/>
                <w:sz w:val="24"/>
                <w:szCs w:val="24"/>
                <w:shd w:val="clear" w:color="auto" w:fill="FFFFFF"/>
              </w:rPr>
              <w:t xml:space="preserve"> </w:t>
            </w:r>
            <w:r w:rsidR="003506DA" w:rsidRPr="00451F53">
              <w:rPr>
                <w:color w:val="1F497D" w:themeColor="text2"/>
                <w:sz w:val="24"/>
                <w:szCs w:val="24"/>
                <w:highlight w:val="green"/>
                <w:shd w:val="clear" w:color="auto" w:fill="FFFFFF"/>
              </w:rPr>
              <w:t>[1]</w:t>
            </w:r>
          </w:p>
        </w:tc>
      </w:tr>
      <w:tr w:rsidR="00836BB5" w:rsidTr="00225839">
        <w:tc>
          <w:tcPr>
            <w:tcW w:w="0" w:type="auto"/>
          </w:tcPr>
          <w:p w:rsidR="00836BB5" w:rsidRDefault="00836BB5" w:rsidP="00147035">
            <w:pPr>
              <w:rPr>
                <w:u w:val="single"/>
              </w:rPr>
            </w:pPr>
            <w:r w:rsidRPr="00F97365">
              <w:rPr>
                <w:b/>
                <w:bCs/>
              </w:rPr>
              <w:t>Sex</w:t>
            </w:r>
          </w:p>
        </w:tc>
        <w:tc>
          <w:tcPr>
            <w:tcW w:w="0" w:type="auto"/>
          </w:tcPr>
          <w:p w:rsidR="00836BB5" w:rsidRDefault="00BD00B8" w:rsidP="00147035">
            <w:pPr>
              <w:rPr>
                <w:u w:val="single"/>
              </w:rPr>
            </w:pPr>
            <w:r w:rsidRPr="00BD00B8">
              <w:rPr>
                <w:color w:val="FF0000"/>
              </w:rPr>
              <w:t>[SEX]</w:t>
            </w:r>
          </w:p>
        </w:tc>
        <w:tc>
          <w:tcPr>
            <w:tcW w:w="0" w:type="auto"/>
          </w:tcPr>
          <w:p w:rsidR="00836BB5" w:rsidRPr="00D0207A" w:rsidRDefault="00D0207A" w:rsidP="00451F53">
            <w:pPr>
              <w:autoSpaceDE w:val="0"/>
              <w:autoSpaceDN w:val="0"/>
              <w:adjustRightInd w:val="0"/>
              <w:spacing w:line="320" w:lineRule="exact"/>
              <w:rPr>
                <w:rFonts w:ascii="Arial" w:eastAsia="Times New Roman" w:hAnsi="Arial" w:cs="Arial"/>
                <w:color w:val="222222"/>
                <w:sz w:val="30"/>
                <w:szCs w:val="30"/>
                <w:highlight w:val="yellow"/>
              </w:rPr>
            </w:pPr>
            <w:r w:rsidRPr="00451F53">
              <w:rPr>
                <w:rFonts w:cs="AS Lettera Text"/>
                <w:color w:val="000000"/>
                <w:sz w:val="24"/>
                <w:szCs w:val="24"/>
              </w:rPr>
              <w:t>Women are more impacted by Alzheimer’s disease than men – they are at significantly greater risk of developing Alzheimer’s disease, and recent research shows that they also appear to suffer a greater cognitive decline than men at the same age. Explanations have been linked to a variety of factors including differences in cognitive reserve, resilience, as well as genetics (</w:t>
            </w:r>
            <w:proofErr w:type="spellStart"/>
            <w:r w:rsidR="00451F53">
              <w:rPr>
                <w:rFonts w:cs="AS Lettera Text"/>
                <w:color w:val="000000"/>
                <w:sz w:val="24"/>
                <w:szCs w:val="24"/>
              </w:rPr>
              <w:t>A</w:t>
            </w:r>
            <w:r w:rsidRPr="00451F53">
              <w:rPr>
                <w:rFonts w:cs="AS Lettera Text"/>
                <w:color w:val="000000"/>
                <w:sz w:val="24"/>
                <w:szCs w:val="24"/>
              </w:rPr>
              <w:t>polipoprotein</w:t>
            </w:r>
            <w:proofErr w:type="spellEnd"/>
            <w:r w:rsidRPr="00451F53">
              <w:rPr>
                <w:rFonts w:cs="AS Lettera Text"/>
                <w:color w:val="000000"/>
                <w:sz w:val="24"/>
                <w:szCs w:val="24"/>
              </w:rPr>
              <w:t xml:space="preserve"> e4) and functional and structural brain changes.</w:t>
            </w:r>
            <w:r w:rsidR="003506DA" w:rsidRPr="00451F53">
              <w:rPr>
                <w:color w:val="1F497D" w:themeColor="text2"/>
                <w:sz w:val="24"/>
                <w:szCs w:val="24"/>
                <w:highlight w:val="green"/>
                <w:shd w:val="clear" w:color="auto" w:fill="FFFFFF"/>
              </w:rPr>
              <w:t>[2]</w:t>
            </w:r>
          </w:p>
        </w:tc>
      </w:tr>
      <w:tr w:rsidR="00836BB5" w:rsidTr="00225839">
        <w:tc>
          <w:tcPr>
            <w:tcW w:w="0" w:type="auto"/>
          </w:tcPr>
          <w:p w:rsidR="00836BB5" w:rsidRDefault="00836BB5" w:rsidP="00147035">
            <w:pPr>
              <w:rPr>
                <w:u w:val="single"/>
              </w:rPr>
            </w:pPr>
            <w:r w:rsidRPr="00F97365">
              <w:rPr>
                <w:b/>
                <w:bCs/>
              </w:rPr>
              <w:t>Education</w:t>
            </w:r>
          </w:p>
        </w:tc>
        <w:tc>
          <w:tcPr>
            <w:tcW w:w="0" w:type="auto"/>
          </w:tcPr>
          <w:p w:rsidR="00836BB5" w:rsidRDefault="00BD00B8" w:rsidP="00147035">
            <w:pPr>
              <w:rPr>
                <w:u w:val="single"/>
              </w:rPr>
            </w:pPr>
            <w:r w:rsidRPr="00BD00B8">
              <w:rPr>
                <w:color w:val="FF0000"/>
              </w:rPr>
              <w:t>[EDUCATION]</w:t>
            </w:r>
          </w:p>
        </w:tc>
        <w:tc>
          <w:tcPr>
            <w:tcW w:w="0" w:type="auto"/>
          </w:tcPr>
          <w:p w:rsidR="00836BB5" w:rsidRDefault="00836BB5" w:rsidP="00451F53">
            <w:pPr>
              <w:autoSpaceDE w:val="0"/>
              <w:autoSpaceDN w:val="0"/>
              <w:adjustRightInd w:val="0"/>
              <w:spacing w:line="320" w:lineRule="exact"/>
              <w:rPr>
                <w:rFonts w:ascii="Calibri,Bold" w:hAnsi="Calibri,Bold" w:cs="Calibri,Bold"/>
                <w:b/>
                <w:bCs/>
                <w:sz w:val="16"/>
                <w:szCs w:val="16"/>
              </w:rPr>
            </w:pPr>
            <w:r w:rsidRPr="00451F53">
              <w:rPr>
                <w:rFonts w:cs="AS Lettera Text"/>
                <w:color w:val="000000"/>
                <w:sz w:val="24"/>
                <w:szCs w:val="24"/>
              </w:rPr>
              <w:t xml:space="preserve">Higher education levels provide some preventive benefit against Alzheimer’s and dementia. Scientists also believe that more years of education builds a “cognitive reserve” in the brain, which can enable a person to compensate better during the early stages of </w:t>
            </w:r>
            <w:r w:rsidR="00C83660" w:rsidRPr="00451F53">
              <w:rPr>
                <w:rFonts w:cs="AS Lettera Text"/>
                <w:color w:val="000000"/>
                <w:sz w:val="24"/>
                <w:szCs w:val="24"/>
              </w:rPr>
              <w:t>the disease</w:t>
            </w:r>
            <w:r w:rsidRPr="00451F53">
              <w:rPr>
                <w:rFonts w:cs="AS Lettera Text"/>
                <w:color w:val="000000"/>
                <w:sz w:val="24"/>
                <w:szCs w:val="24"/>
              </w:rPr>
              <w:t>.</w:t>
            </w:r>
            <w:r>
              <w:rPr>
                <w:rFonts w:ascii="Calibri" w:hAnsi="Calibri" w:cs="Calibri"/>
              </w:rPr>
              <w:t xml:space="preserve"> </w:t>
            </w:r>
            <w:r w:rsidR="00D85022" w:rsidRPr="00451F53">
              <w:rPr>
                <w:color w:val="1F497D" w:themeColor="text2"/>
                <w:sz w:val="24"/>
                <w:szCs w:val="24"/>
                <w:highlight w:val="green"/>
                <w:shd w:val="clear" w:color="auto" w:fill="FFFFFF"/>
              </w:rPr>
              <w:t>[3]</w:t>
            </w:r>
          </w:p>
          <w:p w:rsidR="00065C47" w:rsidRPr="00065C47" w:rsidRDefault="00065C47" w:rsidP="00E579CB">
            <w:pPr>
              <w:autoSpaceDE w:val="0"/>
              <w:autoSpaceDN w:val="0"/>
              <w:adjustRightInd w:val="0"/>
              <w:spacing w:line="320" w:lineRule="exact"/>
              <w:rPr>
                <w:rFonts w:ascii="JhvrfvAdvTT3713a231" w:hAnsi="JhvrfvAdvTT3713a231" w:cs="JhvrfvAdvTT3713a231"/>
                <w:color w:val="131413"/>
                <w:sz w:val="20"/>
                <w:szCs w:val="20"/>
              </w:rPr>
            </w:pPr>
            <w:r w:rsidRPr="00451F53">
              <w:rPr>
                <w:rFonts w:cs="AS Lettera Text"/>
                <w:color w:val="000000"/>
                <w:sz w:val="24"/>
                <w:szCs w:val="24"/>
              </w:rPr>
              <w:t>In a quantitative analysis, the dementia risk was reduced by 7 % for per year increase in education</w:t>
            </w:r>
            <w:proofErr w:type="gramStart"/>
            <w:r w:rsidR="009F7323" w:rsidRPr="00E579CB">
              <w:rPr>
                <w:color w:val="1F497D" w:themeColor="text2"/>
                <w:sz w:val="24"/>
                <w:szCs w:val="24"/>
                <w:shd w:val="clear" w:color="auto" w:fill="FFFFFF"/>
              </w:rPr>
              <w:t>.</w:t>
            </w:r>
            <w:r w:rsidR="00E579CB" w:rsidRPr="00451F53">
              <w:rPr>
                <w:color w:val="1F497D" w:themeColor="text2"/>
                <w:sz w:val="24"/>
                <w:szCs w:val="24"/>
                <w:highlight w:val="green"/>
                <w:shd w:val="clear" w:color="auto" w:fill="FFFFFF"/>
              </w:rPr>
              <w:t>[</w:t>
            </w:r>
            <w:proofErr w:type="gramEnd"/>
            <w:r w:rsidR="00E579CB" w:rsidRPr="00451F53">
              <w:rPr>
                <w:color w:val="1F497D" w:themeColor="text2"/>
                <w:sz w:val="24"/>
                <w:szCs w:val="24"/>
                <w:highlight w:val="green"/>
                <w:shd w:val="clear" w:color="auto" w:fill="FFFFFF"/>
              </w:rPr>
              <w:t>4]</w:t>
            </w:r>
            <w:r w:rsidR="00E579CB">
              <w:rPr>
                <w:color w:val="1F497D" w:themeColor="text2"/>
                <w:sz w:val="24"/>
                <w:szCs w:val="24"/>
                <w:shd w:val="clear" w:color="auto" w:fill="FFFFFF"/>
              </w:rPr>
              <w:t xml:space="preserve"> </w:t>
            </w:r>
            <w:r w:rsidR="009F7323" w:rsidRPr="00451F53">
              <w:rPr>
                <w:rFonts w:cs="AS Lettera Text"/>
                <w:color w:val="000000"/>
                <w:sz w:val="24"/>
                <w:szCs w:val="24"/>
              </w:rPr>
              <w:t>This suggests a dose-response relation between education and dementia risk</w:t>
            </w:r>
            <w:r w:rsidR="00D5542B" w:rsidRPr="00451F53">
              <w:rPr>
                <w:rFonts w:cs="AS Lettera Text"/>
                <w:color w:val="000000"/>
                <w:sz w:val="24"/>
                <w:szCs w:val="24"/>
              </w:rPr>
              <w:t>. However, we can still attain higher and further education as we age and learning and acquiring new skills are not limited to the young.</w:t>
            </w:r>
          </w:p>
        </w:tc>
      </w:tr>
      <w:tr w:rsidR="00836BB5" w:rsidTr="00225839">
        <w:tc>
          <w:tcPr>
            <w:tcW w:w="0" w:type="auto"/>
          </w:tcPr>
          <w:p w:rsidR="00836BB5" w:rsidRDefault="00836BB5" w:rsidP="00147035">
            <w:pPr>
              <w:rPr>
                <w:u w:val="single"/>
              </w:rPr>
            </w:pPr>
            <w:r>
              <w:rPr>
                <w:b/>
                <w:bCs/>
              </w:rPr>
              <w:t xml:space="preserve">Positive </w:t>
            </w:r>
            <w:r w:rsidRPr="000E2201">
              <w:rPr>
                <w:b/>
                <w:bCs/>
              </w:rPr>
              <w:t>Family history</w:t>
            </w:r>
          </w:p>
        </w:tc>
        <w:tc>
          <w:tcPr>
            <w:tcW w:w="0" w:type="auto"/>
          </w:tcPr>
          <w:p w:rsidR="00836BB5" w:rsidRDefault="00BD00B8" w:rsidP="00147035">
            <w:pPr>
              <w:rPr>
                <w:u w:val="single"/>
              </w:rPr>
            </w:pPr>
            <w:r w:rsidRPr="00BD00B8">
              <w:rPr>
                <w:color w:val="FF0000"/>
              </w:rPr>
              <w:t>[FAMILY HX]</w:t>
            </w:r>
          </w:p>
        </w:tc>
        <w:tc>
          <w:tcPr>
            <w:tcW w:w="0" w:type="auto"/>
          </w:tcPr>
          <w:p w:rsidR="00836BB5" w:rsidRPr="00E579CB" w:rsidRDefault="00836BB5" w:rsidP="00E579CB">
            <w:pPr>
              <w:autoSpaceDE w:val="0"/>
              <w:autoSpaceDN w:val="0"/>
              <w:adjustRightInd w:val="0"/>
              <w:spacing w:line="320" w:lineRule="exact"/>
              <w:rPr>
                <w:rFonts w:cs="AS Lettera Text"/>
                <w:color w:val="000000"/>
                <w:sz w:val="24"/>
                <w:szCs w:val="24"/>
              </w:rPr>
            </w:pPr>
            <w:r w:rsidRPr="00E579CB">
              <w:rPr>
                <w:rFonts w:cs="AS Lettera Text"/>
                <w:color w:val="000000"/>
                <w:sz w:val="24"/>
                <w:szCs w:val="24"/>
              </w:rPr>
              <w:t>Family History of Alzheimer’s Having a parent, brother, or sister diagnosed with</w:t>
            </w:r>
            <w:r w:rsidR="00E579CB" w:rsidRPr="00E579CB">
              <w:rPr>
                <w:rFonts w:cs="AS Lettera Text"/>
                <w:color w:val="000000"/>
                <w:sz w:val="24"/>
                <w:szCs w:val="24"/>
              </w:rPr>
              <w:t xml:space="preserve"> </w:t>
            </w:r>
            <w:r w:rsidRPr="00E579CB">
              <w:rPr>
                <w:rFonts w:cs="AS Lettera Text"/>
                <w:color w:val="000000"/>
                <w:sz w:val="24"/>
                <w:szCs w:val="24"/>
              </w:rPr>
              <w:t>Alzheimer’s increases the risk of developing the disease.</w:t>
            </w:r>
          </w:p>
          <w:p w:rsidR="00836BB5" w:rsidRPr="00E579CB" w:rsidRDefault="00836BB5" w:rsidP="00E579CB">
            <w:pPr>
              <w:autoSpaceDE w:val="0"/>
              <w:autoSpaceDN w:val="0"/>
              <w:adjustRightInd w:val="0"/>
              <w:spacing w:line="320" w:lineRule="exact"/>
              <w:rPr>
                <w:rFonts w:cs="Calibri"/>
                <w:color w:val="000000"/>
                <w:sz w:val="24"/>
                <w:szCs w:val="24"/>
              </w:rPr>
            </w:pPr>
            <w:r w:rsidRPr="00E579CB">
              <w:rPr>
                <w:rFonts w:cs="Calibri,Bold"/>
                <w:b/>
                <w:bCs/>
                <w:color w:val="000000"/>
                <w:sz w:val="24"/>
                <w:szCs w:val="24"/>
              </w:rPr>
              <w:t xml:space="preserve">Early onset Alzheimer’s </w:t>
            </w:r>
            <w:r w:rsidRPr="00E579CB">
              <w:rPr>
                <w:rFonts w:cs="Calibri"/>
                <w:color w:val="000000"/>
                <w:sz w:val="24"/>
                <w:szCs w:val="24"/>
              </w:rPr>
              <w:t xml:space="preserve">(before age 65) is highly correlated with family genetic factors, but is also extremely rare in the population. </w:t>
            </w:r>
            <w:r w:rsidR="00D85022" w:rsidRPr="00E579CB">
              <w:rPr>
                <w:rFonts w:eastAsia="Times New Roman" w:cs="Arial"/>
                <w:color w:val="222222"/>
                <w:sz w:val="24"/>
                <w:szCs w:val="24"/>
                <w:highlight w:val="green"/>
              </w:rPr>
              <w:t>[5]</w:t>
            </w:r>
          </w:p>
        </w:tc>
      </w:tr>
      <w:tr w:rsidR="00836BB5" w:rsidTr="00225839">
        <w:tc>
          <w:tcPr>
            <w:tcW w:w="0" w:type="auto"/>
          </w:tcPr>
          <w:p w:rsidR="00836BB5" w:rsidRPr="000C2075" w:rsidRDefault="00836BB5" w:rsidP="000C2075">
            <w:pPr>
              <w:rPr>
                <w:b/>
                <w:bCs/>
              </w:rPr>
            </w:pPr>
            <w:r w:rsidRPr="00067247">
              <w:rPr>
                <w:b/>
                <w:bCs/>
              </w:rPr>
              <w:t>APOE Gene Status</w:t>
            </w:r>
          </w:p>
        </w:tc>
        <w:tc>
          <w:tcPr>
            <w:tcW w:w="0" w:type="auto"/>
          </w:tcPr>
          <w:p w:rsidR="00836BB5" w:rsidRDefault="00836BB5" w:rsidP="00147035">
            <w:pPr>
              <w:rPr>
                <w:u w:val="single"/>
              </w:rPr>
            </w:pPr>
          </w:p>
        </w:tc>
        <w:tc>
          <w:tcPr>
            <w:tcW w:w="0" w:type="auto"/>
          </w:tcPr>
          <w:p w:rsidR="00836BB5" w:rsidRPr="00E579CB" w:rsidRDefault="00836BB5" w:rsidP="00E579CB">
            <w:pPr>
              <w:autoSpaceDE w:val="0"/>
              <w:autoSpaceDN w:val="0"/>
              <w:adjustRightInd w:val="0"/>
              <w:spacing w:line="320" w:lineRule="exact"/>
              <w:rPr>
                <w:rFonts w:cs="Calibri"/>
                <w:sz w:val="24"/>
                <w:szCs w:val="24"/>
              </w:rPr>
            </w:pPr>
            <w:r w:rsidRPr="00E579CB">
              <w:rPr>
                <w:rFonts w:cs="Calibri"/>
                <w:sz w:val="24"/>
                <w:szCs w:val="24"/>
              </w:rPr>
              <w:t xml:space="preserve">Research indicates that the APOE gene can have a modest effect on the chances of developing </w:t>
            </w:r>
            <w:r w:rsidRPr="00E579CB">
              <w:rPr>
                <w:rFonts w:cs="Calibri,Bold"/>
                <w:b/>
                <w:bCs/>
                <w:sz w:val="24"/>
                <w:szCs w:val="24"/>
              </w:rPr>
              <w:t>late onset</w:t>
            </w:r>
            <w:r w:rsidRPr="00E579CB">
              <w:rPr>
                <w:rFonts w:cs="Calibri"/>
                <w:sz w:val="24"/>
                <w:szCs w:val="24"/>
              </w:rPr>
              <w:t xml:space="preserve"> Alzheimer’s (after age 65). There are three variants of this gene: E2, E3, </w:t>
            </w:r>
            <w:proofErr w:type="gramStart"/>
            <w:r w:rsidRPr="00E579CB">
              <w:rPr>
                <w:rFonts w:cs="Calibri"/>
                <w:sz w:val="24"/>
                <w:szCs w:val="24"/>
              </w:rPr>
              <w:t>E4</w:t>
            </w:r>
            <w:proofErr w:type="gramEnd"/>
            <w:r w:rsidRPr="00E579CB">
              <w:rPr>
                <w:rFonts w:cs="Calibri"/>
                <w:sz w:val="24"/>
                <w:szCs w:val="24"/>
              </w:rPr>
              <w:t xml:space="preserve">. The E3 variant has no influence on Alzheimer’s risk, while the E2 variant seems to confer some protection against Alzheimer’s. The E4 variant appears to increase the risk of Alzheimer’s disease. </w:t>
            </w:r>
            <w:r w:rsidR="00D85022" w:rsidRPr="00E579CB">
              <w:rPr>
                <w:rFonts w:eastAsia="Times New Roman" w:cs="Arial"/>
                <w:color w:val="222222"/>
                <w:sz w:val="24"/>
                <w:szCs w:val="24"/>
                <w:highlight w:val="green"/>
              </w:rPr>
              <w:t>[6]</w:t>
            </w:r>
          </w:p>
        </w:tc>
      </w:tr>
    </w:tbl>
    <w:p w:rsidR="00836BB5" w:rsidRDefault="00836BB5" w:rsidP="00836BB5"/>
    <w:p w:rsidR="00836BB5" w:rsidRPr="006C3A15" w:rsidRDefault="00836BB5" w:rsidP="00836BB5">
      <w:pPr>
        <w:rPr>
          <w:u w:val="single"/>
        </w:rPr>
      </w:pPr>
      <w:r w:rsidRPr="006C3A15">
        <w:rPr>
          <w:u w:val="single"/>
        </w:rPr>
        <w:t>Lifestyle Factors</w:t>
      </w:r>
    </w:p>
    <w:tbl>
      <w:tblPr>
        <w:tblStyle w:val="TableGrid"/>
        <w:tblW w:w="0" w:type="auto"/>
        <w:tblLook w:val="04A0"/>
      </w:tblPr>
      <w:tblGrid>
        <w:gridCol w:w="1557"/>
        <w:gridCol w:w="1581"/>
        <w:gridCol w:w="7878"/>
      </w:tblGrid>
      <w:tr w:rsidR="00836BB5" w:rsidTr="00225839">
        <w:tc>
          <w:tcPr>
            <w:tcW w:w="0" w:type="auto"/>
          </w:tcPr>
          <w:p w:rsidR="00836BB5" w:rsidRPr="00B6543B" w:rsidRDefault="00836BB5" w:rsidP="00147035">
            <w:pPr>
              <w:rPr>
                <w:b/>
                <w:bCs/>
                <w:u w:val="single"/>
              </w:rPr>
            </w:pPr>
            <w:r>
              <w:rPr>
                <w:b/>
                <w:bCs/>
                <w:u w:val="single"/>
              </w:rPr>
              <w:t>Risk factor</w:t>
            </w:r>
          </w:p>
        </w:tc>
        <w:tc>
          <w:tcPr>
            <w:tcW w:w="0" w:type="auto"/>
          </w:tcPr>
          <w:p w:rsidR="00836BB5" w:rsidRPr="00B6543B" w:rsidRDefault="00836BB5" w:rsidP="00147035">
            <w:pPr>
              <w:rPr>
                <w:b/>
                <w:bCs/>
                <w:u w:val="single"/>
              </w:rPr>
            </w:pPr>
            <w:r w:rsidRPr="00B6543B">
              <w:rPr>
                <w:b/>
                <w:bCs/>
                <w:u w:val="single"/>
              </w:rPr>
              <w:t>Your Response</w:t>
            </w:r>
            <w:r>
              <w:rPr>
                <w:b/>
                <w:bCs/>
                <w:u w:val="single"/>
              </w:rPr>
              <w:t>:</w:t>
            </w:r>
          </w:p>
        </w:tc>
        <w:tc>
          <w:tcPr>
            <w:tcW w:w="0" w:type="auto"/>
          </w:tcPr>
          <w:p w:rsidR="00836BB5" w:rsidRPr="00B6543B" w:rsidRDefault="00836BB5" w:rsidP="00147035">
            <w:pPr>
              <w:rPr>
                <w:b/>
                <w:bCs/>
                <w:u w:val="single"/>
              </w:rPr>
            </w:pPr>
            <w:r>
              <w:rPr>
                <w:b/>
                <w:bCs/>
                <w:u w:val="single"/>
              </w:rPr>
              <w:t>Explana</w:t>
            </w:r>
            <w:r w:rsidRPr="00B6543B">
              <w:rPr>
                <w:b/>
                <w:bCs/>
                <w:u w:val="single"/>
              </w:rPr>
              <w:t>tion and References</w:t>
            </w:r>
          </w:p>
        </w:tc>
      </w:tr>
      <w:tr w:rsidR="00836BB5" w:rsidTr="00225839">
        <w:tc>
          <w:tcPr>
            <w:tcW w:w="0" w:type="auto"/>
          </w:tcPr>
          <w:p w:rsidR="00836BB5" w:rsidRDefault="00836BB5" w:rsidP="00147035">
            <w:pPr>
              <w:rPr>
                <w:u w:val="single"/>
              </w:rPr>
            </w:pPr>
            <w:r w:rsidRPr="00067247">
              <w:rPr>
                <w:b/>
                <w:bCs/>
              </w:rPr>
              <w:t>Weight and Height</w:t>
            </w:r>
          </w:p>
        </w:tc>
        <w:tc>
          <w:tcPr>
            <w:tcW w:w="0" w:type="auto"/>
          </w:tcPr>
          <w:p w:rsidR="00836BB5" w:rsidRDefault="00C23954" w:rsidP="00147035">
            <w:pPr>
              <w:rPr>
                <w:u w:val="single"/>
              </w:rPr>
            </w:pPr>
            <w:r>
              <w:rPr>
                <w:rFonts w:ascii="Verdana" w:hAnsi="Verdana"/>
                <w:b/>
                <w:bCs/>
                <w:color w:val="FF0000"/>
                <w:sz w:val="19"/>
                <w:szCs w:val="19"/>
                <w:bdr w:val="none" w:sz="0" w:space="0" w:color="auto" w:frame="1"/>
              </w:rPr>
              <w:t xml:space="preserve">BMI and </w:t>
            </w:r>
            <w:r w:rsidR="00BD00B8" w:rsidRPr="00BD00B8">
              <w:rPr>
                <w:rFonts w:ascii="Verdana" w:hAnsi="Verdana"/>
                <w:b/>
                <w:bCs/>
                <w:color w:val="FF0000"/>
                <w:sz w:val="19"/>
                <w:szCs w:val="19"/>
                <w:bdr w:val="none" w:sz="0" w:space="0" w:color="auto" w:frame="1"/>
              </w:rPr>
              <w:t>[BMI CAT]</w:t>
            </w:r>
          </w:p>
        </w:tc>
        <w:tc>
          <w:tcPr>
            <w:tcW w:w="0" w:type="auto"/>
          </w:tcPr>
          <w:p w:rsidR="00836BB5" w:rsidRPr="00E579CB" w:rsidRDefault="00722773" w:rsidP="00E579CB">
            <w:pPr>
              <w:autoSpaceDE w:val="0"/>
              <w:autoSpaceDN w:val="0"/>
              <w:adjustRightInd w:val="0"/>
              <w:spacing w:line="320" w:lineRule="exact"/>
              <w:rPr>
                <w:rFonts w:cs="AdvTT378de93d"/>
                <w:color w:val="000000"/>
                <w:sz w:val="24"/>
                <w:szCs w:val="24"/>
              </w:rPr>
            </w:pPr>
            <w:r w:rsidRPr="00E579CB">
              <w:rPr>
                <w:rFonts w:eastAsia="Times New Roman" w:cs="Arial"/>
                <w:color w:val="222222"/>
                <w:sz w:val="24"/>
                <w:szCs w:val="24"/>
              </w:rPr>
              <w:t xml:space="preserve">Several studies have suggested that overweight and obesity in mid-life are related to a greater risk of </w:t>
            </w:r>
            <w:r w:rsidR="006520D0" w:rsidRPr="00E579CB">
              <w:rPr>
                <w:rFonts w:eastAsia="Times New Roman" w:cs="Arial"/>
                <w:color w:val="222222"/>
                <w:sz w:val="24"/>
                <w:szCs w:val="24"/>
              </w:rPr>
              <w:t xml:space="preserve">cognitive decline and </w:t>
            </w:r>
            <w:r w:rsidRPr="00E579CB">
              <w:rPr>
                <w:rFonts w:eastAsia="Times New Roman" w:cs="Arial"/>
                <w:color w:val="222222"/>
                <w:sz w:val="24"/>
                <w:szCs w:val="24"/>
              </w:rPr>
              <w:t xml:space="preserve">subsequent </w:t>
            </w:r>
            <w:proofErr w:type="gramStart"/>
            <w:r w:rsidRPr="00E579CB">
              <w:rPr>
                <w:rFonts w:eastAsia="Times New Roman" w:cs="Arial"/>
                <w:color w:val="222222"/>
                <w:sz w:val="24"/>
                <w:szCs w:val="24"/>
              </w:rPr>
              <w:t>dementia,</w:t>
            </w:r>
            <w:proofErr w:type="gramEnd"/>
            <w:r w:rsidRPr="00E579CB">
              <w:rPr>
                <w:rFonts w:eastAsia="Times New Roman" w:cs="Arial"/>
                <w:color w:val="222222"/>
                <w:sz w:val="24"/>
                <w:szCs w:val="24"/>
              </w:rPr>
              <w:t xml:space="preserve"> although in older adults this has not always been </w:t>
            </w:r>
            <w:r w:rsidR="00E579CB" w:rsidRPr="00E579CB">
              <w:rPr>
                <w:rFonts w:eastAsia="Times New Roman" w:cs="Arial"/>
                <w:color w:val="222222"/>
                <w:sz w:val="24"/>
                <w:szCs w:val="24"/>
              </w:rPr>
              <w:t xml:space="preserve">observed. </w:t>
            </w:r>
            <w:r w:rsidR="00D85022" w:rsidRPr="00E579CB">
              <w:rPr>
                <w:rFonts w:eastAsia="Times New Roman" w:cs="Arial"/>
                <w:color w:val="222222"/>
                <w:sz w:val="24"/>
                <w:szCs w:val="24"/>
                <w:highlight w:val="green"/>
              </w:rPr>
              <w:t>[7]</w:t>
            </w:r>
            <w:r w:rsidRPr="00E579CB">
              <w:rPr>
                <w:rFonts w:eastAsia="Times New Roman" w:cs="Arial"/>
                <w:color w:val="222222"/>
                <w:sz w:val="24"/>
                <w:szCs w:val="24"/>
              </w:rPr>
              <w:t xml:space="preserve"> However, both </w:t>
            </w:r>
            <w:r w:rsidRPr="00E579CB">
              <w:rPr>
                <w:rFonts w:eastAsia="Times New Roman" w:cs="Arial"/>
                <w:color w:val="222222"/>
                <w:sz w:val="24"/>
                <w:szCs w:val="24"/>
              </w:rPr>
              <w:lastRenderedPageBreak/>
              <w:t>are associated with the metabolic syndrome, diabetes and cardiovascular disease and other conditions which increase the risk of dementia.</w:t>
            </w:r>
            <w:r w:rsidRPr="00E579CB">
              <w:rPr>
                <w:rFonts w:cs="AdvTT378de93d"/>
                <w:color w:val="000000"/>
                <w:sz w:val="24"/>
                <w:szCs w:val="24"/>
              </w:rPr>
              <w:t xml:space="preserve"> </w:t>
            </w:r>
          </w:p>
          <w:p w:rsidR="006520D0" w:rsidRPr="00E579CB" w:rsidRDefault="006520D0" w:rsidP="00E579CB">
            <w:pPr>
              <w:shd w:val="clear" w:color="auto" w:fill="FFFFFF"/>
              <w:spacing w:after="300" w:line="320" w:lineRule="exact"/>
              <w:textAlignment w:val="baseline"/>
              <w:rPr>
                <w:rFonts w:eastAsia="Times New Roman" w:cs="Arial"/>
                <w:color w:val="222222"/>
                <w:sz w:val="24"/>
                <w:szCs w:val="24"/>
                <w:highlight w:val="yellow"/>
              </w:rPr>
            </w:pPr>
            <w:r w:rsidRPr="00E579CB">
              <w:rPr>
                <w:rFonts w:eastAsia="Times New Roman" w:cs="Arial"/>
                <w:color w:val="222222"/>
                <w:sz w:val="24"/>
                <w:szCs w:val="24"/>
              </w:rPr>
              <w:t>A recent study using data from more than 5,000 people has found that a higher percentage of belly fat (high waist to hip</w:t>
            </w:r>
            <w:r w:rsidR="008963EF" w:rsidRPr="00E579CB">
              <w:rPr>
                <w:rFonts w:eastAsia="Times New Roman" w:cs="Arial"/>
                <w:color w:val="222222"/>
                <w:sz w:val="24"/>
                <w:szCs w:val="24"/>
              </w:rPr>
              <w:t xml:space="preserve"> ratio</w:t>
            </w:r>
            <w:r w:rsidRPr="00E579CB">
              <w:rPr>
                <w:rFonts w:eastAsia="Times New Roman" w:cs="Arial"/>
                <w:color w:val="222222"/>
                <w:sz w:val="24"/>
                <w:szCs w:val="24"/>
              </w:rPr>
              <w:t xml:space="preserve">) was associated with reduced cognitive function in </w:t>
            </w:r>
            <w:r w:rsidR="00E579CB" w:rsidRPr="00E579CB">
              <w:rPr>
                <w:rFonts w:eastAsia="Times New Roman" w:cs="Arial"/>
                <w:color w:val="222222"/>
                <w:sz w:val="24"/>
                <w:szCs w:val="24"/>
              </w:rPr>
              <w:t xml:space="preserve">Irish adults older than 60. </w:t>
            </w:r>
            <w:r w:rsidR="00D85022" w:rsidRPr="00E579CB">
              <w:rPr>
                <w:rFonts w:eastAsia="Times New Roman" w:cs="Arial"/>
                <w:color w:val="222222"/>
                <w:sz w:val="24"/>
                <w:szCs w:val="24"/>
                <w:highlight w:val="green"/>
              </w:rPr>
              <w:t>[8]</w:t>
            </w:r>
          </w:p>
        </w:tc>
      </w:tr>
      <w:tr w:rsidR="00836BB5" w:rsidTr="00225839">
        <w:tc>
          <w:tcPr>
            <w:tcW w:w="0" w:type="auto"/>
          </w:tcPr>
          <w:p w:rsidR="00836BB5" w:rsidRDefault="00836BB5" w:rsidP="00147035">
            <w:pPr>
              <w:rPr>
                <w:u w:val="single"/>
              </w:rPr>
            </w:pPr>
            <w:r w:rsidRPr="00067247">
              <w:rPr>
                <w:b/>
                <w:bCs/>
              </w:rPr>
              <w:lastRenderedPageBreak/>
              <w:t>Diet and Nutrition</w:t>
            </w:r>
          </w:p>
        </w:tc>
        <w:tc>
          <w:tcPr>
            <w:tcW w:w="0" w:type="auto"/>
          </w:tcPr>
          <w:p w:rsidR="00836BB5" w:rsidRPr="000C2075" w:rsidRDefault="000A5EE5" w:rsidP="000C2075">
            <w:pPr>
              <w:rPr>
                <w:color w:val="FF0000"/>
              </w:rPr>
            </w:pPr>
            <w:r w:rsidRPr="00BD00B8">
              <w:rPr>
                <w:color w:val="FF0000"/>
              </w:rPr>
              <w:t>[HEALTHY DIET</w:t>
            </w:r>
            <w:r>
              <w:rPr>
                <w:color w:val="FF0000"/>
              </w:rPr>
              <w:t xml:space="preserve"> CAT</w:t>
            </w:r>
            <w:r w:rsidRPr="00BD00B8">
              <w:rPr>
                <w:color w:val="FF0000"/>
              </w:rPr>
              <w:t>]</w:t>
            </w:r>
          </w:p>
        </w:tc>
        <w:tc>
          <w:tcPr>
            <w:tcW w:w="0" w:type="auto"/>
          </w:tcPr>
          <w:p w:rsidR="00836BB5" w:rsidRPr="00E579CB" w:rsidRDefault="009961D0" w:rsidP="00E579CB">
            <w:pPr>
              <w:autoSpaceDE w:val="0"/>
              <w:autoSpaceDN w:val="0"/>
              <w:adjustRightInd w:val="0"/>
              <w:spacing w:line="320" w:lineRule="exact"/>
              <w:rPr>
                <w:rFonts w:eastAsia="Times New Roman" w:cs="Arial"/>
                <w:color w:val="222222"/>
                <w:sz w:val="24"/>
                <w:szCs w:val="24"/>
                <w:highlight w:val="yellow"/>
              </w:rPr>
            </w:pPr>
            <w:r w:rsidRPr="00E579CB">
              <w:rPr>
                <w:rFonts w:cs="Calibri"/>
                <w:sz w:val="24"/>
                <w:szCs w:val="24"/>
              </w:rPr>
              <w:t>A diet rich in fish, fresh vegetables, fruit, nuts, and light on saturated fats, processed sugar, and red meat is good for heart health and brain health.</w:t>
            </w:r>
            <w:r w:rsidR="003A79FA" w:rsidRPr="00E579CB">
              <w:rPr>
                <w:rFonts w:eastAsia="Times New Roman" w:cs="Arial"/>
                <w:color w:val="222222"/>
                <w:sz w:val="24"/>
                <w:szCs w:val="24"/>
                <w:highlight w:val="green"/>
              </w:rPr>
              <w:t>[9]</w:t>
            </w:r>
            <w:r w:rsidR="00E579CB" w:rsidRPr="00E579CB">
              <w:rPr>
                <w:rFonts w:cs="JhvrfvAdvTT3713a231"/>
                <w:color w:val="131413"/>
                <w:sz w:val="24"/>
                <w:szCs w:val="24"/>
              </w:rPr>
              <w:t xml:space="preserve"> </w:t>
            </w:r>
            <w:r w:rsidR="00084948" w:rsidRPr="00E579CB">
              <w:rPr>
                <w:rFonts w:eastAsia="Times New Roman" w:cs="Arial"/>
                <w:color w:val="222222"/>
                <w:sz w:val="24"/>
                <w:szCs w:val="24"/>
              </w:rPr>
              <w:t>Several studies show that adherence to a Mediterranean diet (low in meat and dairy products, high in fruits, vegetables, legumes, cereals, and fish) is associated with a lower risk of dementia</w:t>
            </w:r>
            <w:r w:rsidR="0062108C" w:rsidRPr="00E579CB">
              <w:rPr>
                <w:rFonts w:eastAsia="Times New Roman" w:cs="Arial"/>
                <w:color w:val="222222"/>
                <w:sz w:val="24"/>
                <w:szCs w:val="24"/>
              </w:rPr>
              <w:t>, but this also has been show</w:t>
            </w:r>
            <w:r w:rsidR="00E579CB" w:rsidRPr="00E579CB">
              <w:rPr>
                <w:rFonts w:eastAsia="Times New Roman" w:cs="Arial"/>
                <w:color w:val="222222"/>
                <w:sz w:val="24"/>
                <w:szCs w:val="24"/>
              </w:rPr>
              <w:t>n for the DASH and MIND diets.</w:t>
            </w:r>
            <w:r w:rsidR="003A79FA" w:rsidRPr="00E579CB">
              <w:rPr>
                <w:rFonts w:eastAsia="Times New Roman" w:cs="Arial"/>
                <w:color w:val="222222"/>
                <w:sz w:val="24"/>
                <w:szCs w:val="24"/>
                <w:highlight w:val="green"/>
              </w:rPr>
              <w:t>[10]</w:t>
            </w:r>
          </w:p>
          <w:p w:rsidR="006A4B33" w:rsidRPr="00E579CB" w:rsidRDefault="006A4B33" w:rsidP="00E579CB">
            <w:pPr>
              <w:autoSpaceDE w:val="0"/>
              <w:autoSpaceDN w:val="0"/>
              <w:adjustRightInd w:val="0"/>
              <w:spacing w:line="320" w:lineRule="exact"/>
              <w:rPr>
                <w:rFonts w:eastAsia="Times New Roman" w:cs="Arial"/>
                <w:color w:val="222222"/>
                <w:sz w:val="24"/>
                <w:szCs w:val="24"/>
                <w:highlight w:val="yellow"/>
              </w:rPr>
            </w:pPr>
            <w:r w:rsidRPr="00E579CB">
              <w:rPr>
                <w:rFonts w:eastAsia="Times New Roman" w:cs="Arial"/>
                <w:color w:val="222222"/>
                <w:sz w:val="24"/>
                <w:szCs w:val="24"/>
              </w:rPr>
              <w:t>Researchers from Rush University in Chicago have combined elements from both the Mediterranean Diet and the Dietary Approaches to Stop Hypertension (DASH) diets to create the Mediterranean-DASH Intervention for Neurodegenerative Delay (MIND) Diet.</w:t>
            </w:r>
            <w:r w:rsidR="00E579CB" w:rsidRPr="00E579CB">
              <w:rPr>
                <w:rFonts w:eastAsia="Times New Roman" w:cs="Arial"/>
                <w:color w:val="222222"/>
                <w:sz w:val="24"/>
                <w:szCs w:val="24"/>
              </w:rPr>
              <w:t xml:space="preserve"> </w:t>
            </w:r>
            <w:r w:rsidR="003A79FA" w:rsidRPr="00E579CB">
              <w:rPr>
                <w:rFonts w:eastAsia="Times New Roman" w:cs="Arial"/>
                <w:color w:val="222222"/>
                <w:sz w:val="24"/>
                <w:szCs w:val="24"/>
                <w:highlight w:val="green"/>
              </w:rPr>
              <w:t>[11]</w:t>
            </w:r>
          </w:p>
        </w:tc>
      </w:tr>
      <w:tr w:rsidR="009961D0" w:rsidTr="00225839">
        <w:tc>
          <w:tcPr>
            <w:tcW w:w="0" w:type="auto"/>
          </w:tcPr>
          <w:p w:rsidR="009961D0" w:rsidRDefault="009961D0" w:rsidP="00147035">
            <w:pPr>
              <w:rPr>
                <w:u w:val="single"/>
              </w:rPr>
            </w:pPr>
            <w:r w:rsidRPr="00F97365">
              <w:rPr>
                <w:b/>
                <w:bCs/>
              </w:rPr>
              <w:t>Alcohol</w:t>
            </w:r>
            <w:r>
              <w:rPr>
                <w:b/>
                <w:bCs/>
              </w:rPr>
              <w:t xml:space="preserve"> consumption</w:t>
            </w:r>
          </w:p>
        </w:tc>
        <w:tc>
          <w:tcPr>
            <w:tcW w:w="0" w:type="auto"/>
          </w:tcPr>
          <w:p w:rsidR="009961D0" w:rsidRPr="000C2075" w:rsidRDefault="002464A2" w:rsidP="000C2075">
            <w:pPr>
              <w:rPr>
                <w:color w:val="FF0000"/>
              </w:rPr>
            </w:pPr>
            <w:r w:rsidRPr="002464A2">
              <w:rPr>
                <w:color w:val="FF0000"/>
              </w:rPr>
              <w:t>[ALCOHOL CAT]</w:t>
            </w:r>
          </w:p>
        </w:tc>
        <w:tc>
          <w:tcPr>
            <w:tcW w:w="0" w:type="auto"/>
          </w:tcPr>
          <w:p w:rsidR="000D3D8D" w:rsidRPr="00E579CB" w:rsidRDefault="000D3D8D" w:rsidP="00E579CB">
            <w:pPr>
              <w:autoSpaceDE w:val="0"/>
              <w:autoSpaceDN w:val="0"/>
              <w:adjustRightInd w:val="0"/>
              <w:spacing w:line="320" w:lineRule="exact"/>
              <w:rPr>
                <w:rFonts w:eastAsia="Times New Roman" w:cs="Arial"/>
                <w:color w:val="222222"/>
                <w:sz w:val="24"/>
                <w:szCs w:val="24"/>
                <w:highlight w:val="yellow"/>
              </w:rPr>
            </w:pPr>
            <w:r w:rsidRPr="00E579CB">
              <w:rPr>
                <w:rFonts w:eastAsia="Times New Roman" w:cs="Arial"/>
                <w:color w:val="222222"/>
                <w:sz w:val="24"/>
                <w:szCs w:val="24"/>
              </w:rPr>
              <w:t>The association of alcohol with cognitive outcomes appears to be J-shaped or U-shaped, with harmful effects of both abstinence and excessive alcohol consumption.</w:t>
            </w:r>
            <w:r w:rsidR="003A79FA" w:rsidRPr="00E579CB">
              <w:rPr>
                <w:rFonts w:eastAsia="Times New Roman" w:cs="Arial"/>
                <w:color w:val="222222"/>
                <w:sz w:val="24"/>
                <w:szCs w:val="24"/>
              </w:rPr>
              <w:t xml:space="preserve"> </w:t>
            </w:r>
            <w:r w:rsidR="003A79FA" w:rsidRPr="00E579CB">
              <w:rPr>
                <w:rFonts w:eastAsia="Times New Roman" w:cs="Arial"/>
                <w:color w:val="222222"/>
                <w:sz w:val="24"/>
                <w:szCs w:val="24"/>
                <w:highlight w:val="green"/>
              </w:rPr>
              <w:t>[12]</w:t>
            </w:r>
          </w:p>
          <w:p w:rsidR="009961D0" w:rsidRPr="00E579CB" w:rsidRDefault="009961D0" w:rsidP="00E579CB">
            <w:pPr>
              <w:autoSpaceDE w:val="0"/>
              <w:autoSpaceDN w:val="0"/>
              <w:adjustRightInd w:val="0"/>
              <w:spacing w:line="320" w:lineRule="exact"/>
              <w:rPr>
                <w:rFonts w:cs="Calibri"/>
                <w:sz w:val="24"/>
                <w:szCs w:val="24"/>
              </w:rPr>
            </w:pPr>
            <w:r w:rsidRPr="00E579CB">
              <w:rPr>
                <w:rFonts w:cs="Calibri,Bold"/>
                <w:b/>
                <w:bCs/>
                <w:sz w:val="24"/>
                <w:szCs w:val="24"/>
              </w:rPr>
              <w:t xml:space="preserve">Moderate </w:t>
            </w:r>
            <w:r w:rsidRPr="00E579CB">
              <w:rPr>
                <w:rFonts w:cs="Calibri"/>
                <w:sz w:val="24"/>
                <w:szCs w:val="24"/>
              </w:rPr>
              <w:t xml:space="preserve">alcohol use (about 1 drink per day) is associated with a lower risk of ischemic stroke and dementia. A key point is the definition of “moderate” alcohol intake, which is between </w:t>
            </w:r>
            <w:r w:rsidRPr="00E579CB">
              <w:rPr>
                <w:rFonts w:cs="Calibri,Bold"/>
                <w:b/>
                <w:bCs/>
                <w:sz w:val="24"/>
                <w:szCs w:val="24"/>
              </w:rPr>
              <w:t>10 grams and 20 grams</w:t>
            </w:r>
            <w:r w:rsidRPr="00E579CB">
              <w:rPr>
                <w:rFonts w:cs="Calibri"/>
                <w:sz w:val="24"/>
                <w:szCs w:val="24"/>
              </w:rPr>
              <w:t xml:space="preserve"> of pure alcohol each day. A glass of wine contains about 1</w:t>
            </w:r>
            <w:r w:rsidR="00DA4AEB" w:rsidRPr="00E579CB">
              <w:rPr>
                <w:rFonts w:cs="Calibri"/>
                <w:sz w:val="24"/>
                <w:szCs w:val="24"/>
              </w:rPr>
              <w:t>2</w:t>
            </w:r>
            <w:r w:rsidRPr="00E579CB">
              <w:rPr>
                <w:rFonts w:cs="Calibri"/>
                <w:sz w:val="24"/>
                <w:szCs w:val="24"/>
              </w:rPr>
              <w:t xml:space="preserve"> grams of alcohol, as a reference point. </w:t>
            </w:r>
            <w:r w:rsidR="003A79FA" w:rsidRPr="00E579CB">
              <w:rPr>
                <w:rFonts w:eastAsia="Times New Roman" w:cs="Arial"/>
                <w:color w:val="222222"/>
                <w:sz w:val="24"/>
                <w:szCs w:val="24"/>
                <w:highlight w:val="green"/>
              </w:rPr>
              <w:t>[13]</w:t>
            </w:r>
          </w:p>
        </w:tc>
      </w:tr>
      <w:tr w:rsidR="009961D0" w:rsidTr="00225839">
        <w:tc>
          <w:tcPr>
            <w:tcW w:w="0" w:type="auto"/>
          </w:tcPr>
          <w:p w:rsidR="009961D0" w:rsidRDefault="009961D0" w:rsidP="00147035">
            <w:pPr>
              <w:rPr>
                <w:u w:val="single"/>
              </w:rPr>
            </w:pPr>
            <w:r w:rsidRPr="000E2201">
              <w:rPr>
                <w:b/>
                <w:bCs/>
              </w:rPr>
              <w:t>Smoking</w:t>
            </w:r>
          </w:p>
        </w:tc>
        <w:tc>
          <w:tcPr>
            <w:tcW w:w="0" w:type="auto"/>
          </w:tcPr>
          <w:p w:rsidR="009961D0" w:rsidRDefault="004128F3" w:rsidP="00147035">
            <w:pPr>
              <w:rPr>
                <w:u w:val="single"/>
              </w:rPr>
            </w:pPr>
            <w:r w:rsidRPr="004128F3">
              <w:rPr>
                <w:color w:val="FF0000"/>
              </w:rPr>
              <w:t>[SMOKING]</w:t>
            </w:r>
          </w:p>
        </w:tc>
        <w:tc>
          <w:tcPr>
            <w:tcW w:w="0" w:type="auto"/>
          </w:tcPr>
          <w:p w:rsidR="009961D0" w:rsidRPr="002251D4" w:rsidRDefault="009961D0" w:rsidP="002251D4">
            <w:pPr>
              <w:autoSpaceDE w:val="0"/>
              <w:autoSpaceDN w:val="0"/>
              <w:adjustRightInd w:val="0"/>
              <w:spacing w:line="320" w:lineRule="exact"/>
              <w:rPr>
                <w:rFonts w:eastAsia="Times New Roman" w:cs="Arial"/>
                <w:color w:val="222222"/>
                <w:sz w:val="24"/>
                <w:szCs w:val="24"/>
                <w:highlight w:val="yellow"/>
              </w:rPr>
            </w:pPr>
            <w:r w:rsidRPr="002251D4">
              <w:rPr>
                <w:rFonts w:cs="Calibri"/>
                <w:color w:val="000000"/>
                <w:sz w:val="24"/>
                <w:szCs w:val="24"/>
              </w:rPr>
              <w:t>Current and former (to a lesser degree) cigarette smoking is a risk factor for Alzheimer’s, cardiovascular disease and related dementias.</w:t>
            </w:r>
            <w:r w:rsidR="003A79FA" w:rsidRPr="002251D4">
              <w:rPr>
                <w:rFonts w:eastAsia="Times New Roman" w:cs="Arial"/>
                <w:color w:val="222222"/>
                <w:sz w:val="24"/>
                <w:szCs w:val="24"/>
                <w:highlight w:val="green"/>
              </w:rPr>
              <w:t>[14]</w:t>
            </w:r>
            <w:r w:rsidR="002251D4" w:rsidRPr="002251D4">
              <w:rPr>
                <w:rFonts w:cs="JhvrfvAdvTT3713a231"/>
                <w:color w:val="131413"/>
                <w:sz w:val="24"/>
                <w:szCs w:val="24"/>
              </w:rPr>
              <w:t xml:space="preserve"> </w:t>
            </w:r>
            <w:r w:rsidR="00E56948" w:rsidRPr="002251D4">
              <w:rPr>
                <w:rFonts w:eastAsia="Times New Roman" w:cs="Arial"/>
                <w:color w:val="222222"/>
                <w:sz w:val="24"/>
                <w:szCs w:val="24"/>
              </w:rPr>
              <w:t xml:space="preserve">A recent meta-analysis of 34 follow-up studies showed that smokers show an increased risk of dementia, and smoking cessation decreases the risk to that of never smokers. The increased risk of AD from smoking is more pronounced in </w:t>
            </w:r>
            <w:proofErr w:type="spellStart"/>
            <w:r w:rsidR="00E56948" w:rsidRPr="002251D4">
              <w:rPr>
                <w:rFonts w:eastAsia="Times New Roman" w:cs="Arial"/>
                <w:color w:val="222222"/>
                <w:sz w:val="24"/>
                <w:szCs w:val="24"/>
              </w:rPr>
              <w:t>apolipoprotein</w:t>
            </w:r>
            <w:proofErr w:type="spellEnd"/>
            <w:r w:rsidR="003A79FA" w:rsidRPr="002251D4">
              <w:rPr>
                <w:rFonts w:eastAsia="Times New Roman" w:cs="Arial"/>
                <w:color w:val="222222"/>
                <w:sz w:val="24"/>
                <w:szCs w:val="24"/>
              </w:rPr>
              <w:t xml:space="preserve"> </w:t>
            </w:r>
            <w:r w:rsidR="002251D4" w:rsidRPr="002251D4">
              <w:rPr>
                <w:rFonts w:eastAsia="Times New Roman" w:cs="Arial"/>
                <w:color w:val="222222"/>
                <w:sz w:val="24"/>
                <w:szCs w:val="24"/>
              </w:rPr>
              <w:t>E ε4 non-carriers</w:t>
            </w:r>
            <w:r w:rsidR="003A79FA" w:rsidRPr="002251D4">
              <w:rPr>
                <w:rFonts w:cs="JhvrfvAdvTT3713a231"/>
                <w:color w:val="131413"/>
                <w:sz w:val="24"/>
                <w:szCs w:val="24"/>
              </w:rPr>
              <w:t>.</w:t>
            </w:r>
            <w:r w:rsidR="002251D4" w:rsidRPr="002251D4">
              <w:rPr>
                <w:rFonts w:eastAsia="Times New Roman" w:cs="Arial"/>
                <w:color w:val="222222"/>
                <w:sz w:val="24"/>
                <w:szCs w:val="24"/>
                <w:highlight w:val="green"/>
              </w:rPr>
              <w:t xml:space="preserve"> [15]</w:t>
            </w:r>
          </w:p>
        </w:tc>
      </w:tr>
      <w:tr w:rsidR="009961D0" w:rsidTr="00225839">
        <w:tc>
          <w:tcPr>
            <w:tcW w:w="0" w:type="auto"/>
          </w:tcPr>
          <w:p w:rsidR="009961D0" w:rsidRDefault="009961D0" w:rsidP="00147035">
            <w:pPr>
              <w:rPr>
                <w:u w:val="single"/>
              </w:rPr>
            </w:pPr>
            <w:r w:rsidRPr="000E2201">
              <w:rPr>
                <w:b/>
                <w:bCs/>
              </w:rPr>
              <w:t>Physical activity</w:t>
            </w:r>
          </w:p>
        </w:tc>
        <w:tc>
          <w:tcPr>
            <w:tcW w:w="0" w:type="auto"/>
          </w:tcPr>
          <w:p w:rsidR="009961D0" w:rsidRPr="000C2075" w:rsidRDefault="004128F3" w:rsidP="000C2075">
            <w:pPr>
              <w:rPr>
                <w:color w:val="FF0000"/>
              </w:rPr>
            </w:pPr>
            <w:r w:rsidRPr="004128F3">
              <w:rPr>
                <w:color w:val="FF0000"/>
              </w:rPr>
              <w:t>[PHYSICAL ACTIVITY CAT]</w:t>
            </w:r>
          </w:p>
        </w:tc>
        <w:tc>
          <w:tcPr>
            <w:tcW w:w="0" w:type="auto"/>
          </w:tcPr>
          <w:p w:rsidR="009961D0" w:rsidRPr="002251D4" w:rsidRDefault="009961D0" w:rsidP="002251D4">
            <w:pPr>
              <w:autoSpaceDE w:val="0"/>
              <w:autoSpaceDN w:val="0"/>
              <w:adjustRightInd w:val="0"/>
              <w:spacing w:line="320" w:lineRule="exact"/>
              <w:rPr>
                <w:rFonts w:cs="Calibri"/>
                <w:sz w:val="24"/>
                <w:szCs w:val="24"/>
              </w:rPr>
            </w:pPr>
            <w:r w:rsidRPr="002251D4">
              <w:rPr>
                <w:rFonts w:cs="Calibri"/>
                <w:sz w:val="24"/>
                <w:szCs w:val="24"/>
              </w:rPr>
              <w:t xml:space="preserve">Regular physical exercise improves memory, attention, and decision-making skills in both children and adults. Physical exercise also supports cardiovascular health, which is important for brain health. </w:t>
            </w:r>
            <w:r w:rsidR="00E052DA" w:rsidRPr="002251D4">
              <w:rPr>
                <w:rFonts w:eastAsia="Times New Roman" w:cs="Arial"/>
                <w:color w:val="222222"/>
                <w:sz w:val="24"/>
                <w:szCs w:val="24"/>
                <w:highlight w:val="green"/>
              </w:rPr>
              <w:t>[16]</w:t>
            </w:r>
            <w:r w:rsidR="00E052DA" w:rsidRPr="002251D4">
              <w:rPr>
                <w:rFonts w:eastAsia="Times New Roman" w:cs="Arial"/>
                <w:color w:val="222222"/>
                <w:sz w:val="24"/>
                <w:szCs w:val="24"/>
              </w:rPr>
              <w:t xml:space="preserve"> </w:t>
            </w:r>
            <w:r w:rsidR="009D47CD" w:rsidRPr="00050CC1">
              <w:rPr>
                <w:rFonts w:eastAsia="Times New Roman" w:cs="Arial"/>
                <w:color w:val="222222"/>
                <w:sz w:val="24"/>
                <w:szCs w:val="24"/>
              </w:rPr>
              <w:t>Physical activity is one of the most feasible interventions that people can take as a preventative practice against dementia. Leisure time physical activity (</w:t>
            </w:r>
            <w:proofErr w:type="spellStart"/>
            <w:r w:rsidR="009D47CD" w:rsidRPr="00050CC1">
              <w:rPr>
                <w:rFonts w:eastAsia="Times New Roman" w:cs="Arial"/>
                <w:color w:val="222222"/>
                <w:sz w:val="24"/>
                <w:szCs w:val="24"/>
              </w:rPr>
              <w:t>eg</w:t>
            </w:r>
            <w:proofErr w:type="spellEnd"/>
            <w:r w:rsidR="009D47CD" w:rsidRPr="00050CC1">
              <w:rPr>
                <w:rFonts w:eastAsia="Times New Roman" w:cs="Arial"/>
                <w:color w:val="222222"/>
                <w:sz w:val="24"/>
                <w:szCs w:val="24"/>
              </w:rPr>
              <w:t>, sports, exercises and  recreational activities) has been shown by numerous prospective studies to decrease the incidence of dementia and Alzheime</w:t>
            </w:r>
            <w:r w:rsidR="002251D4" w:rsidRPr="00050CC1">
              <w:rPr>
                <w:rFonts w:eastAsia="Times New Roman" w:cs="Arial"/>
                <w:color w:val="222222"/>
                <w:sz w:val="24"/>
                <w:szCs w:val="24"/>
              </w:rPr>
              <w:t>r’s in a dose-response fashion.</w:t>
            </w:r>
            <w:r w:rsidR="00E052DA" w:rsidRPr="002251D4">
              <w:rPr>
                <w:rFonts w:eastAsia="Times New Roman" w:cs="Arial"/>
                <w:color w:val="222222"/>
                <w:sz w:val="24"/>
                <w:szCs w:val="24"/>
                <w:highlight w:val="green"/>
              </w:rPr>
              <w:t>[17]</w:t>
            </w:r>
          </w:p>
        </w:tc>
      </w:tr>
      <w:tr w:rsidR="009961D0" w:rsidTr="00225839">
        <w:tc>
          <w:tcPr>
            <w:tcW w:w="0" w:type="auto"/>
          </w:tcPr>
          <w:p w:rsidR="009961D0" w:rsidRDefault="009961D0" w:rsidP="00147035">
            <w:pPr>
              <w:rPr>
                <w:u w:val="single"/>
              </w:rPr>
            </w:pPr>
            <w:r w:rsidRPr="0022515F">
              <w:rPr>
                <w:b/>
                <w:bCs/>
              </w:rPr>
              <w:t>Cognitive activity</w:t>
            </w:r>
          </w:p>
        </w:tc>
        <w:tc>
          <w:tcPr>
            <w:tcW w:w="0" w:type="auto"/>
          </w:tcPr>
          <w:p w:rsidR="009961D0" w:rsidRPr="000C2075" w:rsidRDefault="003E0BB3" w:rsidP="000C2075">
            <w:pPr>
              <w:rPr>
                <w:color w:val="FF0000"/>
              </w:rPr>
            </w:pPr>
            <w:r w:rsidRPr="00321F5C">
              <w:rPr>
                <w:color w:val="FF0000"/>
              </w:rPr>
              <w:t>[COGNITIVE ACTIVITY SCORE]</w:t>
            </w:r>
          </w:p>
        </w:tc>
        <w:tc>
          <w:tcPr>
            <w:tcW w:w="0" w:type="auto"/>
          </w:tcPr>
          <w:p w:rsidR="009961D0" w:rsidRPr="002251D4" w:rsidRDefault="009961D0" w:rsidP="002251D4">
            <w:pPr>
              <w:autoSpaceDE w:val="0"/>
              <w:autoSpaceDN w:val="0"/>
              <w:adjustRightInd w:val="0"/>
              <w:spacing w:line="320" w:lineRule="exact"/>
              <w:rPr>
                <w:rFonts w:cs="Calibri,Bold"/>
                <w:b/>
                <w:bCs/>
                <w:sz w:val="24"/>
                <w:szCs w:val="24"/>
              </w:rPr>
            </w:pPr>
            <w:r w:rsidRPr="002251D4">
              <w:rPr>
                <w:rFonts w:cs="Calibri"/>
                <w:sz w:val="24"/>
                <w:szCs w:val="24"/>
              </w:rPr>
              <w:t>The brain grows new connections between neurons all the time, especially when we are learning something new or are exposed to a novel environment. Cognitive stimulation is good for a healthy brain.</w:t>
            </w:r>
            <w:r w:rsidR="003C03BA" w:rsidRPr="002251D4">
              <w:rPr>
                <w:rFonts w:eastAsia="Times New Roman" w:cs="Arial"/>
                <w:color w:val="222222"/>
                <w:sz w:val="24"/>
                <w:szCs w:val="24"/>
                <w:highlight w:val="green"/>
              </w:rPr>
              <w:t>[18]</w:t>
            </w:r>
          </w:p>
          <w:p w:rsidR="00981D3F" w:rsidRPr="00225839" w:rsidRDefault="00981D3F" w:rsidP="00225839">
            <w:pPr>
              <w:spacing w:line="320" w:lineRule="exact"/>
              <w:rPr>
                <w:rFonts w:eastAsia="Times New Roman" w:cs="Times New Roman"/>
                <w:i/>
                <w:iCs/>
                <w:color w:val="757575"/>
                <w:sz w:val="24"/>
                <w:szCs w:val="24"/>
              </w:rPr>
            </w:pPr>
            <w:r w:rsidRPr="00050CC1">
              <w:rPr>
                <w:rFonts w:eastAsia="Times New Roman" w:cs="Arial"/>
                <w:color w:val="222222"/>
                <w:sz w:val="24"/>
                <w:szCs w:val="24"/>
              </w:rPr>
              <w:t>In a large cohort of older adul</w:t>
            </w:r>
            <w:r w:rsidR="00122390" w:rsidRPr="00050CC1">
              <w:rPr>
                <w:rFonts w:eastAsia="Times New Roman" w:cs="Arial"/>
                <w:color w:val="222222"/>
                <w:sz w:val="24"/>
                <w:szCs w:val="24"/>
              </w:rPr>
              <w:t>ts who were free of dementia, researchers found</w:t>
            </w:r>
            <w:r w:rsidRPr="00050CC1">
              <w:rPr>
                <w:rFonts w:eastAsia="Times New Roman" w:cs="Arial"/>
                <w:color w:val="222222"/>
                <w:sz w:val="24"/>
                <w:szCs w:val="24"/>
              </w:rPr>
              <w:t xml:space="preserve"> that late-life participation in intellectual activities was associa</w:t>
            </w:r>
            <w:r w:rsidR="00122390" w:rsidRPr="00050CC1">
              <w:rPr>
                <w:rFonts w:eastAsia="Times New Roman" w:cs="Arial"/>
                <w:color w:val="222222"/>
                <w:sz w:val="24"/>
                <w:szCs w:val="24"/>
              </w:rPr>
              <w:t xml:space="preserve">ted with lower risk of </w:t>
            </w:r>
            <w:r w:rsidRPr="00050CC1">
              <w:rPr>
                <w:rFonts w:eastAsia="Times New Roman" w:cs="Arial"/>
                <w:color w:val="222222"/>
                <w:sz w:val="24"/>
                <w:szCs w:val="24"/>
              </w:rPr>
              <w:t xml:space="preserve">dementia several years later. This association was not fully </w:t>
            </w:r>
            <w:r w:rsidRPr="00050CC1">
              <w:rPr>
                <w:rFonts w:eastAsia="Times New Roman" w:cs="Arial"/>
                <w:color w:val="222222"/>
                <w:sz w:val="24"/>
                <w:szCs w:val="24"/>
              </w:rPr>
              <w:lastRenderedPageBreak/>
              <w:t>explained by other health lifestyle practices (regular physical exercise, adequate fruit and vegetable intake, and not smoking) nor by a wide range of physical health problems and limitations (cardiovascular risk factors, depression, sensory impairments, and poor mobility).</w:t>
            </w:r>
            <w:r w:rsidR="003C03BA" w:rsidRPr="002251D4">
              <w:rPr>
                <w:rFonts w:eastAsia="Times New Roman" w:cs="Arial"/>
                <w:color w:val="222222"/>
                <w:sz w:val="24"/>
                <w:szCs w:val="24"/>
                <w:highlight w:val="green"/>
              </w:rPr>
              <w:t>[19]</w:t>
            </w:r>
          </w:p>
        </w:tc>
      </w:tr>
      <w:tr w:rsidR="009961D0" w:rsidTr="00225839">
        <w:tc>
          <w:tcPr>
            <w:tcW w:w="0" w:type="auto"/>
          </w:tcPr>
          <w:p w:rsidR="009961D0" w:rsidRDefault="009961D0" w:rsidP="00147035">
            <w:pPr>
              <w:rPr>
                <w:u w:val="single"/>
              </w:rPr>
            </w:pPr>
            <w:r w:rsidRPr="000E2201">
              <w:rPr>
                <w:b/>
                <w:bCs/>
              </w:rPr>
              <w:lastRenderedPageBreak/>
              <w:t>Sleep</w:t>
            </w:r>
          </w:p>
        </w:tc>
        <w:tc>
          <w:tcPr>
            <w:tcW w:w="0" w:type="auto"/>
          </w:tcPr>
          <w:p w:rsidR="009961D0" w:rsidRPr="000C2075" w:rsidRDefault="003E0BB3" w:rsidP="000C2075">
            <w:pPr>
              <w:rPr>
                <w:color w:val="FF0000"/>
                <w:u w:val="single"/>
              </w:rPr>
            </w:pPr>
            <w:r w:rsidRPr="000F7358">
              <w:rPr>
                <w:color w:val="FF0000"/>
                <w:u w:val="single"/>
              </w:rPr>
              <w:t>[SLEEP CAT]</w:t>
            </w:r>
          </w:p>
        </w:tc>
        <w:tc>
          <w:tcPr>
            <w:tcW w:w="0" w:type="auto"/>
          </w:tcPr>
          <w:p w:rsidR="009961D0" w:rsidRPr="002251D4" w:rsidRDefault="009961D0" w:rsidP="002251D4">
            <w:pPr>
              <w:autoSpaceDE w:val="0"/>
              <w:autoSpaceDN w:val="0"/>
              <w:adjustRightInd w:val="0"/>
              <w:spacing w:line="320" w:lineRule="exact"/>
              <w:rPr>
                <w:rFonts w:cs="Calibri,Bold"/>
                <w:b/>
                <w:bCs/>
                <w:color w:val="000000"/>
                <w:sz w:val="24"/>
                <w:szCs w:val="24"/>
                <w:highlight w:val="yellow"/>
              </w:rPr>
            </w:pPr>
            <w:r w:rsidRPr="00050CC1">
              <w:rPr>
                <w:rFonts w:cs="Calibri"/>
                <w:color w:val="000000"/>
                <w:sz w:val="24"/>
                <w:szCs w:val="24"/>
              </w:rPr>
              <w:t>Chronically restricted &amp; disrupted sleep elevates stress hormones, which can lead to cardiovascular disease risk and stress related brain disorders.</w:t>
            </w:r>
            <w:r w:rsidRPr="002251D4">
              <w:rPr>
                <w:rFonts w:cs="Calibri"/>
                <w:color w:val="000000"/>
                <w:sz w:val="24"/>
                <w:szCs w:val="24"/>
                <w:highlight w:val="yellow"/>
              </w:rPr>
              <w:t xml:space="preserve"> </w:t>
            </w:r>
            <w:r w:rsidR="003C03BA" w:rsidRPr="002251D4">
              <w:rPr>
                <w:rFonts w:eastAsia="Times New Roman" w:cs="Arial"/>
                <w:color w:val="222222"/>
                <w:sz w:val="24"/>
                <w:szCs w:val="24"/>
                <w:highlight w:val="green"/>
              </w:rPr>
              <w:t>[20]</w:t>
            </w:r>
          </w:p>
          <w:p w:rsidR="00800F25" w:rsidRPr="002251D4" w:rsidRDefault="00800F25" w:rsidP="002251D4">
            <w:pPr>
              <w:autoSpaceDE w:val="0"/>
              <w:autoSpaceDN w:val="0"/>
              <w:adjustRightInd w:val="0"/>
              <w:spacing w:line="320" w:lineRule="exact"/>
              <w:rPr>
                <w:rFonts w:cs="AdvOT863180fb"/>
                <w:sz w:val="24"/>
                <w:szCs w:val="24"/>
              </w:rPr>
            </w:pPr>
            <w:r w:rsidRPr="002251D4">
              <w:rPr>
                <w:rFonts w:eastAsia="Times New Roman" w:cs="Arial"/>
                <w:color w:val="222222"/>
                <w:sz w:val="24"/>
                <w:szCs w:val="24"/>
              </w:rPr>
              <w:t>New research findings have demonstrated that sleep is an important brain health factor at all ages. It appears that during sleep, particularly deep and REM sleep, the brain clears its waste products. It is suggested that poor sleep hygiene contributes to the accumulation of proteins that eventually can lead to dementia.  Also, many follow up studies have shown that sleep disturbances, including insomnia, sleep disordered breathing</w:t>
            </w:r>
            <w:r w:rsidR="009370B9" w:rsidRPr="002251D4">
              <w:rPr>
                <w:rFonts w:eastAsia="Times New Roman" w:cs="Arial"/>
                <w:color w:val="222222"/>
                <w:sz w:val="24"/>
                <w:szCs w:val="24"/>
              </w:rPr>
              <w:t xml:space="preserve"> (snoring with irregular breathing) </w:t>
            </w:r>
            <w:r w:rsidRPr="002251D4">
              <w:rPr>
                <w:rFonts w:eastAsia="Times New Roman" w:cs="Arial"/>
                <w:color w:val="222222"/>
                <w:sz w:val="24"/>
                <w:szCs w:val="24"/>
              </w:rPr>
              <w:t xml:space="preserve">and nonspecific sleep problems, are associated with a higher risk </w:t>
            </w:r>
            <w:r w:rsidRPr="00050CC1">
              <w:rPr>
                <w:rFonts w:eastAsia="Times New Roman" w:cs="Arial"/>
                <w:color w:val="222222"/>
                <w:sz w:val="24"/>
                <w:szCs w:val="24"/>
              </w:rPr>
              <w:t>of all-cause</w:t>
            </w:r>
            <w:r w:rsidRPr="002251D4">
              <w:rPr>
                <w:rFonts w:eastAsia="Times New Roman" w:cs="Arial"/>
                <w:color w:val="222222"/>
                <w:sz w:val="24"/>
                <w:szCs w:val="24"/>
              </w:rPr>
              <w:t xml:space="preserve"> dementia and both AD and vascular dementia subtypes</w:t>
            </w:r>
            <w:r w:rsidR="002251D4" w:rsidRPr="002251D4">
              <w:rPr>
                <w:rFonts w:eastAsia="Times New Roman" w:cs="Arial"/>
                <w:color w:val="222222"/>
                <w:sz w:val="24"/>
                <w:szCs w:val="24"/>
              </w:rPr>
              <w:t>.</w:t>
            </w:r>
            <w:r w:rsidRPr="002251D4">
              <w:rPr>
                <w:rFonts w:cs="Calibri,Bold"/>
                <w:b/>
                <w:bCs/>
                <w:color w:val="000000"/>
                <w:sz w:val="24"/>
                <w:szCs w:val="24"/>
              </w:rPr>
              <w:t xml:space="preserve"> </w:t>
            </w:r>
            <w:r w:rsidR="003C03BA" w:rsidRPr="002251D4">
              <w:rPr>
                <w:rFonts w:eastAsia="Times New Roman" w:cs="Arial"/>
                <w:color w:val="222222"/>
                <w:sz w:val="24"/>
                <w:szCs w:val="24"/>
                <w:highlight w:val="green"/>
              </w:rPr>
              <w:t>[21]</w:t>
            </w:r>
          </w:p>
        </w:tc>
      </w:tr>
    </w:tbl>
    <w:p w:rsidR="00836BB5" w:rsidRPr="009D47CD" w:rsidRDefault="009D47CD" w:rsidP="009D47CD">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 </w:t>
      </w:r>
      <w:r w:rsidR="00B027A5">
        <w:rPr>
          <w:rFonts w:ascii="NewBaskerville-Roman" w:hAnsi="NewBaskerville-Roman" w:cs="NewBaskerville-Roman"/>
          <w:sz w:val="20"/>
          <w:szCs w:val="20"/>
        </w:rPr>
        <w:t xml:space="preserve"> </w:t>
      </w:r>
    </w:p>
    <w:p w:rsidR="00836BB5" w:rsidRDefault="00836BB5" w:rsidP="00836BB5">
      <w:pPr>
        <w:rPr>
          <w:u w:val="single"/>
        </w:rPr>
      </w:pPr>
      <w:r w:rsidRPr="006C3A15">
        <w:rPr>
          <w:u w:val="single"/>
        </w:rPr>
        <w:t>Health Factors</w:t>
      </w:r>
    </w:p>
    <w:tbl>
      <w:tblPr>
        <w:tblStyle w:val="TableGrid"/>
        <w:tblW w:w="0" w:type="auto"/>
        <w:tblLook w:val="04A0"/>
      </w:tblPr>
      <w:tblGrid>
        <w:gridCol w:w="1915"/>
        <w:gridCol w:w="1737"/>
        <w:gridCol w:w="7364"/>
      </w:tblGrid>
      <w:tr w:rsidR="00836BB5" w:rsidTr="00225839">
        <w:tc>
          <w:tcPr>
            <w:tcW w:w="0" w:type="auto"/>
          </w:tcPr>
          <w:p w:rsidR="00836BB5" w:rsidRPr="00B6543B" w:rsidRDefault="00836BB5" w:rsidP="00147035">
            <w:pPr>
              <w:rPr>
                <w:b/>
                <w:bCs/>
                <w:u w:val="single"/>
              </w:rPr>
            </w:pPr>
            <w:r>
              <w:rPr>
                <w:b/>
                <w:bCs/>
                <w:u w:val="single"/>
              </w:rPr>
              <w:t>Risk factor</w:t>
            </w:r>
          </w:p>
        </w:tc>
        <w:tc>
          <w:tcPr>
            <w:tcW w:w="0" w:type="auto"/>
          </w:tcPr>
          <w:p w:rsidR="00836BB5" w:rsidRPr="00B6543B" w:rsidRDefault="00836BB5" w:rsidP="00147035">
            <w:pPr>
              <w:rPr>
                <w:b/>
                <w:bCs/>
                <w:u w:val="single"/>
              </w:rPr>
            </w:pPr>
            <w:r w:rsidRPr="00B6543B">
              <w:rPr>
                <w:b/>
                <w:bCs/>
                <w:u w:val="single"/>
              </w:rPr>
              <w:t>Your Response</w:t>
            </w:r>
            <w:r>
              <w:rPr>
                <w:b/>
                <w:bCs/>
                <w:u w:val="single"/>
              </w:rPr>
              <w:t>:</w:t>
            </w:r>
          </w:p>
        </w:tc>
        <w:tc>
          <w:tcPr>
            <w:tcW w:w="0" w:type="auto"/>
          </w:tcPr>
          <w:p w:rsidR="00836BB5" w:rsidRPr="00B6543B" w:rsidRDefault="00836BB5" w:rsidP="00147035">
            <w:pPr>
              <w:rPr>
                <w:b/>
                <w:bCs/>
                <w:u w:val="single"/>
              </w:rPr>
            </w:pPr>
            <w:r>
              <w:rPr>
                <w:b/>
                <w:bCs/>
                <w:u w:val="single"/>
              </w:rPr>
              <w:t>Explana</w:t>
            </w:r>
            <w:r w:rsidRPr="00B6543B">
              <w:rPr>
                <w:b/>
                <w:bCs/>
                <w:u w:val="single"/>
              </w:rPr>
              <w:t>tion and References</w:t>
            </w:r>
          </w:p>
        </w:tc>
      </w:tr>
      <w:tr w:rsidR="00836BB5" w:rsidTr="00225839">
        <w:tc>
          <w:tcPr>
            <w:tcW w:w="0" w:type="auto"/>
          </w:tcPr>
          <w:p w:rsidR="00836BB5" w:rsidRPr="00836BB5" w:rsidRDefault="00836BB5" w:rsidP="00147035">
            <w:pPr>
              <w:rPr>
                <w:b/>
                <w:bCs/>
              </w:rPr>
            </w:pPr>
            <w:r w:rsidRPr="00836BB5">
              <w:rPr>
                <w:b/>
                <w:bCs/>
              </w:rPr>
              <w:t>Diabetes</w:t>
            </w:r>
          </w:p>
        </w:tc>
        <w:tc>
          <w:tcPr>
            <w:tcW w:w="0" w:type="auto"/>
          </w:tcPr>
          <w:p w:rsidR="00836BB5" w:rsidRDefault="00924ED8" w:rsidP="00147035">
            <w:r w:rsidRPr="004128F3">
              <w:rPr>
                <w:color w:val="FF0000"/>
              </w:rPr>
              <w:t>[</w:t>
            </w:r>
            <w:r>
              <w:rPr>
                <w:color w:val="FF0000"/>
              </w:rPr>
              <w:t>DIABETES</w:t>
            </w:r>
            <w:r w:rsidRPr="004128F3">
              <w:rPr>
                <w:color w:val="FF0000"/>
              </w:rPr>
              <w:t>]</w:t>
            </w:r>
          </w:p>
        </w:tc>
        <w:tc>
          <w:tcPr>
            <w:tcW w:w="0" w:type="auto"/>
          </w:tcPr>
          <w:p w:rsidR="00836BB5" w:rsidRPr="003200B1" w:rsidRDefault="00EF4153" w:rsidP="003200B1">
            <w:pPr>
              <w:spacing w:line="320" w:lineRule="exact"/>
              <w:rPr>
                <w:sz w:val="24"/>
                <w:szCs w:val="24"/>
              </w:rPr>
            </w:pPr>
            <w:r w:rsidRPr="003200B1">
              <w:rPr>
                <w:rFonts w:cs="Calibri"/>
                <w:color w:val="000000"/>
                <w:sz w:val="24"/>
                <w:szCs w:val="24"/>
              </w:rPr>
              <w:t>Elevated blood glucose readings are consistently linked to higher rates of Alzheimer’s &amp; dementia</w:t>
            </w:r>
            <w:proofErr w:type="gramStart"/>
            <w:r w:rsidRPr="003200B1">
              <w:rPr>
                <w:rFonts w:cs="Calibri"/>
                <w:color w:val="000000"/>
                <w:sz w:val="24"/>
                <w:szCs w:val="24"/>
                <w:highlight w:val="yellow"/>
              </w:rPr>
              <w:t>.</w:t>
            </w:r>
            <w:r w:rsidR="003C03BA" w:rsidRPr="003200B1">
              <w:rPr>
                <w:rFonts w:eastAsia="Times New Roman" w:cs="Arial"/>
                <w:color w:val="222222"/>
                <w:sz w:val="24"/>
                <w:szCs w:val="24"/>
                <w:highlight w:val="green"/>
              </w:rPr>
              <w:t>[</w:t>
            </w:r>
            <w:proofErr w:type="gramEnd"/>
            <w:r w:rsidR="003C03BA" w:rsidRPr="003200B1">
              <w:rPr>
                <w:rFonts w:eastAsia="Times New Roman" w:cs="Arial"/>
                <w:color w:val="222222"/>
                <w:sz w:val="24"/>
                <w:szCs w:val="24"/>
                <w:highlight w:val="green"/>
              </w:rPr>
              <w:t>22]</w:t>
            </w:r>
            <w:r w:rsidR="003200B1" w:rsidRPr="003200B1">
              <w:rPr>
                <w:rFonts w:cs="JhvrfvAdvTT3713a231"/>
                <w:color w:val="131413"/>
                <w:sz w:val="24"/>
                <w:szCs w:val="24"/>
              </w:rPr>
              <w:t xml:space="preserve"> </w:t>
            </w:r>
            <w:r w:rsidR="00084948" w:rsidRPr="003200B1">
              <w:rPr>
                <w:rFonts w:eastAsia="Times New Roman" w:cs="Arial"/>
                <w:color w:val="222222"/>
                <w:sz w:val="24"/>
                <w:szCs w:val="24"/>
              </w:rPr>
              <w:t>However, it seems that among diabetics treatment and normalization of glucose levels reduce the risk of dementia.</w:t>
            </w:r>
          </w:p>
        </w:tc>
      </w:tr>
      <w:tr w:rsidR="00836BB5" w:rsidTr="00225839">
        <w:tc>
          <w:tcPr>
            <w:tcW w:w="0" w:type="auto"/>
          </w:tcPr>
          <w:p w:rsidR="00836BB5" w:rsidRPr="00836BB5" w:rsidRDefault="00836BB5" w:rsidP="00147035">
            <w:pPr>
              <w:rPr>
                <w:b/>
                <w:bCs/>
              </w:rPr>
            </w:pPr>
            <w:r w:rsidRPr="00836BB5">
              <w:rPr>
                <w:b/>
                <w:bCs/>
              </w:rPr>
              <w:t>Elevated Cholesterol</w:t>
            </w:r>
          </w:p>
        </w:tc>
        <w:tc>
          <w:tcPr>
            <w:tcW w:w="0" w:type="auto"/>
          </w:tcPr>
          <w:p w:rsidR="00836BB5" w:rsidRDefault="00924ED8" w:rsidP="00147035">
            <w:r w:rsidRPr="004128F3">
              <w:rPr>
                <w:color w:val="FF0000"/>
              </w:rPr>
              <w:t>[</w:t>
            </w:r>
            <w:r>
              <w:rPr>
                <w:color w:val="FF0000"/>
              </w:rPr>
              <w:t>CHOLESTEROL</w:t>
            </w:r>
            <w:r w:rsidRPr="004128F3">
              <w:rPr>
                <w:color w:val="FF0000"/>
              </w:rPr>
              <w:t>]</w:t>
            </w:r>
          </w:p>
        </w:tc>
        <w:tc>
          <w:tcPr>
            <w:tcW w:w="0" w:type="auto"/>
          </w:tcPr>
          <w:p w:rsidR="00836BB5" w:rsidRPr="003200B1" w:rsidRDefault="00EF4153" w:rsidP="003200B1">
            <w:pPr>
              <w:spacing w:line="320" w:lineRule="exact"/>
              <w:rPr>
                <w:rFonts w:cs="Calibri,Bold"/>
                <w:b/>
                <w:bCs/>
                <w:color w:val="000000"/>
                <w:sz w:val="24"/>
                <w:szCs w:val="24"/>
              </w:rPr>
            </w:pPr>
            <w:r w:rsidRPr="003200B1">
              <w:rPr>
                <w:rFonts w:cs="Calibri"/>
                <w:color w:val="000000"/>
                <w:sz w:val="24"/>
                <w:szCs w:val="24"/>
              </w:rPr>
              <w:t>High cholesterol levels in midlife are associated with an increased risk of Alzheimer’s &amp; dementia</w:t>
            </w:r>
            <w:r w:rsidRPr="003200B1">
              <w:rPr>
                <w:rFonts w:cs="Calibri"/>
                <w:color w:val="000000"/>
                <w:sz w:val="24"/>
                <w:szCs w:val="24"/>
                <w:highlight w:val="yellow"/>
              </w:rPr>
              <w:t>.</w:t>
            </w:r>
            <w:r w:rsidR="003C03BA" w:rsidRPr="003200B1">
              <w:rPr>
                <w:rFonts w:eastAsia="Times New Roman" w:cs="Arial"/>
                <w:color w:val="222222"/>
                <w:sz w:val="24"/>
                <w:szCs w:val="24"/>
                <w:highlight w:val="green"/>
              </w:rPr>
              <w:t>[23]</w:t>
            </w:r>
          </w:p>
          <w:p w:rsidR="00C42092" w:rsidRPr="003200B1" w:rsidRDefault="00C42092" w:rsidP="003200B1">
            <w:pPr>
              <w:autoSpaceDE w:val="0"/>
              <w:autoSpaceDN w:val="0"/>
              <w:adjustRightInd w:val="0"/>
              <w:spacing w:line="320" w:lineRule="exact"/>
              <w:rPr>
                <w:rFonts w:eastAsia="Times New Roman" w:cs="Arial"/>
                <w:color w:val="222222"/>
                <w:sz w:val="24"/>
                <w:szCs w:val="24"/>
                <w:highlight w:val="yellow"/>
              </w:rPr>
            </w:pPr>
            <w:r w:rsidRPr="003200B1">
              <w:rPr>
                <w:rFonts w:eastAsia="Times New Roman" w:cs="Arial"/>
                <w:color w:val="222222"/>
                <w:sz w:val="24"/>
                <w:szCs w:val="24"/>
              </w:rPr>
              <w:t xml:space="preserve">Prospective studies have found an association of lipid-lowering drugs, and in particular </w:t>
            </w:r>
            <w:proofErr w:type="spellStart"/>
            <w:r w:rsidRPr="003200B1">
              <w:rPr>
                <w:rFonts w:eastAsia="Times New Roman" w:cs="Arial"/>
                <w:color w:val="222222"/>
                <w:sz w:val="24"/>
                <w:szCs w:val="24"/>
              </w:rPr>
              <w:t>statins</w:t>
            </w:r>
            <w:proofErr w:type="spellEnd"/>
            <w:r w:rsidRPr="003200B1">
              <w:rPr>
                <w:rFonts w:eastAsia="Times New Roman" w:cs="Arial"/>
                <w:color w:val="222222"/>
                <w:sz w:val="24"/>
                <w:szCs w:val="24"/>
              </w:rPr>
              <w:t xml:space="preserve">, with decreased risk for </w:t>
            </w:r>
            <w:r w:rsidR="0029745B" w:rsidRPr="003200B1">
              <w:rPr>
                <w:rFonts w:eastAsia="Times New Roman" w:cs="Arial"/>
                <w:color w:val="222222"/>
                <w:sz w:val="24"/>
                <w:szCs w:val="24"/>
              </w:rPr>
              <w:t>mild cognitive impairment (</w:t>
            </w:r>
            <w:r w:rsidRPr="003200B1">
              <w:rPr>
                <w:rFonts w:eastAsia="Times New Roman" w:cs="Arial"/>
                <w:color w:val="222222"/>
                <w:sz w:val="24"/>
                <w:szCs w:val="24"/>
              </w:rPr>
              <w:t>MCI</w:t>
            </w:r>
            <w:r w:rsidR="0029745B" w:rsidRPr="003200B1">
              <w:rPr>
                <w:rFonts w:eastAsia="Times New Roman" w:cs="Arial"/>
                <w:color w:val="222222"/>
                <w:sz w:val="24"/>
                <w:szCs w:val="24"/>
              </w:rPr>
              <w:t>)</w:t>
            </w:r>
            <w:r w:rsidRPr="003200B1">
              <w:rPr>
                <w:rFonts w:eastAsia="Times New Roman" w:cs="Arial"/>
                <w:color w:val="222222"/>
                <w:sz w:val="24"/>
                <w:szCs w:val="24"/>
              </w:rPr>
              <w:t xml:space="preserve"> and dementia.</w:t>
            </w:r>
            <w:r w:rsidR="003C03BA" w:rsidRPr="003200B1">
              <w:rPr>
                <w:rFonts w:eastAsia="Times New Roman" w:cs="Arial"/>
                <w:color w:val="222222"/>
                <w:sz w:val="24"/>
                <w:szCs w:val="24"/>
                <w:highlight w:val="green"/>
              </w:rPr>
              <w:t>[24]</w:t>
            </w:r>
          </w:p>
        </w:tc>
      </w:tr>
      <w:tr w:rsidR="00836BB5" w:rsidTr="00225839">
        <w:tc>
          <w:tcPr>
            <w:tcW w:w="0" w:type="auto"/>
          </w:tcPr>
          <w:p w:rsidR="00836BB5" w:rsidRPr="00836BB5" w:rsidRDefault="00836BB5" w:rsidP="00147035">
            <w:pPr>
              <w:rPr>
                <w:b/>
                <w:bCs/>
              </w:rPr>
            </w:pPr>
            <w:r w:rsidRPr="00836BB5">
              <w:rPr>
                <w:b/>
                <w:bCs/>
              </w:rPr>
              <w:t>Hypertension</w:t>
            </w:r>
          </w:p>
        </w:tc>
        <w:tc>
          <w:tcPr>
            <w:tcW w:w="0" w:type="auto"/>
          </w:tcPr>
          <w:p w:rsidR="00836BB5" w:rsidRDefault="00924ED8" w:rsidP="00147035">
            <w:r w:rsidRPr="004128F3">
              <w:rPr>
                <w:color w:val="FF0000"/>
              </w:rPr>
              <w:t>[</w:t>
            </w:r>
            <w:r>
              <w:rPr>
                <w:color w:val="FF0000"/>
              </w:rPr>
              <w:t>HYPERTENSION</w:t>
            </w:r>
            <w:r w:rsidRPr="004128F3">
              <w:rPr>
                <w:color w:val="FF0000"/>
              </w:rPr>
              <w:t>]</w:t>
            </w:r>
          </w:p>
        </w:tc>
        <w:tc>
          <w:tcPr>
            <w:tcW w:w="0" w:type="auto"/>
          </w:tcPr>
          <w:p w:rsidR="00836BB5" w:rsidRPr="003200B1" w:rsidRDefault="00EF4153" w:rsidP="003200B1">
            <w:pPr>
              <w:spacing w:line="320" w:lineRule="exact"/>
              <w:rPr>
                <w:rFonts w:cs="Calibri,Bold"/>
                <w:b/>
                <w:bCs/>
                <w:color w:val="000000"/>
                <w:sz w:val="24"/>
                <w:szCs w:val="24"/>
              </w:rPr>
            </w:pPr>
            <w:r w:rsidRPr="003200B1">
              <w:rPr>
                <w:rFonts w:cs="Calibri"/>
                <w:color w:val="000000"/>
                <w:sz w:val="24"/>
                <w:szCs w:val="24"/>
              </w:rPr>
              <w:t>High blood pressure in midlife is associated with an increased risk of Alzheimer’s &amp; dementia.</w:t>
            </w:r>
            <w:r w:rsidR="00147035" w:rsidRPr="003200B1">
              <w:rPr>
                <w:rFonts w:eastAsia="Times New Roman" w:cs="Arial"/>
                <w:color w:val="222222"/>
                <w:sz w:val="24"/>
                <w:szCs w:val="24"/>
                <w:highlight w:val="green"/>
              </w:rPr>
              <w:t>[25]</w:t>
            </w:r>
          </w:p>
          <w:p w:rsidR="00C140DC" w:rsidRPr="003200B1" w:rsidRDefault="00C140DC" w:rsidP="003200B1">
            <w:pPr>
              <w:pStyle w:val="NormalWeb"/>
              <w:spacing w:before="0" w:beforeAutospacing="0" w:after="0" w:afterAutospacing="0" w:line="320" w:lineRule="exact"/>
              <w:rPr>
                <w:rFonts w:asciiTheme="minorHAnsi" w:hAnsiTheme="minorHAnsi" w:cs="Arial"/>
                <w:color w:val="222222"/>
              </w:rPr>
            </w:pPr>
            <w:r w:rsidRPr="003200B1">
              <w:rPr>
                <w:rFonts w:asciiTheme="minorHAnsi" w:hAnsiTheme="minorHAnsi" w:cs="Arial"/>
                <w:color w:val="222222"/>
              </w:rPr>
              <w:t>For years, we thought 140/70 or 140/80 was normal blood pressure. However, </w:t>
            </w:r>
            <w:r w:rsidRPr="003200B1">
              <w:rPr>
                <w:rFonts w:asciiTheme="minorHAnsi" w:hAnsiTheme="minorHAnsi" w:cs="Arial"/>
              </w:rPr>
              <w:t>new guidelines</w:t>
            </w:r>
            <w:r w:rsidRPr="003200B1">
              <w:rPr>
                <w:rFonts w:asciiTheme="minorHAnsi" w:hAnsiTheme="minorHAnsi" w:cs="Arial"/>
                <w:color w:val="222222"/>
              </w:rPr>
              <w:t>, even in the cardiovascular literature, are showing that lower may be better. Tighter control of optimal blood pressure in the 120s may not only improve cognitive decline and progression towards dementia, but also reduce brain white matter lesions. This has been recently confirmed by SPRINT MIND trial</w:t>
            </w:r>
            <w:r w:rsidR="003200B1">
              <w:rPr>
                <w:rFonts w:asciiTheme="minorHAnsi" w:hAnsiTheme="minorHAnsi" w:cs="JhvrfvAdvTT3713a231"/>
                <w:color w:val="131413"/>
              </w:rPr>
              <w:t xml:space="preserve">, </w:t>
            </w:r>
            <w:r w:rsidRPr="003200B1">
              <w:rPr>
                <w:rFonts w:asciiTheme="minorHAnsi" w:hAnsiTheme="minorHAnsi" w:cs="Arial"/>
                <w:color w:val="222222"/>
              </w:rPr>
              <w:t>which may be the strongest evidence to date that it really is possible to delay or possibly prevent the onset of mild cognitive impairment and dementia.</w:t>
            </w:r>
            <w:r w:rsidR="003200B1" w:rsidRPr="003200B1">
              <w:rPr>
                <w:rFonts w:asciiTheme="minorHAnsi" w:hAnsiTheme="minorHAnsi" w:cs="Arial"/>
                <w:color w:val="222222"/>
                <w:highlight w:val="green"/>
              </w:rPr>
              <w:t>[26]</w:t>
            </w:r>
          </w:p>
        </w:tc>
      </w:tr>
      <w:tr w:rsidR="00836BB5" w:rsidTr="00225839">
        <w:tc>
          <w:tcPr>
            <w:tcW w:w="0" w:type="auto"/>
          </w:tcPr>
          <w:p w:rsidR="00836BB5" w:rsidRPr="00836BB5" w:rsidRDefault="00836BB5" w:rsidP="00147035">
            <w:pPr>
              <w:rPr>
                <w:b/>
                <w:bCs/>
              </w:rPr>
            </w:pPr>
            <w:r w:rsidRPr="00836BB5">
              <w:rPr>
                <w:b/>
                <w:bCs/>
              </w:rPr>
              <w:t>Depression or use of anti-depressant</w:t>
            </w:r>
          </w:p>
        </w:tc>
        <w:tc>
          <w:tcPr>
            <w:tcW w:w="0" w:type="auto"/>
          </w:tcPr>
          <w:p w:rsidR="00836BB5" w:rsidRDefault="00924ED8" w:rsidP="00147035">
            <w:r w:rsidRPr="004128F3">
              <w:rPr>
                <w:color w:val="FF0000"/>
              </w:rPr>
              <w:t>[</w:t>
            </w:r>
            <w:r>
              <w:rPr>
                <w:color w:val="FF0000"/>
              </w:rPr>
              <w:t>DEPRESSION</w:t>
            </w:r>
            <w:r w:rsidRPr="004128F3">
              <w:rPr>
                <w:color w:val="FF0000"/>
              </w:rPr>
              <w:t>]</w:t>
            </w:r>
          </w:p>
        </w:tc>
        <w:tc>
          <w:tcPr>
            <w:tcW w:w="0" w:type="auto"/>
          </w:tcPr>
          <w:p w:rsidR="008D7B6A" w:rsidRPr="003200B1" w:rsidRDefault="00084948" w:rsidP="003200B1">
            <w:pPr>
              <w:autoSpaceDE w:val="0"/>
              <w:autoSpaceDN w:val="0"/>
              <w:adjustRightInd w:val="0"/>
              <w:spacing w:line="320" w:lineRule="exact"/>
              <w:rPr>
                <w:rFonts w:cs="Calibri,Bold"/>
                <w:b/>
                <w:bCs/>
                <w:sz w:val="24"/>
                <w:szCs w:val="24"/>
              </w:rPr>
            </w:pPr>
            <w:r w:rsidRPr="003200B1">
              <w:rPr>
                <w:rFonts w:cs="Calibri"/>
                <w:sz w:val="24"/>
                <w:szCs w:val="24"/>
              </w:rPr>
              <w:t>S</w:t>
            </w:r>
            <w:r w:rsidR="00EF4153" w:rsidRPr="003200B1">
              <w:rPr>
                <w:rFonts w:cs="Calibri"/>
                <w:sz w:val="24"/>
                <w:szCs w:val="24"/>
              </w:rPr>
              <w:t>ocial isolation and depression can negatively affect</w:t>
            </w:r>
            <w:r w:rsidRPr="003200B1">
              <w:rPr>
                <w:rFonts w:cs="Calibri"/>
                <w:sz w:val="24"/>
                <w:szCs w:val="24"/>
              </w:rPr>
              <w:t xml:space="preserve"> </w:t>
            </w:r>
            <w:r w:rsidR="00EF4153" w:rsidRPr="003200B1">
              <w:rPr>
                <w:rFonts w:cs="Calibri"/>
                <w:sz w:val="24"/>
                <w:szCs w:val="24"/>
              </w:rPr>
              <w:t>brain health.</w:t>
            </w:r>
            <w:r w:rsidR="00147035" w:rsidRPr="003200B1">
              <w:rPr>
                <w:rFonts w:eastAsia="Times New Roman" w:cs="Arial"/>
                <w:color w:val="222222"/>
                <w:sz w:val="24"/>
                <w:szCs w:val="24"/>
              </w:rPr>
              <w:t>[</w:t>
            </w:r>
            <w:r w:rsidR="00147035" w:rsidRPr="003200B1">
              <w:rPr>
                <w:rFonts w:cs="Arial"/>
                <w:color w:val="222222"/>
                <w:sz w:val="24"/>
                <w:szCs w:val="24"/>
              </w:rPr>
              <w:t>27</w:t>
            </w:r>
            <w:r w:rsidR="00147035" w:rsidRPr="003200B1">
              <w:rPr>
                <w:rFonts w:eastAsia="Times New Roman" w:cs="Arial"/>
                <w:color w:val="222222"/>
                <w:sz w:val="24"/>
                <w:szCs w:val="24"/>
              </w:rPr>
              <w:t>]</w:t>
            </w:r>
          </w:p>
          <w:p w:rsidR="00836BB5" w:rsidRPr="003200B1" w:rsidRDefault="008D7B6A" w:rsidP="003200B1">
            <w:pPr>
              <w:autoSpaceDE w:val="0"/>
              <w:autoSpaceDN w:val="0"/>
              <w:adjustRightInd w:val="0"/>
              <w:spacing w:line="320" w:lineRule="exact"/>
              <w:rPr>
                <w:rFonts w:cs="PlantinStd"/>
                <w:sz w:val="24"/>
                <w:szCs w:val="24"/>
              </w:rPr>
            </w:pPr>
            <w:r w:rsidRPr="003200B1">
              <w:rPr>
                <w:rFonts w:eastAsia="Times New Roman" w:cs="Arial"/>
                <w:color w:val="222222"/>
                <w:sz w:val="24"/>
                <w:szCs w:val="24"/>
              </w:rPr>
              <w:t>Studies show that any depressive symptoms increase the risk of cognitive decline and dementia.</w:t>
            </w:r>
            <w:r w:rsidR="00084948" w:rsidRPr="003200B1">
              <w:rPr>
                <w:rFonts w:eastAsia="Times New Roman" w:cs="Arial"/>
                <w:color w:val="222222"/>
                <w:sz w:val="24"/>
                <w:szCs w:val="24"/>
              </w:rPr>
              <w:t xml:space="preserve"> </w:t>
            </w:r>
            <w:r w:rsidR="0029621D" w:rsidRPr="003200B1">
              <w:rPr>
                <w:rFonts w:eastAsia="Times New Roman" w:cs="Arial"/>
                <w:color w:val="222222"/>
                <w:sz w:val="24"/>
                <w:szCs w:val="24"/>
              </w:rPr>
              <w:t xml:space="preserve"> This is probably because patients with depression are inclined to do less physical activity, cognitive activity and have less purpose in life, which are all correlated with AD </w:t>
            </w:r>
            <w:r w:rsidR="003200B1" w:rsidRPr="003200B1">
              <w:rPr>
                <w:rFonts w:eastAsia="Times New Roman" w:cs="Arial"/>
                <w:color w:val="222222"/>
                <w:sz w:val="24"/>
                <w:szCs w:val="24"/>
              </w:rPr>
              <w:t>risk.</w:t>
            </w:r>
            <w:r w:rsidR="00147035" w:rsidRPr="003200B1">
              <w:rPr>
                <w:rFonts w:eastAsia="Times New Roman" w:cs="Arial"/>
                <w:color w:val="222222"/>
                <w:sz w:val="24"/>
                <w:szCs w:val="24"/>
              </w:rPr>
              <w:t>[</w:t>
            </w:r>
            <w:r w:rsidR="00147035" w:rsidRPr="003200B1">
              <w:rPr>
                <w:rFonts w:cs="Arial"/>
                <w:color w:val="222222"/>
                <w:sz w:val="24"/>
                <w:szCs w:val="24"/>
                <w:highlight w:val="green"/>
              </w:rPr>
              <w:t>28</w:t>
            </w:r>
            <w:r w:rsidR="00147035" w:rsidRPr="003200B1">
              <w:rPr>
                <w:rFonts w:eastAsia="Times New Roman" w:cs="Arial"/>
                <w:color w:val="222222"/>
                <w:sz w:val="24"/>
                <w:szCs w:val="24"/>
                <w:highlight w:val="green"/>
              </w:rPr>
              <w:t>]</w:t>
            </w:r>
            <w:r w:rsidR="003200B1" w:rsidRPr="003200B1">
              <w:rPr>
                <w:rFonts w:cs="JhvrfvAdvTT3713a231"/>
                <w:color w:val="131413"/>
                <w:sz w:val="24"/>
                <w:szCs w:val="24"/>
              </w:rPr>
              <w:t xml:space="preserve"> </w:t>
            </w:r>
            <w:r w:rsidR="0029745B" w:rsidRPr="003200B1">
              <w:rPr>
                <w:rFonts w:eastAsia="Times New Roman" w:cs="Arial"/>
                <w:color w:val="222222"/>
                <w:sz w:val="24"/>
                <w:szCs w:val="24"/>
              </w:rPr>
              <w:t xml:space="preserve">The role of pharmacological and </w:t>
            </w:r>
            <w:proofErr w:type="spellStart"/>
            <w:r w:rsidR="0029745B" w:rsidRPr="003200B1">
              <w:rPr>
                <w:rFonts w:eastAsia="Times New Roman" w:cs="Arial"/>
                <w:color w:val="222222"/>
                <w:sz w:val="24"/>
                <w:szCs w:val="24"/>
              </w:rPr>
              <w:t>nonpharmacological</w:t>
            </w:r>
            <w:proofErr w:type="spellEnd"/>
            <w:r w:rsidR="0029745B" w:rsidRPr="003200B1">
              <w:rPr>
                <w:rFonts w:eastAsia="Times New Roman" w:cs="Arial"/>
                <w:color w:val="222222"/>
                <w:sz w:val="24"/>
                <w:szCs w:val="24"/>
              </w:rPr>
              <w:t xml:space="preserve"> antidepressant </w:t>
            </w:r>
            <w:r w:rsidR="0029745B" w:rsidRPr="003200B1">
              <w:rPr>
                <w:rFonts w:eastAsia="Times New Roman" w:cs="Arial"/>
                <w:color w:val="222222"/>
                <w:sz w:val="24"/>
                <w:szCs w:val="24"/>
              </w:rPr>
              <w:lastRenderedPageBreak/>
              <w:t>strategies in preventing dementia onset is still not clear.</w:t>
            </w:r>
          </w:p>
        </w:tc>
      </w:tr>
      <w:tr w:rsidR="00836BB5" w:rsidTr="00225839">
        <w:tc>
          <w:tcPr>
            <w:tcW w:w="0" w:type="auto"/>
          </w:tcPr>
          <w:p w:rsidR="00836BB5" w:rsidRPr="00836BB5" w:rsidRDefault="00836BB5" w:rsidP="00147035">
            <w:pPr>
              <w:rPr>
                <w:b/>
                <w:bCs/>
              </w:rPr>
            </w:pPr>
            <w:r w:rsidRPr="00836BB5">
              <w:rPr>
                <w:b/>
                <w:bCs/>
              </w:rPr>
              <w:lastRenderedPageBreak/>
              <w:t>Coronary Heart disease</w:t>
            </w:r>
          </w:p>
        </w:tc>
        <w:tc>
          <w:tcPr>
            <w:tcW w:w="0" w:type="auto"/>
          </w:tcPr>
          <w:p w:rsidR="00836BB5" w:rsidRPr="00924ED8" w:rsidRDefault="00924ED8" w:rsidP="00924ED8">
            <w:pPr>
              <w:rPr>
                <w:color w:val="FF0000"/>
              </w:rPr>
            </w:pPr>
            <w:r w:rsidRPr="00924ED8">
              <w:rPr>
                <w:color w:val="FF0000"/>
              </w:rPr>
              <w:t>[C</w:t>
            </w:r>
            <w:r>
              <w:rPr>
                <w:color w:val="FF0000"/>
              </w:rPr>
              <w:t>H</w:t>
            </w:r>
            <w:r w:rsidRPr="00924ED8">
              <w:rPr>
                <w:color w:val="FF0000"/>
              </w:rPr>
              <w:t>D]</w:t>
            </w:r>
          </w:p>
        </w:tc>
        <w:tc>
          <w:tcPr>
            <w:tcW w:w="0" w:type="auto"/>
          </w:tcPr>
          <w:p w:rsidR="00836BB5" w:rsidRPr="003200B1" w:rsidRDefault="00CC370A" w:rsidP="003200B1">
            <w:pPr>
              <w:autoSpaceDE w:val="0"/>
              <w:autoSpaceDN w:val="0"/>
              <w:adjustRightInd w:val="0"/>
              <w:spacing w:line="320" w:lineRule="exact"/>
              <w:rPr>
                <w:rFonts w:cs="Arial-BoldItalicMT"/>
                <w:b/>
                <w:bCs/>
                <w:i/>
                <w:iCs/>
                <w:color w:val="1222FF"/>
                <w:sz w:val="24"/>
                <w:szCs w:val="24"/>
              </w:rPr>
            </w:pPr>
            <w:proofErr w:type="spellStart"/>
            <w:r w:rsidRPr="003200B1">
              <w:rPr>
                <w:rFonts w:eastAsia="Times New Roman" w:cs="Arial"/>
                <w:color w:val="222222"/>
                <w:sz w:val="24"/>
                <w:szCs w:val="24"/>
              </w:rPr>
              <w:t>Cardiometabolic</w:t>
            </w:r>
            <w:proofErr w:type="spellEnd"/>
            <w:r w:rsidRPr="003200B1">
              <w:rPr>
                <w:rFonts w:eastAsia="Times New Roman" w:cs="Arial"/>
                <w:color w:val="222222"/>
                <w:sz w:val="24"/>
                <w:szCs w:val="24"/>
              </w:rPr>
              <w:t xml:space="preserve"> diseases such as hypertension, coronary artery disease (CAD) and diabetes have been shown to associate with impaired cognitive function in many cross-sectional studies. Impaired cardiovascular function may cause cognitive decline by inhibiting cerebral blood flow, possibly leading to </w:t>
            </w:r>
            <w:proofErr w:type="spellStart"/>
            <w:r w:rsidRPr="003200B1">
              <w:rPr>
                <w:rFonts w:eastAsia="Times New Roman" w:cs="Arial"/>
                <w:color w:val="222222"/>
                <w:sz w:val="24"/>
                <w:szCs w:val="24"/>
              </w:rPr>
              <w:t>hypoperfusion</w:t>
            </w:r>
            <w:proofErr w:type="spellEnd"/>
            <w:r w:rsidRPr="003200B1">
              <w:rPr>
                <w:rFonts w:eastAsia="Times New Roman" w:cs="Arial"/>
                <w:color w:val="222222"/>
                <w:sz w:val="24"/>
                <w:szCs w:val="24"/>
              </w:rPr>
              <w:t xml:space="preserve"> and the </w:t>
            </w:r>
            <w:proofErr w:type="spellStart"/>
            <w:r w:rsidRPr="003200B1">
              <w:rPr>
                <w:rFonts w:eastAsia="Times New Roman" w:cs="Arial"/>
                <w:color w:val="222222"/>
                <w:sz w:val="24"/>
                <w:szCs w:val="24"/>
              </w:rPr>
              <w:t>amyloid</w:t>
            </w:r>
            <w:proofErr w:type="spellEnd"/>
            <w:r w:rsidRPr="003200B1">
              <w:rPr>
                <w:rFonts w:eastAsia="Times New Roman" w:cs="Arial"/>
                <w:color w:val="222222"/>
                <w:sz w:val="24"/>
                <w:szCs w:val="24"/>
              </w:rPr>
              <w:t xml:space="preserve"> beta plaques that characterize Alzheimer’s disease (AD).</w:t>
            </w:r>
            <w:r w:rsidR="00147035" w:rsidRPr="003200B1">
              <w:rPr>
                <w:rFonts w:eastAsia="Times New Roman" w:cs="Arial"/>
                <w:color w:val="222222"/>
                <w:sz w:val="24"/>
                <w:szCs w:val="24"/>
                <w:highlight w:val="green"/>
              </w:rPr>
              <w:t>[</w:t>
            </w:r>
            <w:r w:rsidR="00147035" w:rsidRPr="003200B1">
              <w:rPr>
                <w:rFonts w:cs="Arial"/>
                <w:color w:val="222222"/>
                <w:sz w:val="24"/>
                <w:szCs w:val="24"/>
                <w:highlight w:val="green"/>
              </w:rPr>
              <w:t>29</w:t>
            </w:r>
            <w:r w:rsidR="00147035" w:rsidRPr="003200B1">
              <w:rPr>
                <w:rFonts w:eastAsia="Times New Roman" w:cs="Arial"/>
                <w:color w:val="222222"/>
                <w:sz w:val="24"/>
                <w:szCs w:val="24"/>
                <w:highlight w:val="green"/>
              </w:rPr>
              <w:t>]</w:t>
            </w:r>
            <w:r w:rsidRPr="003200B1">
              <w:rPr>
                <w:rFonts w:eastAsia="Times New Roman" w:cs="Arial"/>
                <w:color w:val="222222"/>
                <w:sz w:val="24"/>
                <w:szCs w:val="24"/>
                <w:highlight w:val="yellow"/>
              </w:rPr>
              <w:t xml:space="preserve"> </w:t>
            </w:r>
            <w:r w:rsidRPr="003200B1">
              <w:rPr>
                <w:rFonts w:eastAsia="Times New Roman" w:cs="Arial"/>
                <w:color w:val="222222"/>
                <w:sz w:val="24"/>
                <w:szCs w:val="24"/>
              </w:rPr>
              <w:t xml:space="preserve">This may explain the association between </w:t>
            </w:r>
            <w:proofErr w:type="spellStart"/>
            <w:r w:rsidRPr="003200B1">
              <w:rPr>
                <w:rFonts w:eastAsia="Times New Roman" w:cs="Arial"/>
                <w:color w:val="222222"/>
                <w:sz w:val="24"/>
                <w:szCs w:val="24"/>
              </w:rPr>
              <w:t>atrial</w:t>
            </w:r>
            <w:proofErr w:type="spellEnd"/>
            <w:r w:rsidRPr="003200B1">
              <w:rPr>
                <w:rFonts w:eastAsia="Times New Roman" w:cs="Arial"/>
                <w:color w:val="222222"/>
                <w:sz w:val="24"/>
                <w:szCs w:val="24"/>
              </w:rPr>
              <w:t xml:space="preserve"> fibrillation, coronary artery disease, heart failure and other cardiac diseases and dementia. </w:t>
            </w:r>
          </w:p>
        </w:tc>
      </w:tr>
      <w:tr w:rsidR="00836BB5" w:rsidTr="00225839">
        <w:tc>
          <w:tcPr>
            <w:tcW w:w="0" w:type="auto"/>
          </w:tcPr>
          <w:p w:rsidR="00836BB5" w:rsidRPr="00836BB5" w:rsidRDefault="00836BB5" w:rsidP="00147035">
            <w:pPr>
              <w:rPr>
                <w:b/>
                <w:bCs/>
              </w:rPr>
            </w:pPr>
            <w:r w:rsidRPr="00836BB5">
              <w:rPr>
                <w:b/>
                <w:bCs/>
              </w:rPr>
              <w:t>Cardiovascular disease or Stroke</w:t>
            </w:r>
          </w:p>
        </w:tc>
        <w:tc>
          <w:tcPr>
            <w:tcW w:w="0" w:type="auto"/>
          </w:tcPr>
          <w:p w:rsidR="00836BB5" w:rsidRPr="00924ED8" w:rsidRDefault="00924ED8" w:rsidP="00147035">
            <w:pPr>
              <w:rPr>
                <w:color w:val="FF0000"/>
              </w:rPr>
            </w:pPr>
            <w:r w:rsidRPr="00924ED8">
              <w:rPr>
                <w:color w:val="FF0000"/>
              </w:rPr>
              <w:t>[CVD]</w:t>
            </w:r>
          </w:p>
        </w:tc>
        <w:tc>
          <w:tcPr>
            <w:tcW w:w="0" w:type="auto"/>
          </w:tcPr>
          <w:p w:rsidR="00836BB5" w:rsidRPr="003200B1" w:rsidRDefault="00EF4153" w:rsidP="003200B1">
            <w:pPr>
              <w:autoSpaceDE w:val="0"/>
              <w:autoSpaceDN w:val="0"/>
              <w:adjustRightInd w:val="0"/>
              <w:spacing w:line="320" w:lineRule="exact"/>
              <w:rPr>
                <w:rFonts w:cs="Calibri"/>
                <w:sz w:val="24"/>
                <w:szCs w:val="24"/>
              </w:rPr>
            </w:pPr>
            <w:r w:rsidRPr="003200B1">
              <w:rPr>
                <w:rFonts w:cs="Calibri"/>
                <w:sz w:val="24"/>
                <w:szCs w:val="24"/>
              </w:rPr>
              <w:t>Cardiovascular disease increases the risk of stroke,</w:t>
            </w:r>
            <w:r w:rsidR="00041BBA" w:rsidRPr="003200B1">
              <w:rPr>
                <w:rFonts w:cs="Calibri"/>
                <w:sz w:val="24"/>
                <w:szCs w:val="24"/>
              </w:rPr>
              <w:t xml:space="preserve"> </w:t>
            </w:r>
            <w:r w:rsidRPr="003200B1">
              <w:rPr>
                <w:rFonts w:cs="Calibri"/>
                <w:sz w:val="24"/>
                <w:szCs w:val="24"/>
              </w:rPr>
              <w:t>Alzheimer’s &amp; dementia.</w:t>
            </w:r>
            <w:r w:rsidR="00147035" w:rsidRPr="003200B1">
              <w:rPr>
                <w:rFonts w:eastAsia="Times New Roman" w:cs="Arial"/>
                <w:color w:val="222222"/>
                <w:sz w:val="24"/>
                <w:szCs w:val="24"/>
                <w:highlight w:val="green"/>
              </w:rPr>
              <w:t>[</w:t>
            </w:r>
            <w:r w:rsidR="00147035" w:rsidRPr="003200B1">
              <w:rPr>
                <w:rFonts w:cs="Arial"/>
                <w:color w:val="222222"/>
                <w:sz w:val="24"/>
                <w:szCs w:val="24"/>
                <w:highlight w:val="green"/>
              </w:rPr>
              <w:t>30</w:t>
            </w:r>
            <w:r w:rsidR="00147035" w:rsidRPr="003200B1">
              <w:rPr>
                <w:rFonts w:eastAsia="Times New Roman" w:cs="Arial"/>
                <w:color w:val="222222"/>
                <w:sz w:val="24"/>
                <w:szCs w:val="24"/>
                <w:highlight w:val="green"/>
              </w:rPr>
              <w:t>]</w:t>
            </w:r>
            <w:r w:rsidR="003200B1" w:rsidRPr="003200B1">
              <w:rPr>
                <w:rFonts w:cs="JhvrfvAdvTT3713a231"/>
                <w:color w:val="131413"/>
                <w:sz w:val="24"/>
                <w:szCs w:val="24"/>
              </w:rPr>
              <w:t xml:space="preserve"> </w:t>
            </w:r>
            <w:r w:rsidR="00893C23" w:rsidRPr="003200B1">
              <w:rPr>
                <w:rFonts w:eastAsia="Times New Roman" w:cs="Arial"/>
                <w:color w:val="222222"/>
                <w:sz w:val="24"/>
                <w:szCs w:val="24"/>
              </w:rPr>
              <w:t>Several lines of evidence suggest that improved control of cardiovascular risk factors is a substantial contributor to declines in dementia</w:t>
            </w:r>
            <w:r w:rsidR="003200B1" w:rsidRPr="003200B1">
              <w:rPr>
                <w:rFonts w:eastAsia="Times New Roman" w:cs="Arial"/>
                <w:color w:val="222222"/>
                <w:sz w:val="24"/>
                <w:szCs w:val="24"/>
              </w:rPr>
              <w:t xml:space="preserve"> rates.</w:t>
            </w:r>
            <w:r w:rsidR="00147035" w:rsidRPr="003200B1">
              <w:rPr>
                <w:rFonts w:eastAsia="Times New Roman" w:cs="Arial"/>
                <w:color w:val="222222"/>
                <w:sz w:val="24"/>
                <w:szCs w:val="24"/>
                <w:highlight w:val="green"/>
              </w:rPr>
              <w:t>[</w:t>
            </w:r>
            <w:r w:rsidR="00147035" w:rsidRPr="003200B1">
              <w:rPr>
                <w:rFonts w:cs="Arial"/>
                <w:color w:val="222222"/>
                <w:sz w:val="24"/>
                <w:szCs w:val="24"/>
                <w:highlight w:val="green"/>
              </w:rPr>
              <w:t>31</w:t>
            </w:r>
            <w:r w:rsidR="00147035" w:rsidRPr="003200B1">
              <w:rPr>
                <w:rFonts w:eastAsia="Times New Roman" w:cs="Arial"/>
                <w:color w:val="222222"/>
                <w:sz w:val="24"/>
                <w:szCs w:val="24"/>
                <w:highlight w:val="green"/>
              </w:rPr>
              <w:t>]</w:t>
            </w:r>
          </w:p>
        </w:tc>
      </w:tr>
      <w:tr w:rsidR="00836BB5" w:rsidTr="00225839">
        <w:tc>
          <w:tcPr>
            <w:tcW w:w="0" w:type="auto"/>
          </w:tcPr>
          <w:p w:rsidR="00836BB5" w:rsidRPr="00836BB5" w:rsidRDefault="00836BB5" w:rsidP="00147035">
            <w:pPr>
              <w:rPr>
                <w:b/>
                <w:bCs/>
              </w:rPr>
            </w:pPr>
            <w:r w:rsidRPr="00836BB5">
              <w:rPr>
                <w:b/>
                <w:bCs/>
              </w:rPr>
              <w:t>Renal dysfunction</w:t>
            </w:r>
          </w:p>
        </w:tc>
        <w:tc>
          <w:tcPr>
            <w:tcW w:w="0" w:type="auto"/>
          </w:tcPr>
          <w:p w:rsidR="00836BB5" w:rsidRPr="00924ED8" w:rsidRDefault="00924ED8" w:rsidP="00147035">
            <w:pPr>
              <w:rPr>
                <w:color w:val="FF0000"/>
              </w:rPr>
            </w:pPr>
            <w:r w:rsidRPr="00924ED8">
              <w:rPr>
                <w:color w:val="FF0000"/>
              </w:rPr>
              <w:t>[CKD]</w:t>
            </w:r>
          </w:p>
        </w:tc>
        <w:tc>
          <w:tcPr>
            <w:tcW w:w="0" w:type="auto"/>
          </w:tcPr>
          <w:p w:rsidR="00836BB5" w:rsidRPr="003200B1" w:rsidRDefault="00EA7D14" w:rsidP="003200B1">
            <w:pPr>
              <w:spacing w:line="320" w:lineRule="exact"/>
              <w:rPr>
                <w:sz w:val="24"/>
                <w:szCs w:val="24"/>
              </w:rPr>
            </w:pPr>
            <w:r w:rsidRPr="003200B1">
              <w:rPr>
                <w:rFonts w:eastAsia="Times New Roman" w:cs="Arial"/>
                <w:color w:val="222222"/>
                <w:sz w:val="24"/>
                <w:szCs w:val="24"/>
              </w:rPr>
              <w:t>Chronic kidney disease (CKD) has evolved as a possible new determinant of cogn</w:t>
            </w:r>
            <w:r w:rsidR="003200B1" w:rsidRPr="003200B1">
              <w:rPr>
                <w:rFonts w:eastAsia="Times New Roman" w:cs="Arial"/>
                <w:color w:val="222222"/>
                <w:sz w:val="24"/>
                <w:szCs w:val="24"/>
              </w:rPr>
              <w:t>itive decline and dementia.</w:t>
            </w:r>
            <w:r w:rsidR="00BA2198" w:rsidRPr="003200B1">
              <w:rPr>
                <w:rFonts w:eastAsia="Times New Roman" w:cs="Arial"/>
                <w:color w:val="222222"/>
                <w:sz w:val="24"/>
                <w:szCs w:val="24"/>
                <w:highlight w:val="green"/>
              </w:rPr>
              <w:t>[</w:t>
            </w:r>
            <w:r w:rsidR="00BA2198" w:rsidRPr="003200B1">
              <w:rPr>
                <w:rFonts w:cs="Arial"/>
                <w:color w:val="222222"/>
                <w:sz w:val="24"/>
                <w:szCs w:val="24"/>
                <w:highlight w:val="green"/>
              </w:rPr>
              <w:t>32</w:t>
            </w:r>
            <w:r w:rsidR="00BA2198" w:rsidRPr="003200B1">
              <w:rPr>
                <w:rFonts w:eastAsia="Times New Roman" w:cs="Arial"/>
                <w:color w:val="222222"/>
                <w:sz w:val="24"/>
                <w:szCs w:val="24"/>
                <w:highlight w:val="green"/>
              </w:rPr>
              <w:t>]</w:t>
            </w:r>
          </w:p>
        </w:tc>
      </w:tr>
    </w:tbl>
    <w:p w:rsidR="000F5D29" w:rsidRDefault="000F5D29" w:rsidP="00836BB5">
      <w:pPr>
        <w:rPr>
          <w:b/>
          <w:bCs/>
          <w:sz w:val="24"/>
          <w:szCs w:val="24"/>
          <w:u w:val="single"/>
        </w:rPr>
      </w:pPr>
    </w:p>
    <w:p w:rsidR="00836BB5" w:rsidRPr="00CC1033" w:rsidRDefault="00836BB5" w:rsidP="00836BB5">
      <w:pPr>
        <w:rPr>
          <w:b/>
          <w:bCs/>
          <w:sz w:val="24"/>
          <w:szCs w:val="24"/>
          <w:u w:val="single"/>
        </w:rPr>
      </w:pPr>
      <w:r w:rsidRPr="00CC1033">
        <w:rPr>
          <w:b/>
          <w:bCs/>
          <w:sz w:val="24"/>
          <w:szCs w:val="24"/>
          <w:u w:val="single"/>
        </w:rPr>
        <w:t xml:space="preserve"> </w:t>
      </w:r>
      <w:r w:rsidR="00CC1033" w:rsidRPr="00CC1033">
        <w:rPr>
          <w:b/>
          <w:bCs/>
          <w:sz w:val="24"/>
          <w:szCs w:val="24"/>
          <w:u w:val="single"/>
        </w:rPr>
        <w:t>Summary</w:t>
      </w:r>
    </w:p>
    <w:p w:rsidR="00CC1033" w:rsidRPr="00836BB5" w:rsidRDefault="00CC1033" w:rsidP="00CC1033">
      <w:pPr>
        <w:rPr>
          <w:u w:val="single"/>
        </w:rPr>
      </w:pPr>
      <w:r w:rsidRPr="000C14EF">
        <w:rPr>
          <w:u w:val="single"/>
        </w:rPr>
        <w:t>Background Information</w:t>
      </w:r>
    </w:p>
    <w:p w:rsidR="00D83C31" w:rsidRDefault="00D83C31" w:rsidP="00290D8F">
      <w:pPr>
        <w:spacing w:after="120"/>
        <w:ind w:left="360"/>
      </w:pPr>
      <w:r w:rsidRPr="00F97365">
        <w:rPr>
          <w:b/>
          <w:bCs/>
        </w:rPr>
        <w:t>Age:</w:t>
      </w:r>
      <w:r w:rsidRPr="00D83C31">
        <w:rPr>
          <w:color w:val="FF0000"/>
        </w:rPr>
        <w:t xml:space="preserve"> </w:t>
      </w:r>
      <w:r w:rsidRPr="00BD00B8">
        <w:rPr>
          <w:color w:val="FF0000"/>
        </w:rPr>
        <w:t>[AGE]</w:t>
      </w:r>
      <w:r>
        <w:t xml:space="preserve"> years </w:t>
      </w:r>
    </w:p>
    <w:p w:rsidR="00D83C31" w:rsidRPr="00BD00B8" w:rsidRDefault="00D83C31" w:rsidP="00290D8F">
      <w:pPr>
        <w:spacing w:after="120"/>
        <w:ind w:left="360"/>
        <w:rPr>
          <w:color w:val="FF0000"/>
        </w:rPr>
      </w:pPr>
      <w:r w:rsidRPr="00F97365">
        <w:rPr>
          <w:b/>
          <w:bCs/>
        </w:rPr>
        <w:t>Sex:</w:t>
      </w:r>
      <w:r>
        <w:t xml:space="preserve"> </w:t>
      </w:r>
      <w:r w:rsidRPr="00BD00B8">
        <w:rPr>
          <w:color w:val="FF0000"/>
        </w:rPr>
        <w:t>[SEX]</w:t>
      </w:r>
    </w:p>
    <w:p w:rsidR="00D83C31" w:rsidRDefault="00D83C31" w:rsidP="00290D8F">
      <w:pPr>
        <w:spacing w:after="120"/>
        <w:ind w:left="360"/>
      </w:pPr>
      <w:r w:rsidRPr="00F97365">
        <w:rPr>
          <w:b/>
          <w:bCs/>
        </w:rPr>
        <w:t>Education:</w:t>
      </w:r>
      <w:r>
        <w:t xml:space="preserve"> </w:t>
      </w:r>
      <w:r w:rsidRPr="00BD00B8">
        <w:rPr>
          <w:color w:val="FF0000"/>
        </w:rPr>
        <w:t>[EDUCATION</w:t>
      </w:r>
      <w:proofErr w:type="gramStart"/>
      <w:r w:rsidRPr="00BD00B8">
        <w:rPr>
          <w:color w:val="FF0000"/>
        </w:rPr>
        <w:t>]</w:t>
      </w:r>
      <w:r w:rsidRPr="00DB4BB3">
        <w:t>years</w:t>
      </w:r>
      <w:proofErr w:type="gramEnd"/>
      <w:r>
        <w:t xml:space="preserve"> </w:t>
      </w:r>
    </w:p>
    <w:p w:rsidR="00D83C31" w:rsidRDefault="00D83C31" w:rsidP="00290D8F">
      <w:pPr>
        <w:spacing w:after="120"/>
        <w:ind w:left="360"/>
      </w:pPr>
      <w:r w:rsidRPr="000E2201">
        <w:rPr>
          <w:b/>
          <w:bCs/>
        </w:rPr>
        <w:t>Family history of early dementia</w:t>
      </w:r>
      <w:r w:rsidRPr="000E2201">
        <w:rPr>
          <w:b/>
          <w:bCs/>
          <w:vertAlign w:val="superscript"/>
        </w:rPr>
        <w:t>1</w:t>
      </w:r>
      <w:r w:rsidRPr="000E2201">
        <w:rPr>
          <w:b/>
          <w:bCs/>
        </w:rPr>
        <w:t xml:space="preserve"> or genetic predisposition:</w:t>
      </w:r>
      <w:r>
        <w:t xml:space="preserve"> </w:t>
      </w:r>
      <w:r w:rsidRPr="00BD00B8">
        <w:rPr>
          <w:color w:val="FF0000"/>
        </w:rPr>
        <w:t>[FAMILY HX]</w:t>
      </w:r>
    </w:p>
    <w:p w:rsidR="00CC1033" w:rsidRDefault="00CC1033" w:rsidP="00836BB5"/>
    <w:p w:rsidR="00CC1033" w:rsidRPr="006C3A15" w:rsidRDefault="00CC1033" w:rsidP="00CC1033">
      <w:pPr>
        <w:rPr>
          <w:u w:val="single"/>
        </w:rPr>
      </w:pPr>
      <w:r w:rsidRPr="006C3A15">
        <w:rPr>
          <w:u w:val="single"/>
        </w:rPr>
        <w:t>Lifestyle Factors</w:t>
      </w:r>
    </w:p>
    <w:p w:rsidR="00836BB5" w:rsidRDefault="00D83C31" w:rsidP="00290D8F">
      <w:pPr>
        <w:spacing w:after="120"/>
        <w:rPr>
          <w:rFonts w:ascii="Verdana" w:hAnsi="Verdana"/>
          <w:b/>
          <w:bCs/>
          <w:color w:val="FF0000"/>
          <w:sz w:val="19"/>
          <w:szCs w:val="19"/>
          <w:bdr w:val="none" w:sz="0" w:space="0" w:color="auto" w:frame="1"/>
        </w:rPr>
      </w:pPr>
      <w:r w:rsidRPr="00290D8F">
        <w:rPr>
          <w:rFonts w:cs="Arial"/>
          <w:b/>
          <w:bCs/>
          <w:shd w:val="clear" w:color="auto" w:fill="FFFFFF"/>
        </w:rPr>
        <w:t>BMI</w:t>
      </w:r>
      <w:r>
        <w:rPr>
          <w:rFonts w:ascii="Arial" w:hAnsi="Arial" w:cs="Arial"/>
          <w:b/>
          <w:bCs/>
          <w:color w:val="FF0000"/>
          <w:shd w:val="clear" w:color="auto" w:fill="FFFFFF"/>
        </w:rPr>
        <w:t>=____</w:t>
      </w:r>
      <w:proofErr w:type="gramStart"/>
      <w:r>
        <w:rPr>
          <w:rFonts w:ascii="Arial" w:hAnsi="Arial" w:cs="Arial"/>
          <w:b/>
          <w:bCs/>
          <w:color w:val="FF0000"/>
          <w:shd w:val="clear" w:color="auto" w:fill="FFFFFF"/>
        </w:rPr>
        <w:t xml:space="preserve">_  </w:t>
      </w:r>
      <w:r w:rsidRPr="003E0BB3">
        <w:rPr>
          <w:rFonts w:ascii="Verdana" w:hAnsi="Verdana"/>
          <w:b/>
          <w:bCs/>
          <w:color w:val="FF0000"/>
          <w:sz w:val="19"/>
          <w:szCs w:val="19"/>
          <w:bdr w:val="none" w:sz="0" w:space="0" w:color="auto" w:frame="1"/>
        </w:rPr>
        <w:t>[</w:t>
      </w:r>
      <w:proofErr w:type="gramEnd"/>
      <w:r w:rsidRPr="003E0BB3">
        <w:rPr>
          <w:rFonts w:ascii="Verdana" w:hAnsi="Verdana"/>
          <w:b/>
          <w:bCs/>
          <w:color w:val="FF0000"/>
          <w:sz w:val="19"/>
          <w:szCs w:val="19"/>
          <w:bdr w:val="none" w:sz="0" w:space="0" w:color="auto" w:frame="1"/>
        </w:rPr>
        <w:t>BMI CAT]</w:t>
      </w:r>
    </w:p>
    <w:p w:rsidR="00D83C31" w:rsidRDefault="00D83C31" w:rsidP="00290D8F">
      <w:pPr>
        <w:spacing w:after="120"/>
        <w:rPr>
          <w:color w:val="FF0000"/>
        </w:rPr>
      </w:pPr>
      <w:r w:rsidRPr="00F97365">
        <w:rPr>
          <w:b/>
          <w:bCs/>
        </w:rPr>
        <w:t>Healthy Diet:</w:t>
      </w:r>
      <w:r>
        <w:rPr>
          <w:b/>
          <w:bCs/>
        </w:rPr>
        <w:t xml:space="preserve"> </w:t>
      </w:r>
      <w:r w:rsidRPr="00BD00B8">
        <w:rPr>
          <w:color w:val="FF0000"/>
        </w:rPr>
        <w:t>[HEALTHY DIET</w:t>
      </w:r>
      <w:r>
        <w:rPr>
          <w:color w:val="FF0000"/>
        </w:rPr>
        <w:t xml:space="preserve"> CAT</w:t>
      </w:r>
      <w:r w:rsidRPr="00BD00B8">
        <w:rPr>
          <w:color w:val="FF0000"/>
        </w:rPr>
        <w:t>]</w:t>
      </w:r>
    </w:p>
    <w:p w:rsidR="00290D8F" w:rsidRPr="00290D8F" w:rsidRDefault="00290D8F" w:rsidP="00290D8F">
      <w:pPr>
        <w:spacing w:after="120"/>
      </w:pPr>
      <w:r w:rsidRPr="00F97365">
        <w:rPr>
          <w:b/>
          <w:bCs/>
        </w:rPr>
        <w:t>Alcohol:</w:t>
      </w:r>
      <w:r>
        <w:t xml:space="preserve"> </w:t>
      </w:r>
      <w:r w:rsidRPr="002464A2">
        <w:rPr>
          <w:color w:val="FF0000"/>
        </w:rPr>
        <w:t>[ALCOHOL CAT]</w:t>
      </w:r>
    </w:p>
    <w:p w:rsidR="00290D8F" w:rsidRPr="00290D8F" w:rsidRDefault="00290D8F" w:rsidP="00290D8F">
      <w:pPr>
        <w:spacing w:after="120"/>
      </w:pPr>
      <w:r w:rsidRPr="000E2201">
        <w:rPr>
          <w:b/>
          <w:bCs/>
        </w:rPr>
        <w:t>Smoking:</w:t>
      </w:r>
      <w:r>
        <w:t xml:space="preserve"> </w:t>
      </w:r>
      <w:r w:rsidRPr="004128F3">
        <w:rPr>
          <w:color w:val="FF0000"/>
        </w:rPr>
        <w:t>[SMOKING]</w:t>
      </w:r>
    </w:p>
    <w:p w:rsidR="00290D8F" w:rsidRDefault="00290D8F" w:rsidP="00290D8F">
      <w:pPr>
        <w:spacing w:after="120"/>
        <w:rPr>
          <w:color w:val="FF0000"/>
        </w:rPr>
      </w:pPr>
      <w:r w:rsidRPr="000E2201">
        <w:rPr>
          <w:b/>
          <w:bCs/>
        </w:rPr>
        <w:t>Physical activity:</w:t>
      </w:r>
      <w:r>
        <w:rPr>
          <w:b/>
          <w:bCs/>
        </w:rPr>
        <w:t xml:space="preserve"> </w:t>
      </w:r>
      <w:r w:rsidRPr="004128F3">
        <w:rPr>
          <w:color w:val="FF0000"/>
        </w:rPr>
        <w:t>[PHYSICAL ACTIVITY CAT]</w:t>
      </w:r>
    </w:p>
    <w:p w:rsidR="00290D8F" w:rsidRDefault="00290D8F" w:rsidP="00A85ED2">
      <w:pPr>
        <w:spacing w:after="120"/>
      </w:pPr>
      <w:r w:rsidRPr="0022515F">
        <w:rPr>
          <w:b/>
          <w:bCs/>
        </w:rPr>
        <w:t>Cognitive activity:</w:t>
      </w:r>
      <w:r>
        <w:rPr>
          <w:b/>
          <w:bCs/>
        </w:rPr>
        <w:t xml:space="preserve"> </w:t>
      </w:r>
      <w:r w:rsidRPr="00321F5C">
        <w:rPr>
          <w:color w:val="FF0000"/>
        </w:rPr>
        <w:t>[COGNITIVE ACTIVITY SCORE]</w:t>
      </w:r>
      <w:r>
        <w:rPr>
          <w:color w:val="FF0000"/>
        </w:rPr>
        <w:t xml:space="preserve"> </w:t>
      </w:r>
      <w:r w:rsidRPr="00290D8F">
        <w:t xml:space="preserve">of </w:t>
      </w:r>
      <w:r w:rsidR="00A85ED2">
        <w:t>24</w:t>
      </w:r>
      <w:r w:rsidRPr="00290D8F">
        <w:t xml:space="preserve"> maximal points</w:t>
      </w:r>
    </w:p>
    <w:p w:rsidR="00290D8F" w:rsidRDefault="00290D8F" w:rsidP="00290D8F">
      <w:pPr>
        <w:rPr>
          <w:color w:val="FF0000"/>
          <w:u w:val="single"/>
        </w:rPr>
      </w:pPr>
      <w:r w:rsidRPr="000E2201">
        <w:rPr>
          <w:b/>
          <w:bCs/>
        </w:rPr>
        <w:t>Sleep:</w:t>
      </w:r>
      <w:r>
        <w:rPr>
          <w:b/>
          <w:bCs/>
        </w:rPr>
        <w:t xml:space="preserve"> </w:t>
      </w:r>
      <w:r w:rsidRPr="000F7358">
        <w:rPr>
          <w:color w:val="FF0000"/>
          <w:u w:val="single"/>
        </w:rPr>
        <w:t>[SLEEP CAT]</w:t>
      </w:r>
    </w:p>
    <w:p w:rsidR="00CC1033" w:rsidRDefault="00CC1033" w:rsidP="00CC1033">
      <w:pPr>
        <w:rPr>
          <w:u w:val="single"/>
        </w:rPr>
      </w:pPr>
      <w:r w:rsidRPr="006C3A15">
        <w:rPr>
          <w:u w:val="single"/>
        </w:rPr>
        <w:t>Health Factors</w:t>
      </w:r>
    </w:p>
    <w:p w:rsidR="00E41DBD" w:rsidRDefault="00E41DBD" w:rsidP="00E41DBD">
      <w:pPr>
        <w:pStyle w:val="ListParagraph"/>
        <w:numPr>
          <w:ilvl w:val="0"/>
          <w:numId w:val="3"/>
        </w:numPr>
      </w:pPr>
      <w:r>
        <w:t xml:space="preserve">Diabetes (elevated blood sugar) </w:t>
      </w:r>
      <w:r w:rsidRPr="00E41DBD">
        <w:rPr>
          <w:color w:val="FF0000"/>
        </w:rPr>
        <w:t>DISPLAY ONLY IF</w:t>
      </w:r>
      <w:r>
        <w:t xml:space="preserve"> </w:t>
      </w:r>
      <w:r w:rsidRPr="004128F3">
        <w:rPr>
          <w:color w:val="FF0000"/>
        </w:rPr>
        <w:t>[</w:t>
      </w:r>
      <w:r>
        <w:rPr>
          <w:color w:val="FF0000"/>
        </w:rPr>
        <w:t>DIABETES</w:t>
      </w:r>
      <w:r w:rsidRPr="004128F3">
        <w:rPr>
          <w:color w:val="FF0000"/>
        </w:rPr>
        <w:t>]</w:t>
      </w:r>
      <w:r>
        <w:rPr>
          <w:color w:val="FF0000"/>
        </w:rPr>
        <w:t>=</w:t>
      </w:r>
      <w:r w:rsidRPr="00E41DBD">
        <w:t xml:space="preserve"> </w:t>
      </w:r>
      <w:r>
        <w:t>Yes</w:t>
      </w:r>
    </w:p>
    <w:p w:rsidR="00E41DBD" w:rsidRDefault="00E41DBD" w:rsidP="00E41DBD">
      <w:pPr>
        <w:pStyle w:val="ListParagraph"/>
        <w:numPr>
          <w:ilvl w:val="0"/>
          <w:numId w:val="3"/>
        </w:numPr>
      </w:pPr>
      <w:r>
        <w:t xml:space="preserve">Elevated Cholesterol (more than 200 mg/dl or taking cholesterol lowering drugs) </w:t>
      </w:r>
      <w:r w:rsidRPr="00E41DBD">
        <w:rPr>
          <w:color w:val="FF0000"/>
        </w:rPr>
        <w:t>DISPLAY ONLY IF</w:t>
      </w:r>
      <w:r>
        <w:t xml:space="preserve"> </w:t>
      </w:r>
      <w:r w:rsidRPr="004128F3">
        <w:rPr>
          <w:color w:val="FF0000"/>
        </w:rPr>
        <w:t>[</w:t>
      </w:r>
      <w:r>
        <w:rPr>
          <w:color w:val="FF0000"/>
        </w:rPr>
        <w:t>CHOLESTEROL</w:t>
      </w:r>
      <w:r w:rsidRPr="004128F3">
        <w:rPr>
          <w:color w:val="FF0000"/>
        </w:rPr>
        <w:t>]</w:t>
      </w:r>
      <w:r>
        <w:rPr>
          <w:color w:val="FF0000"/>
        </w:rPr>
        <w:t>=</w:t>
      </w:r>
      <w:r>
        <w:t xml:space="preserve">Yes </w:t>
      </w:r>
    </w:p>
    <w:p w:rsidR="00E41DBD" w:rsidRDefault="00E41DBD" w:rsidP="00E41DBD">
      <w:pPr>
        <w:pStyle w:val="ListParagraph"/>
        <w:numPr>
          <w:ilvl w:val="0"/>
          <w:numId w:val="3"/>
        </w:numPr>
      </w:pPr>
      <w:r>
        <w:t>Hypertension (elevated blood pressure or taking blood pressure lowering drugs)</w:t>
      </w:r>
      <w:r w:rsidRPr="00E41DBD">
        <w:rPr>
          <w:color w:val="FF0000"/>
        </w:rPr>
        <w:t xml:space="preserve"> DISPLAY ONLY IF</w:t>
      </w:r>
      <w:r>
        <w:t xml:space="preserve"> </w:t>
      </w:r>
      <w:r w:rsidRPr="004128F3">
        <w:rPr>
          <w:color w:val="FF0000"/>
        </w:rPr>
        <w:t>[</w:t>
      </w:r>
      <w:r>
        <w:rPr>
          <w:color w:val="FF0000"/>
        </w:rPr>
        <w:t>HYPERTENSION</w:t>
      </w:r>
      <w:r w:rsidRPr="004128F3">
        <w:rPr>
          <w:color w:val="FF0000"/>
        </w:rPr>
        <w:t>]</w:t>
      </w:r>
      <w:r>
        <w:rPr>
          <w:color w:val="FF0000"/>
        </w:rPr>
        <w:t>=</w:t>
      </w:r>
      <w:r>
        <w:t xml:space="preserve">Yes </w:t>
      </w:r>
    </w:p>
    <w:p w:rsidR="00E41DBD" w:rsidRDefault="00E41DBD" w:rsidP="00E41DBD">
      <w:pPr>
        <w:pStyle w:val="ListParagraph"/>
        <w:numPr>
          <w:ilvl w:val="0"/>
          <w:numId w:val="3"/>
        </w:numPr>
      </w:pPr>
      <w:r>
        <w:lastRenderedPageBreak/>
        <w:t xml:space="preserve">Depression or taking anti-depressant drugs </w:t>
      </w:r>
      <w:r w:rsidRPr="00E41DBD">
        <w:rPr>
          <w:color w:val="FF0000"/>
        </w:rPr>
        <w:t>DISPLAY ONLY IF</w:t>
      </w:r>
      <w:r>
        <w:t xml:space="preserve"> </w:t>
      </w:r>
      <w:r w:rsidRPr="004128F3">
        <w:rPr>
          <w:color w:val="FF0000"/>
        </w:rPr>
        <w:t>[</w:t>
      </w:r>
      <w:r>
        <w:rPr>
          <w:color w:val="FF0000"/>
        </w:rPr>
        <w:t>DEPRESSION</w:t>
      </w:r>
      <w:r w:rsidRPr="004128F3">
        <w:rPr>
          <w:color w:val="FF0000"/>
        </w:rPr>
        <w:t>]</w:t>
      </w:r>
      <w:r>
        <w:rPr>
          <w:color w:val="FF0000"/>
        </w:rPr>
        <w:t>=</w:t>
      </w:r>
      <w:r>
        <w:t xml:space="preserve">Yes </w:t>
      </w:r>
    </w:p>
    <w:p w:rsidR="00E41DBD" w:rsidRDefault="00E41DBD" w:rsidP="00E41DBD">
      <w:pPr>
        <w:pStyle w:val="ListParagraph"/>
        <w:numPr>
          <w:ilvl w:val="0"/>
          <w:numId w:val="3"/>
        </w:numPr>
      </w:pPr>
      <w:r>
        <w:t>Coronary Heart disease</w:t>
      </w:r>
      <w:r w:rsidRPr="00E41DBD">
        <w:rPr>
          <w:color w:val="FF0000"/>
        </w:rPr>
        <w:t xml:space="preserve"> DISPLAY ONLY IF</w:t>
      </w:r>
      <w:r>
        <w:t xml:space="preserve"> </w:t>
      </w:r>
      <w:r w:rsidRPr="004128F3">
        <w:rPr>
          <w:color w:val="FF0000"/>
        </w:rPr>
        <w:t>[</w:t>
      </w:r>
      <w:r>
        <w:rPr>
          <w:color w:val="FF0000"/>
        </w:rPr>
        <w:t>CHD</w:t>
      </w:r>
      <w:r w:rsidRPr="004128F3">
        <w:rPr>
          <w:color w:val="FF0000"/>
        </w:rPr>
        <w:t>]</w:t>
      </w:r>
      <w:r>
        <w:rPr>
          <w:color w:val="FF0000"/>
        </w:rPr>
        <w:t>=</w:t>
      </w:r>
      <w:r>
        <w:t>Yes</w:t>
      </w:r>
    </w:p>
    <w:p w:rsidR="00E41DBD" w:rsidRDefault="00E41DBD" w:rsidP="00E41DBD">
      <w:pPr>
        <w:pStyle w:val="ListParagraph"/>
        <w:numPr>
          <w:ilvl w:val="0"/>
          <w:numId w:val="3"/>
        </w:numPr>
      </w:pPr>
      <w:r>
        <w:t>Cardiovascular disease or Stroke</w:t>
      </w:r>
      <w:r w:rsidRPr="00E41DBD">
        <w:rPr>
          <w:color w:val="FF0000"/>
        </w:rPr>
        <w:t xml:space="preserve"> DISPLAY ONLY IF</w:t>
      </w:r>
      <w:r>
        <w:rPr>
          <w:color w:val="FF0000"/>
        </w:rPr>
        <w:t xml:space="preserve"> </w:t>
      </w:r>
      <w:r w:rsidRPr="004128F3">
        <w:rPr>
          <w:color w:val="FF0000"/>
        </w:rPr>
        <w:t>[</w:t>
      </w:r>
      <w:r>
        <w:rPr>
          <w:color w:val="FF0000"/>
        </w:rPr>
        <w:t>CVD</w:t>
      </w:r>
      <w:r w:rsidRPr="004128F3">
        <w:rPr>
          <w:color w:val="FF0000"/>
        </w:rPr>
        <w:t>]</w:t>
      </w:r>
      <w:r>
        <w:rPr>
          <w:color w:val="FF0000"/>
        </w:rPr>
        <w:t>=</w:t>
      </w:r>
      <w:r>
        <w:t xml:space="preserve">Yes </w:t>
      </w:r>
    </w:p>
    <w:p w:rsidR="00E41DBD" w:rsidRDefault="00E41DBD" w:rsidP="00E41DBD">
      <w:pPr>
        <w:pStyle w:val="ListParagraph"/>
        <w:numPr>
          <w:ilvl w:val="0"/>
          <w:numId w:val="3"/>
        </w:numPr>
      </w:pPr>
      <w:r>
        <w:t>Renal dysfunction (chronic kidney disease)</w:t>
      </w:r>
      <w:r w:rsidRPr="00E41DBD">
        <w:rPr>
          <w:color w:val="FF0000"/>
        </w:rPr>
        <w:t xml:space="preserve"> DISPLAY ONLY IF</w:t>
      </w:r>
      <w:r w:rsidRPr="00283BB2">
        <w:t xml:space="preserve"> </w:t>
      </w:r>
      <w:r w:rsidRPr="004128F3">
        <w:rPr>
          <w:color w:val="FF0000"/>
        </w:rPr>
        <w:t>[</w:t>
      </w:r>
      <w:r>
        <w:rPr>
          <w:color w:val="FF0000"/>
        </w:rPr>
        <w:t>CKD</w:t>
      </w:r>
      <w:r w:rsidRPr="004128F3">
        <w:rPr>
          <w:color w:val="FF0000"/>
        </w:rPr>
        <w:t>]</w:t>
      </w:r>
      <w:r>
        <w:rPr>
          <w:color w:val="FF0000"/>
        </w:rPr>
        <w:t>=</w:t>
      </w:r>
      <w:r>
        <w:t xml:space="preserve">Yes </w:t>
      </w:r>
    </w:p>
    <w:p w:rsidR="00836BB5" w:rsidRDefault="00836BB5" w:rsidP="00836BB5">
      <w:pPr>
        <w:rPr>
          <w:u w:val="single"/>
        </w:rPr>
      </w:pPr>
    </w:p>
    <w:p w:rsidR="000F5D29" w:rsidRDefault="000F5D29" w:rsidP="000F5D29">
      <w:pPr>
        <w:autoSpaceDE w:val="0"/>
        <w:autoSpaceDN w:val="0"/>
        <w:adjustRightInd w:val="0"/>
        <w:spacing w:after="0" w:line="240" w:lineRule="auto"/>
        <w:rPr>
          <w:rFonts w:ascii="Calibri" w:hAnsi="Calibri" w:cs="Calibri"/>
        </w:rPr>
      </w:pPr>
      <w:r>
        <w:rPr>
          <w:rFonts w:ascii="Calibri,Bold" w:hAnsi="Calibri,Bold" w:cs="Calibri,Bold"/>
          <w:b/>
          <w:bCs/>
        </w:rPr>
        <w:t>Medical Notice</w:t>
      </w:r>
      <w:r>
        <w:rPr>
          <w:rFonts w:ascii="Calibri" w:hAnsi="Calibri" w:cs="Calibri"/>
        </w:rPr>
        <w:t xml:space="preserve">: This report provides general information only, and is not </w:t>
      </w:r>
      <w:proofErr w:type="gramStart"/>
      <w:r>
        <w:rPr>
          <w:rFonts w:ascii="Calibri" w:hAnsi="Calibri" w:cs="Calibri"/>
        </w:rPr>
        <w:t>an intent</w:t>
      </w:r>
      <w:proofErr w:type="gramEnd"/>
      <w:r>
        <w:rPr>
          <w:rFonts w:ascii="Calibri" w:hAnsi="Calibri" w:cs="Calibri"/>
        </w:rPr>
        <w:t xml:space="preserve"> to practice medicine. This</w:t>
      </w:r>
    </w:p>
    <w:p w:rsidR="000F5D29" w:rsidRDefault="000F5D29" w:rsidP="000F5D29">
      <w:pPr>
        <w:autoSpaceDE w:val="0"/>
        <w:autoSpaceDN w:val="0"/>
        <w:adjustRightInd w:val="0"/>
        <w:spacing w:after="0" w:line="240" w:lineRule="auto"/>
        <w:rPr>
          <w:rFonts w:ascii="Calibri" w:hAnsi="Calibri" w:cs="Calibri"/>
        </w:rPr>
      </w:pPr>
      <w:proofErr w:type="gramStart"/>
      <w:r>
        <w:rPr>
          <w:rFonts w:ascii="Calibri" w:hAnsi="Calibri" w:cs="Calibri"/>
        </w:rPr>
        <w:t>report</w:t>
      </w:r>
      <w:proofErr w:type="gramEnd"/>
      <w:r>
        <w:rPr>
          <w:rFonts w:ascii="Calibri" w:hAnsi="Calibri" w:cs="Calibri"/>
        </w:rPr>
        <w:t xml:space="preserve"> cannot substitute for professional medical advice or clinical diagnosis of Alzheimer’s disease, memory</w:t>
      </w:r>
    </w:p>
    <w:p w:rsidR="000F5D29" w:rsidRDefault="000F5D29" w:rsidP="000F5D29">
      <w:pPr>
        <w:autoSpaceDE w:val="0"/>
        <w:autoSpaceDN w:val="0"/>
        <w:adjustRightInd w:val="0"/>
        <w:spacing w:after="0" w:line="240" w:lineRule="auto"/>
        <w:rPr>
          <w:rFonts w:ascii="Calibri" w:hAnsi="Calibri" w:cs="Calibri"/>
        </w:rPr>
      </w:pPr>
      <w:proofErr w:type="gramStart"/>
      <w:r>
        <w:rPr>
          <w:rFonts w:ascii="Calibri" w:hAnsi="Calibri" w:cs="Calibri"/>
        </w:rPr>
        <w:t>loss</w:t>
      </w:r>
      <w:proofErr w:type="gramEnd"/>
      <w:r>
        <w:rPr>
          <w:rFonts w:ascii="Calibri" w:hAnsi="Calibri" w:cs="Calibri"/>
        </w:rPr>
        <w:t>, dementia, mild cognitive impairment (MCI), or any other medical condition.</w:t>
      </w:r>
    </w:p>
    <w:p w:rsidR="000F5D29" w:rsidRDefault="000F5D29" w:rsidP="000F5D29">
      <w:pPr>
        <w:autoSpaceDE w:val="0"/>
        <w:autoSpaceDN w:val="0"/>
        <w:adjustRightInd w:val="0"/>
        <w:spacing w:after="0" w:line="240" w:lineRule="auto"/>
        <w:rPr>
          <w:rFonts w:ascii="Calibri" w:hAnsi="Calibri" w:cs="Calibri"/>
        </w:rPr>
      </w:pPr>
    </w:p>
    <w:p w:rsidR="00A63CF1" w:rsidRDefault="00A63CF1" w:rsidP="000F5D29">
      <w:pPr>
        <w:autoSpaceDE w:val="0"/>
        <w:autoSpaceDN w:val="0"/>
        <w:adjustRightInd w:val="0"/>
        <w:spacing w:after="0" w:line="240" w:lineRule="auto"/>
        <w:rPr>
          <w:rFonts w:ascii="Arial" w:hAnsi="Arial" w:cs="Arial"/>
          <w:color w:val="1F497D"/>
          <w:sz w:val="28"/>
          <w:szCs w:val="28"/>
        </w:rPr>
      </w:pPr>
    </w:p>
    <w:p w:rsidR="00A63CF1" w:rsidRDefault="00A63CF1" w:rsidP="000F5D29">
      <w:pPr>
        <w:autoSpaceDE w:val="0"/>
        <w:autoSpaceDN w:val="0"/>
        <w:adjustRightInd w:val="0"/>
        <w:spacing w:after="0" w:line="240" w:lineRule="auto"/>
        <w:rPr>
          <w:rFonts w:ascii="Arial" w:hAnsi="Arial" w:cs="Arial"/>
          <w:color w:val="1F497D"/>
          <w:sz w:val="28"/>
          <w:szCs w:val="28"/>
        </w:rPr>
      </w:pPr>
    </w:p>
    <w:p w:rsidR="003506DA" w:rsidRPr="00C131C8" w:rsidRDefault="000F5D29" w:rsidP="00C131C8">
      <w:pPr>
        <w:autoSpaceDE w:val="0"/>
        <w:autoSpaceDN w:val="0"/>
        <w:adjustRightInd w:val="0"/>
        <w:spacing w:after="120" w:line="320" w:lineRule="exact"/>
        <w:rPr>
          <w:rFonts w:asciiTheme="majorBidi" w:hAnsiTheme="majorBidi" w:cstheme="majorBidi"/>
          <w:color w:val="1F497D"/>
          <w:sz w:val="36"/>
          <w:szCs w:val="36"/>
        </w:rPr>
      </w:pPr>
      <w:r w:rsidRPr="00C131C8">
        <w:rPr>
          <w:rFonts w:asciiTheme="majorBidi" w:hAnsiTheme="majorBidi" w:cstheme="majorBidi"/>
          <w:color w:val="1F497D"/>
          <w:sz w:val="36"/>
          <w:szCs w:val="36"/>
        </w:rPr>
        <w:t>References</w:t>
      </w:r>
    </w:p>
    <w:p w:rsidR="003506DA" w:rsidRPr="00C131C8" w:rsidRDefault="003506DA"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 xml:space="preserve">[1]. </w:t>
      </w:r>
      <w:r w:rsidRPr="00C131C8">
        <w:rPr>
          <w:rFonts w:asciiTheme="majorBidi" w:hAnsiTheme="majorBidi" w:cstheme="majorBidi"/>
          <w:sz w:val="24"/>
          <w:szCs w:val="24"/>
        </w:rPr>
        <w:t xml:space="preserve">Alzheimer’s Society. Risk Factors for Dementia, Factsheet 450LP April 2016. </w:t>
      </w:r>
      <w:hyperlink r:id="rId7" w:history="1">
        <w:r w:rsidRPr="00C131C8">
          <w:rPr>
            <w:rStyle w:val="Hyperlink"/>
            <w:rFonts w:asciiTheme="majorBidi" w:hAnsiTheme="majorBidi" w:cstheme="majorBidi"/>
            <w:sz w:val="24"/>
            <w:szCs w:val="24"/>
          </w:rPr>
          <w:t>https://www.alzheimers.org.uk/sites/default/files/pdf/factsheet_risk_factors_for_dementia.pdf</w:t>
        </w:r>
      </w:hyperlink>
    </w:p>
    <w:p w:rsidR="003506DA" w:rsidRPr="00C131C8" w:rsidRDefault="003506DA"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 xml:space="preserve">[2]. Laws KR, et al. Sex differences in Alzheimer’s disease. </w:t>
      </w:r>
      <w:proofErr w:type="spellStart"/>
      <w:r w:rsidRPr="00C131C8">
        <w:rPr>
          <w:rFonts w:asciiTheme="majorBidi" w:eastAsia="Times New Roman" w:hAnsiTheme="majorBidi" w:cstheme="majorBidi"/>
          <w:color w:val="222222"/>
          <w:sz w:val="24"/>
          <w:szCs w:val="24"/>
        </w:rPr>
        <w:t>Curr</w:t>
      </w:r>
      <w:proofErr w:type="spellEnd"/>
      <w:r w:rsidRPr="00C131C8">
        <w:rPr>
          <w:rFonts w:asciiTheme="majorBidi" w:eastAsia="Times New Roman" w:hAnsiTheme="majorBidi" w:cstheme="majorBidi"/>
          <w:color w:val="222222"/>
          <w:sz w:val="24"/>
          <w:szCs w:val="24"/>
        </w:rPr>
        <w:t xml:space="preserve"> </w:t>
      </w:r>
      <w:proofErr w:type="spellStart"/>
      <w:r w:rsidRPr="00C131C8">
        <w:rPr>
          <w:rFonts w:asciiTheme="majorBidi" w:eastAsia="Times New Roman" w:hAnsiTheme="majorBidi" w:cstheme="majorBidi"/>
          <w:color w:val="222222"/>
          <w:sz w:val="24"/>
          <w:szCs w:val="24"/>
        </w:rPr>
        <w:t>Opin</w:t>
      </w:r>
      <w:proofErr w:type="spellEnd"/>
      <w:r w:rsidRPr="00C131C8">
        <w:rPr>
          <w:rFonts w:asciiTheme="majorBidi" w:eastAsia="Times New Roman" w:hAnsiTheme="majorBidi" w:cstheme="majorBidi"/>
          <w:color w:val="222222"/>
          <w:sz w:val="24"/>
          <w:szCs w:val="24"/>
        </w:rPr>
        <w:t xml:space="preserve"> Psychiatry 2018; 31:133–139.</w:t>
      </w:r>
    </w:p>
    <w:p w:rsidR="003506DA" w:rsidRPr="00C131C8" w:rsidRDefault="00D85022" w:rsidP="00C131C8">
      <w:pPr>
        <w:autoSpaceDE w:val="0"/>
        <w:autoSpaceDN w:val="0"/>
        <w:adjustRightInd w:val="0"/>
        <w:spacing w:after="120" w:line="320" w:lineRule="exact"/>
        <w:rPr>
          <w:rFonts w:asciiTheme="majorBidi" w:hAnsiTheme="majorBidi" w:cstheme="majorBidi"/>
          <w:sz w:val="24"/>
          <w:szCs w:val="24"/>
        </w:rPr>
      </w:pPr>
      <w:r w:rsidRPr="00C131C8">
        <w:rPr>
          <w:rFonts w:asciiTheme="majorBidi" w:eastAsia="Times New Roman" w:hAnsiTheme="majorBidi" w:cstheme="majorBidi"/>
          <w:color w:val="222222"/>
          <w:sz w:val="24"/>
          <w:szCs w:val="24"/>
        </w:rPr>
        <w:t xml:space="preserve">[3]. </w:t>
      </w:r>
      <w:r w:rsidRPr="00C131C8">
        <w:rPr>
          <w:rFonts w:asciiTheme="majorBidi" w:hAnsiTheme="majorBidi" w:cstheme="majorBidi"/>
          <w:sz w:val="24"/>
          <w:szCs w:val="24"/>
        </w:rPr>
        <w:t xml:space="preserve">Stern Y. Cognitive reserve in ageing and Alzheimer’s disease. Lancet </w:t>
      </w:r>
      <w:proofErr w:type="spellStart"/>
      <w:r w:rsidRPr="00C131C8">
        <w:rPr>
          <w:rFonts w:asciiTheme="majorBidi" w:hAnsiTheme="majorBidi" w:cstheme="majorBidi"/>
          <w:sz w:val="24"/>
          <w:szCs w:val="24"/>
        </w:rPr>
        <w:t>Neurol</w:t>
      </w:r>
      <w:proofErr w:type="spellEnd"/>
      <w:r w:rsidRPr="00C131C8">
        <w:rPr>
          <w:rFonts w:asciiTheme="majorBidi" w:hAnsiTheme="majorBidi" w:cstheme="majorBidi"/>
          <w:sz w:val="24"/>
          <w:szCs w:val="24"/>
        </w:rPr>
        <w:t xml:space="preserve"> 2012</w:t>
      </w:r>
      <w:proofErr w:type="gramStart"/>
      <w:r w:rsidRPr="00C131C8">
        <w:rPr>
          <w:rFonts w:asciiTheme="majorBidi" w:hAnsiTheme="majorBidi" w:cstheme="majorBidi"/>
          <w:sz w:val="24"/>
          <w:szCs w:val="24"/>
        </w:rPr>
        <w:t>;11</w:t>
      </w:r>
      <w:proofErr w:type="gramEnd"/>
      <w:r w:rsidRPr="00C131C8">
        <w:rPr>
          <w:rFonts w:asciiTheme="majorBidi" w:hAnsiTheme="majorBidi" w:cstheme="majorBidi"/>
          <w:sz w:val="24"/>
          <w:szCs w:val="24"/>
        </w:rPr>
        <w:t>(11):1006–12.</w:t>
      </w:r>
    </w:p>
    <w:p w:rsidR="00D85022" w:rsidRPr="00C131C8" w:rsidRDefault="00D85022"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 xml:space="preserve">[4]. Wei </w:t>
      </w:r>
      <w:proofErr w:type="spellStart"/>
      <w:r w:rsidRPr="00C131C8">
        <w:rPr>
          <w:rFonts w:asciiTheme="majorBidi" w:eastAsia="Times New Roman" w:hAnsiTheme="majorBidi" w:cstheme="majorBidi"/>
          <w:color w:val="222222"/>
          <w:sz w:val="24"/>
          <w:szCs w:val="24"/>
        </w:rPr>
        <w:t>Xu</w:t>
      </w:r>
      <w:proofErr w:type="spellEnd"/>
      <w:r w:rsidRPr="00C131C8">
        <w:rPr>
          <w:rFonts w:asciiTheme="majorBidi" w:eastAsia="Times New Roman" w:hAnsiTheme="majorBidi" w:cstheme="majorBidi"/>
          <w:color w:val="222222"/>
          <w:sz w:val="24"/>
          <w:szCs w:val="24"/>
        </w:rPr>
        <w:t xml:space="preserve"> et al. Education and Risk of Dementia: Dose-Response Meta-Analysis of Prospective Cohort Studies. Mol </w:t>
      </w:r>
      <w:proofErr w:type="spellStart"/>
      <w:r w:rsidRPr="00C131C8">
        <w:rPr>
          <w:rFonts w:asciiTheme="majorBidi" w:eastAsia="Times New Roman" w:hAnsiTheme="majorBidi" w:cstheme="majorBidi"/>
          <w:color w:val="222222"/>
          <w:sz w:val="24"/>
          <w:szCs w:val="24"/>
        </w:rPr>
        <w:t>Neurobiol</w:t>
      </w:r>
      <w:proofErr w:type="spellEnd"/>
      <w:r w:rsidRPr="00C131C8">
        <w:rPr>
          <w:rFonts w:asciiTheme="majorBidi" w:eastAsia="Times New Roman" w:hAnsiTheme="majorBidi" w:cstheme="majorBidi"/>
          <w:color w:val="222222"/>
          <w:sz w:val="24"/>
          <w:szCs w:val="24"/>
        </w:rPr>
        <w:t xml:space="preserve"> 2016; 53:3113–3123 </w:t>
      </w:r>
    </w:p>
    <w:p w:rsidR="00D85022" w:rsidRPr="00C131C8" w:rsidRDefault="00D85022"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 xml:space="preserve">[5]. </w:t>
      </w:r>
      <w:r w:rsidRPr="00C131C8">
        <w:rPr>
          <w:rFonts w:asciiTheme="majorBidi" w:hAnsiTheme="majorBidi" w:cstheme="majorBidi"/>
          <w:color w:val="222222"/>
          <w:sz w:val="24"/>
          <w:szCs w:val="24"/>
        </w:rPr>
        <w:t>NIH National Institute on Aging. W</w:t>
      </w:r>
      <w:r w:rsidR="00C131C8">
        <w:rPr>
          <w:rFonts w:asciiTheme="majorBidi" w:hAnsiTheme="majorBidi" w:cstheme="majorBidi"/>
          <w:color w:val="222222"/>
          <w:sz w:val="24"/>
          <w:szCs w:val="24"/>
        </w:rPr>
        <w:t xml:space="preserve">hat Causes Alzheimer's </w:t>
      </w:r>
      <w:proofErr w:type="gramStart"/>
      <w:r w:rsidR="00C131C8">
        <w:rPr>
          <w:rFonts w:asciiTheme="majorBidi" w:hAnsiTheme="majorBidi" w:cstheme="majorBidi"/>
          <w:color w:val="222222"/>
          <w:sz w:val="24"/>
          <w:szCs w:val="24"/>
        </w:rPr>
        <w:t>Disease</w:t>
      </w:r>
      <w:proofErr w:type="gramEnd"/>
      <w:r w:rsidR="00C131C8">
        <w:rPr>
          <w:rFonts w:asciiTheme="majorBidi" w:hAnsiTheme="majorBidi" w:cstheme="majorBidi"/>
          <w:color w:val="222222"/>
          <w:sz w:val="24"/>
          <w:szCs w:val="24"/>
        </w:rPr>
        <w:t>?</w:t>
      </w:r>
      <w:r w:rsidRPr="00C131C8">
        <w:rPr>
          <w:rFonts w:asciiTheme="majorBidi" w:hAnsiTheme="majorBidi" w:cstheme="majorBidi"/>
          <w:color w:val="222222"/>
          <w:sz w:val="24"/>
          <w:szCs w:val="24"/>
        </w:rPr>
        <w:t xml:space="preserve"> National Institutes of </w:t>
      </w:r>
      <w:proofErr w:type="gramStart"/>
      <w:r w:rsidRPr="00C131C8">
        <w:rPr>
          <w:rFonts w:asciiTheme="majorBidi" w:hAnsiTheme="majorBidi" w:cstheme="majorBidi"/>
          <w:color w:val="222222"/>
          <w:sz w:val="24"/>
          <w:szCs w:val="24"/>
        </w:rPr>
        <w:t>Health,</w:t>
      </w:r>
      <w:proofErr w:type="gramEnd"/>
      <w:r w:rsidRPr="00C131C8">
        <w:rPr>
          <w:rFonts w:asciiTheme="majorBidi" w:hAnsiTheme="majorBidi" w:cstheme="majorBidi"/>
          <w:color w:val="222222"/>
          <w:sz w:val="24"/>
          <w:szCs w:val="24"/>
        </w:rPr>
        <w:t xml:space="preserve"> May 2017.</w:t>
      </w:r>
      <w:r w:rsidRPr="00C131C8">
        <w:rPr>
          <w:rFonts w:asciiTheme="majorBidi" w:hAnsiTheme="majorBidi" w:cstheme="majorBidi"/>
          <w:b/>
          <w:bCs/>
          <w:color w:val="222222"/>
          <w:sz w:val="24"/>
          <w:szCs w:val="24"/>
        </w:rPr>
        <w:t xml:space="preserve"> </w:t>
      </w:r>
      <w:hyperlink r:id="rId8" w:history="1">
        <w:r w:rsidRPr="00C131C8">
          <w:rPr>
            <w:rStyle w:val="Hyperlink"/>
            <w:rFonts w:asciiTheme="majorBidi" w:hAnsiTheme="majorBidi" w:cstheme="majorBidi"/>
            <w:sz w:val="24"/>
            <w:szCs w:val="24"/>
          </w:rPr>
          <w:t>https://www.nia.nih.gov/health/what-causes-alzheimers-disease</w:t>
        </w:r>
      </w:hyperlink>
    </w:p>
    <w:p w:rsidR="00D85022" w:rsidRPr="00C131C8" w:rsidRDefault="00D85022"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 xml:space="preserve">[6]. </w:t>
      </w:r>
      <w:r w:rsidRPr="00C131C8">
        <w:rPr>
          <w:rFonts w:asciiTheme="majorBidi" w:hAnsiTheme="majorBidi" w:cstheme="majorBidi"/>
          <w:color w:val="222222"/>
          <w:sz w:val="24"/>
          <w:szCs w:val="24"/>
        </w:rPr>
        <w:t xml:space="preserve">NIH National Institute on Aging. Alzheimer's </w:t>
      </w:r>
      <w:proofErr w:type="gramStart"/>
      <w:r w:rsidRPr="00C131C8">
        <w:rPr>
          <w:rFonts w:asciiTheme="majorBidi" w:hAnsiTheme="majorBidi" w:cstheme="majorBidi"/>
          <w:color w:val="222222"/>
          <w:sz w:val="24"/>
          <w:szCs w:val="24"/>
        </w:rPr>
        <w:t>Disease</w:t>
      </w:r>
      <w:proofErr w:type="gramEnd"/>
      <w:r w:rsidRPr="00C131C8">
        <w:rPr>
          <w:rFonts w:asciiTheme="majorBidi" w:hAnsiTheme="majorBidi" w:cstheme="majorBidi"/>
          <w:color w:val="222222"/>
          <w:sz w:val="24"/>
          <w:szCs w:val="24"/>
        </w:rPr>
        <w:t xml:space="preserve"> Genetics Fact Sheet. National Institutes of Health, October 2015.</w:t>
      </w:r>
      <w:r w:rsidRPr="00C131C8">
        <w:rPr>
          <w:rFonts w:asciiTheme="majorBidi" w:hAnsiTheme="majorBidi" w:cstheme="majorBidi"/>
          <w:b/>
          <w:bCs/>
          <w:color w:val="222222"/>
          <w:sz w:val="24"/>
          <w:szCs w:val="24"/>
        </w:rPr>
        <w:t xml:space="preserve"> </w:t>
      </w:r>
      <w:hyperlink r:id="rId9" w:anchor="genetics" w:history="1">
        <w:r w:rsidRPr="00C131C8">
          <w:rPr>
            <w:rStyle w:val="Hyperlink"/>
            <w:rFonts w:asciiTheme="majorBidi" w:hAnsiTheme="majorBidi" w:cstheme="majorBidi"/>
            <w:sz w:val="24"/>
            <w:szCs w:val="24"/>
          </w:rPr>
          <w:t>https://www.nia.nih.gov/health/alzheimers-disease-genetics-fact-sheet#genetics</w:t>
        </w:r>
      </w:hyperlink>
    </w:p>
    <w:p w:rsidR="00D85022" w:rsidRPr="00C131C8" w:rsidRDefault="00D85022"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 xml:space="preserve">[7]. </w:t>
      </w:r>
      <w:proofErr w:type="spellStart"/>
      <w:r w:rsidRPr="00C131C8">
        <w:rPr>
          <w:rFonts w:asciiTheme="majorBidi" w:eastAsia="Times New Roman" w:hAnsiTheme="majorBidi" w:cstheme="majorBidi"/>
          <w:color w:val="222222"/>
          <w:sz w:val="24"/>
          <w:szCs w:val="24"/>
        </w:rPr>
        <w:t>Pedditizi</w:t>
      </w:r>
      <w:proofErr w:type="spellEnd"/>
      <w:r w:rsidRPr="00C131C8">
        <w:rPr>
          <w:rFonts w:asciiTheme="majorBidi" w:eastAsia="Times New Roman" w:hAnsiTheme="majorBidi" w:cstheme="majorBidi"/>
          <w:color w:val="222222"/>
          <w:sz w:val="24"/>
          <w:szCs w:val="24"/>
        </w:rPr>
        <w:t xml:space="preserve"> E et al. The risk of overweight/obesity in mid-life and late life for the development of dementia: a systematic review and meta-analysis of longitudinal studies. Age and Ageing 2016; 45:14–21</w:t>
      </w:r>
    </w:p>
    <w:p w:rsidR="00D85022" w:rsidRPr="00C131C8" w:rsidRDefault="00D85022"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 xml:space="preserve">[8]. </w:t>
      </w:r>
      <w:proofErr w:type="spellStart"/>
      <w:r w:rsidRPr="00C131C8">
        <w:rPr>
          <w:rFonts w:asciiTheme="majorBidi" w:eastAsia="Times New Roman" w:hAnsiTheme="majorBidi" w:cstheme="majorBidi"/>
          <w:color w:val="222222"/>
          <w:sz w:val="24"/>
          <w:szCs w:val="24"/>
        </w:rPr>
        <w:t>Ntlholang</w:t>
      </w:r>
      <w:proofErr w:type="spellEnd"/>
      <w:r w:rsidRPr="00C131C8">
        <w:rPr>
          <w:rFonts w:asciiTheme="majorBidi" w:eastAsia="Times New Roman" w:hAnsiTheme="majorBidi" w:cstheme="majorBidi"/>
          <w:color w:val="222222"/>
          <w:sz w:val="24"/>
          <w:szCs w:val="24"/>
        </w:rPr>
        <w:t xml:space="preserve"> O, et al. The relationship between adiposity and cognitive function in a large community-dwelling population: Data from the Trinity Ulster Department of Agriculture (TUDA) ageing cohort study. British Journal of Nutrition 2018; 120(5):517-527. </w:t>
      </w:r>
    </w:p>
    <w:p w:rsidR="003A79FA" w:rsidRPr="00C131C8" w:rsidRDefault="00D85022" w:rsidP="00C131C8">
      <w:pPr>
        <w:autoSpaceDE w:val="0"/>
        <w:autoSpaceDN w:val="0"/>
        <w:adjustRightInd w:val="0"/>
        <w:spacing w:after="120" w:line="320" w:lineRule="exact"/>
        <w:rPr>
          <w:rFonts w:asciiTheme="majorBidi" w:hAnsiTheme="majorBidi" w:cstheme="majorBidi"/>
          <w:sz w:val="24"/>
          <w:szCs w:val="24"/>
        </w:rPr>
      </w:pPr>
      <w:r w:rsidRPr="00C131C8">
        <w:rPr>
          <w:rFonts w:asciiTheme="majorBidi" w:eastAsia="Times New Roman" w:hAnsiTheme="majorBidi" w:cstheme="majorBidi"/>
          <w:color w:val="222222"/>
          <w:sz w:val="24"/>
          <w:szCs w:val="24"/>
        </w:rPr>
        <w:t>[9].</w:t>
      </w:r>
      <w:r w:rsidR="003A79FA" w:rsidRPr="00C131C8">
        <w:rPr>
          <w:rFonts w:asciiTheme="majorBidi" w:eastAsia="Times New Roman" w:hAnsiTheme="majorBidi" w:cstheme="majorBidi"/>
          <w:color w:val="222222"/>
          <w:sz w:val="24"/>
          <w:szCs w:val="24"/>
        </w:rPr>
        <w:t xml:space="preserve"> </w:t>
      </w:r>
      <w:proofErr w:type="spellStart"/>
      <w:r w:rsidR="003A79FA" w:rsidRPr="00C131C8">
        <w:rPr>
          <w:rFonts w:asciiTheme="majorBidi" w:hAnsiTheme="majorBidi" w:cstheme="majorBidi"/>
          <w:sz w:val="24"/>
          <w:szCs w:val="24"/>
        </w:rPr>
        <w:t>Solfrizzi</w:t>
      </w:r>
      <w:proofErr w:type="spellEnd"/>
      <w:r w:rsidR="003A79FA" w:rsidRPr="00C131C8">
        <w:rPr>
          <w:rFonts w:asciiTheme="majorBidi" w:hAnsiTheme="majorBidi" w:cstheme="majorBidi"/>
          <w:sz w:val="24"/>
          <w:szCs w:val="24"/>
        </w:rPr>
        <w:t xml:space="preserve"> V, </w:t>
      </w:r>
      <w:proofErr w:type="spellStart"/>
      <w:r w:rsidR="003A79FA" w:rsidRPr="00C131C8">
        <w:rPr>
          <w:rFonts w:asciiTheme="majorBidi" w:hAnsiTheme="majorBidi" w:cstheme="majorBidi"/>
          <w:sz w:val="24"/>
          <w:szCs w:val="24"/>
        </w:rPr>
        <w:t>Panza</w:t>
      </w:r>
      <w:proofErr w:type="spellEnd"/>
      <w:r w:rsidR="003A79FA" w:rsidRPr="00C131C8">
        <w:rPr>
          <w:rFonts w:asciiTheme="majorBidi" w:hAnsiTheme="majorBidi" w:cstheme="majorBidi"/>
          <w:sz w:val="24"/>
          <w:szCs w:val="24"/>
        </w:rPr>
        <w:t xml:space="preserve"> F, </w:t>
      </w:r>
      <w:proofErr w:type="spellStart"/>
      <w:r w:rsidR="003A79FA" w:rsidRPr="00C131C8">
        <w:rPr>
          <w:rFonts w:asciiTheme="majorBidi" w:hAnsiTheme="majorBidi" w:cstheme="majorBidi"/>
          <w:sz w:val="24"/>
          <w:szCs w:val="24"/>
        </w:rPr>
        <w:t>Frisardi</w:t>
      </w:r>
      <w:proofErr w:type="spellEnd"/>
      <w:r w:rsidR="003A79FA" w:rsidRPr="00C131C8">
        <w:rPr>
          <w:rFonts w:asciiTheme="majorBidi" w:hAnsiTheme="majorBidi" w:cstheme="majorBidi"/>
          <w:sz w:val="24"/>
          <w:szCs w:val="24"/>
        </w:rPr>
        <w:t xml:space="preserve"> V, </w:t>
      </w:r>
      <w:proofErr w:type="spellStart"/>
      <w:r w:rsidR="003A79FA" w:rsidRPr="00C131C8">
        <w:rPr>
          <w:rFonts w:asciiTheme="majorBidi" w:hAnsiTheme="majorBidi" w:cstheme="majorBidi"/>
          <w:sz w:val="24"/>
          <w:szCs w:val="24"/>
        </w:rPr>
        <w:t>Seripa</w:t>
      </w:r>
      <w:proofErr w:type="spellEnd"/>
      <w:r w:rsidR="003A79FA" w:rsidRPr="00C131C8">
        <w:rPr>
          <w:rFonts w:asciiTheme="majorBidi" w:hAnsiTheme="majorBidi" w:cstheme="majorBidi"/>
          <w:sz w:val="24"/>
          <w:szCs w:val="24"/>
        </w:rPr>
        <w:t xml:space="preserve"> </w:t>
      </w:r>
      <w:r w:rsidR="00C131C8">
        <w:rPr>
          <w:rFonts w:asciiTheme="majorBidi" w:hAnsiTheme="majorBidi" w:cstheme="majorBidi"/>
          <w:sz w:val="24"/>
          <w:szCs w:val="24"/>
        </w:rPr>
        <w:t>D, et al. Diet and Alzheimer's Disease Risk F</w:t>
      </w:r>
      <w:r w:rsidR="003A79FA" w:rsidRPr="00C131C8">
        <w:rPr>
          <w:rFonts w:asciiTheme="majorBidi" w:hAnsiTheme="majorBidi" w:cstheme="majorBidi"/>
          <w:sz w:val="24"/>
          <w:szCs w:val="24"/>
        </w:rPr>
        <w:t>actor</w:t>
      </w:r>
      <w:r w:rsidR="00C131C8">
        <w:rPr>
          <w:rFonts w:asciiTheme="majorBidi" w:hAnsiTheme="majorBidi" w:cstheme="majorBidi"/>
          <w:sz w:val="24"/>
          <w:szCs w:val="24"/>
        </w:rPr>
        <w:t>s or Prevention: The C</w:t>
      </w:r>
      <w:r w:rsidR="003A79FA" w:rsidRPr="00C131C8">
        <w:rPr>
          <w:rFonts w:asciiTheme="majorBidi" w:hAnsiTheme="majorBidi" w:cstheme="majorBidi"/>
          <w:sz w:val="24"/>
          <w:szCs w:val="24"/>
        </w:rPr>
        <w:t>urrent</w:t>
      </w:r>
      <w:r w:rsidR="00C131C8">
        <w:rPr>
          <w:rFonts w:asciiTheme="majorBidi" w:hAnsiTheme="majorBidi" w:cstheme="majorBidi"/>
          <w:sz w:val="24"/>
          <w:szCs w:val="24"/>
        </w:rPr>
        <w:t xml:space="preserve"> E</w:t>
      </w:r>
      <w:r w:rsidR="003A79FA" w:rsidRPr="00C131C8">
        <w:rPr>
          <w:rFonts w:asciiTheme="majorBidi" w:hAnsiTheme="majorBidi" w:cstheme="majorBidi"/>
          <w:sz w:val="24"/>
          <w:szCs w:val="24"/>
        </w:rPr>
        <w:t>vidence.</w:t>
      </w:r>
      <w:r w:rsidR="00C131C8">
        <w:rPr>
          <w:rFonts w:asciiTheme="majorBidi" w:hAnsiTheme="majorBidi" w:cstheme="majorBidi"/>
          <w:sz w:val="24"/>
          <w:szCs w:val="24"/>
        </w:rPr>
        <w:t xml:space="preserve"> Expert Rev </w:t>
      </w:r>
      <w:proofErr w:type="spellStart"/>
      <w:r w:rsidR="00C131C8">
        <w:rPr>
          <w:rFonts w:asciiTheme="majorBidi" w:hAnsiTheme="majorBidi" w:cstheme="majorBidi"/>
          <w:sz w:val="24"/>
          <w:szCs w:val="24"/>
        </w:rPr>
        <w:t>Neurother</w:t>
      </w:r>
      <w:proofErr w:type="spellEnd"/>
      <w:r w:rsidR="003A79FA" w:rsidRPr="00C131C8">
        <w:rPr>
          <w:rFonts w:asciiTheme="majorBidi" w:hAnsiTheme="majorBidi" w:cstheme="majorBidi"/>
          <w:sz w:val="24"/>
          <w:szCs w:val="24"/>
        </w:rPr>
        <w:t xml:space="preserve"> 2011 May</w:t>
      </w:r>
      <w:proofErr w:type="gramStart"/>
      <w:r w:rsidR="003A79FA" w:rsidRPr="00C131C8">
        <w:rPr>
          <w:rFonts w:asciiTheme="majorBidi" w:hAnsiTheme="majorBidi" w:cstheme="majorBidi"/>
          <w:sz w:val="24"/>
          <w:szCs w:val="24"/>
        </w:rPr>
        <w:t>;11</w:t>
      </w:r>
      <w:proofErr w:type="gramEnd"/>
      <w:r w:rsidR="003A79FA" w:rsidRPr="00C131C8">
        <w:rPr>
          <w:rFonts w:asciiTheme="majorBidi" w:hAnsiTheme="majorBidi" w:cstheme="majorBidi"/>
          <w:sz w:val="24"/>
          <w:szCs w:val="24"/>
        </w:rPr>
        <w:t xml:space="preserve">(5):677-708.Review </w:t>
      </w:r>
    </w:p>
    <w:p w:rsidR="00D85022" w:rsidRPr="00C131C8" w:rsidRDefault="00D85022"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[10].</w:t>
      </w:r>
      <w:r w:rsidR="003A79FA" w:rsidRPr="00C131C8">
        <w:rPr>
          <w:rFonts w:asciiTheme="majorBidi" w:eastAsia="Times New Roman" w:hAnsiTheme="majorBidi" w:cstheme="majorBidi"/>
          <w:color w:val="222222"/>
          <w:sz w:val="24"/>
          <w:szCs w:val="24"/>
        </w:rPr>
        <w:t xml:space="preserve"> Greenwood CE, Parrott MD. </w:t>
      </w:r>
      <w:proofErr w:type="gramStart"/>
      <w:r w:rsidR="003A79FA" w:rsidRPr="00C131C8">
        <w:rPr>
          <w:rFonts w:asciiTheme="majorBidi" w:eastAsia="Times New Roman" w:hAnsiTheme="majorBidi" w:cstheme="majorBidi"/>
          <w:color w:val="222222"/>
          <w:sz w:val="24"/>
          <w:szCs w:val="24"/>
        </w:rPr>
        <w:t>Nutrition as a component of dementia risk reduction strategies.</w:t>
      </w:r>
      <w:proofErr w:type="gramEnd"/>
      <w:r w:rsidR="003A79FA" w:rsidRPr="00C131C8">
        <w:rPr>
          <w:rFonts w:asciiTheme="majorBidi" w:eastAsia="Times New Roman" w:hAnsiTheme="majorBidi" w:cstheme="majorBidi"/>
          <w:color w:val="222222"/>
          <w:sz w:val="24"/>
          <w:szCs w:val="24"/>
        </w:rPr>
        <w:t> Healthcare Management Forum 2017; 30(1): 40–45.</w:t>
      </w:r>
    </w:p>
    <w:p w:rsidR="00D85022" w:rsidRPr="00C131C8" w:rsidRDefault="00D85022"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[11].</w:t>
      </w:r>
      <w:r w:rsidR="003A79FA" w:rsidRPr="00C131C8">
        <w:rPr>
          <w:rFonts w:asciiTheme="majorBidi" w:eastAsia="Times New Roman" w:hAnsiTheme="majorBidi" w:cstheme="majorBidi"/>
          <w:color w:val="222222"/>
          <w:sz w:val="24"/>
          <w:szCs w:val="24"/>
        </w:rPr>
        <w:t xml:space="preserve"> </w:t>
      </w:r>
      <w:hyperlink r:id="rId10" w:history="1">
        <w:r w:rsidR="003A79FA" w:rsidRPr="00C131C8">
          <w:rPr>
            <w:rStyle w:val="Hyperlink"/>
            <w:rFonts w:asciiTheme="majorBidi" w:eastAsia="Times New Roman" w:hAnsiTheme="majorBidi" w:cstheme="majorBidi"/>
            <w:sz w:val="24"/>
            <w:szCs w:val="24"/>
          </w:rPr>
          <w:t>https://www.alzheimers.net/4-8-15-mind-diet-alzheimers-prevention/</w:t>
        </w:r>
      </w:hyperlink>
    </w:p>
    <w:p w:rsidR="00D85022" w:rsidRPr="00C131C8" w:rsidRDefault="00D85022"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[12].</w:t>
      </w:r>
      <w:r w:rsidR="003A79FA" w:rsidRPr="00C131C8">
        <w:rPr>
          <w:rFonts w:asciiTheme="majorBidi" w:eastAsia="Times New Roman" w:hAnsiTheme="majorBidi" w:cstheme="majorBidi"/>
          <w:color w:val="222222"/>
          <w:sz w:val="24"/>
          <w:szCs w:val="24"/>
        </w:rPr>
        <w:t xml:space="preserve"> </w:t>
      </w:r>
      <w:proofErr w:type="spellStart"/>
      <w:r w:rsidR="003A79FA" w:rsidRPr="00C131C8">
        <w:rPr>
          <w:rFonts w:asciiTheme="majorBidi" w:eastAsia="Times New Roman" w:hAnsiTheme="majorBidi" w:cstheme="majorBidi"/>
          <w:color w:val="222222"/>
          <w:sz w:val="24"/>
          <w:szCs w:val="24"/>
        </w:rPr>
        <w:t>Sabia</w:t>
      </w:r>
      <w:proofErr w:type="spellEnd"/>
      <w:r w:rsidR="003A79FA" w:rsidRPr="00C131C8">
        <w:rPr>
          <w:rFonts w:asciiTheme="majorBidi" w:eastAsia="Times New Roman" w:hAnsiTheme="majorBidi" w:cstheme="majorBidi"/>
          <w:color w:val="222222"/>
          <w:sz w:val="24"/>
          <w:szCs w:val="24"/>
        </w:rPr>
        <w:t> S, et al. Alcohol consumption and risk of dementia: 23 year follow-up of Whitehall II cohort study. BMJ 2018; </w:t>
      </w:r>
      <w:proofErr w:type="gramStart"/>
      <w:r w:rsidR="003A79FA" w:rsidRPr="00C131C8">
        <w:rPr>
          <w:rFonts w:asciiTheme="majorBidi" w:eastAsia="Times New Roman" w:hAnsiTheme="majorBidi" w:cstheme="majorBidi"/>
          <w:color w:val="222222"/>
          <w:sz w:val="24"/>
          <w:szCs w:val="24"/>
        </w:rPr>
        <w:t>362 :</w:t>
      </w:r>
      <w:proofErr w:type="gramEnd"/>
      <w:r w:rsidR="003A79FA" w:rsidRPr="00C131C8">
        <w:rPr>
          <w:rFonts w:asciiTheme="majorBidi" w:eastAsia="Times New Roman" w:hAnsiTheme="majorBidi" w:cstheme="majorBidi"/>
          <w:color w:val="222222"/>
          <w:sz w:val="24"/>
          <w:szCs w:val="24"/>
        </w:rPr>
        <w:t>k2927</w:t>
      </w:r>
    </w:p>
    <w:p w:rsidR="00D85022" w:rsidRPr="00C131C8" w:rsidRDefault="00D85022" w:rsidP="00C131C8">
      <w:pPr>
        <w:autoSpaceDE w:val="0"/>
        <w:autoSpaceDN w:val="0"/>
        <w:adjustRightInd w:val="0"/>
        <w:spacing w:after="120" w:line="320" w:lineRule="exact"/>
        <w:rPr>
          <w:rFonts w:asciiTheme="majorBidi" w:hAnsiTheme="majorBidi" w:cstheme="majorBidi"/>
          <w:sz w:val="24"/>
          <w:szCs w:val="24"/>
        </w:rPr>
      </w:pPr>
      <w:r w:rsidRPr="00C131C8">
        <w:rPr>
          <w:rFonts w:asciiTheme="majorBidi" w:eastAsia="Times New Roman" w:hAnsiTheme="majorBidi" w:cstheme="majorBidi"/>
          <w:color w:val="222222"/>
          <w:sz w:val="24"/>
          <w:szCs w:val="24"/>
        </w:rPr>
        <w:t>[13].</w:t>
      </w:r>
      <w:r w:rsidR="003A79FA" w:rsidRPr="00C131C8">
        <w:rPr>
          <w:rFonts w:asciiTheme="majorBidi" w:eastAsia="Times New Roman" w:hAnsiTheme="majorBidi" w:cstheme="majorBidi"/>
          <w:color w:val="222222"/>
          <w:sz w:val="24"/>
          <w:szCs w:val="24"/>
        </w:rPr>
        <w:t xml:space="preserve"> </w:t>
      </w:r>
      <w:proofErr w:type="spellStart"/>
      <w:r w:rsidR="003A79FA" w:rsidRPr="00C131C8">
        <w:rPr>
          <w:rFonts w:asciiTheme="majorBidi" w:hAnsiTheme="majorBidi" w:cstheme="majorBidi"/>
          <w:sz w:val="24"/>
          <w:szCs w:val="24"/>
        </w:rPr>
        <w:t>Ruitenberg</w:t>
      </w:r>
      <w:proofErr w:type="spellEnd"/>
      <w:r w:rsidR="003A79FA" w:rsidRPr="00C131C8">
        <w:rPr>
          <w:rFonts w:asciiTheme="majorBidi" w:hAnsiTheme="majorBidi" w:cstheme="majorBidi"/>
          <w:sz w:val="24"/>
          <w:szCs w:val="24"/>
        </w:rPr>
        <w:t xml:space="preserve"> A, van </w:t>
      </w:r>
      <w:proofErr w:type="spellStart"/>
      <w:r w:rsidR="003A79FA" w:rsidRPr="00C131C8">
        <w:rPr>
          <w:rFonts w:asciiTheme="majorBidi" w:hAnsiTheme="majorBidi" w:cstheme="majorBidi"/>
          <w:sz w:val="24"/>
          <w:szCs w:val="24"/>
        </w:rPr>
        <w:t>Swieten</w:t>
      </w:r>
      <w:proofErr w:type="spellEnd"/>
      <w:r w:rsidR="003A79FA" w:rsidRPr="00C131C8">
        <w:rPr>
          <w:rFonts w:asciiTheme="majorBidi" w:hAnsiTheme="majorBidi" w:cstheme="majorBidi"/>
          <w:sz w:val="24"/>
          <w:szCs w:val="24"/>
        </w:rPr>
        <w:t xml:space="preserve"> JC, </w:t>
      </w:r>
      <w:proofErr w:type="spellStart"/>
      <w:r w:rsidR="003A79FA" w:rsidRPr="00C131C8">
        <w:rPr>
          <w:rFonts w:asciiTheme="majorBidi" w:hAnsiTheme="majorBidi" w:cstheme="majorBidi"/>
          <w:sz w:val="24"/>
          <w:szCs w:val="24"/>
        </w:rPr>
        <w:t>Witteman</w:t>
      </w:r>
      <w:proofErr w:type="spellEnd"/>
      <w:r w:rsidR="003A79FA" w:rsidRPr="00C131C8">
        <w:rPr>
          <w:rFonts w:asciiTheme="majorBidi" w:hAnsiTheme="majorBidi" w:cstheme="majorBidi"/>
          <w:sz w:val="24"/>
          <w:szCs w:val="24"/>
        </w:rPr>
        <w:t xml:space="preserve"> JC, Mehta KM, van </w:t>
      </w:r>
      <w:proofErr w:type="spellStart"/>
      <w:r w:rsidR="003A79FA" w:rsidRPr="00C131C8">
        <w:rPr>
          <w:rFonts w:asciiTheme="majorBidi" w:hAnsiTheme="majorBidi" w:cstheme="majorBidi"/>
          <w:sz w:val="24"/>
          <w:szCs w:val="24"/>
        </w:rPr>
        <w:t>Duijn</w:t>
      </w:r>
      <w:proofErr w:type="spellEnd"/>
      <w:r w:rsidR="003A79FA" w:rsidRPr="00C131C8">
        <w:rPr>
          <w:rFonts w:asciiTheme="majorBidi" w:hAnsiTheme="majorBidi" w:cstheme="majorBidi"/>
          <w:sz w:val="24"/>
          <w:szCs w:val="24"/>
        </w:rPr>
        <w:t xml:space="preserve"> CM, </w:t>
      </w:r>
      <w:proofErr w:type="spellStart"/>
      <w:r w:rsidR="003A79FA" w:rsidRPr="00C131C8">
        <w:rPr>
          <w:rFonts w:asciiTheme="majorBidi" w:hAnsiTheme="majorBidi" w:cstheme="majorBidi"/>
          <w:sz w:val="24"/>
          <w:szCs w:val="24"/>
        </w:rPr>
        <w:t>HofmanA</w:t>
      </w:r>
      <w:proofErr w:type="spellEnd"/>
      <w:r w:rsidR="003A79FA" w:rsidRPr="00C131C8">
        <w:rPr>
          <w:rFonts w:asciiTheme="majorBidi" w:hAnsiTheme="majorBidi" w:cstheme="majorBidi"/>
          <w:sz w:val="24"/>
          <w:szCs w:val="24"/>
        </w:rPr>
        <w:t xml:space="preserve"> et al. Alcohol consumption and risk of</w:t>
      </w:r>
      <w:r w:rsidR="00C131C8">
        <w:rPr>
          <w:rFonts w:asciiTheme="majorBidi" w:hAnsiTheme="majorBidi" w:cstheme="majorBidi"/>
          <w:sz w:val="24"/>
          <w:szCs w:val="24"/>
        </w:rPr>
        <w:t xml:space="preserve"> </w:t>
      </w:r>
      <w:r w:rsidR="003A79FA" w:rsidRPr="00C131C8">
        <w:rPr>
          <w:rFonts w:asciiTheme="majorBidi" w:hAnsiTheme="majorBidi" w:cstheme="majorBidi"/>
          <w:sz w:val="24"/>
          <w:szCs w:val="24"/>
        </w:rPr>
        <w:t>dementia: the Rotterdam Study. Lancet 2002; 359(9303):281-286.</w:t>
      </w:r>
    </w:p>
    <w:p w:rsidR="00D85022" w:rsidRPr="00C131C8" w:rsidRDefault="00D85022" w:rsidP="00C131C8">
      <w:pPr>
        <w:autoSpaceDE w:val="0"/>
        <w:autoSpaceDN w:val="0"/>
        <w:adjustRightInd w:val="0"/>
        <w:spacing w:after="120" w:line="320" w:lineRule="exact"/>
        <w:rPr>
          <w:rFonts w:asciiTheme="majorBidi" w:hAnsiTheme="majorBidi" w:cstheme="majorBidi"/>
          <w:color w:val="000000"/>
          <w:sz w:val="24"/>
          <w:szCs w:val="24"/>
        </w:rPr>
      </w:pPr>
      <w:r w:rsidRPr="00C131C8">
        <w:rPr>
          <w:rFonts w:asciiTheme="majorBidi" w:eastAsia="Times New Roman" w:hAnsiTheme="majorBidi" w:cstheme="majorBidi"/>
          <w:color w:val="222222"/>
          <w:sz w:val="24"/>
          <w:szCs w:val="24"/>
        </w:rPr>
        <w:t>[14].</w:t>
      </w:r>
      <w:r w:rsidR="003A79FA" w:rsidRPr="00C131C8">
        <w:rPr>
          <w:rFonts w:asciiTheme="majorBidi" w:eastAsia="Times New Roman" w:hAnsiTheme="majorBidi" w:cstheme="majorBidi"/>
          <w:color w:val="222222"/>
          <w:sz w:val="24"/>
          <w:szCs w:val="24"/>
        </w:rPr>
        <w:t xml:space="preserve"> </w:t>
      </w:r>
      <w:proofErr w:type="spellStart"/>
      <w:r w:rsidR="003A79FA" w:rsidRPr="00C131C8">
        <w:rPr>
          <w:rFonts w:asciiTheme="majorBidi" w:hAnsiTheme="majorBidi" w:cstheme="majorBidi"/>
          <w:color w:val="000000"/>
          <w:sz w:val="24"/>
          <w:szCs w:val="24"/>
        </w:rPr>
        <w:t>Cataldo</w:t>
      </w:r>
      <w:proofErr w:type="spellEnd"/>
      <w:r w:rsidR="003A79FA" w:rsidRPr="00C131C8">
        <w:rPr>
          <w:rFonts w:asciiTheme="majorBidi" w:hAnsiTheme="majorBidi" w:cstheme="majorBidi"/>
          <w:color w:val="000000"/>
          <w:sz w:val="24"/>
          <w:szCs w:val="24"/>
        </w:rPr>
        <w:t xml:space="preserve"> JK, </w:t>
      </w:r>
      <w:proofErr w:type="spellStart"/>
      <w:r w:rsidR="003A79FA" w:rsidRPr="00C131C8">
        <w:rPr>
          <w:rFonts w:asciiTheme="majorBidi" w:hAnsiTheme="majorBidi" w:cstheme="majorBidi"/>
          <w:color w:val="000000"/>
          <w:sz w:val="24"/>
          <w:szCs w:val="24"/>
        </w:rPr>
        <w:t>Prochaska</w:t>
      </w:r>
      <w:proofErr w:type="spellEnd"/>
      <w:r w:rsidR="003A79FA" w:rsidRPr="00C131C8">
        <w:rPr>
          <w:rFonts w:asciiTheme="majorBidi" w:hAnsiTheme="majorBidi" w:cstheme="majorBidi"/>
          <w:color w:val="000000"/>
          <w:sz w:val="24"/>
          <w:szCs w:val="24"/>
        </w:rPr>
        <w:t xml:space="preserve"> JJ, </w:t>
      </w:r>
      <w:proofErr w:type="spellStart"/>
      <w:r w:rsidR="003A79FA" w:rsidRPr="00C131C8">
        <w:rPr>
          <w:rFonts w:asciiTheme="majorBidi" w:hAnsiTheme="majorBidi" w:cstheme="majorBidi"/>
          <w:color w:val="000000"/>
          <w:sz w:val="24"/>
          <w:szCs w:val="24"/>
        </w:rPr>
        <w:t>Glantz</w:t>
      </w:r>
      <w:proofErr w:type="spellEnd"/>
      <w:r w:rsidR="003A79FA" w:rsidRPr="00C131C8">
        <w:rPr>
          <w:rFonts w:asciiTheme="majorBidi" w:hAnsiTheme="majorBidi" w:cstheme="majorBidi"/>
          <w:color w:val="000000"/>
          <w:sz w:val="24"/>
          <w:szCs w:val="24"/>
        </w:rPr>
        <w:t xml:space="preserve"> SA. Cigarette smoking is a risk factor for Alzheimer's </w:t>
      </w:r>
      <w:proofErr w:type="gramStart"/>
      <w:r w:rsidR="003A79FA" w:rsidRPr="00C131C8">
        <w:rPr>
          <w:rFonts w:asciiTheme="majorBidi" w:hAnsiTheme="majorBidi" w:cstheme="majorBidi"/>
          <w:color w:val="000000"/>
          <w:sz w:val="24"/>
          <w:szCs w:val="24"/>
        </w:rPr>
        <w:t>Disease</w:t>
      </w:r>
      <w:proofErr w:type="gramEnd"/>
      <w:r w:rsidR="003A79FA" w:rsidRPr="00C131C8">
        <w:rPr>
          <w:rFonts w:asciiTheme="majorBidi" w:hAnsiTheme="majorBidi" w:cstheme="majorBidi"/>
          <w:color w:val="000000"/>
          <w:sz w:val="24"/>
          <w:szCs w:val="24"/>
        </w:rPr>
        <w:t>: an analysis controlling for</w:t>
      </w:r>
      <w:r w:rsidR="00C131C8">
        <w:rPr>
          <w:rFonts w:asciiTheme="majorBidi" w:hAnsiTheme="majorBidi" w:cstheme="majorBidi"/>
          <w:color w:val="000000"/>
          <w:sz w:val="24"/>
          <w:szCs w:val="24"/>
        </w:rPr>
        <w:t xml:space="preserve"> </w:t>
      </w:r>
      <w:r w:rsidR="003A79FA" w:rsidRPr="00C131C8">
        <w:rPr>
          <w:rFonts w:asciiTheme="majorBidi" w:hAnsiTheme="majorBidi" w:cstheme="majorBidi"/>
          <w:color w:val="000000"/>
          <w:sz w:val="24"/>
          <w:szCs w:val="24"/>
        </w:rPr>
        <w:t>tobacco industr</w:t>
      </w:r>
      <w:r w:rsidR="00C131C8">
        <w:rPr>
          <w:rFonts w:asciiTheme="majorBidi" w:hAnsiTheme="majorBidi" w:cstheme="majorBidi"/>
          <w:color w:val="000000"/>
          <w:sz w:val="24"/>
          <w:szCs w:val="24"/>
        </w:rPr>
        <w:t xml:space="preserve">y affiliation. J </w:t>
      </w:r>
      <w:proofErr w:type="spellStart"/>
      <w:r w:rsidR="00C131C8">
        <w:rPr>
          <w:rFonts w:asciiTheme="majorBidi" w:hAnsiTheme="majorBidi" w:cstheme="majorBidi"/>
          <w:color w:val="000000"/>
          <w:sz w:val="24"/>
          <w:szCs w:val="24"/>
        </w:rPr>
        <w:t>Alzheimers</w:t>
      </w:r>
      <w:proofErr w:type="spellEnd"/>
      <w:r w:rsidR="00C131C8">
        <w:rPr>
          <w:rFonts w:asciiTheme="majorBidi" w:hAnsiTheme="majorBidi" w:cstheme="majorBidi"/>
          <w:color w:val="000000"/>
          <w:sz w:val="24"/>
          <w:szCs w:val="24"/>
        </w:rPr>
        <w:t xml:space="preserve"> </w:t>
      </w:r>
      <w:proofErr w:type="spellStart"/>
      <w:r w:rsidR="00C131C8">
        <w:rPr>
          <w:rFonts w:asciiTheme="majorBidi" w:hAnsiTheme="majorBidi" w:cstheme="majorBidi"/>
          <w:color w:val="000000"/>
          <w:sz w:val="24"/>
          <w:szCs w:val="24"/>
        </w:rPr>
        <w:t>Dis</w:t>
      </w:r>
      <w:proofErr w:type="spellEnd"/>
      <w:r w:rsidR="003A79FA" w:rsidRPr="00C131C8">
        <w:rPr>
          <w:rFonts w:asciiTheme="majorBidi" w:hAnsiTheme="majorBidi" w:cstheme="majorBidi"/>
          <w:color w:val="000000"/>
          <w:sz w:val="24"/>
          <w:szCs w:val="24"/>
        </w:rPr>
        <w:t xml:space="preserve"> 2010;</w:t>
      </w:r>
      <w:r w:rsidR="00C131C8">
        <w:rPr>
          <w:rFonts w:asciiTheme="majorBidi" w:hAnsiTheme="majorBidi" w:cstheme="majorBidi"/>
          <w:color w:val="000000"/>
          <w:sz w:val="24"/>
          <w:szCs w:val="24"/>
        </w:rPr>
        <w:t xml:space="preserve"> </w:t>
      </w:r>
      <w:r w:rsidR="003A79FA" w:rsidRPr="00C131C8">
        <w:rPr>
          <w:rFonts w:asciiTheme="majorBidi" w:hAnsiTheme="majorBidi" w:cstheme="majorBidi"/>
          <w:color w:val="000000"/>
          <w:sz w:val="24"/>
          <w:szCs w:val="24"/>
        </w:rPr>
        <w:t>19(2):465-80.</w:t>
      </w:r>
    </w:p>
    <w:p w:rsidR="00D85022" w:rsidRPr="00C131C8" w:rsidRDefault="00D85022"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lastRenderedPageBreak/>
        <w:t>[15].</w:t>
      </w:r>
      <w:r w:rsidR="00E052DA" w:rsidRPr="00C131C8">
        <w:rPr>
          <w:rFonts w:asciiTheme="majorBidi" w:eastAsia="Times New Roman" w:hAnsiTheme="majorBidi" w:cstheme="majorBidi"/>
          <w:color w:val="222222"/>
          <w:sz w:val="24"/>
          <w:szCs w:val="24"/>
        </w:rPr>
        <w:t xml:space="preserve"> </w:t>
      </w:r>
      <w:proofErr w:type="spellStart"/>
      <w:r w:rsidR="00E052DA" w:rsidRPr="00C131C8">
        <w:rPr>
          <w:rFonts w:asciiTheme="majorBidi" w:eastAsia="Times New Roman" w:hAnsiTheme="majorBidi" w:cstheme="majorBidi"/>
          <w:color w:val="222222"/>
          <w:sz w:val="24"/>
          <w:szCs w:val="24"/>
        </w:rPr>
        <w:t>Zhong</w:t>
      </w:r>
      <w:proofErr w:type="spellEnd"/>
      <w:r w:rsidR="00E052DA" w:rsidRPr="00C131C8">
        <w:rPr>
          <w:rFonts w:asciiTheme="majorBidi" w:eastAsia="Times New Roman" w:hAnsiTheme="majorBidi" w:cstheme="majorBidi"/>
          <w:color w:val="222222"/>
          <w:sz w:val="24"/>
          <w:szCs w:val="24"/>
        </w:rPr>
        <w:t xml:space="preserve"> G et al. Smoking Is Associated with an Increased Risk of Dementia: A Meta-Analysis of Prospective Cohort Studies with Investigation of Potential Effect Modifiers. </w:t>
      </w:r>
      <w:proofErr w:type="spellStart"/>
      <w:r w:rsidR="00E052DA" w:rsidRPr="00C131C8">
        <w:rPr>
          <w:rFonts w:asciiTheme="majorBidi" w:eastAsia="Times New Roman" w:hAnsiTheme="majorBidi" w:cstheme="majorBidi"/>
          <w:color w:val="222222"/>
          <w:sz w:val="24"/>
          <w:szCs w:val="24"/>
        </w:rPr>
        <w:t>PLoS</w:t>
      </w:r>
      <w:proofErr w:type="spellEnd"/>
      <w:r w:rsidR="00E052DA" w:rsidRPr="00C131C8">
        <w:rPr>
          <w:rFonts w:asciiTheme="majorBidi" w:eastAsia="Times New Roman" w:hAnsiTheme="majorBidi" w:cstheme="majorBidi"/>
          <w:color w:val="222222"/>
          <w:sz w:val="24"/>
          <w:szCs w:val="24"/>
        </w:rPr>
        <w:t xml:space="preserve"> ONE 2015; 10 (3): e0118333.</w:t>
      </w:r>
    </w:p>
    <w:p w:rsidR="003A79FA" w:rsidRPr="00C131C8" w:rsidRDefault="003A79FA" w:rsidP="00C131C8">
      <w:pPr>
        <w:autoSpaceDE w:val="0"/>
        <w:autoSpaceDN w:val="0"/>
        <w:adjustRightInd w:val="0"/>
        <w:spacing w:after="120" w:line="320" w:lineRule="exact"/>
        <w:rPr>
          <w:rFonts w:asciiTheme="majorBidi" w:hAnsiTheme="majorBidi" w:cstheme="majorBidi"/>
          <w:sz w:val="24"/>
          <w:szCs w:val="24"/>
        </w:rPr>
      </w:pPr>
      <w:r w:rsidRPr="00C131C8">
        <w:rPr>
          <w:rFonts w:asciiTheme="majorBidi" w:eastAsia="Times New Roman" w:hAnsiTheme="majorBidi" w:cstheme="majorBidi"/>
          <w:color w:val="222222"/>
          <w:sz w:val="24"/>
          <w:szCs w:val="24"/>
        </w:rPr>
        <w:t>[16].</w:t>
      </w:r>
      <w:r w:rsidR="00E052DA" w:rsidRPr="00C131C8">
        <w:rPr>
          <w:rFonts w:asciiTheme="majorBidi" w:eastAsia="Times New Roman" w:hAnsiTheme="majorBidi" w:cstheme="majorBidi"/>
          <w:color w:val="222222"/>
          <w:sz w:val="24"/>
          <w:szCs w:val="24"/>
        </w:rPr>
        <w:t xml:space="preserve"> </w:t>
      </w:r>
      <w:r w:rsidR="00E052DA" w:rsidRPr="00C131C8">
        <w:rPr>
          <w:rFonts w:asciiTheme="majorBidi" w:hAnsiTheme="majorBidi" w:cstheme="majorBidi"/>
          <w:sz w:val="24"/>
          <w:szCs w:val="24"/>
        </w:rPr>
        <w:t>Larson EB, Wang L, Bowen JD, McCormick WC, et al. Exercise is associated with reduced risk for incident dementia</w:t>
      </w:r>
      <w:r w:rsidR="00C131C8">
        <w:rPr>
          <w:rFonts w:asciiTheme="majorBidi" w:hAnsiTheme="majorBidi" w:cstheme="majorBidi"/>
          <w:sz w:val="24"/>
          <w:szCs w:val="24"/>
        </w:rPr>
        <w:t xml:space="preserve"> </w:t>
      </w:r>
      <w:r w:rsidR="00E052DA" w:rsidRPr="00C131C8">
        <w:rPr>
          <w:rFonts w:asciiTheme="majorBidi" w:hAnsiTheme="majorBidi" w:cstheme="majorBidi"/>
          <w:sz w:val="24"/>
          <w:szCs w:val="24"/>
        </w:rPr>
        <w:t>among persons 65 years of age and older. Ann Intern Med 2006</w:t>
      </w:r>
      <w:proofErr w:type="gramStart"/>
      <w:r w:rsidR="00E052DA" w:rsidRPr="00C131C8">
        <w:rPr>
          <w:rFonts w:asciiTheme="majorBidi" w:hAnsiTheme="majorBidi" w:cstheme="majorBidi"/>
          <w:sz w:val="24"/>
          <w:szCs w:val="24"/>
        </w:rPr>
        <w:t>;144</w:t>
      </w:r>
      <w:proofErr w:type="gramEnd"/>
      <w:r w:rsidR="00E052DA" w:rsidRPr="00C131C8">
        <w:rPr>
          <w:rFonts w:asciiTheme="majorBidi" w:hAnsiTheme="majorBidi" w:cstheme="majorBidi"/>
          <w:sz w:val="24"/>
          <w:szCs w:val="24"/>
        </w:rPr>
        <w:t>(2):73–81.</w:t>
      </w:r>
    </w:p>
    <w:p w:rsidR="003A79FA" w:rsidRPr="00C131C8" w:rsidRDefault="003A79FA"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[17].</w:t>
      </w:r>
      <w:r w:rsidR="00E052DA" w:rsidRPr="00C131C8">
        <w:rPr>
          <w:rFonts w:asciiTheme="majorBidi" w:eastAsia="Times New Roman" w:hAnsiTheme="majorBidi" w:cstheme="majorBidi"/>
          <w:color w:val="222222"/>
          <w:sz w:val="24"/>
          <w:szCs w:val="24"/>
        </w:rPr>
        <w:t xml:space="preserve"> </w:t>
      </w:r>
      <w:proofErr w:type="spellStart"/>
      <w:r w:rsidR="00E052DA" w:rsidRPr="00C131C8">
        <w:rPr>
          <w:rFonts w:asciiTheme="majorBidi" w:eastAsia="Times New Roman" w:hAnsiTheme="majorBidi" w:cstheme="majorBidi"/>
          <w:color w:val="222222"/>
          <w:sz w:val="24"/>
          <w:szCs w:val="24"/>
        </w:rPr>
        <w:t>Xu</w:t>
      </w:r>
      <w:proofErr w:type="spellEnd"/>
      <w:r w:rsidR="00E052DA" w:rsidRPr="00C131C8">
        <w:rPr>
          <w:rFonts w:asciiTheme="majorBidi" w:eastAsia="Times New Roman" w:hAnsiTheme="majorBidi" w:cstheme="majorBidi"/>
          <w:color w:val="222222"/>
          <w:sz w:val="24"/>
          <w:szCs w:val="24"/>
        </w:rPr>
        <w:t xml:space="preserve"> W, Wang HF, Wan Y, et al. Leisure time physical activity and dementia risk: a dose response meta-analysis of prospective studies. BMJ Open </w:t>
      </w:r>
      <w:r w:rsidR="00E052DA" w:rsidRPr="00C131C8">
        <w:rPr>
          <w:rFonts w:asciiTheme="majorBidi" w:hAnsiTheme="majorBidi" w:cstheme="majorBidi"/>
          <w:color w:val="222222"/>
          <w:sz w:val="24"/>
          <w:szCs w:val="24"/>
        </w:rPr>
        <w:t>2017; 7</w:t>
      </w:r>
    </w:p>
    <w:p w:rsidR="003A79FA" w:rsidRPr="00C131C8" w:rsidRDefault="003A79FA" w:rsidP="00C131C8">
      <w:pPr>
        <w:autoSpaceDE w:val="0"/>
        <w:autoSpaceDN w:val="0"/>
        <w:adjustRightInd w:val="0"/>
        <w:spacing w:after="120" w:line="320" w:lineRule="exact"/>
        <w:rPr>
          <w:rFonts w:asciiTheme="majorBidi" w:hAnsiTheme="majorBidi" w:cstheme="majorBidi"/>
          <w:sz w:val="24"/>
          <w:szCs w:val="24"/>
        </w:rPr>
      </w:pPr>
      <w:r w:rsidRPr="00C131C8">
        <w:rPr>
          <w:rFonts w:asciiTheme="majorBidi" w:eastAsia="Times New Roman" w:hAnsiTheme="majorBidi" w:cstheme="majorBidi"/>
          <w:color w:val="222222"/>
          <w:sz w:val="24"/>
          <w:szCs w:val="24"/>
        </w:rPr>
        <w:t>[18].</w:t>
      </w:r>
      <w:r w:rsidR="003C03BA" w:rsidRPr="00C131C8">
        <w:rPr>
          <w:rFonts w:asciiTheme="majorBidi" w:eastAsia="Times New Roman" w:hAnsiTheme="majorBidi" w:cstheme="majorBidi"/>
          <w:color w:val="222222"/>
          <w:sz w:val="24"/>
          <w:szCs w:val="24"/>
        </w:rPr>
        <w:t xml:space="preserve"> </w:t>
      </w:r>
      <w:r w:rsidR="003C03BA" w:rsidRPr="00C131C8">
        <w:rPr>
          <w:rFonts w:asciiTheme="majorBidi" w:hAnsiTheme="majorBidi" w:cstheme="majorBidi"/>
          <w:sz w:val="24"/>
          <w:szCs w:val="24"/>
        </w:rPr>
        <w:t xml:space="preserve">Hall CB, Lipton RB, </w:t>
      </w:r>
      <w:proofErr w:type="spellStart"/>
      <w:r w:rsidR="003C03BA" w:rsidRPr="00C131C8">
        <w:rPr>
          <w:rFonts w:asciiTheme="majorBidi" w:hAnsiTheme="majorBidi" w:cstheme="majorBidi"/>
          <w:sz w:val="24"/>
          <w:szCs w:val="24"/>
        </w:rPr>
        <w:t>Sliwinski</w:t>
      </w:r>
      <w:proofErr w:type="spellEnd"/>
      <w:r w:rsidR="003C03BA" w:rsidRPr="00C131C8">
        <w:rPr>
          <w:rFonts w:asciiTheme="majorBidi" w:hAnsiTheme="majorBidi" w:cstheme="majorBidi"/>
          <w:sz w:val="24"/>
          <w:szCs w:val="24"/>
        </w:rPr>
        <w:t xml:space="preserve"> M, Katz MJ, Derby CA, Verghese J. Cognitive activities delay onset of memory decline in</w:t>
      </w:r>
      <w:r w:rsidR="00C131C8">
        <w:rPr>
          <w:rFonts w:asciiTheme="majorBidi" w:hAnsiTheme="majorBidi" w:cstheme="majorBidi"/>
          <w:sz w:val="24"/>
          <w:szCs w:val="24"/>
        </w:rPr>
        <w:t xml:space="preserve"> </w:t>
      </w:r>
      <w:r w:rsidR="003C03BA" w:rsidRPr="00C131C8">
        <w:rPr>
          <w:rFonts w:asciiTheme="majorBidi" w:hAnsiTheme="majorBidi" w:cstheme="majorBidi"/>
          <w:sz w:val="24"/>
          <w:szCs w:val="24"/>
        </w:rPr>
        <w:t>persons who develop dementia. Neurology 2009</w:t>
      </w:r>
      <w:proofErr w:type="gramStart"/>
      <w:r w:rsidR="003C03BA" w:rsidRPr="00C131C8">
        <w:rPr>
          <w:rFonts w:asciiTheme="majorBidi" w:hAnsiTheme="majorBidi" w:cstheme="majorBidi"/>
          <w:sz w:val="24"/>
          <w:szCs w:val="24"/>
        </w:rPr>
        <w:t>;73:356</w:t>
      </w:r>
      <w:proofErr w:type="gramEnd"/>
      <w:r w:rsidR="003C03BA" w:rsidRPr="00C131C8">
        <w:rPr>
          <w:rFonts w:asciiTheme="majorBidi" w:hAnsiTheme="majorBidi" w:cstheme="majorBidi"/>
          <w:sz w:val="24"/>
          <w:szCs w:val="24"/>
        </w:rPr>
        <w:t>–61.</w:t>
      </w:r>
    </w:p>
    <w:p w:rsidR="003A79FA" w:rsidRPr="00C131C8" w:rsidRDefault="003A79FA"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[19].</w:t>
      </w:r>
      <w:r w:rsidR="003C03BA" w:rsidRPr="00C131C8">
        <w:rPr>
          <w:rFonts w:asciiTheme="majorBidi" w:eastAsia="Times New Roman" w:hAnsiTheme="majorBidi" w:cstheme="majorBidi"/>
          <w:color w:val="222222"/>
          <w:sz w:val="24"/>
          <w:szCs w:val="24"/>
        </w:rPr>
        <w:t xml:space="preserve"> Lee ATC, Richards M, Chan WC, Chiu HFK, Lee RSY, Lam LCW. Association of Daily Intellectual Activities </w:t>
      </w:r>
      <w:proofErr w:type="gramStart"/>
      <w:r w:rsidR="003C03BA" w:rsidRPr="00C131C8">
        <w:rPr>
          <w:rFonts w:asciiTheme="majorBidi" w:eastAsia="Times New Roman" w:hAnsiTheme="majorBidi" w:cstheme="majorBidi"/>
          <w:color w:val="222222"/>
          <w:sz w:val="24"/>
          <w:szCs w:val="24"/>
        </w:rPr>
        <w:t>With</w:t>
      </w:r>
      <w:proofErr w:type="gramEnd"/>
      <w:r w:rsidR="003C03BA" w:rsidRPr="00C131C8">
        <w:rPr>
          <w:rFonts w:asciiTheme="majorBidi" w:eastAsia="Times New Roman" w:hAnsiTheme="majorBidi" w:cstheme="majorBidi"/>
          <w:color w:val="222222"/>
          <w:sz w:val="24"/>
          <w:szCs w:val="24"/>
        </w:rPr>
        <w:t xml:space="preserve"> Lower Risk of Incident Dementia Among Older Chinese Adults. </w:t>
      </w:r>
      <w:r w:rsidR="003C03BA" w:rsidRPr="00C131C8">
        <w:rPr>
          <w:rFonts w:asciiTheme="majorBidi" w:eastAsia="Times New Roman" w:hAnsiTheme="majorBidi" w:cstheme="majorBidi"/>
          <w:i/>
          <w:iCs/>
          <w:color w:val="222222"/>
          <w:sz w:val="24"/>
          <w:szCs w:val="24"/>
        </w:rPr>
        <w:t>JAMA Psychiatry</w:t>
      </w:r>
      <w:r w:rsidR="003C03BA" w:rsidRPr="00C131C8">
        <w:rPr>
          <w:rFonts w:asciiTheme="majorBidi" w:eastAsia="Times New Roman" w:hAnsiTheme="majorBidi" w:cstheme="majorBidi"/>
          <w:color w:val="222222"/>
          <w:sz w:val="24"/>
          <w:szCs w:val="24"/>
        </w:rPr>
        <w:t> 2018</w:t>
      </w:r>
      <w:proofErr w:type="gramStart"/>
      <w:r w:rsidR="003C03BA" w:rsidRPr="00C131C8">
        <w:rPr>
          <w:rFonts w:asciiTheme="majorBidi" w:eastAsia="Times New Roman" w:hAnsiTheme="majorBidi" w:cstheme="majorBidi"/>
          <w:color w:val="222222"/>
          <w:sz w:val="24"/>
          <w:szCs w:val="24"/>
        </w:rPr>
        <w:t>;  75</w:t>
      </w:r>
      <w:proofErr w:type="gramEnd"/>
      <w:r w:rsidR="003C03BA" w:rsidRPr="00C131C8">
        <w:rPr>
          <w:rFonts w:asciiTheme="majorBidi" w:eastAsia="Times New Roman" w:hAnsiTheme="majorBidi" w:cstheme="majorBidi"/>
          <w:color w:val="222222"/>
          <w:sz w:val="24"/>
          <w:szCs w:val="24"/>
        </w:rPr>
        <w:t>(7):697–703.</w:t>
      </w:r>
    </w:p>
    <w:p w:rsidR="003A79FA" w:rsidRPr="00C131C8" w:rsidRDefault="003A79FA" w:rsidP="00C131C8">
      <w:pPr>
        <w:autoSpaceDE w:val="0"/>
        <w:autoSpaceDN w:val="0"/>
        <w:adjustRightInd w:val="0"/>
        <w:spacing w:after="120" w:line="320" w:lineRule="exact"/>
        <w:rPr>
          <w:rFonts w:asciiTheme="majorBidi" w:hAnsiTheme="majorBidi" w:cstheme="majorBidi"/>
          <w:sz w:val="24"/>
          <w:szCs w:val="24"/>
        </w:rPr>
      </w:pPr>
      <w:r w:rsidRPr="00C131C8">
        <w:rPr>
          <w:rFonts w:asciiTheme="majorBidi" w:eastAsia="Times New Roman" w:hAnsiTheme="majorBidi" w:cstheme="majorBidi"/>
          <w:color w:val="222222"/>
          <w:sz w:val="24"/>
          <w:szCs w:val="24"/>
        </w:rPr>
        <w:t>[20].</w:t>
      </w:r>
      <w:r w:rsidR="003C03BA" w:rsidRPr="00C131C8">
        <w:rPr>
          <w:rFonts w:asciiTheme="majorBidi" w:eastAsia="Times New Roman" w:hAnsiTheme="majorBidi" w:cstheme="majorBidi"/>
          <w:color w:val="222222"/>
          <w:sz w:val="24"/>
          <w:szCs w:val="24"/>
        </w:rPr>
        <w:t xml:space="preserve"> </w:t>
      </w:r>
      <w:proofErr w:type="spellStart"/>
      <w:r w:rsidR="003C03BA" w:rsidRPr="00C131C8">
        <w:rPr>
          <w:rFonts w:asciiTheme="majorBidi" w:hAnsiTheme="majorBidi" w:cstheme="majorBidi"/>
          <w:sz w:val="24"/>
          <w:szCs w:val="24"/>
        </w:rPr>
        <w:t>Meerlo</w:t>
      </w:r>
      <w:proofErr w:type="spellEnd"/>
      <w:r w:rsidR="003C03BA" w:rsidRPr="00C131C8">
        <w:rPr>
          <w:rFonts w:asciiTheme="majorBidi" w:hAnsiTheme="majorBidi" w:cstheme="majorBidi"/>
          <w:sz w:val="24"/>
          <w:szCs w:val="24"/>
        </w:rPr>
        <w:t xml:space="preserve"> P, </w:t>
      </w:r>
      <w:proofErr w:type="spellStart"/>
      <w:r w:rsidR="003C03BA" w:rsidRPr="00C131C8">
        <w:rPr>
          <w:rFonts w:asciiTheme="majorBidi" w:hAnsiTheme="majorBidi" w:cstheme="majorBidi"/>
          <w:sz w:val="24"/>
          <w:szCs w:val="24"/>
        </w:rPr>
        <w:t>Sgoifo</w:t>
      </w:r>
      <w:proofErr w:type="spellEnd"/>
      <w:r w:rsidR="003C03BA" w:rsidRPr="00C131C8">
        <w:rPr>
          <w:rFonts w:asciiTheme="majorBidi" w:hAnsiTheme="majorBidi" w:cstheme="majorBidi"/>
          <w:sz w:val="24"/>
          <w:szCs w:val="24"/>
        </w:rPr>
        <w:t xml:space="preserve"> A, </w:t>
      </w:r>
      <w:proofErr w:type="spellStart"/>
      <w:r w:rsidR="003C03BA" w:rsidRPr="00C131C8">
        <w:rPr>
          <w:rFonts w:asciiTheme="majorBidi" w:hAnsiTheme="majorBidi" w:cstheme="majorBidi"/>
          <w:sz w:val="24"/>
          <w:szCs w:val="24"/>
        </w:rPr>
        <w:t>Suchecki</w:t>
      </w:r>
      <w:proofErr w:type="spellEnd"/>
      <w:r w:rsidR="003C03BA" w:rsidRPr="00C131C8">
        <w:rPr>
          <w:rFonts w:asciiTheme="majorBidi" w:hAnsiTheme="majorBidi" w:cstheme="majorBidi"/>
          <w:sz w:val="24"/>
          <w:szCs w:val="24"/>
        </w:rPr>
        <w:t xml:space="preserve"> D. Restricted and disrupted sleep: effects on autonomic function, </w:t>
      </w:r>
      <w:proofErr w:type="spellStart"/>
      <w:r w:rsidR="003C03BA" w:rsidRPr="00C131C8">
        <w:rPr>
          <w:rFonts w:asciiTheme="majorBidi" w:hAnsiTheme="majorBidi" w:cstheme="majorBidi"/>
          <w:sz w:val="24"/>
          <w:szCs w:val="24"/>
        </w:rPr>
        <w:t>neuroendocrine</w:t>
      </w:r>
      <w:proofErr w:type="spellEnd"/>
      <w:r w:rsidR="003C03BA" w:rsidRPr="00C131C8">
        <w:rPr>
          <w:rFonts w:asciiTheme="majorBidi" w:hAnsiTheme="majorBidi" w:cstheme="majorBidi"/>
          <w:sz w:val="24"/>
          <w:szCs w:val="24"/>
        </w:rPr>
        <w:t xml:space="preserve"> stress</w:t>
      </w:r>
      <w:r w:rsidR="00C131C8">
        <w:rPr>
          <w:rFonts w:asciiTheme="majorBidi" w:hAnsiTheme="majorBidi" w:cstheme="majorBidi"/>
          <w:sz w:val="24"/>
          <w:szCs w:val="24"/>
        </w:rPr>
        <w:t xml:space="preserve"> </w:t>
      </w:r>
      <w:r w:rsidR="003C03BA" w:rsidRPr="00C131C8">
        <w:rPr>
          <w:rFonts w:asciiTheme="majorBidi" w:hAnsiTheme="majorBidi" w:cstheme="majorBidi"/>
          <w:sz w:val="24"/>
          <w:szCs w:val="24"/>
        </w:rPr>
        <w:t xml:space="preserve">systems and stress </w:t>
      </w:r>
      <w:proofErr w:type="spellStart"/>
      <w:r w:rsidR="003C03BA" w:rsidRPr="00C131C8">
        <w:rPr>
          <w:rFonts w:asciiTheme="majorBidi" w:hAnsiTheme="majorBidi" w:cstheme="majorBidi"/>
          <w:sz w:val="24"/>
          <w:szCs w:val="24"/>
        </w:rPr>
        <w:t>responsivity</w:t>
      </w:r>
      <w:proofErr w:type="spellEnd"/>
      <w:r w:rsidR="003C03BA" w:rsidRPr="00C131C8">
        <w:rPr>
          <w:rFonts w:asciiTheme="majorBidi" w:hAnsiTheme="majorBidi" w:cstheme="majorBidi"/>
          <w:sz w:val="24"/>
          <w:szCs w:val="24"/>
        </w:rPr>
        <w:t>. Sleep Med Rev. 2008 Jun</w:t>
      </w:r>
      <w:proofErr w:type="gramStart"/>
      <w:r w:rsidR="003C03BA" w:rsidRPr="00C131C8">
        <w:rPr>
          <w:rFonts w:asciiTheme="majorBidi" w:hAnsiTheme="majorBidi" w:cstheme="majorBidi"/>
          <w:sz w:val="24"/>
          <w:szCs w:val="24"/>
        </w:rPr>
        <w:t>;12</w:t>
      </w:r>
      <w:proofErr w:type="gramEnd"/>
      <w:r w:rsidR="003C03BA" w:rsidRPr="00C131C8">
        <w:rPr>
          <w:rFonts w:asciiTheme="majorBidi" w:hAnsiTheme="majorBidi" w:cstheme="majorBidi"/>
          <w:sz w:val="24"/>
          <w:szCs w:val="24"/>
        </w:rPr>
        <w:t>(3):197-210</w:t>
      </w:r>
    </w:p>
    <w:p w:rsidR="003A79FA" w:rsidRPr="00C131C8" w:rsidRDefault="003A79FA"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[21].</w:t>
      </w:r>
      <w:r w:rsidR="003C03BA" w:rsidRPr="00C131C8">
        <w:rPr>
          <w:rFonts w:asciiTheme="majorBidi" w:eastAsia="Times New Roman" w:hAnsiTheme="majorBidi" w:cstheme="majorBidi"/>
          <w:color w:val="222222"/>
          <w:sz w:val="24"/>
          <w:szCs w:val="24"/>
        </w:rPr>
        <w:t xml:space="preserve"> Le Shi et al. Sleep disturbances increase the risk of dementia: A systematic review and meta-analysis. Sleep Medicine Reviews 2018; 40: 4-16.</w:t>
      </w:r>
    </w:p>
    <w:p w:rsidR="003A79FA" w:rsidRPr="00C131C8" w:rsidRDefault="003A79FA" w:rsidP="00C131C8">
      <w:pPr>
        <w:autoSpaceDE w:val="0"/>
        <w:autoSpaceDN w:val="0"/>
        <w:adjustRightInd w:val="0"/>
        <w:spacing w:after="120" w:line="320" w:lineRule="exact"/>
        <w:rPr>
          <w:rFonts w:asciiTheme="majorBidi" w:hAnsiTheme="majorBidi" w:cstheme="majorBidi"/>
          <w:color w:val="000000"/>
          <w:sz w:val="24"/>
          <w:szCs w:val="24"/>
        </w:rPr>
      </w:pPr>
      <w:r w:rsidRPr="00C131C8">
        <w:rPr>
          <w:rFonts w:asciiTheme="majorBidi" w:eastAsia="Times New Roman" w:hAnsiTheme="majorBidi" w:cstheme="majorBidi"/>
          <w:color w:val="222222"/>
          <w:sz w:val="24"/>
          <w:szCs w:val="24"/>
        </w:rPr>
        <w:t>[22].</w:t>
      </w:r>
      <w:r w:rsidR="003C03BA" w:rsidRPr="00C131C8">
        <w:rPr>
          <w:rFonts w:asciiTheme="majorBidi" w:eastAsia="Times New Roman" w:hAnsiTheme="majorBidi" w:cstheme="majorBidi"/>
          <w:color w:val="222222"/>
          <w:sz w:val="24"/>
          <w:szCs w:val="24"/>
        </w:rPr>
        <w:t xml:space="preserve"> </w:t>
      </w:r>
      <w:proofErr w:type="spellStart"/>
      <w:r w:rsidR="003C03BA" w:rsidRPr="00C131C8">
        <w:rPr>
          <w:rFonts w:asciiTheme="majorBidi" w:hAnsiTheme="majorBidi" w:cstheme="majorBidi"/>
          <w:color w:val="000000"/>
          <w:sz w:val="24"/>
          <w:szCs w:val="24"/>
        </w:rPr>
        <w:t>Ohara</w:t>
      </w:r>
      <w:proofErr w:type="spellEnd"/>
      <w:r w:rsidR="003C03BA" w:rsidRPr="00C131C8">
        <w:rPr>
          <w:rFonts w:asciiTheme="majorBidi" w:hAnsiTheme="majorBidi" w:cstheme="majorBidi"/>
          <w:color w:val="000000"/>
          <w:sz w:val="24"/>
          <w:szCs w:val="24"/>
        </w:rPr>
        <w:t xml:space="preserve"> T, </w:t>
      </w:r>
      <w:proofErr w:type="spellStart"/>
      <w:r w:rsidR="003C03BA" w:rsidRPr="00C131C8">
        <w:rPr>
          <w:rFonts w:asciiTheme="majorBidi" w:hAnsiTheme="majorBidi" w:cstheme="majorBidi"/>
          <w:color w:val="000000"/>
          <w:sz w:val="24"/>
          <w:szCs w:val="24"/>
        </w:rPr>
        <w:t>Doi</w:t>
      </w:r>
      <w:proofErr w:type="spellEnd"/>
      <w:r w:rsidR="003C03BA" w:rsidRPr="00C131C8">
        <w:rPr>
          <w:rFonts w:asciiTheme="majorBidi" w:hAnsiTheme="majorBidi" w:cstheme="majorBidi"/>
          <w:color w:val="000000"/>
          <w:sz w:val="24"/>
          <w:szCs w:val="24"/>
        </w:rPr>
        <w:t xml:space="preserve"> Y, </w:t>
      </w:r>
      <w:proofErr w:type="spellStart"/>
      <w:r w:rsidR="003C03BA" w:rsidRPr="00C131C8">
        <w:rPr>
          <w:rFonts w:asciiTheme="majorBidi" w:hAnsiTheme="majorBidi" w:cstheme="majorBidi"/>
          <w:color w:val="000000"/>
          <w:sz w:val="24"/>
          <w:szCs w:val="24"/>
        </w:rPr>
        <w:t>Ninomiya</w:t>
      </w:r>
      <w:proofErr w:type="spellEnd"/>
      <w:r w:rsidR="003C03BA" w:rsidRPr="00C131C8">
        <w:rPr>
          <w:rFonts w:asciiTheme="majorBidi" w:hAnsiTheme="majorBidi" w:cstheme="majorBidi"/>
          <w:color w:val="000000"/>
          <w:sz w:val="24"/>
          <w:szCs w:val="24"/>
        </w:rPr>
        <w:t xml:space="preserve"> T, </w:t>
      </w:r>
      <w:proofErr w:type="spellStart"/>
      <w:r w:rsidR="003C03BA" w:rsidRPr="00C131C8">
        <w:rPr>
          <w:rFonts w:asciiTheme="majorBidi" w:hAnsiTheme="majorBidi" w:cstheme="majorBidi"/>
          <w:color w:val="000000"/>
          <w:sz w:val="24"/>
          <w:szCs w:val="24"/>
        </w:rPr>
        <w:t>Hirakawa</w:t>
      </w:r>
      <w:proofErr w:type="spellEnd"/>
      <w:r w:rsidR="003C03BA" w:rsidRPr="00C131C8">
        <w:rPr>
          <w:rFonts w:asciiTheme="majorBidi" w:hAnsiTheme="majorBidi" w:cstheme="majorBidi"/>
          <w:color w:val="000000"/>
          <w:sz w:val="24"/>
          <w:szCs w:val="24"/>
        </w:rPr>
        <w:t xml:space="preserve"> Y, </w:t>
      </w:r>
      <w:proofErr w:type="spellStart"/>
      <w:r w:rsidR="003C03BA" w:rsidRPr="00C131C8">
        <w:rPr>
          <w:rFonts w:asciiTheme="majorBidi" w:hAnsiTheme="majorBidi" w:cstheme="majorBidi"/>
          <w:color w:val="000000"/>
          <w:sz w:val="24"/>
          <w:szCs w:val="24"/>
        </w:rPr>
        <w:t>Hata</w:t>
      </w:r>
      <w:proofErr w:type="spellEnd"/>
      <w:r w:rsidR="003C03BA" w:rsidRPr="00C131C8">
        <w:rPr>
          <w:rFonts w:asciiTheme="majorBidi" w:hAnsiTheme="majorBidi" w:cstheme="majorBidi"/>
          <w:color w:val="000000"/>
          <w:sz w:val="24"/>
          <w:szCs w:val="24"/>
        </w:rPr>
        <w:t xml:space="preserve"> J, Iwaki T, et al. Glucose tolerance status and risk of dementia in the</w:t>
      </w:r>
      <w:r w:rsidR="00C131C8">
        <w:rPr>
          <w:rFonts w:asciiTheme="majorBidi" w:hAnsiTheme="majorBidi" w:cstheme="majorBidi"/>
          <w:color w:val="000000"/>
          <w:sz w:val="24"/>
          <w:szCs w:val="24"/>
        </w:rPr>
        <w:t xml:space="preserve"> </w:t>
      </w:r>
      <w:r w:rsidR="003C03BA" w:rsidRPr="00C131C8">
        <w:rPr>
          <w:rFonts w:asciiTheme="majorBidi" w:hAnsiTheme="majorBidi" w:cstheme="majorBidi"/>
          <w:color w:val="000000"/>
          <w:sz w:val="24"/>
          <w:szCs w:val="24"/>
        </w:rPr>
        <w:t xml:space="preserve">community: The </w:t>
      </w:r>
      <w:proofErr w:type="spellStart"/>
      <w:r w:rsidR="003C03BA" w:rsidRPr="00C131C8">
        <w:rPr>
          <w:rFonts w:asciiTheme="majorBidi" w:hAnsiTheme="majorBidi" w:cstheme="majorBidi"/>
          <w:color w:val="000000"/>
          <w:sz w:val="24"/>
          <w:szCs w:val="24"/>
        </w:rPr>
        <w:t>Hisayama</w:t>
      </w:r>
      <w:proofErr w:type="spellEnd"/>
      <w:r w:rsidR="003C03BA" w:rsidRPr="00C131C8">
        <w:rPr>
          <w:rFonts w:asciiTheme="majorBidi" w:hAnsiTheme="majorBidi" w:cstheme="majorBidi"/>
          <w:color w:val="000000"/>
          <w:sz w:val="24"/>
          <w:szCs w:val="24"/>
        </w:rPr>
        <w:t xml:space="preserve"> Study. Neurology 2011(77):1126–34.</w:t>
      </w:r>
    </w:p>
    <w:p w:rsidR="003A79FA" w:rsidRPr="00C131C8" w:rsidRDefault="003A79FA" w:rsidP="00C131C8">
      <w:pPr>
        <w:autoSpaceDE w:val="0"/>
        <w:autoSpaceDN w:val="0"/>
        <w:adjustRightInd w:val="0"/>
        <w:spacing w:after="120" w:line="320" w:lineRule="exact"/>
        <w:rPr>
          <w:rFonts w:asciiTheme="majorBidi" w:hAnsiTheme="majorBidi" w:cstheme="majorBidi"/>
          <w:color w:val="000000"/>
          <w:sz w:val="24"/>
          <w:szCs w:val="24"/>
        </w:rPr>
      </w:pPr>
      <w:proofErr w:type="gramStart"/>
      <w:r w:rsidRPr="00C131C8">
        <w:rPr>
          <w:rFonts w:asciiTheme="majorBidi" w:eastAsia="Times New Roman" w:hAnsiTheme="majorBidi" w:cstheme="majorBidi"/>
          <w:color w:val="222222"/>
          <w:sz w:val="24"/>
          <w:szCs w:val="24"/>
        </w:rPr>
        <w:t>[23].</w:t>
      </w:r>
      <w:r w:rsidR="00B11929" w:rsidRPr="00C131C8">
        <w:rPr>
          <w:rFonts w:asciiTheme="majorBidi" w:eastAsia="Times New Roman" w:hAnsiTheme="majorBidi" w:cstheme="majorBidi"/>
          <w:color w:val="222222"/>
          <w:sz w:val="24"/>
          <w:szCs w:val="24"/>
        </w:rPr>
        <w:t xml:space="preserve"> </w:t>
      </w:r>
      <w:r w:rsidR="00B11929" w:rsidRPr="00C131C8">
        <w:rPr>
          <w:rFonts w:asciiTheme="majorBidi" w:hAnsiTheme="majorBidi" w:cstheme="majorBidi"/>
          <w:color w:val="000000"/>
          <w:sz w:val="24"/>
          <w:szCs w:val="24"/>
        </w:rPr>
        <w:t xml:space="preserve">Solomon A, </w:t>
      </w:r>
      <w:proofErr w:type="spellStart"/>
      <w:r w:rsidR="00B11929" w:rsidRPr="00C131C8">
        <w:rPr>
          <w:rFonts w:asciiTheme="majorBidi" w:hAnsiTheme="majorBidi" w:cstheme="majorBidi"/>
          <w:color w:val="000000"/>
          <w:sz w:val="24"/>
          <w:szCs w:val="24"/>
        </w:rPr>
        <w:t>Kivipelto</w:t>
      </w:r>
      <w:proofErr w:type="spellEnd"/>
      <w:r w:rsidR="00B11929" w:rsidRPr="00C131C8">
        <w:rPr>
          <w:rFonts w:asciiTheme="majorBidi" w:hAnsiTheme="majorBidi" w:cstheme="majorBidi"/>
          <w:color w:val="000000"/>
          <w:sz w:val="24"/>
          <w:szCs w:val="24"/>
        </w:rPr>
        <w:t xml:space="preserve"> M, </w:t>
      </w:r>
      <w:proofErr w:type="spellStart"/>
      <w:r w:rsidR="00B11929" w:rsidRPr="00C131C8">
        <w:rPr>
          <w:rFonts w:asciiTheme="majorBidi" w:hAnsiTheme="majorBidi" w:cstheme="majorBidi"/>
          <w:color w:val="000000"/>
          <w:sz w:val="24"/>
          <w:szCs w:val="24"/>
        </w:rPr>
        <w:t>Wolozin</w:t>
      </w:r>
      <w:proofErr w:type="spellEnd"/>
      <w:r w:rsidR="00B11929" w:rsidRPr="00C131C8">
        <w:rPr>
          <w:rFonts w:asciiTheme="majorBidi" w:hAnsiTheme="majorBidi" w:cstheme="majorBidi"/>
          <w:color w:val="000000"/>
          <w:sz w:val="24"/>
          <w:szCs w:val="24"/>
        </w:rPr>
        <w:t xml:space="preserve"> B, Zhou, J, </w:t>
      </w:r>
      <w:proofErr w:type="spellStart"/>
      <w:r w:rsidR="00B11929" w:rsidRPr="00C131C8">
        <w:rPr>
          <w:rFonts w:asciiTheme="majorBidi" w:hAnsiTheme="majorBidi" w:cstheme="majorBidi"/>
          <w:color w:val="000000"/>
          <w:sz w:val="24"/>
          <w:szCs w:val="24"/>
        </w:rPr>
        <w:t>Whitmer</w:t>
      </w:r>
      <w:proofErr w:type="spellEnd"/>
      <w:r w:rsidR="00B11929" w:rsidRPr="00C131C8">
        <w:rPr>
          <w:rFonts w:asciiTheme="majorBidi" w:hAnsiTheme="majorBidi" w:cstheme="majorBidi"/>
          <w:color w:val="000000"/>
          <w:sz w:val="24"/>
          <w:szCs w:val="24"/>
        </w:rPr>
        <w:t>, RA.</w:t>
      </w:r>
      <w:proofErr w:type="gramEnd"/>
      <w:r w:rsidR="00B11929" w:rsidRPr="00C131C8">
        <w:rPr>
          <w:rFonts w:asciiTheme="majorBidi" w:hAnsiTheme="majorBidi" w:cstheme="majorBidi"/>
          <w:color w:val="000000"/>
          <w:sz w:val="24"/>
          <w:szCs w:val="24"/>
        </w:rPr>
        <w:t xml:space="preserve"> </w:t>
      </w:r>
      <w:proofErr w:type="gramStart"/>
      <w:r w:rsidR="00B11929" w:rsidRPr="00C131C8">
        <w:rPr>
          <w:rFonts w:asciiTheme="majorBidi" w:hAnsiTheme="majorBidi" w:cstheme="majorBidi"/>
          <w:color w:val="000000"/>
          <w:sz w:val="24"/>
          <w:szCs w:val="24"/>
        </w:rPr>
        <w:t>Midlife serum cholesterol and increased risk of Alzheimer’s</w:t>
      </w:r>
      <w:r w:rsidR="00C131C8">
        <w:rPr>
          <w:rFonts w:asciiTheme="majorBidi" w:hAnsiTheme="majorBidi" w:cstheme="majorBidi"/>
          <w:color w:val="000000"/>
          <w:sz w:val="24"/>
          <w:szCs w:val="24"/>
        </w:rPr>
        <w:t xml:space="preserve"> </w:t>
      </w:r>
      <w:r w:rsidR="00B11929" w:rsidRPr="00C131C8">
        <w:rPr>
          <w:rFonts w:asciiTheme="majorBidi" w:hAnsiTheme="majorBidi" w:cstheme="majorBidi"/>
          <w:color w:val="000000"/>
          <w:sz w:val="24"/>
          <w:szCs w:val="24"/>
        </w:rPr>
        <w:t>and vascular dementia three decades later.</w:t>
      </w:r>
      <w:proofErr w:type="gramEnd"/>
      <w:r w:rsidR="00B11929" w:rsidRPr="00C131C8">
        <w:rPr>
          <w:rFonts w:asciiTheme="majorBidi" w:hAnsiTheme="majorBidi" w:cstheme="majorBidi"/>
          <w:color w:val="000000"/>
          <w:sz w:val="24"/>
          <w:szCs w:val="24"/>
        </w:rPr>
        <w:t xml:space="preserve"> Dement and </w:t>
      </w:r>
      <w:proofErr w:type="spellStart"/>
      <w:r w:rsidR="00B11929" w:rsidRPr="00C131C8">
        <w:rPr>
          <w:rFonts w:asciiTheme="majorBidi" w:hAnsiTheme="majorBidi" w:cstheme="majorBidi"/>
          <w:color w:val="000000"/>
          <w:sz w:val="24"/>
          <w:szCs w:val="24"/>
        </w:rPr>
        <w:t>GeriatrDisord</w:t>
      </w:r>
      <w:proofErr w:type="spellEnd"/>
      <w:r w:rsidR="00B11929" w:rsidRPr="00C131C8">
        <w:rPr>
          <w:rFonts w:asciiTheme="majorBidi" w:hAnsiTheme="majorBidi" w:cstheme="majorBidi"/>
          <w:color w:val="000000"/>
          <w:sz w:val="24"/>
          <w:szCs w:val="24"/>
        </w:rPr>
        <w:t xml:space="preserve"> 2009</w:t>
      </w:r>
      <w:proofErr w:type="gramStart"/>
      <w:r w:rsidR="00B11929" w:rsidRPr="00C131C8">
        <w:rPr>
          <w:rFonts w:asciiTheme="majorBidi" w:hAnsiTheme="majorBidi" w:cstheme="majorBidi"/>
          <w:color w:val="000000"/>
          <w:sz w:val="24"/>
          <w:szCs w:val="24"/>
        </w:rPr>
        <w:t>;28:75</w:t>
      </w:r>
      <w:proofErr w:type="gramEnd"/>
      <w:r w:rsidR="00B11929" w:rsidRPr="00C131C8">
        <w:rPr>
          <w:rFonts w:asciiTheme="majorBidi" w:hAnsiTheme="majorBidi" w:cstheme="majorBidi"/>
          <w:color w:val="000000"/>
          <w:sz w:val="24"/>
          <w:szCs w:val="24"/>
        </w:rPr>
        <w:t>–80.</w:t>
      </w:r>
    </w:p>
    <w:p w:rsidR="003A79FA" w:rsidRPr="00C131C8" w:rsidRDefault="003A79FA"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[24].</w:t>
      </w:r>
      <w:r w:rsidR="00B11929" w:rsidRPr="00C131C8">
        <w:rPr>
          <w:rFonts w:asciiTheme="majorBidi" w:eastAsia="Times New Roman" w:hAnsiTheme="majorBidi" w:cstheme="majorBidi"/>
          <w:color w:val="222222"/>
          <w:sz w:val="24"/>
          <w:szCs w:val="24"/>
        </w:rPr>
        <w:t xml:space="preserve"> Song Y, </w:t>
      </w:r>
      <w:proofErr w:type="spellStart"/>
      <w:r w:rsidR="00B11929" w:rsidRPr="00C131C8">
        <w:rPr>
          <w:rFonts w:asciiTheme="majorBidi" w:eastAsia="Times New Roman" w:hAnsiTheme="majorBidi" w:cstheme="majorBidi"/>
          <w:color w:val="222222"/>
          <w:sz w:val="24"/>
          <w:szCs w:val="24"/>
        </w:rPr>
        <w:t>Nie</w:t>
      </w:r>
      <w:proofErr w:type="spellEnd"/>
      <w:r w:rsidR="00B11929" w:rsidRPr="00C131C8">
        <w:rPr>
          <w:rFonts w:asciiTheme="majorBidi" w:eastAsia="Times New Roman" w:hAnsiTheme="majorBidi" w:cstheme="majorBidi"/>
          <w:color w:val="222222"/>
          <w:sz w:val="24"/>
          <w:szCs w:val="24"/>
        </w:rPr>
        <w:t xml:space="preserve"> H, </w:t>
      </w:r>
      <w:proofErr w:type="spellStart"/>
      <w:r w:rsidR="00B11929" w:rsidRPr="00C131C8">
        <w:rPr>
          <w:rFonts w:asciiTheme="majorBidi" w:eastAsia="Times New Roman" w:hAnsiTheme="majorBidi" w:cstheme="majorBidi"/>
          <w:color w:val="222222"/>
          <w:sz w:val="24"/>
          <w:szCs w:val="24"/>
        </w:rPr>
        <w:t>Xu</w:t>
      </w:r>
      <w:proofErr w:type="spellEnd"/>
      <w:r w:rsidR="00B11929" w:rsidRPr="00C131C8">
        <w:rPr>
          <w:rFonts w:asciiTheme="majorBidi" w:eastAsia="Times New Roman" w:hAnsiTheme="majorBidi" w:cstheme="majorBidi"/>
          <w:color w:val="222222"/>
          <w:sz w:val="24"/>
          <w:szCs w:val="24"/>
        </w:rPr>
        <w:t xml:space="preserve"> Y, et al. Association of </w:t>
      </w:r>
      <w:proofErr w:type="spellStart"/>
      <w:r w:rsidR="00B11929" w:rsidRPr="00C131C8">
        <w:rPr>
          <w:rFonts w:asciiTheme="majorBidi" w:eastAsia="Times New Roman" w:hAnsiTheme="majorBidi" w:cstheme="majorBidi"/>
          <w:color w:val="222222"/>
          <w:sz w:val="24"/>
          <w:szCs w:val="24"/>
        </w:rPr>
        <w:t>statin</w:t>
      </w:r>
      <w:proofErr w:type="spellEnd"/>
      <w:r w:rsidR="00B11929" w:rsidRPr="00C131C8">
        <w:rPr>
          <w:rFonts w:asciiTheme="majorBidi" w:eastAsia="Times New Roman" w:hAnsiTheme="majorBidi" w:cstheme="majorBidi"/>
          <w:color w:val="222222"/>
          <w:sz w:val="24"/>
          <w:szCs w:val="24"/>
        </w:rPr>
        <w:t xml:space="preserve"> use with risk of dementia: a meta-analysis of prospective cohort studies. </w:t>
      </w:r>
      <w:proofErr w:type="spellStart"/>
      <w:r w:rsidR="00B11929" w:rsidRPr="00C131C8">
        <w:rPr>
          <w:rFonts w:asciiTheme="majorBidi" w:eastAsia="Times New Roman" w:hAnsiTheme="majorBidi" w:cstheme="majorBidi"/>
          <w:color w:val="222222"/>
          <w:sz w:val="24"/>
          <w:szCs w:val="24"/>
        </w:rPr>
        <w:t>Geriatr</w:t>
      </w:r>
      <w:proofErr w:type="spellEnd"/>
      <w:r w:rsidR="00B11929" w:rsidRPr="00C131C8">
        <w:rPr>
          <w:rFonts w:asciiTheme="majorBidi" w:eastAsia="Times New Roman" w:hAnsiTheme="majorBidi" w:cstheme="majorBidi"/>
          <w:color w:val="222222"/>
          <w:sz w:val="24"/>
          <w:szCs w:val="24"/>
        </w:rPr>
        <w:t xml:space="preserve"> </w:t>
      </w:r>
      <w:proofErr w:type="spellStart"/>
      <w:r w:rsidR="00B11929" w:rsidRPr="00C131C8">
        <w:rPr>
          <w:rFonts w:asciiTheme="majorBidi" w:eastAsia="Times New Roman" w:hAnsiTheme="majorBidi" w:cstheme="majorBidi"/>
          <w:color w:val="222222"/>
          <w:sz w:val="24"/>
          <w:szCs w:val="24"/>
        </w:rPr>
        <w:t>Gerontol</w:t>
      </w:r>
      <w:proofErr w:type="spellEnd"/>
      <w:r w:rsidR="00B11929" w:rsidRPr="00C131C8">
        <w:rPr>
          <w:rFonts w:asciiTheme="majorBidi" w:eastAsia="Times New Roman" w:hAnsiTheme="majorBidi" w:cstheme="majorBidi"/>
          <w:color w:val="222222"/>
          <w:sz w:val="24"/>
          <w:szCs w:val="24"/>
        </w:rPr>
        <w:t xml:space="preserve"> </w:t>
      </w:r>
      <w:proofErr w:type="spellStart"/>
      <w:r w:rsidR="00B11929" w:rsidRPr="00C131C8">
        <w:rPr>
          <w:rFonts w:asciiTheme="majorBidi" w:eastAsia="Times New Roman" w:hAnsiTheme="majorBidi" w:cstheme="majorBidi"/>
          <w:color w:val="222222"/>
          <w:sz w:val="24"/>
          <w:szCs w:val="24"/>
        </w:rPr>
        <w:t>Int</w:t>
      </w:r>
      <w:proofErr w:type="spellEnd"/>
      <w:r w:rsidR="00B11929" w:rsidRPr="00C131C8">
        <w:rPr>
          <w:rFonts w:asciiTheme="majorBidi" w:eastAsia="Times New Roman" w:hAnsiTheme="majorBidi" w:cstheme="majorBidi"/>
          <w:color w:val="222222"/>
          <w:sz w:val="24"/>
          <w:szCs w:val="24"/>
        </w:rPr>
        <w:t xml:space="preserve"> 2013; 13: 817–824.</w:t>
      </w:r>
    </w:p>
    <w:p w:rsidR="003C03BA" w:rsidRPr="00C131C8" w:rsidRDefault="003C03BA" w:rsidP="00C131C8">
      <w:pPr>
        <w:autoSpaceDE w:val="0"/>
        <w:autoSpaceDN w:val="0"/>
        <w:adjustRightInd w:val="0"/>
        <w:spacing w:after="120" w:line="320" w:lineRule="exact"/>
        <w:rPr>
          <w:rFonts w:asciiTheme="majorBidi" w:hAnsiTheme="majorBidi" w:cstheme="majorBidi"/>
          <w:color w:val="000000"/>
          <w:sz w:val="24"/>
          <w:szCs w:val="24"/>
        </w:rPr>
      </w:pPr>
      <w:r w:rsidRPr="00C131C8">
        <w:rPr>
          <w:rFonts w:asciiTheme="majorBidi" w:eastAsia="Times New Roman" w:hAnsiTheme="majorBidi" w:cstheme="majorBidi"/>
          <w:color w:val="222222"/>
          <w:sz w:val="24"/>
          <w:szCs w:val="24"/>
        </w:rPr>
        <w:t>[25].</w:t>
      </w:r>
      <w:r w:rsidR="00147035" w:rsidRPr="00C131C8">
        <w:rPr>
          <w:rFonts w:asciiTheme="majorBidi" w:eastAsia="Times New Roman" w:hAnsiTheme="majorBidi" w:cstheme="majorBidi"/>
          <w:color w:val="222222"/>
          <w:sz w:val="24"/>
          <w:szCs w:val="24"/>
        </w:rPr>
        <w:t xml:space="preserve"> </w:t>
      </w:r>
      <w:proofErr w:type="spellStart"/>
      <w:r w:rsidR="00147035" w:rsidRPr="00C131C8">
        <w:rPr>
          <w:rFonts w:asciiTheme="majorBidi" w:hAnsiTheme="majorBidi" w:cstheme="majorBidi"/>
          <w:color w:val="000000"/>
          <w:sz w:val="24"/>
          <w:szCs w:val="24"/>
        </w:rPr>
        <w:t>Launer</w:t>
      </w:r>
      <w:proofErr w:type="spellEnd"/>
      <w:r w:rsidR="00147035" w:rsidRPr="00C131C8">
        <w:rPr>
          <w:rFonts w:asciiTheme="majorBidi" w:hAnsiTheme="majorBidi" w:cstheme="majorBidi"/>
          <w:color w:val="000000"/>
          <w:sz w:val="24"/>
          <w:szCs w:val="24"/>
        </w:rPr>
        <w:t xml:space="preserve"> LJ, Ross GW, </w:t>
      </w:r>
      <w:proofErr w:type="spellStart"/>
      <w:r w:rsidR="00147035" w:rsidRPr="00C131C8">
        <w:rPr>
          <w:rFonts w:asciiTheme="majorBidi" w:hAnsiTheme="majorBidi" w:cstheme="majorBidi"/>
          <w:color w:val="000000"/>
          <w:sz w:val="24"/>
          <w:szCs w:val="24"/>
        </w:rPr>
        <w:t>Petrovitch</w:t>
      </w:r>
      <w:proofErr w:type="spellEnd"/>
      <w:r w:rsidR="00147035" w:rsidRPr="00C131C8">
        <w:rPr>
          <w:rFonts w:asciiTheme="majorBidi" w:hAnsiTheme="majorBidi" w:cstheme="majorBidi"/>
          <w:color w:val="000000"/>
          <w:sz w:val="24"/>
          <w:szCs w:val="24"/>
        </w:rPr>
        <w:t xml:space="preserve"> H, Masaki K, Foley D, White LR, et al. Midlife blood pressure and dementia: The</w:t>
      </w:r>
      <w:r w:rsidR="00C131C8">
        <w:rPr>
          <w:rFonts w:asciiTheme="majorBidi" w:hAnsiTheme="majorBidi" w:cstheme="majorBidi"/>
          <w:color w:val="000000"/>
          <w:sz w:val="24"/>
          <w:szCs w:val="24"/>
        </w:rPr>
        <w:t xml:space="preserve"> </w:t>
      </w:r>
      <w:r w:rsidR="00147035" w:rsidRPr="00C131C8">
        <w:rPr>
          <w:rFonts w:asciiTheme="majorBidi" w:hAnsiTheme="majorBidi" w:cstheme="majorBidi"/>
          <w:color w:val="000000"/>
          <w:sz w:val="24"/>
          <w:szCs w:val="24"/>
        </w:rPr>
        <w:t xml:space="preserve">Honolulu-Asia Aging Study. </w:t>
      </w:r>
      <w:proofErr w:type="spellStart"/>
      <w:r w:rsidR="00147035" w:rsidRPr="00C131C8">
        <w:rPr>
          <w:rFonts w:asciiTheme="majorBidi" w:hAnsiTheme="majorBidi" w:cstheme="majorBidi"/>
          <w:color w:val="000000"/>
          <w:sz w:val="24"/>
          <w:szCs w:val="24"/>
        </w:rPr>
        <w:t>Neurobiol</w:t>
      </w:r>
      <w:proofErr w:type="spellEnd"/>
      <w:r w:rsidR="00147035" w:rsidRPr="00C131C8">
        <w:rPr>
          <w:rFonts w:asciiTheme="majorBidi" w:hAnsiTheme="majorBidi" w:cstheme="majorBidi"/>
          <w:color w:val="000000"/>
          <w:sz w:val="24"/>
          <w:szCs w:val="24"/>
        </w:rPr>
        <w:t xml:space="preserve"> Aging 2000</w:t>
      </w:r>
      <w:proofErr w:type="gramStart"/>
      <w:r w:rsidR="00147035" w:rsidRPr="00C131C8">
        <w:rPr>
          <w:rFonts w:asciiTheme="majorBidi" w:hAnsiTheme="majorBidi" w:cstheme="majorBidi"/>
          <w:color w:val="000000"/>
          <w:sz w:val="24"/>
          <w:szCs w:val="24"/>
        </w:rPr>
        <w:t>;21</w:t>
      </w:r>
      <w:proofErr w:type="gramEnd"/>
      <w:r w:rsidR="00147035" w:rsidRPr="00C131C8">
        <w:rPr>
          <w:rFonts w:asciiTheme="majorBidi" w:hAnsiTheme="majorBidi" w:cstheme="majorBidi"/>
          <w:color w:val="000000"/>
          <w:sz w:val="24"/>
          <w:szCs w:val="24"/>
        </w:rPr>
        <w:t>(1):49–55.</w:t>
      </w:r>
      <w:r w:rsidR="00C131C8">
        <w:rPr>
          <w:rFonts w:asciiTheme="majorBidi" w:hAnsiTheme="majorBidi" w:cstheme="majorBidi"/>
          <w:color w:val="000000"/>
          <w:sz w:val="24"/>
          <w:szCs w:val="24"/>
        </w:rPr>
        <w:t xml:space="preserve"> </w:t>
      </w:r>
    </w:p>
    <w:p w:rsidR="003C03BA" w:rsidRPr="00C131C8" w:rsidRDefault="003C03BA"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[26].</w:t>
      </w:r>
      <w:r w:rsidR="00147035" w:rsidRPr="00C131C8">
        <w:rPr>
          <w:rFonts w:asciiTheme="majorBidi" w:eastAsia="Times New Roman" w:hAnsiTheme="majorBidi" w:cstheme="majorBidi"/>
          <w:color w:val="222222"/>
          <w:sz w:val="24"/>
          <w:szCs w:val="24"/>
        </w:rPr>
        <w:t xml:space="preserve"> </w:t>
      </w:r>
      <w:proofErr w:type="spellStart"/>
      <w:r w:rsidR="00147035" w:rsidRPr="00C131C8">
        <w:rPr>
          <w:rFonts w:asciiTheme="majorBidi" w:hAnsiTheme="majorBidi" w:cstheme="majorBidi"/>
          <w:color w:val="222222"/>
          <w:sz w:val="24"/>
          <w:szCs w:val="24"/>
        </w:rPr>
        <w:t>Kjeldsen</w:t>
      </w:r>
      <w:proofErr w:type="spellEnd"/>
      <w:r w:rsidR="00147035" w:rsidRPr="00C131C8">
        <w:rPr>
          <w:rFonts w:asciiTheme="majorBidi" w:hAnsiTheme="majorBidi" w:cstheme="majorBidi"/>
          <w:color w:val="222222"/>
          <w:sz w:val="24"/>
          <w:szCs w:val="24"/>
        </w:rPr>
        <w:t xml:space="preserve"> SE, </w:t>
      </w:r>
      <w:proofErr w:type="spellStart"/>
      <w:r w:rsidR="00147035" w:rsidRPr="00C131C8">
        <w:rPr>
          <w:rFonts w:asciiTheme="majorBidi" w:hAnsiTheme="majorBidi" w:cstheme="majorBidi"/>
          <w:color w:val="222222"/>
          <w:sz w:val="24"/>
          <w:szCs w:val="24"/>
        </w:rPr>
        <w:t>Narkiewicz</w:t>
      </w:r>
      <w:proofErr w:type="spellEnd"/>
      <w:r w:rsidR="00147035" w:rsidRPr="00C131C8">
        <w:rPr>
          <w:rFonts w:asciiTheme="majorBidi" w:hAnsiTheme="majorBidi" w:cstheme="majorBidi"/>
          <w:color w:val="222222"/>
          <w:sz w:val="24"/>
          <w:szCs w:val="24"/>
        </w:rPr>
        <w:t xml:space="preserve"> K, </w:t>
      </w:r>
      <w:proofErr w:type="spellStart"/>
      <w:r w:rsidR="00147035" w:rsidRPr="00C131C8">
        <w:rPr>
          <w:rFonts w:asciiTheme="majorBidi" w:hAnsiTheme="majorBidi" w:cstheme="majorBidi"/>
          <w:color w:val="222222"/>
          <w:sz w:val="24"/>
          <w:szCs w:val="24"/>
        </w:rPr>
        <w:t>Burnier</w:t>
      </w:r>
      <w:proofErr w:type="spellEnd"/>
      <w:r w:rsidR="00147035" w:rsidRPr="00C131C8">
        <w:rPr>
          <w:rFonts w:asciiTheme="majorBidi" w:hAnsiTheme="majorBidi" w:cstheme="majorBidi"/>
          <w:color w:val="222222"/>
          <w:sz w:val="24"/>
          <w:szCs w:val="24"/>
        </w:rPr>
        <w:t xml:space="preserve"> M, </w:t>
      </w:r>
      <w:proofErr w:type="spellStart"/>
      <w:r w:rsidR="00147035" w:rsidRPr="00C131C8">
        <w:rPr>
          <w:rFonts w:asciiTheme="majorBidi" w:hAnsiTheme="majorBidi" w:cstheme="majorBidi"/>
          <w:color w:val="222222"/>
          <w:sz w:val="24"/>
          <w:szCs w:val="24"/>
        </w:rPr>
        <w:t>Oparil</w:t>
      </w:r>
      <w:proofErr w:type="spellEnd"/>
      <w:r w:rsidR="00147035" w:rsidRPr="00C131C8">
        <w:rPr>
          <w:rFonts w:asciiTheme="majorBidi" w:hAnsiTheme="majorBidi" w:cstheme="majorBidi"/>
          <w:color w:val="222222"/>
          <w:sz w:val="24"/>
          <w:szCs w:val="24"/>
        </w:rPr>
        <w:t xml:space="preserve"> S. Intensive blood pressure lowering prevents mild cognitive impairment and possible dementia and slows development of white matter lesions in brain: the SPRINT Memory and Cognition IN Decreased Hypertension (SPRINT MIND) study. Blood Press 2018; 27:247-248.</w:t>
      </w:r>
    </w:p>
    <w:p w:rsidR="003C03BA" w:rsidRPr="00C131C8" w:rsidRDefault="003C03BA" w:rsidP="00C131C8">
      <w:pPr>
        <w:autoSpaceDE w:val="0"/>
        <w:autoSpaceDN w:val="0"/>
        <w:adjustRightInd w:val="0"/>
        <w:spacing w:after="120" w:line="320" w:lineRule="exact"/>
        <w:rPr>
          <w:rFonts w:asciiTheme="majorBidi" w:hAnsiTheme="majorBidi" w:cstheme="majorBidi"/>
          <w:sz w:val="24"/>
          <w:szCs w:val="24"/>
        </w:rPr>
      </w:pPr>
      <w:r w:rsidRPr="00C131C8">
        <w:rPr>
          <w:rFonts w:asciiTheme="majorBidi" w:eastAsia="Times New Roman" w:hAnsiTheme="majorBidi" w:cstheme="majorBidi"/>
          <w:color w:val="222222"/>
          <w:sz w:val="24"/>
          <w:szCs w:val="24"/>
        </w:rPr>
        <w:t>[27].</w:t>
      </w:r>
      <w:r w:rsidR="00147035" w:rsidRPr="00C131C8">
        <w:rPr>
          <w:rFonts w:asciiTheme="majorBidi" w:eastAsia="Times New Roman" w:hAnsiTheme="majorBidi" w:cstheme="majorBidi"/>
          <w:color w:val="222222"/>
          <w:sz w:val="24"/>
          <w:szCs w:val="24"/>
        </w:rPr>
        <w:t xml:space="preserve"> </w:t>
      </w:r>
      <w:r w:rsidR="00147035" w:rsidRPr="00C131C8">
        <w:rPr>
          <w:rFonts w:asciiTheme="majorBidi" w:hAnsiTheme="majorBidi" w:cstheme="majorBidi"/>
          <w:sz w:val="24"/>
          <w:szCs w:val="24"/>
        </w:rPr>
        <w:t xml:space="preserve">Wang HX, Karp A, </w:t>
      </w:r>
      <w:proofErr w:type="spellStart"/>
      <w:r w:rsidR="00147035" w:rsidRPr="00C131C8">
        <w:rPr>
          <w:rFonts w:asciiTheme="majorBidi" w:hAnsiTheme="majorBidi" w:cstheme="majorBidi"/>
          <w:sz w:val="24"/>
          <w:szCs w:val="24"/>
        </w:rPr>
        <w:t>Winblad</w:t>
      </w:r>
      <w:proofErr w:type="spellEnd"/>
      <w:r w:rsidR="00147035" w:rsidRPr="00C131C8">
        <w:rPr>
          <w:rFonts w:asciiTheme="majorBidi" w:hAnsiTheme="majorBidi" w:cstheme="majorBidi"/>
          <w:sz w:val="24"/>
          <w:szCs w:val="24"/>
        </w:rPr>
        <w:t xml:space="preserve"> B, </w:t>
      </w:r>
      <w:proofErr w:type="spellStart"/>
      <w:r w:rsidR="00147035" w:rsidRPr="00C131C8">
        <w:rPr>
          <w:rFonts w:asciiTheme="majorBidi" w:hAnsiTheme="majorBidi" w:cstheme="majorBidi"/>
          <w:sz w:val="24"/>
          <w:szCs w:val="24"/>
        </w:rPr>
        <w:t>Fratiglioni</w:t>
      </w:r>
      <w:proofErr w:type="spellEnd"/>
      <w:r w:rsidR="00147035" w:rsidRPr="00C131C8">
        <w:rPr>
          <w:rFonts w:asciiTheme="majorBidi" w:hAnsiTheme="majorBidi" w:cstheme="majorBidi"/>
          <w:sz w:val="24"/>
          <w:szCs w:val="24"/>
        </w:rPr>
        <w:t xml:space="preserve"> L. Late-life engagement in social and leisure activities is associated with a</w:t>
      </w:r>
      <w:r w:rsidR="00C131C8">
        <w:rPr>
          <w:rFonts w:asciiTheme="majorBidi" w:hAnsiTheme="majorBidi" w:cstheme="majorBidi"/>
          <w:sz w:val="24"/>
          <w:szCs w:val="24"/>
        </w:rPr>
        <w:t xml:space="preserve"> </w:t>
      </w:r>
      <w:r w:rsidR="00147035" w:rsidRPr="00C131C8">
        <w:rPr>
          <w:rFonts w:asciiTheme="majorBidi" w:hAnsiTheme="majorBidi" w:cstheme="majorBidi"/>
          <w:sz w:val="24"/>
          <w:szCs w:val="24"/>
        </w:rPr>
        <w:t xml:space="preserve">decreased risk of dementia. Am J </w:t>
      </w:r>
      <w:proofErr w:type="spellStart"/>
      <w:r w:rsidR="00147035" w:rsidRPr="00C131C8">
        <w:rPr>
          <w:rFonts w:asciiTheme="majorBidi" w:hAnsiTheme="majorBidi" w:cstheme="majorBidi"/>
          <w:sz w:val="24"/>
          <w:szCs w:val="24"/>
        </w:rPr>
        <w:t>Epidemiol</w:t>
      </w:r>
      <w:proofErr w:type="spellEnd"/>
      <w:r w:rsidR="00147035" w:rsidRPr="00C131C8">
        <w:rPr>
          <w:rFonts w:asciiTheme="majorBidi" w:hAnsiTheme="majorBidi" w:cstheme="majorBidi"/>
          <w:sz w:val="24"/>
          <w:szCs w:val="24"/>
        </w:rPr>
        <w:t xml:space="preserve"> 2002</w:t>
      </w:r>
      <w:proofErr w:type="gramStart"/>
      <w:r w:rsidR="00147035" w:rsidRPr="00C131C8">
        <w:rPr>
          <w:rFonts w:asciiTheme="majorBidi" w:hAnsiTheme="majorBidi" w:cstheme="majorBidi"/>
          <w:sz w:val="24"/>
          <w:szCs w:val="24"/>
        </w:rPr>
        <w:t>;155</w:t>
      </w:r>
      <w:proofErr w:type="gramEnd"/>
      <w:r w:rsidR="00147035" w:rsidRPr="00C131C8">
        <w:rPr>
          <w:rFonts w:asciiTheme="majorBidi" w:hAnsiTheme="majorBidi" w:cstheme="majorBidi"/>
          <w:sz w:val="24"/>
          <w:szCs w:val="24"/>
        </w:rPr>
        <w:t>(12):1081–7.</w:t>
      </w:r>
    </w:p>
    <w:p w:rsidR="003C03BA" w:rsidRPr="00C131C8" w:rsidRDefault="003C03BA"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[28].</w:t>
      </w:r>
      <w:r w:rsidR="00147035" w:rsidRPr="00C131C8">
        <w:rPr>
          <w:rFonts w:asciiTheme="majorBidi" w:eastAsia="Times New Roman" w:hAnsiTheme="majorBidi" w:cstheme="majorBidi"/>
          <w:color w:val="222222"/>
          <w:sz w:val="24"/>
          <w:szCs w:val="24"/>
        </w:rPr>
        <w:t xml:space="preserve"> Boyle PA, Buchman AS, Barnes LL, et al. Effect of a purpose in life on risk of incident Alzheimer disease and mild cognitive impairment in community dwelling older persons. Arch Gen Psychiatry 2010; 67:304–10.</w:t>
      </w:r>
    </w:p>
    <w:p w:rsidR="003C03BA" w:rsidRPr="00C131C8" w:rsidRDefault="003C03BA"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[29].</w:t>
      </w:r>
      <w:r w:rsidR="00147035" w:rsidRPr="00C131C8">
        <w:rPr>
          <w:rFonts w:asciiTheme="majorBidi" w:eastAsia="Times New Roman" w:hAnsiTheme="majorBidi" w:cstheme="majorBidi"/>
          <w:color w:val="222222"/>
          <w:sz w:val="24"/>
          <w:szCs w:val="24"/>
        </w:rPr>
        <w:t xml:space="preserve"> </w:t>
      </w:r>
      <w:proofErr w:type="spellStart"/>
      <w:r w:rsidR="00147035" w:rsidRPr="00C131C8">
        <w:rPr>
          <w:rFonts w:asciiTheme="majorBidi" w:eastAsia="Times New Roman" w:hAnsiTheme="majorBidi" w:cstheme="majorBidi"/>
          <w:color w:val="222222"/>
          <w:sz w:val="24"/>
          <w:szCs w:val="24"/>
        </w:rPr>
        <w:t>Lyall</w:t>
      </w:r>
      <w:proofErr w:type="spellEnd"/>
      <w:r w:rsidR="00147035" w:rsidRPr="00C131C8">
        <w:rPr>
          <w:rFonts w:asciiTheme="majorBidi" w:eastAsia="Times New Roman" w:hAnsiTheme="majorBidi" w:cstheme="majorBidi"/>
          <w:color w:val="222222"/>
          <w:sz w:val="24"/>
          <w:szCs w:val="24"/>
        </w:rPr>
        <w:t xml:space="preserve"> DM, et al. Associations between single and multiple </w:t>
      </w:r>
      <w:proofErr w:type="spellStart"/>
      <w:r w:rsidR="00147035" w:rsidRPr="00C131C8">
        <w:rPr>
          <w:rFonts w:asciiTheme="majorBidi" w:eastAsia="Times New Roman" w:hAnsiTheme="majorBidi" w:cstheme="majorBidi"/>
          <w:color w:val="222222"/>
          <w:sz w:val="24"/>
          <w:szCs w:val="24"/>
        </w:rPr>
        <w:t>cardiometabolic</w:t>
      </w:r>
      <w:proofErr w:type="spellEnd"/>
      <w:r w:rsidR="00147035" w:rsidRPr="00C131C8">
        <w:rPr>
          <w:rFonts w:asciiTheme="majorBidi" w:eastAsia="Times New Roman" w:hAnsiTheme="majorBidi" w:cstheme="majorBidi"/>
          <w:color w:val="222222"/>
          <w:sz w:val="24"/>
          <w:szCs w:val="24"/>
        </w:rPr>
        <w:t xml:space="preserve"> diseases and cognitive abilities in 474 129 UK </w:t>
      </w:r>
      <w:proofErr w:type="spellStart"/>
      <w:r w:rsidR="00147035" w:rsidRPr="00C131C8">
        <w:rPr>
          <w:rFonts w:asciiTheme="majorBidi" w:eastAsia="Times New Roman" w:hAnsiTheme="majorBidi" w:cstheme="majorBidi"/>
          <w:color w:val="222222"/>
          <w:sz w:val="24"/>
          <w:szCs w:val="24"/>
        </w:rPr>
        <w:t>Biobank</w:t>
      </w:r>
      <w:proofErr w:type="spellEnd"/>
      <w:r w:rsidR="00147035" w:rsidRPr="00C131C8">
        <w:rPr>
          <w:rFonts w:asciiTheme="majorBidi" w:eastAsia="Times New Roman" w:hAnsiTheme="majorBidi" w:cstheme="majorBidi"/>
          <w:color w:val="222222"/>
          <w:sz w:val="24"/>
          <w:szCs w:val="24"/>
        </w:rPr>
        <w:t xml:space="preserve"> participants. </w:t>
      </w:r>
      <w:proofErr w:type="spellStart"/>
      <w:r w:rsidR="00147035" w:rsidRPr="00C131C8">
        <w:rPr>
          <w:rFonts w:asciiTheme="majorBidi" w:eastAsia="Times New Roman" w:hAnsiTheme="majorBidi" w:cstheme="majorBidi"/>
          <w:color w:val="222222"/>
          <w:sz w:val="24"/>
          <w:szCs w:val="24"/>
        </w:rPr>
        <w:t>Eur</w:t>
      </w:r>
      <w:proofErr w:type="spellEnd"/>
      <w:r w:rsidR="00147035" w:rsidRPr="00C131C8">
        <w:rPr>
          <w:rFonts w:asciiTheme="majorBidi" w:eastAsia="Times New Roman" w:hAnsiTheme="majorBidi" w:cstheme="majorBidi"/>
          <w:color w:val="222222"/>
          <w:sz w:val="24"/>
          <w:szCs w:val="24"/>
        </w:rPr>
        <w:t xml:space="preserve"> Heart J 2017; 38:577–583.</w:t>
      </w:r>
    </w:p>
    <w:p w:rsidR="00147035" w:rsidRPr="00C131C8" w:rsidRDefault="003C03BA" w:rsidP="00C131C8">
      <w:pPr>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[30].</w:t>
      </w:r>
      <w:r w:rsidR="00147035" w:rsidRPr="00C131C8">
        <w:rPr>
          <w:rFonts w:asciiTheme="majorBidi" w:eastAsia="Times New Roman" w:hAnsiTheme="majorBidi" w:cstheme="majorBidi"/>
          <w:color w:val="222222"/>
          <w:sz w:val="24"/>
          <w:szCs w:val="24"/>
        </w:rPr>
        <w:t xml:space="preserve"> </w:t>
      </w:r>
      <w:proofErr w:type="spellStart"/>
      <w:r w:rsidR="00147035" w:rsidRPr="00C131C8">
        <w:rPr>
          <w:rFonts w:asciiTheme="majorBidi" w:eastAsia="Times New Roman" w:hAnsiTheme="majorBidi" w:cstheme="majorBidi"/>
          <w:color w:val="222222"/>
          <w:sz w:val="24"/>
          <w:szCs w:val="24"/>
        </w:rPr>
        <w:t>Samieri</w:t>
      </w:r>
      <w:proofErr w:type="spellEnd"/>
      <w:r w:rsidR="00147035" w:rsidRPr="00C131C8">
        <w:rPr>
          <w:rFonts w:asciiTheme="majorBidi" w:eastAsia="Times New Roman" w:hAnsiTheme="majorBidi" w:cstheme="majorBidi"/>
          <w:color w:val="222222"/>
          <w:sz w:val="24"/>
          <w:szCs w:val="24"/>
        </w:rPr>
        <w:t xml:space="preserve"> C et al. Association of cardiovascular health level in older age with cognitive decline and incident dementia. JAMA 2018 Aug 21; 320:657.</w:t>
      </w:r>
    </w:p>
    <w:p w:rsidR="003C03BA" w:rsidRPr="00C131C8" w:rsidRDefault="00147035"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[31]. Saver JL et al. Striving for Ideal Cardiovascular and Brain Health It Is Never Too Early or Too Late. JAMA 2018 August 21; 320:645.</w:t>
      </w:r>
    </w:p>
    <w:p w:rsidR="00D85022" w:rsidRDefault="00147035" w:rsidP="00C131C8">
      <w:pPr>
        <w:autoSpaceDE w:val="0"/>
        <w:autoSpaceDN w:val="0"/>
        <w:adjustRightInd w:val="0"/>
        <w:spacing w:after="120" w:line="320" w:lineRule="exact"/>
        <w:rPr>
          <w:rFonts w:asciiTheme="majorBidi" w:hAnsiTheme="majorBidi" w:cstheme="majorBidi"/>
          <w:color w:val="000000"/>
          <w:sz w:val="24"/>
          <w:szCs w:val="24"/>
          <w:shd w:val="clear" w:color="auto" w:fill="FFFFFF"/>
        </w:rPr>
      </w:pPr>
      <w:r w:rsidRPr="00C131C8">
        <w:rPr>
          <w:rFonts w:asciiTheme="majorBidi" w:eastAsia="Times New Roman" w:hAnsiTheme="majorBidi" w:cstheme="majorBidi"/>
          <w:color w:val="222222"/>
          <w:sz w:val="24"/>
          <w:szCs w:val="24"/>
        </w:rPr>
        <w:lastRenderedPageBreak/>
        <w:t>[32].</w:t>
      </w:r>
      <w:r w:rsidR="00BA2198" w:rsidRPr="00C131C8">
        <w:rPr>
          <w:rFonts w:asciiTheme="majorBidi" w:eastAsia="Times New Roman" w:hAnsiTheme="majorBidi" w:cstheme="majorBidi"/>
          <w:color w:val="222222"/>
          <w:sz w:val="24"/>
          <w:szCs w:val="24"/>
        </w:rPr>
        <w:t xml:space="preserve"> </w:t>
      </w:r>
      <w:proofErr w:type="spellStart"/>
      <w:r w:rsidR="00BA2198" w:rsidRPr="00C131C8">
        <w:rPr>
          <w:rFonts w:asciiTheme="majorBidi" w:eastAsia="Times New Roman" w:hAnsiTheme="majorBidi" w:cstheme="majorBidi"/>
          <w:color w:val="222222"/>
          <w:sz w:val="24"/>
          <w:szCs w:val="24"/>
        </w:rPr>
        <w:t>Etgen</w:t>
      </w:r>
      <w:proofErr w:type="spellEnd"/>
      <w:r w:rsidR="00BA2198" w:rsidRPr="00C131C8">
        <w:rPr>
          <w:rFonts w:asciiTheme="majorBidi" w:eastAsia="Times New Roman" w:hAnsiTheme="majorBidi" w:cstheme="majorBidi"/>
          <w:color w:val="222222"/>
          <w:sz w:val="24"/>
          <w:szCs w:val="24"/>
        </w:rPr>
        <w:t xml:space="preserve"> T. Kidney disease as a determinant of cognitive decline and dementia. </w:t>
      </w:r>
      <w:hyperlink r:id="rId11" w:history="1">
        <w:proofErr w:type="spellStart"/>
        <w:r w:rsidR="00BA2198" w:rsidRPr="00C131C8">
          <w:rPr>
            <w:rFonts w:asciiTheme="majorBidi" w:eastAsia="Times New Roman" w:hAnsiTheme="majorBidi" w:cstheme="majorBidi"/>
            <w:color w:val="222222"/>
            <w:sz w:val="24"/>
            <w:szCs w:val="24"/>
          </w:rPr>
          <w:t>Alzheimers</w:t>
        </w:r>
        <w:proofErr w:type="spellEnd"/>
        <w:r w:rsidR="00BA2198" w:rsidRPr="00C131C8">
          <w:rPr>
            <w:rFonts w:asciiTheme="majorBidi" w:eastAsia="Times New Roman" w:hAnsiTheme="majorBidi" w:cstheme="majorBidi"/>
            <w:color w:val="222222"/>
            <w:sz w:val="24"/>
            <w:szCs w:val="24"/>
          </w:rPr>
          <w:t xml:space="preserve"> Res </w:t>
        </w:r>
        <w:proofErr w:type="spellStart"/>
        <w:r w:rsidR="00BA2198" w:rsidRPr="00C131C8">
          <w:rPr>
            <w:rFonts w:asciiTheme="majorBidi" w:eastAsia="Times New Roman" w:hAnsiTheme="majorBidi" w:cstheme="majorBidi"/>
            <w:color w:val="222222"/>
            <w:sz w:val="24"/>
            <w:szCs w:val="24"/>
          </w:rPr>
          <w:t>Ther</w:t>
        </w:r>
        <w:proofErr w:type="spellEnd"/>
      </w:hyperlink>
      <w:r w:rsidR="00BA2198" w:rsidRPr="00C131C8">
        <w:rPr>
          <w:rFonts w:asciiTheme="majorBidi" w:eastAsia="Times New Roman" w:hAnsiTheme="majorBidi" w:cstheme="majorBidi"/>
          <w:color w:val="222222"/>
          <w:sz w:val="24"/>
          <w:szCs w:val="24"/>
        </w:rPr>
        <w:t xml:space="preserve"> 2015; 7(1): 29</w:t>
      </w:r>
      <w:r w:rsidR="00BA2198" w:rsidRPr="00C131C8">
        <w:rPr>
          <w:rFonts w:asciiTheme="majorBidi" w:hAnsiTheme="majorBidi" w:cstheme="majorBidi"/>
          <w:color w:val="000000"/>
          <w:sz w:val="24"/>
          <w:szCs w:val="24"/>
          <w:shd w:val="clear" w:color="auto" w:fill="FFFFFF"/>
        </w:rPr>
        <w:t>.</w:t>
      </w:r>
    </w:p>
    <w:p w:rsidR="00D90637" w:rsidRDefault="00D90637" w:rsidP="00C131C8">
      <w:pPr>
        <w:autoSpaceDE w:val="0"/>
        <w:autoSpaceDN w:val="0"/>
        <w:adjustRightInd w:val="0"/>
        <w:spacing w:after="120" w:line="320" w:lineRule="exact"/>
        <w:rPr>
          <w:rFonts w:asciiTheme="majorBidi" w:hAnsiTheme="majorBidi" w:cstheme="majorBidi"/>
          <w:color w:val="000000"/>
          <w:sz w:val="24"/>
          <w:szCs w:val="24"/>
          <w:shd w:val="clear" w:color="auto" w:fill="FFFFFF"/>
        </w:rPr>
      </w:pPr>
    </w:p>
    <w:p w:rsidR="00D90637" w:rsidRDefault="00D90637" w:rsidP="00C131C8">
      <w:pPr>
        <w:autoSpaceDE w:val="0"/>
        <w:autoSpaceDN w:val="0"/>
        <w:adjustRightInd w:val="0"/>
        <w:spacing w:after="120" w:line="320" w:lineRule="exact"/>
        <w:rPr>
          <w:rFonts w:asciiTheme="majorBidi" w:hAnsiTheme="majorBidi" w:cstheme="majorBidi"/>
          <w:color w:val="000000"/>
          <w:sz w:val="24"/>
          <w:szCs w:val="24"/>
          <w:shd w:val="clear" w:color="auto" w:fill="FFFFFF"/>
        </w:rPr>
      </w:pPr>
    </w:p>
    <w:p w:rsidR="00E55A81" w:rsidRDefault="00E55A81">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br w:type="page"/>
      </w:r>
    </w:p>
    <w:p w:rsidR="00D90637" w:rsidRDefault="00D90637" w:rsidP="00C131C8">
      <w:pPr>
        <w:autoSpaceDE w:val="0"/>
        <w:autoSpaceDN w:val="0"/>
        <w:adjustRightInd w:val="0"/>
        <w:spacing w:after="120" w:line="320" w:lineRule="exac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lastRenderedPageBreak/>
        <w:t>LEGEND</w:t>
      </w:r>
    </w:p>
    <w:p w:rsidR="00D90637" w:rsidRDefault="00D90637" w:rsidP="00C131C8">
      <w:pPr>
        <w:autoSpaceDE w:val="0"/>
        <w:autoSpaceDN w:val="0"/>
        <w:adjustRightInd w:val="0"/>
        <w:spacing w:after="120" w:line="320" w:lineRule="exact"/>
        <w:rPr>
          <w:rFonts w:asciiTheme="majorBidi" w:hAnsiTheme="majorBidi" w:cstheme="majorBidi"/>
          <w:color w:val="FF0000"/>
          <w:sz w:val="24"/>
          <w:szCs w:val="24"/>
          <w:shd w:val="clear" w:color="auto" w:fill="FFFFFF"/>
        </w:rPr>
      </w:pPr>
      <w:r w:rsidRPr="00D90637">
        <w:rPr>
          <w:rFonts w:asciiTheme="majorBidi" w:hAnsiTheme="majorBidi" w:cstheme="majorBidi"/>
          <w:color w:val="FF0000"/>
          <w:sz w:val="24"/>
          <w:szCs w:val="24"/>
          <w:shd w:val="clear" w:color="auto" w:fill="FFFFFF"/>
        </w:rPr>
        <w:t>Red font: variables, categories</w:t>
      </w:r>
      <w:r>
        <w:rPr>
          <w:rFonts w:asciiTheme="majorBidi" w:hAnsiTheme="majorBidi" w:cstheme="majorBidi"/>
          <w:color w:val="FF0000"/>
          <w:sz w:val="24"/>
          <w:szCs w:val="24"/>
          <w:shd w:val="clear" w:color="auto" w:fill="FFFFFF"/>
        </w:rPr>
        <w:t>, scores</w:t>
      </w:r>
      <w:r w:rsidRPr="00D90637">
        <w:rPr>
          <w:rFonts w:asciiTheme="majorBidi" w:hAnsiTheme="majorBidi" w:cstheme="majorBidi"/>
          <w:color w:val="FF0000"/>
          <w:sz w:val="24"/>
          <w:szCs w:val="24"/>
          <w:shd w:val="clear" w:color="auto" w:fill="FFFFFF"/>
        </w:rPr>
        <w:t xml:space="preserve"> and calculations</w:t>
      </w:r>
    </w:p>
    <w:p w:rsidR="00213358" w:rsidRDefault="00D90637" w:rsidP="00213358">
      <w:pPr>
        <w:autoSpaceDE w:val="0"/>
        <w:autoSpaceDN w:val="0"/>
        <w:adjustRightInd w:val="0"/>
        <w:spacing w:after="0" w:line="240" w:lineRule="exact"/>
        <w:rPr>
          <w:rFonts w:asciiTheme="majorBidi" w:hAnsiTheme="majorBidi" w:cstheme="majorBidi"/>
          <w:color w:val="FF0000"/>
          <w:sz w:val="24"/>
          <w:szCs w:val="24"/>
          <w:shd w:val="clear" w:color="auto" w:fill="FFFFFF"/>
        </w:rPr>
      </w:pPr>
      <w:r>
        <w:rPr>
          <w:rFonts w:asciiTheme="majorBidi" w:hAnsiTheme="majorBidi" w:cstheme="majorBidi"/>
          <w:color w:val="FF0000"/>
          <w:sz w:val="24"/>
          <w:szCs w:val="24"/>
          <w:shd w:val="clear" w:color="auto" w:fill="FFFFFF"/>
        </w:rPr>
        <w:t xml:space="preserve">[VARIABLE] </w:t>
      </w:r>
    </w:p>
    <w:p w:rsidR="00D90637" w:rsidRDefault="00D90637" w:rsidP="00213358">
      <w:pPr>
        <w:autoSpaceDE w:val="0"/>
        <w:autoSpaceDN w:val="0"/>
        <w:adjustRightInd w:val="0"/>
        <w:spacing w:after="0" w:line="240" w:lineRule="exact"/>
        <w:rPr>
          <w:rFonts w:asciiTheme="majorBidi" w:hAnsiTheme="majorBidi" w:cstheme="majorBidi"/>
          <w:color w:val="FF0000"/>
          <w:sz w:val="24"/>
          <w:szCs w:val="24"/>
          <w:shd w:val="clear" w:color="auto" w:fill="FFFFFF"/>
        </w:rPr>
      </w:pPr>
      <w:r>
        <w:rPr>
          <w:rFonts w:asciiTheme="majorBidi" w:hAnsiTheme="majorBidi" w:cstheme="majorBidi"/>
          <w:color w:val="FF0000"/>
          <w:sz w:val="24"/>
          <w:szCs w:val="24"/>
          <w:shd w:val="clear" w:color="auto" w:fill="FFFFFF"/>
        </w:rPr>
        <w:t xml:space="preserve">– input value </w:t>
      </w:r>
      <w:r w:rsidR="00213358">
        <w:rPr>
          <w:rFonts w:asciiTheme="majorBidi" w:hAnsiTheme="majorBidi" w:cstheme="majorBidi"/>
          <w:color w:val="FF0000"/>
          <w:sz w:val="24"/>
          <w:szCs w:val="24"/>
          <w:shd w:val="clear" w:color="auto" w:fill="FFFFFF"/>
        </w:rPr>
        <w:t xml:space="preserve">by user </w:t>
      </w:r>
      <w:r>
        <w:rPr>
          <w:rFonts w:asciiTheme="majorBidi" w:hAnsiTheme="majorBidi" w:cstheme="majorBidi"/>
          <w:color w:val="FF0000"/>
          <w:sz w:val="24"/>
          <w:szCs w:val="24"/>
          <w:shd w:val="clear" w:color="auto" w:fill="FFFFFF"/>
        </w:rPr>
        <w:t xml:space="preserve">from the survey (i.e., </w:t>
      </w:r>
      <w:r w:rsidRPr="00213358">
        <w:rPr>
          <w:color w:val="FF0000"/>
        </w:rPr>
        <w:t xml:space="preserve">[AGE], [SEX], </w:t>
      </w:r>
      <w:r w:rsidRPr="00BD00B8">
        <w:rPr>
          <w:color w:val="FF0000"/>
        </w:rPr>
        <w:t>[EDUCATION]</w:t>
      </w:r>
      <w:r w:rsidR="00213358">
        <w:rPr>
          <w:color w:val="FF0000"/>
        </w:rPr>
        <w:t>…</w:t>
      </w:r>
      <w:r w:rsidR="00213358" w:rsidRPr="00213358">
        <w:rPr>
          <w:rFonts w:asciiTheme="majorBidi" w:hAnsiTheme="majorBidi" w:cstheme="majorBidi"/>
          <w:color w:val="FF0000"/>
          <w:sz w:val="24"/>
          <w:szCs w:val="24"/>
          <w:shd w:val="clear" w:color="auto" w:fill="FFFFFF"/>
        </w:rPr>
        <w:t>)</w:t>
      </w:r>
    </w:p>
    <w:p w:rsidR="00213358" w:rsidRDefault="00213358" w:rsidP="00213358">
      <w:pPr>
        <w:rPr>
          <w:rFonts w:asciiTheme="majorBidi" w:hAnsiTheme="majorBidi" w:cstheme="majorBidi"/>
          <w:color w:val="FF0000"/>
          <w:sz w:val="24"/>
          <w:szCs w:val="24"/>
          <w:shd w:val="clear" w:color="auto" w:fill="FFFFFF"/>
        </w:rPr>
      </w:pPr>
    </w:p>
    <w:p w:rsidR="00213358" w:rsidRDefault="00D90637" w:rsidP="00213358">
      <w:pPr>
        <w:autoSpaceDE w:val="0"/>
        <w:autoSpaceDN w:val="0"/>
        <w:adjustRightInd w:val="0"/>
        <w:spacing w:after="0" w:line="240" w:lineRule="exact"/>
        <w:rPr>
          <w:rFonts w:asciiTheme="majorBidi" w:hAnsiTheme="majorBidi" w:cstheme="majorBidi"/>
          <w:color w:val="FF0000"/>
          <w:sz w:val="24"/>
          <w:szCs w:val="24"/>
          <w:shd w:val="clear" w:color="auto" w:fill="FFFFFF"/>
        </w:rPr>
      </w:pPr>
      <w:r>
        <w:rPr>
          <w:rFonts w:asciiTheme="majorBidi" w:hAnsiTheme="majorBidi" w:cstheme="majorBidi"/>
          <w:color w:val="FF0000"/>
          <w:sz w:val="24"/>
          <w:szCs w:val="24"/>
          <w:shd w:val="clear" w:color="auto" w:fill="FFFFFF"/>
        </w:rPr>
        <w:t xml:space="preserve">[VARIABLE CAT] </w:t>
      </w:r>
    </w:p>
    <w:p w:rsidR="00213358" w:rsidRDefault="00213358" w:rsidP="00213358">
      <w:pPr>
        <w:autoSpaceDE w:val="0"/>
        <w:autoSpaceDN w:val="0"/>
        <w:adjustRightInd w:val="0"/>
        <w:spacing w:after="0" w:line="240" w:lineRule="exact"/>
        <w:rPr>
          <w:rFonts w:asciiTheme="majorBidi" w:hAnsiTheme="majorBidi" w:cstheme="majorBidi"/>
          <w:color w:val="FF0000"/>
          <w:sz w:val="24"/>
          <w:szCs w:val="24"/>
        </w:rPr>
      </w:pPr>
      <w:r>
        <w:rPr>
          <w:rFonts w:asciiTheme="majorBidi" w:hAnsiTheme="majorBidi" w:cstheme="majorBidi"/>
          <w:color w:val="FF0000"/>
          <w:sz w:val="24"/>
          <w:szCs w:val="24"/>
          <w:shd w:val="clear" w:color="auto" w:fill="FFFFFF"/>
        </w:rPr>
        <w:t>–</w:t>
      </w:r>
      <w:r w:rsidR="00D90637">
        <w:rPr>
          <w:rFonts w:asciiTheme="majorBidi" w:hAnsiTheme="majorBidi" w:cstheme="majorBidi"/>
          <w:color w:val="FF0000"/>
          <w:sz w:val="24"/>
          <w:szCs w:val="24"/>
          <w:shd w:val="clear" w:color="auto" w:fill="FFFFFF"/>
        </w:rPr>
        <w:t xml:space="preserve"> </w:t>
      </w:r>
      <w:proofErr w:type="gramStart"/>
      <w:r>
        <w:rPr>
          <w:rFonts w:asciiTheme="majorBidi" w:hAnsiTheme="majorBidi" w:cstheme="majorBidi"/>
          <w:color w:val="FF0000"/>
          <w:sz w:val="24"/>
          <w:szCs w:val="24"/>
          <w:shd w:val="clear" w:color="auto" w:fill="FFFFFF"/>
        </w:rPr>
        <w:t>a</w:t>
      </w:r>
      <w:proofErr w:type="gramEnd"/>
      <w:r>
        <w:rPr>
          <w:rFonts w:asciiTheme="majorBidi" w:hAnsiTheme="majorBidi" w:cstheme="majorBidi"/>
          <w:color w:val="FF0000"/>
          <w:sz w:val="24"/>
          <w:szCs w:val="24"/>
          <w:shd w:val="clear" w:color="auto" w:fill="FFFFFF"/>
        </w:rPr>
        <w:t xml:space="preserve"> category assigned based on response(s) by user (i.e., </w:t>
      </w:r>
      <w:r w:rsidRPr="00213358">
        <w:rPr>
          <w:color w:val="FF0000"/>
        </w:rPr>
        <w:t>[BMI CAT], [HEALTHY DIET CAT], [ALCOHOL CAT],</w:t>
      </w:r>
      <w:r w:rsidR="00C81E48" w:rsidRPr="00C81E48">
        <w:rPr>
          <w:color w:val="FF0000"/>
        </w:rPr>
        <w:t xml:space="preserve"> </w:t>
      </w:r>
      <w:r w:rsidR="00C81E48" w:rsidRPr="004128F3">
        <w:rPr>
          <w:color w:val="FF0000"/>
        </w:rPr>
        <w:t>[PHYSICAL ACTIVITY CAT]</w:t>
      </w:r>
      <w:r w:rsidR="00C81E48" w:rsidRPr="00C81E48">
        <w:rPr>
          <w:rFonts w:asciiTheme="majorBidi" w:hAnsiTheme="majorBidi" w:cstheme="majorBidi"/>
          <w:color w:val="FF0000"/>
          <w:sz w:val="24"/>
          <w:szCs w:val="24"/>
        </w:rPr>
        <w:t>…)</w:t>
      </w:r>
    </w:p>
    <w:p w:rsidR="00C81E48" w:rsidRDefault="00C81E48" w:rsidP="00213358">
      <w:pPr>
        <w:autoSpaceDE w:val="0"/>
        <w:autoSpaceDN w:val="0"/>
        <w:adjustRightInd w:val="0"/>
        <w:spacing w:after="0" w:line="240" w:lineRule="exact"/>
        <w:rPr>
          <w:rFonts w:asciiTheme="majorBidi" w:hAnsiTheme="majorBidi" w:cstheme="majorBidi"/>
          <w:color w:val="FF0000"/>
          <w:sz w:val="24"/>
          <w:szCs w:val="24"/>
        </w:rPr>
      </w:pPr>
    </w:p>
    <w:p w:rsidR="00C81E48" w:rsidRDefault="00C81E48" w:rsidP="00213358">
      <w:pPr>
        <w:autoSpaceDE w:val="0"/>
        <w:autoSpaceDN w:val="0"/>
        <w:adjustRightInd w:val="0"/>
        <w:spacing w:after="0" w:line="240" w:lineRule="exact"/>
        <w:rPr>
          <w:rFonts w:asciiTheme="majorBidi" w:hAnsiTheme="majorBidi" w:cstheme="majorBidi"/>
          <w:color w:val="FF0000"/>
          <w:sz w:val="24"/>
          <w:szCs w:val="24"/>
        </w:rPr>
      </w:pPr>
      <w:r>
        <w:rPr>
          <w:rFonts w:asciiTheme="majorBidi" w:hAnsiTheme="majorBidi" w:cstheme="majorBidi"/>
          <w:color w:val="FF0000"/>
          <w:sz w:val="24"/>
          <w:szCs w:val="24"/>
        </w:rPr>
        <w:t>[VARIABLE SCORE]</w:t>
      </w:r>
    </w:p>
    <w:p w:rsidR="00C81E48" w:rsidRPr="00C81E48" w:rsidRDefault="00C81E48" w:rsidP="00C81E48">
      <w:pPr>
        <w:autoSpaceDE w:val="0"/>
        <w:autoSpaceDN w:val="0"/>
        <w:adjustRightInd w:val="0"/>
        <w:spacing w:after="0" w:line="240" w:lineRule="exact"/>
        <w:rPr>
          <w:color w:val="FF0000"/>
        </w:rPr>
      </w:pPr>
      <w:r>
        <w:rPr>
          <w:rFonts w:asciiTheme="majorBidi" w:hAnsiTheme="majorBidi" w:cstheme="majorBidi"/>
          <w:color w:val="FF0000"/>
          <w:sz w:val="24"/>
          <w:szCs w:val="24"/>
          <w:shd w:val="clear" w:color="auto" w:fill="FFFFFF"/>
        </w:rPr>
        <w:t xml:space="preserve">– </w:t>
      </w:r>
      <w:proofErr w:type="gramStart"/>
      <w:r w:rsidRPr="00C81E48">
        <w:rPr>
          <w:color w:val="FF0000"/>
        </w:rPr>
        <w:t>a</w:t>
      </w:r>
      <w:proofErr w:type="gramEnd"/>
      <w:r w:rsidRPr="00C81E48">
        <w:rPr>
          <w:color w:val="FF0000"/>
        </w:rPr>
        <w:t xml:space="preserve"> numeric</w:t>
      </w:r>
      <w:r>
        <w:rPr>
          <w:color w:val="FF0000"/>
        </w:rPr>
        <w:t xml:space="preserve"> score which sums values assigned to each response of the user (i.e., </w:t>
      </w:r>
      <w:r w:rsidRPr="00321F5C">
        <w:rPr>
          <w:color w:val="FF0000"/>
        </w:rPr>
        <w:t>[COGNITIVE ACTIVITY SCORE]</w:t>
      </w:r>
      <w:r>
        <w:rPr>
          <w:color w:val="FF0000"/>
        </w:rPr>
        <w:t>)</w:t>
      </w:r>
      <w:r w:rsidRPr="00C81E48">
        <w:rPr>
          <w:color w:val="FF0000"/>
        </w:rPr>
        <w:t xml:space="preserve"> </w:t>
      </w:r>
    </w:p>
    <w:p w:rsidR="00213358" w:rsidRDefault="00213358" w:rsidP="00C131C8">
      <w:pPr>
        <w:autoSpaceDE w:val="0"/>
        <w:autoSpaceDN w:val="0"/>
        <w:adjustRightInd w:val="0"/>
        <w:spacing w:after="120" w:line="320" w:lineRule="exact"/>
        <w:rPr>
          <w:rFonts w:asciiTheme="majorBidi" w:hAnsiTheme="majorBidi" w:cstheme="majorBidi"/>
          <w:color w:val="FF0000"/>
          <w:sz w:val="24"/>
          <w:szCs w:val="24"/>
          <w:shd w:val="clear" w:color="auto" w:fill="FFFFFF"/>
        </w:rPr>
      </w:pPr>
    </w:p>
    <w:p w:rsidR="00C81E48" w:rsidRDefault="00C81E48" w:rsidP="003F4883">
      <w:pPr>
        <w:autoSpaceDE w:val="0"/>
        <w:autoSpaceDN w:val="0"/>
        <w:adjustRightInd w:val="0"/>
        <w:spacing w:after="0" w:line="240" w:lineRule="exact"/>
        <w:rPr>
          <w:rFonts w:asciiTheme="majorBidi" w:hAnsiTheme="majorBidi" w:cstheme="majorBidi"/>
          <w:color w:val="FF0000"/>
          <w:sz w:val="24"/>
          <w:szCs w:val="24"/>
          <w:shd w:val="clear" w:color="auto" w:fill="FFFFFF"/>
        </w:rPr>
      </w:pPr>
      <w:r w:rsidRPr="003E0BB3">
        <w:rPr>
          <w:rFonts w:ascii="Arial" w:hAnsi="Arial" w:cs="Arial"/>
          <w:b/>
          <w:bCs/>
          <w:color w:val="FF0000"/>
          <w:shd w:val="clear" w:color="auto" w:fill="FFFFFF"/>
        </w:rPr>
        <w:t>Calculate BMI</w:t>
      </w:r>
    </w:p>
    <w:p w:rsidR="00D90637" w:rsidRPr="00D90637" w:rsidRDefault="003F4883" w:rsidP="003F4883">
      <w:pPr>
        <w:autoSpaceDE w:val="0"/>
        <w:autoSpaceDN w:val="0"/>
        <w:adjustRightInd w:val="0"/>
        <w:spacing w:after="0" w:line="240" w:lineRule="exact"/>
        <w:rPr>
          <w:rFonts w:asciiTheme="majorBidi" w:eastAsia="Times New Roman" w:hAnsiTheme="majorBidi" w:cstheme="majorBidi"/>
          <w:color w:val="FF0000"/>
          <w:sz w:val="24"/>
          <w:szCs w:val="24"/>
        </w:rPr>
      </w:pPr>
      <w:r>
        <w:rPr>
          <w:rFonts w:asciiTheme="majorBidi" w:hAnsiTheme="majorBidi" w:cstheme="majorBidi"/>
          <w:color w:val="FF0000"/>
          <w:sz w:val="24"/>
          <w:szCs w:val="24"/>
          <w:shd w:val="clear" w:color="auto" w:fill="FFFFFF"/>
        </w:rPr>
        <w:t xml:space="preserve">– </w:t>
      </w:r>
      <w:proofErr w:type="gramStart"/>
      <w:r w:rsidRPr="00C81E48">
        <w:rPr>
          <w:color w:val="FF0000"/>
        </w:rPr>
        <w:t>a</w:t>
      </w:r>
      <w:proofErr w:type="gramEnd"/>
      <w:r>
        <w:rPr>
          <w:color w:val="FF0000"/>
        </w:rPr>
        <w:t xml:space="preserve"> calculation based on user input values </w:t>
      </w:r>
      <w:r w:rsidR="00D90637">
        <w:rPr>
          <w:rFonts w:asciiTheme="majorBidi" w:hAnsiTheme="majorBidi" w:cstheme="majorBidi"/>
          <w:color w:val="FF0000"/>
          <w:sz w:val="24"/>
          <w:szCs w:val="24"/>
          <w:shd w:val="clear" w:color="auto" w:fill="FFFFFF"/>
        </w:rPr>
        <w:t xml:space="preserve"> </w:t>
      </w:r>
      <w:r w:rsidR="00D90637" w:rsidRPr="00D90637">
        <w:rPr>
          <w:rFonts w:asciiTheme="majorBidi" w:hAnsiTheme="majorBidi" w:cstheme="majorBidi"/>
          <w:color w:val="FF0000"/>
          <w:sz w:val="24"/>
          <w:szCs w:val="24"/>
          <w:shd w:val="clear" w:color="auto" w:fill="FFFFFF"/>
        </w:rPr>
        <w:t xml:space="preserve">  </w:t>
      </w:r>
    </w:p>
    <w:sectPr w:rsidR="00D90637" w:rsidRPr="00D90637" w:rsidSect="00104626">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124" w:rsidRDefault="00E10124" w:rsidP="00FB5EB5">
      <w:pPr>
        <w:spacing w:after="0" w:line="240" w:lineRule="auto"/>
      </w:pPr>
      <w:r>
        <w:separator/>
      </w:r>
    </w:p>
  </w:endnote>
  <w:endnote w:type="continuationSeparator" w:id="0">
    <w:p w:rsidR="00E10124" w:rsidRDefault="00E10124" w:rsidP="00FB5E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S Lettera Text">
    <w:altName w:val="AS Lettera Text"/>
    <w:panose1 w:val="00000000000000000000"/>
    <w:charset w:val="00"/>
    <w:family w:val="swiss"/>
    <w:notTrueType/>
    <w:pitch w:val="default"/>
    <w:sig w:usb0="00000003" w:usb1="00000000" w:usb2="00000000" w:usb3="00000000" w:csb0="00000001" w:csb1="00000000"/>
  </w:font>
  <w:font w:name="Calibri,Bold">
    <w:altName w:val="Arial"/>
    <w:panose1 w:val="00000000000000000000"/>
    <w:charset w:val="00"/>
    <w:family w:val="swiss"/>
    <w:notTrueType/>
    <w:pitch w:val="default"/>
    <w:sig w:usb0="00000003" w:usb1="00000000" w:usb2="00000000" w:usb3="00000000" w:csb0="00000001" w:csb1="00000000"/>
  </w:font>
  <w:font w:name="JhvrfvAdvTT3713a231">
    <w:altName w:val="Times New Roman"/>
    <w:panose1 w:val="00000000000000000000"/>
    <w:charset w:val="00"/>
    <w:family w:val="roman"/>
    <w:notTrueType/>
    <w:pitch w:val="default"/>
    <w:sig w:usb0="00000003" w:usb1="00000000" w:usb2="00000000" w:usb3="00000000" w:csb0="00000001" w:csb1="00000000"/>
  </w:font>
  <w:font w:name="AdvTT378de93d">
    <w:altName w:val="Times New Roman"/>
    <w:panose1 w:val="00000000000000000000"/>
    <w:charset w:val="00"/>
    <w:family w:val="roman"/>
    <w:notTrueType/>
    <w:pitch w:val="default"/>
    <w:sig w:usb0="00000003" w:usb1="00000000" w:usb2="00000000" w:usb3="00000000" w:csb0="00000001" w:csb1="00000000"/>
  </w:font>
  <w:font w:name="AdvOT863180fb">
    <w:altName w:val="Times New Roman"/>
    <w:panose1 w:val="00000000000000000000"/>
    <w:charset w:val="00"/>
    <w:family w:val="roman"/>
    <w:notTrueType/>
    <w:pitch w:val="default"/>
    <w:sig w:usb0="00000003" w:usb1="00000000" w:usb2="00000000" w:usb3="00000000" w:csb0="00000001" w:csb1="00000000"/>
  </w:font>
  <w:font w:name="NewBaskerville-Roman">
    <w:altName w:val="Times New Roman"/>
    <w:panose1 w:val="00000000000000000000"/>
    <w:charset w:val="00"/>
    <w:family w:val="roman"/>
    <w:notTrueType/>
    <w:pitch w:val="default"/>
    <w:sig w:usb0="00000003" w:usb1="00000000" w:usb2="00000000" w:usb3="00000000" w:csb0="00000001" w:csb1="00000000"/>
  </w:font>
  <w:font w:name="PlantinStd">
    <w:altName w:val="Times New Roman"/>
    <w:panose1 w:val="00000000000000000000"/>
    <w:charset w:val="00"/>
    <w:family w:val="roman"/>
    <w:notTrueType/>
    <w:pitch w:val="default"/>
    <w:sig w:usb0="00000003" w:usb1="00000000" w:usb2="00000000" w:usb3="00000000" w:csb0="00000001" w:csb1="00000000"/>
  </w:font>
  <w:font w:name="Arial-BoldItalic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124" w:rsidRDefault="00E10124" w:rsidP="00FB5EB5">
      <w:pPr>
        <w:spacing w:after="0" w:line="240" w:lineRule="auto"/>
      </w:pPr>
      <w:r>
        <w:separator/>
      </w:r>
    </w:p>
  </w:footnote>
  <w:footnote w:type="continuationSeparator" w:id="0">
    <w:p w:rsidR="00E10124" w:rsidRDefault="00E10124" w:rsidP="00FB5E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6403"/>
    <w:multiLevelType w:val="multilevel"/>
    <w:tmpl w:val="A69A1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6A69A7"/>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466F54"/>
    <w:multiLevelType w:val="hybridMultilevel"/>
    <w:tmpl w:val="A6AA6D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BF607F"/>
    <w:multiLevelType w:val="multilevel"/>
    <w:tmpl w:val="A69A1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A71A19"/>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E2134D"/>
    <w:multiLevelType w:val="multilevel"/>
    <w:tmpl w:val="A69A1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5F6FDC"/>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7760C4"/>
    <w:multiLevelType w:val="hybridMultilevel"/>
    <w:tmpl w:val="019E5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CB04F5"/>
    <w:multiLevelType w:val="hybridMultilevel"/>
    <w:tmpl w:val="9DCAB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E44A7"/>
    <w:multiLevelType w:val="hybridMultilevel"/>
    <w:tmpl w:val="1F789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510F15"/>
    <w:multiLevelType w:val="multilevel"/>
    <w:tmpl w:val="A69A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E25163"/>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4459B8"/>
    <w:multiLevelType w:val="hybridMultilevel"/>
    <w:tmpl w:val="962C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5C0638"/>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7364AA"/>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DE1CD8"/>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7A7AE9"/>
    <w:multiLevelType w:val="multilevel"/>
    <w:tmpl w:val="A69A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9B674E"/>
    <w:multiLevelType w:val="multilevel"/>
    <w:tmpl w:val="A69A1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4232825"/>
    <w:multiLevelType w:val="hybridMultilevel"/>
    <w:tmpl w:val="A058F62A"/>
    <w:lvl w:ilvl="0" w:tplc="A3384B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1367A2"/>
    <w:multiLevelType w:val="multilevel"/>
    <w:tmpl w:val="A69A1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6E1D6F"/>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131230"/>
    <w:multiLevelType w:val="multilevel"/>
    <w:tmpl w:val="A69A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4C42F4"/>
    <w:multiLevelType w:val="hybridMultilevel"/>
    <w:tmpl w:val="1D48AAE2"/>
    <w:lvl w:ilvl="0" w:tplc="B516A5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1979A7"/>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E83BC0"/>
    <w:multiLevelType w:val="hybridMultilevel"/>
    <w:tmpl w:val="FF52B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AE20C8"/>
    <w:multiLevelType w:val="hybridMultilevel"/>
    <w:tmpl w:val="941ED7F2"/>
    <w:lvl w:ilvl="0" w:tplc="A3384B7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B962502"/>
    <w:multiLevelType w:val="hybridMultilevel"/>
    <w:tmpl w:val="96CA53B0"/>
    <w:lvl w:ilvl="0" w:tplc="FDD67FF0">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A86DC0"/>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34204D"/>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657FF7"/>
    <w:multiLevelType w:val="multilevel"/>
    <w:tmpl w:val="A69A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8368F4"/>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6B1F64"/>
    <w:multiLevelType w:val="multilevel"/>
    <w:tmpl w:val="A69A1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24"/>
  </w:num>
  <w:num w:numId="4">
    <w:abstractNumId w:val="8"/>
  </w:num>
  <w:num w:numId="5">
    <w:abstractNumId w:val="2"/>
  </w:num>
  <w:num w:numId="6">
    <w:abstractNumId w:val="12"/>
  </w:num>
  <w:num w:numId="7">
    <w:abstractNumId w:val="1"/>
  </w:num>
  <w:num w:numId="8">
    <w:abstractNumId w:val="10"/>
  </w:num>
  <w:num w:numId="9">
    <w:abstractNumId w:val="21"/>
  </w:num>
  <w:num w:numId="10">
    <w:abstractNumId w:val="16"/>
  </w:num>
  <w:num w:numId="11">
    <w:abstractNumId w:val="29"/>
  </w:num>
  <w:num w:numId="12">
    <w:abstractNumId w:val="19"/>
  </w:num>
  <w:num w:numId="13">
    <w:abstractNumId w:val="0"/>
  </w:num>
  <w:num w:numId="14">
    <w:abstractNumId w:val="17"/>
  </w:num>
  <w:num w:numId="15">
    <w:abstractNumId w:val="31"/>
  </w:num>
  <w:num w:numId="16">
    <w:abstractNumId w:val="3"/>
  </w:num>
  <w:num w:numId="17">
    <w:abstractNumId w:val="5"/>
  </w:num>
  <w:num w:numId="18">
    <w:abstractNumId w:val="6"/>
  </w:num>
  <w:num w:numId="19">
    <w:abstractNumId w:val="30"/>
  </w:num>
  <w:num w:numId="20">
    <w:abstractNumId w:val="28"/>
  </w:num>
  <w:num w:numId="21">
    <w:abstractNumId w:val="13"/>
  </w:num>
  <w:num w:numId="22">
    <w:abstractNumId w:val="14"/>
  </w:num>
  <w:num w:numId="23">
    <w:abstractNumId w:val="27"/>
  </w:num>
  <w:num w:numId="24">
    <w:abstractNumId w:val="20"/>
  </w:num>
  <w:num w:numId="25">
    <w:abstractNumId w:val="15"/>
  </w:num>
  <w:num w:numId="26">
    <w:abstractNumId w:val="4"/>
  </w:num>
  <w:num w:numId="27">
    <w:abstractNumId w:val="11"/>
  </w:num>
  <w:num w:numId="28">
    <w:abstractNumId w:val="23"/>
  </w:num>
  <w:num w:numId="29">
    <w:abstractNumId w:val="26"/>
  </w:num>
  <w:num w:numId="30">
    <w:abstractNumId w:val="22"/>
  </w:num>
  <w:num w:numId="31">
    <w:abstractNumId w:val="18"/>
  </w:num>
  <w:num w:numId="32">
    <w:abstractNumId w:val="25"/>
  </w:num>
  <w:num w:numId="3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a0MDYwsjAzNDM0NzC0sDBR0lEKTi0uzszPAykwNK4FAMeMuoItAAAA"/>
  </w:docVars>
  <w:rsids>
    <w:rsidRoot w:val="00104626"/>
    <w:rsid w:val="000002A5"/>
    <w:rsid w:val="000107C8"/>
    <w:rsid w:val="00041BBA"/>
    <w:rsid w:val="00050CC1"/>
    <w:rsid w:val="00065C47"/>
    <w:rsid w:val="00067247"/>
    <w:rsid w:val="00084948"/>
    <w:rsid w:val="000A5EE5"/>
    <w:rsid w:val="000B5C2D"/>
    <w:rsid w:val="000B6CD2"/>
    <w:rsid w:val="000C14EF"/>
    <w:rsid w:val="000C2075"/>
    <w:rsid w:val="000D3D8D"/>
    <w:rsid w:val="000E2201"/>
    <w:rsid w:val="000F5D29"/>
    <w:rsid w:val="000F7358"/>
    <w:rsid w:val="000F7B7C"/>
    <w:rsid w:val="00100E3F"/>
    <w:rsid w:val="00104626"/>
    <w:rsid w:val="00122390"/>
    <w:rsid w:val="00147035"/>
    <w:rsid w:val="00154575"/>
    <w:rsid w:val="00165A9B"/>
    <w:rsid w:val="00196C4C"/>
    <w:rsid w:val="00201713"/>
    <w:rsid w:val="00213358"/>
    <w:rsid w:val="0022515F"/>
    <w:rsid w:val="002251D4"/>
    <w:rsid w:val="00225839"/>
    <w:rsid w:val="002324C1"/>
    <w:rsid w:val="00237144"/>
    <w:rsid w:val="002464A2"/>
    <w:rsid w:val="00281D89"/>
    <w:rsid w:val="00283BB2"/>
    <w:rsid w:val="00290D8F"/>
    <w:rsid w:val="0029621D"/>
    <w:rsid w:val="0029745B"/>
    <w:rsid w:val="002F222E"/>
    <w:rsid w:val="003200B1"/>
    <w:rsid w:val="00321F5C"/>
    <w:rsid w:val="00327303"/>
    <w:rsid w:val="003506DA"/>
    <w:rsid w:val="003652A6"/>
    <w:rsid w:val="0038222B"/>
    <w:rsid w:val="003A79FA"/>
    <w:rsid w:val="003C03BA"/>
    <w:rsid w:val="003C234C"/>
    <w:rsid w:val="003E0BB3"/>
    <w:rsid w:val="003F4883"/>
    <w:rsid w:val="0040144F"/>
    <w:rsid w:val="004128F3"/>
    <w:rsid w:val="004174F8"/>
    <w:rsid w:val="0044407C"/>
    <w:rsid w:val="00451F53"/>
    <w:rsid w:val="004552E7"/>
    <w:rsid w:val="004B0BB8"/>
    <w:rsid w:val="004D002C"/>
    <w:rsid w:val="004F1313"/>
    <w:rsid w:val="005069BE"/>
    <w:rsid w:val="00537B56"/>
    <w:rsid w:val="005D2E5B"/>
    <w:rsid w:val="0062108C"/>
    <w:rsid w:val="006520D0"/>
    <w:rsid w:val="006A4B33"/>
    <w:rsid w:val="006C0BC3"/>
    <w:rsid w:val="006C3A15"/>
    <w:rsid w:val="006C41FC"/>
    <w:rsid w:val="00722773"/>
    <w:rsid w:val="0074374B"/>
    <w:rsid w:val="00762A5E"/>
    <w:rsid w:val="007D5248"/>
    <w:rsid w:val="007E77C9"/>
    <w:rsid w:val="007F420D"/>
    <w:rsid w:val="00800F25"/>
    <w:rsid w:val="00823B60"/>
    <w:rsid w:val="00823F8B"/>
    <w:rsid w:val="00836BB5"/>
    <w:rsid w:val="00844BD0"/>
    <w:rsid w:val="00856062"/>
    <w:rsid w:val="00893C23"/>
    <w:rsid w:val="008963EF"/>
    <w:rsid w:val="008A19A5"/>
    <w:rsid w:val="008C54CB"/>
    <w:rsid w:val="008D7B6A"/>
    <w:rsid w:val="00924ED8"/>
    <w:rsid w:val="00932738"/>
    <w:rsid w:val="009370B9"/>
    <w:rsid w:val="0096077E"/>
    <w:rsid w:val="00981D3F"/>
    <w:rsid w:val="009961D0"/>
    <w:rsid w:val="009972F3"/>
    <w:rsid w:val="009A57C2"/>
    <w:rsid w:val="009D47CD"/>
    <w:rsid w:val="009E0A3C"/>
    <w:rsid w:val="009F7323"/>
    <w:rsid w:val="00A0159A"/>
    <w:rsid w:val="00A07322"/>
    <w:rsid w:val="00A32403"/>
    <w:rsid w:val="00A43F88"/>
    <w:rsid w:val="00A603D3"/>
    <w:rsid w:val="00A63CF1"/>
    <w:rsid w:val="00A85ED2"/>
    <w:rsid w:val="00AD0D65"/>
    <w:rsid w:val="00AD5D81"/>
    <w:rsid w:val="00AE4115"/>
    <w:rsid w:val="00B027A5"/>
    <w:rsid w:val="00B043CC"/>
    <w:rsid w:val="00B11929"/>
    <w:rsid w:val="00B305B5"/>
    <w:rsid w:val="00B47B2C"/>
    <w:rsid w:val="00B54993"/>
    <w:rsid w:val="00B6543B"/>
    <w:rsid w:val="00B81617"/>
    <w:rsid w:val="00B83B28"/>
    <w:rsid w:val="00B96DE8"/>
    <w:rsid w:val="00BA2198"/>
    <w:rsid w:val="00BA2A82"/>
    <w:rsid w:val="00BD00B8"/>
    <w:rsid w:val="00C02B1C"/>
    <w:rsid w:val="00C041BB"/>
    <w:rsid w:val="00C131C8"/>
    <w:rsid w:val="00C140DC"/>
    <w:rsid w:val="00C23954"/>
    <w:rsid w:val="00C42092"/>
    <w:rsid w:val="00C4261C"/>
    <w:rsid w:val="00C525CF"/>
    <w:rsid w:val="00C63392"/>
    <w:rsid w:val="00C761C2"/>
    <w:rsid w:val="00C81E48"/>
    <w:rsid w:val="00C83660"/>
    <w:rsid w:val="00C94B59"/>
    <w:rsid w:val="00CB5016"/>
    <w:rsid w:val="00CC06BA"/>
    <w:rsid w:val="00CC1033"/>
    <w:rsid w:val="00CC370A"/>
    <w:rsid w:val="00D0207A"/>
    <w:rsid w:val="00D10AA9"/>
    <w:rsid w:val="00D41E05"/>
    <w:rsid w:val="00D50A48"/>
    <w:rsid w:val="00D5542B"/>
    <w:rsid w:val="00D669EC"/>
    <w:rsid w:val="00D83C31"/>
    <w:rsid w:val="00D85022"/>
    <w:rsid w:val="00D90637"/>
    <w:rsid w:val="00D9394A"/>
    <w:rsid w:val="00D95835"/>
    <w:rsid w:val="00DA3D7F"/>
    <w:rsid w:val="00DA4AEB"/>
    <w:rsid w:val="00DB4BB3"/>
    <w:rsid w:val="00DC2DAF"/>
    <w:rsid w:val="00DE7A16"/>
    <w:rsid w:val="00E052DA"/>
    <w:rsid w:val="00E10124"/>
    <w:rsid w:val="00E225D1"/>
    <w:rsid w:val="00E41DBD"/>
    <w:rsid w:val="00E511D6"/>
    <w:rsid w:val="00E55A81"/>
    <w:rsid w:val="00E56948"/>
    <w:rsid w:val="00E579CB"/>
    <w:rsid w:val="00E67ED3"/>
    <w:rsid w:val="00EA5B53"/>
    <w:rsid w:val="00EA7D14"/>
    <w:rsid w:val="00EB127D"/>
    <w:rsid w:val="00EE74AF"/>
    <w:rsid w:val="00EF4153"/>
    <w:rsid w:val="00F32BE7"/>
    <w:rsid w:val="00F97365"/>
    <w:rsid w:val="00FB5EB5"/>
    <w:rsid w:val="00FE0D7B"/>
    <w:rsid w:val="00FF6A7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303"/>
  </w:style>
  <w:style w:type="paragraph" w:styleId="Heading1">
    <w:name w:val="heading 1"/>
    <w:basedOn w:val="Normal"/>
    <w:link w:val="Heading1Char"/>
    <w:uiPriority w:val="9"/>
    <w:qFormat/>
    <w:rsid w:val="00F32B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403"/>
    <w:pPr>
      <w:ind w:left="720"/>
      <w:contextualSpacing/>
    </w:pPr>
  </w:style>
  <w:style w:type="paragraph" w:styleId="Header">
    <w:name w:val="header"/>
    <w:basedOn w:val="Normal"/>
    <w:link w:val="HeaderChar"/>
    <w:uiPriority w:val="99"/>
    <w:semiHidden/>
    <w:unhideWhenUsed/>
    <w:rsid w:val="00FB5EB5"/>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FB5EB5"/>
  </w:style>
  <w:style w:type="paragraph" w:styleId="Footer">
    <w:name w:val="footer"/>
    <w:basedOn w:val="Normal"/>
    <w:link w:val="FooterChar"/>
    <w:uiPriority w:val="99"/>
    <w:semiHidden/>
    <w:unhideWhenUsed/>
    <w:rsid w:val="00FB5EB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FB5EB5"/>
  </w:style>
  <w:style w:type="table" w:styleId="TableGrid">
    <w:name w:val="Table Grid"/>
    <w:basedOn w:val="TableNormal"/>
    <w:uiPriority w:val="59"/>
    <w:rsid w:val="00B654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140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40DC"/>
    <w:rPr>
      <w:color w:val="0000FF"/>
      <w:u w:val="single"/>
    </w:rPr>
  </w:style>
  <w:style w:type="character" w:customStyle="1" w:styleId="highwire-cite-authors">
    <w:name w:val="highwire-cite-authors"/>
    <w:basedOn w:val="DefaultParagraphFont"/>
    <w:rsid w:val="000D3D8D"/>
  </w:style>
  <w:style w:type="character" w:customStyle="1" w:styleId="nlm-surname">
    <w:name w:val="nlm-surname"/>
    <w:basedOn w:val="DefaultParagraphFont"/>
    <w:rsid w:val="000D3D8D"/>
  </w:style>
  <w:style w:type="character" w:customStyle="1" w:styleId="nlm-given-names">
    <w:name w:val="nlm-given-names"/>
    <w:basedOn w:val="DefaultParagraphFont"/>
    <w:rsid w:val="000D3D8D"/>
  </w:style>
  <w:style w:type="character" w:customStyle="1" w:styleId="highwire-cite-title">
    <w:name w:val="highwire-cite-title"/>
    <w:basedOn w:val="DefaultParagraphFont"/>
    <w:rsid w:val="000D3D8D"/>
  </w:style>
  <w:style w:type="character" w:customStyle="1" w:styleId="highwire-cite-metadata-journal">
    <w:name w:val="highwire-cite-metadata-journal"/>
    <w:basedOn w:val="DefaultParagraphFont"/>
    <w:rsid w:val="000D3D8D"/>
  </w:style>
  <w:style w:type="character" w:customStyle="1" w:styleId="highwire-cite-metadata-date">
    <w:name w:val="highwire-cite-metadata-date"/>
    <w:basedOn w:val="DefaultParagraphFont"/>
    <w:rsid w:val="000D3D8D"/>
  </w:style>
  <w:style w:type="character" w:customStyle="1" w:styleId="highwire-cite-metadata-volume">
    <w:name w:val="highwire-cite-metadata-volume"/>
    <w:basedOn w:val="DefaultParagraphFont"/>
    <w:rsid w:val="000D3D8D"/>
  </w:style>
  <w:style w:type="character" w:styleId="Emphasis">
    <w:name w:val="Emphasis"/>
    <w:basedOn w:val="DefaultParagraphFont"/>
    <w:uiPriority w:val="20"/>
    <w:qFormat/>
    <w:rsid w:val="00122390"/>
    <w:rPr>
      <w:i/>
      <w:iCs/>
    </w:rPr>
  </w:style>
  <w:style w:type="character" w:customStyle="1" w:styleId="Heading1Char">
    <w:name w:val="Heading 1 Char"/>
    <w:basedOn w:val="DefaultParagraphFont"/>
    <w:link w:val="Heading1"/>
    <w:uiPriority w:val="9"/>
    <w:rsid w:val="00F32BE7"/>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32393216">
      <w:bodyDiv w:val="1"/>
      <w:marLeft w:val="0"/>
      <w:marRight w:val="0"/>
      <w:marTop w:val="0"/>
      <w:marBottom w:val="0"/>
      <w:divBdr>
        <w:top w:val="none" w:sz="0" w:space="0" w:color="auto"/>
        <w:left w:val="none" w:sz="0" w:space="0" w:color="auto"/>
        <w:bottom w:val="none" w:sz="0" w:space="0" w:color="auto"/>
        <w:right w:val="none" w:sz="0" w:space="0" w:color="auto"/>
      </w:divBdr>
    </w:div>
    <w:div w:id="337276207">
      <w:bodyDiv w:val="1"/>
      <w:marLeft w:val="0"/>
      <w:marRight w:val="0"/>
      <w:marTop w:val="0"/>
      <w:marBottom w:val="0"/>
      <w:divBdr>
        <w:top w:val="none" w:sz="0" w:space="0" w:color="auto"/>
        <w:left w:val="none" w:sz="0" w:space="0" w:color="auto"/>
        <w:bottom w:val="none" w:sz="0" w:space="0" w:color="auto"/>
        <w:right w:val="none" w:sz="0" w:space="0" w:color="auto"/>
      </w:divBdr>
    </w:div>
    <w:div w:id="656765287">
      <w:bodyDiv w:val="1"/>
      <w:marLeft w:val="0"/>
      <w:marRight w:val="0"/>
      <w:marTop w:val="0"/>
      <w:marBottom w:val="0"/>
      <w:divBdr>
        <w:top w:val="none" w:sz="0" w:space="0" w:color="auto"/>
        <w:left w:val="none" w:sz="0" w:space="0" w:color="auto"/>
        <w:bottom w:val="none" w:sz="0" w:space="0" w:color="auto"/>
        <w:right w:val="none" w:sz="0" w:space="0" w:color="auto"/>
      </w:divBdr>
    </w:div>
    <w:div w:id="1153958367">
      <w:bodyDiv w:val="1"/>
      <w:marLeft w:val="0"/>
      <w:marRight w:val="0"/>
      <w:marTop w:val="0"/>
      <w:marBottom w:val="0"/>
      <w:divBdr>
        <w:top w:val="none" w:sz="0" w:space="0" w:color="auto"/>
        <w:left w:val="none" w:sz="0" w:space="0" w:color="auto"/>
        <w:bottom w:val="none" w:sz="0" w:space="0" w:color="auto"/>
        <w:right w:val="none" w:sz="0" w:space="0" w:color="auto"/>
      </w:divBdr>
    </w:div>
    <w:div w:id="139638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a.nih.gov/health/what-causes-alzheimers-dise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lzheimers.org.uk/sites/default/files/pdf/factsheet_risk_factors_for_dementia.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4360943/" TargetMode="External"/><Relationship Id="rId5" Type="http://schemas.openxmlformats.org/officeDocument/2006/relationships/footnotes" Target="footnotes.xml"/><Relationship Id="rId10" Type="http://schemas.openxmlformats.org/officeDocument/2006/relationships/hyperlink" Target="https://www.alzheimers.net/4-8-15-mind-diet-alzheimers-prevention/" TargetMode="External"/><Relationship Id="rId4" Type="http://schemas.openxmlformats.org/officeDocument/2006/relationships/webSettings" Target="webSettings.xml"/><Relationship Id="rId9" Type="http://schemas.openxmlformats.org/officeDocument/2006/relationships/hyperlink" Target="https://www.nia.nih.gov/health/alzheimers-disease-genetics-fac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3318</Words>
  <Characters>18916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SHERMAN</dc:creator>
  <cp:lastModifiedBy>SHERMAN</cp:lastModifiedBy>
  <cp:revision>5</cp:revision>
  <dcterms:created xsi:type="dcterms:W3CDTF">2019-11-17T15:20:00Z</dcterms:created>
  <dcterms:modified xsi:type="dcterms:W3CDTF">2019-11-17T15:42:00Z</dcterms:modified>
</cp:coreProperties>
</file>