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EBF8" w14:textId="5AA5B3A7" w:rsidR="007B4EAE" w:rsidRPr="002B590F" w:rsidRDefault="007B4EAE" w:rsidP="007B4EAE">
      <w:pPr>
        <w:ind w:firstLineChars="200" w:firstLine="640"/>
        <w:jc w:val="center"/>
        <w:rPr>
          <w:rFonts w:ascii="Times New Roman" w:eastAsiaTheme="minorHAnsi" w:hAnsi="Times New Roman" w:cs="Times New Roman"/>
          <w:sz w:val="32"/>
          <w:szCs w:val="32"/>
        </w:rPr>
      </w:pPr>
      <w:r w:rsidRPr="002B590F">
        <w:rPr>
          <w:rFonts w:ascii="Times New Roman" w:eastAsiaTheme="minorHAnsi" w:hAnsi="Times New Roman" w:cs="Times New Roman"/>
          <w:sz w:val="32"/>
          <w:szCs w:val="32"/>
        </w:rPr>
        <w:t>学习报告</w:t>
      </w:r>
    </w:p>
    <w:p w14:paraId="21E9ED47" w14:textId="6DFEEFB4" w:rsidR="007B4EAE" w:rsidRPr="002B590F" w:rsidRDefault="007B4EAE" w:rsidP="0073679F">
      <w:pPr>
        <w:spacing w:after="240"/>
        <w:ind w:firstLineChars="200" w:firstLine="420"/>
        <w:jc w:val="center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06117113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吴中行</w:t>
      </w:r>
    </w:p>
    <w:p w14:paraId="3772AFB7" w14:textId="6030621D" w:rsidR="007B4EAE" w:rsidRPr="002B590F" w:rsidRDefault="007B4EAE" w:rsidP="007B4EAE">
      <w:pPr>
        <w:ind w:firstLineChars="200" w:firstLine="480"/>
        <w:jc w:val="center"/>
        <w:rPr>
          <w:rFonts w:ascii="Times New Roman" w:eastAsiaTheme="minorHAnsi" w:hAnsi="Times New Roman" w:cs="Times New Roman"/>
          <w:b/>
          <w:bCs/>
          <w:szCs w:val="24"/>
        </w:rPr>
      </w:pPr>
      <w:r w:rsidRPr="002B590F">
        <w:rPr>
          <w:rFonts w:ascii="Times New Roman" w:eastAsiaTheme="minorHAnsi" w:hAnsi="Times New Roman" w:cs="Times New Roman"/>
          <w:b/>
          <w:bCs/>
          <w:szCs w:val="24"/>
        </w:rPr>
        <w:t>本周任务</w:t>
      </w:r>
    </w:p>
    <w:p w14:paraId="347A5D35" w14:textId="3A513AA2" w:rsidR="007B4EAE" w:rsidRPr="002B590F" w:rsidRDefault="007B4EAE" w:rsidP="007B4EAE">
      <w:pPr>
        <w:ind w:firstLineChars="200" w:firstLine="480"/>
        <w:rPr>
          <w:rFonts w:ascii="Times New Roman" w:eastAsiaTheme="minorHAnsi" w:hAnsi="Times New Roman" w:cs="Times New Roman"/>
          <w:sz w:val="20"/>
          <w:szCs w:val="20"/>
        </w:rPr>
      </w:pPr>
      <w:r w:rsidRPr="002B590F">
        <w:rPr>
          <w:rFonts w:ascii="Times New Roman" w:hAnsi="Times New Roman" w:cs="Times New Roman"/>
          <w:szCs w:val="28"/>
        </w:rPr>
        <w:t>熟悉并掌握神经网络量化库</w:t>
      </w:r>
      <w:r w:rsidRPr="002B590F">
        <w:rPr>
          <w:rFonts w:ascii="Times New Roman" w:hAnsi="Times New Roman" w:cs="Times New Roman"/>
          <w:szCs w:val="28"/>
        </w:rPr>
        <w:t>QKeras</w:t>
      </w:r>
    </w:p>
    <w:p w14:paraId="7144B398" w14:textId="54274A11" w:rsidR="007B4EAE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729361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F24BB" w14:textId="0D13D248" w:rsidR="004F1C82" w:rsidRPr="0025239E" w:rsidRDefault="004F1C82" w:rsidP="004F1C82">
          <w:pPr>
            <w:pStyle w:val="TOC"/>
            <w:jc w:val="center"/>
            <w:rPr>
              <w:sz w:val="28"/>
              <w:szCs w:val="28"/>
            </w:rPr>
          </w:pPr>
          <w:r w:rsidRPr="0025239E">
            <w:rPr>
              <w:sz w:val="28"/>
              <w:szCs w:val="28"/>
              <w:lang w:val="zh-CN"/>
            </w:rPr>
            <w:t>目录</w:t>
          </w:r>
        </w:p>
        <w:p w14:paraId="53F56BF6" w14:textId="2232B2C9" w:rsidR="0025239E" w:rsidRPr="0025239E" w:rsidRDefault="004F1C82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0"/>
              <w:szCs w:val="21"/>
            </w:rPr>
          </w:pPr>
          <w:r w:rsidRPr="0025239E">
            <w:rPr>
              <w:sz w:val="22"/>
              <w:szCs w:val="21"/>
            </w:rPr>
            <w:fldChar w:fldCharType="begin"/>
          </w:r>
          <w:r w:rsidRPr="0025239E">
            <w:rPr>
              <w:sz w:val="22"/>
              <w:szCs w:val="21"/>
            </w:rPr>
            <w:instrText xml:space="preserve"> TOC \o "1-3" \h \z \u </w:instrText>
          </w:r>
          <w:r w:rsidRPr="0025239E">
            <w:rPr>
              <w:sz w:val="22"/>
              <w:szCs w:val="21"/>
            </w:rPr>
            <w:fldChar w:fldCharType="separate"/>
          </w:r>
          <w:hyperlink w:anchor="_Toc35462366" w:history="1">
            <w:r w:rsidR="0025239E"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一、</w:t>
            </w:r>
            <w:r w:rsidR="0025239E" w:rsidRPr="0025239E">
              <w:rPr>
                <w:noProof/>
                <w:sz w:val="20"/>
                <w:szCs w:val="21"/>
              </w:rPr>
              <w:tab/>
            </w:r>
            <w:r w:rsidR="0025239E"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背景</w:t>
            </w:r>
            <w:r w:rsidR="0025239E" w:rsidRPr="0025239E">
              <w:rPr>
                <w:noProof/>
                <w:webHidden/>
                <w:sz w:val="22"/>
                <w:szCs w:val="21"/>
              </w:rPr>
              <w:tab/>
            </w:r>
            <w:r w:rsidR="0025239E"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="0025239E" w:rsidRPr="0025239E">
              <w:rPr>
                <w:noProof/>
                <w:webHidden/>
                <w:sz w:val="22"/>
                <w:szCs w:val="21"/>
              </w:rPr>
              <w:instrText xml:space="preserve"> PAGEREF _Toc35462366 \h </w:instrText>
            </w:r>
            <w:r w:rsidR="0025239E" w:rsidRPr="0025239E">
              <w:rPr>
                <w:noProof/>
                <w:webHidden/>
                <w:sz w:val="22"/>
                <w:szCs w:val="21"/>
              </w:rPr>
            </w:r>
            <w:r w:rsidR="0025239E"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="0025239E" w:rsidRPr="0025239E">
              <w:rPr>
                <w:noProof/>
                <w:webHidden/>
                <w:sz w:val="22"/>
                <w:szCs w:val="21"/>
              </w:rPr>
              <w:t>1</w:t>
            </w:r>
            <w:r w:rsidR="0025239E"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093B97DC" w14:textId="2C509282" w:rsidR="0025239E" w:rsidRPr="0025239E" w:rsidRDefault="0025239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0"/>
              <w:szCs w:val="21"/>
            </w:rPr>
          </w:pPr>
          <w:hyperlink w:anchor="_Toc35462367" w:history="1">
            <w:r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二、</w:t>
            </w:r>
            <w:r w:rsidRPr="0025239E">
              <w:rPr>
                <w:noProof/>
                <w:sz w:val="20"/>
                <w:szCs w:val="21"/>
              </w:rPr>
              <w:tab/>
            </w:r>
            <w:r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量化概念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_Toc35462367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2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4E3D7E14" w14:textId="2F586C5F" w:rsidR="0025239E" w:rsidRPr="0025239E" w:rsidRDefault="0025239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0"/>
              <w:szCs w:val="21"/>
            </w:rPr>
          </w:pPr>
          <w:hyperlink w:anchor="_Toc35462368" w:history="1">
            <w:r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三、</w:t>
            </w:r>
            <w:r w:rsidRPr="0025239E">
              <w:rPr>
                <w:noProof/>
                <w:sz w:val="20"/>
                <w:szCs w:val="21"/>
              </w:rPr>
              <w:tab/>
            </w:r>
            <w:r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量化原理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_Toc35462368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4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281AB715" w14:textId="396BB3A7" w:rsidR="0025239E" w:rsidRPr="0025239E" w:rsidRDefault="0025239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0"/>
              <w:szCs w:val="21"/>
            </w:rPr>
          </w:pPr>
          <w:hyperlink w:anchor="_Toc35462369" w:history="1">
            <w:r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四、</w:t>
            </w:r>
            <w:r w:rsidRPr="0025239E">
              <w:rPr>
                <w:noProof/>
                <w:sz w:val="20"/>
                <w:szCs w:val="21"/>
              </w:rPr>
              <w:tab/>
            </w:r>
            <w:r w:rsidRPr="0025239E">
              <w:rPr>
                <w:rStyle w:val="ad"/>
                <w:rFonts w:ascii="Times New Roman" w:hAnsi="Times New Roman" w:cs="Times New Roman"/>
                <w:noProof/>
                <w:sz w:val="22"/>
                <w:szCs w:val="21"/>
              </w:rPr>
              <w:t>量化方法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_Toc35462369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5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23EE7719" w14:textId="22C3C69E" w:rsidR="0025239E" w:rsidRPr="0025239E" w:rsidRDefault="0025239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0"/>
              <w:szCs w:val="21"/>
            </w:rPr>
          </w:pPr>
          <w:hyperlink w:anchor="_Toc35462370" w:history="1">
            <w:r w:rsidRPr="0025239E">
              <w:rPr>
                <w:rStyle w:val="ad"/>
                <w:rFonts w:asciiTheme="majorEastAsia" w:hAnsiTheme="majorEastAsia" w:cs="Times New Roman"/>
                <w:noProof/>
                <w:sz w:val="22"/>
                <w:szCs w:val="21"/>
              </w:rPr>
              <w:t>五、</w:t>
            </w:r>
            <w:r w:rsidRPr="0025239E">
              <w:rPr>
                <w:noProof/>
                <w:sz w:val="20"/>
                <w:szCs w:val="21"/>
              </w:rPr>
              <w:tab/>
            </w:r>
            <w:r w:rsidRPr="0025239E">
              <w:rPr>
                <w:rStyle w:val="ad"/>
                <w:rFonts w:asciiTheme="majorEastAsia" w:hAnsiTheme="majorEastAsia" w:cs="Times New Roman"/>
                <w:noProof/>
                <w:sz w:val="22"/>
                <w:szCs w:val="21"/>
              </w:rPr>
              <w:t>总结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_Toc35462370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6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0E5BC517" w14:textId="481B90E1" w:rsidR="0025239E" w:rsidRPr="0025239E" w:rsidRDefault="0025239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noProof/>
              <w:sz w:val="20"/>
              <w:szCs w:val="21"/>
            </w:rPr>
          </w:pPr>
          <w:hyperlink w:anchor="_Toc35462371" w:history="1">
            <w:r w:rsidRPr="0025239E">
              <w:rPr>
                <w:rStyle w:val="ad"/>
                <w:rFonts w:asciiTheme="minorEastAsia" w:hAnsiTheme="minorEastAsia"/>
                <w:noProof/>
                <w:sz w:val="22"/>
                <w:szCs w:val="21"/>
              </w:rPr>
              <w:t>六、</w:t>
            </w:r>
            <w:r w:rsidRPr="0025239E">
              <w:rPr>
                <w:noProof/>
                <w:sz w:val="20"/>
                <w:szCs w:val="21"/>
              </w:rPr>
              <w:tab/>
            </w:r>
            <w:r w:rsidRPr="0025239E">
              <w:rPr>
                <w:rStyle w:val="ad"/>
                <w:rFonts w:asciiTheme="minorEastAsia" w:hAnsiTheme="minorEastAsia"/>
                <w:noProof/>
                <w:sz w:val="22"/>
                <w:szCs w:val="21"/>
              </w:rPr>
              <w:t>Qkeras的安装和使用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_Toc35462371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6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71A4B003" w14:textId="3BB0B414" w:rsidR="0025239E" w:rsidRPr="0025239E" w:rsidRDefault="0025239E">
          <w:pPr>
            <w:pStyle w:val="TOC3"/>
            <w:tabs>
              <w:tab w:val="left" w:pos="1260"/>
              <w:tab w:val="right" w:leader="dot" w:pos="8296"/>
            </w:tabs>
            <w:ind w:left="960"/>
            <w:rPr>
              <w:noProof/>
              <w:sz w:val="22"/>
              <w:szCs w:val="21"/>
            </w:rPr>
          </w:pPr>
          <w:hyperlink w:anchor="_Toc35462372" w:history="1">
            <w:r w:rsidRPr="0025239E">
              <w:rPr>
                <w:rStyle w:val="ad"/>
                <w:noProof/>
                <w:sz w:val="22"/>
                <w:szCs w:val="21"/>
              </w:rPr>
              <w:t>1)</w:t>
            </w:r>
            <w:r w:rsidRPr="0025239E">
              <w:rPr>
                <w:noProof/>
                <w:sz w:val="22"/>
                <w:szCs w:val="21"/>
              </w:rPr>
              <w:tab/>
            </w:r>
            <w:r w:rsidRPr="0025239E">
              <w:rPr>
                <w:rStyle w:val="ad"/>
                <w:noProof/>
                <w:sz w:val="22"/>
                <w:szCs w:val="21"/>
              </w:rPr>
              <w:t>安装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_Toc35462372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6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560146D2" w14:textId="45092BA7" w:rsidR="0025239E" w:rsidRPr="0025239E" w:rsidRDefault="0025239E">
          <w:pPr>
            <w:pStyle w:val="TOC3"/>
            <w:tabs>
              <w:tab w:val="left" w:pos="1260"/>
              <w:tab w:val="right" w:leader="dot" w:pos="8296"/>
            </w:tabs>
            <w:ind w:left="960"/>
            <w:rPr>
              <w:noProof/>
              <w:sz w:val="22"/>
              <w:szCs w:val="21"/>
            </w:rPr>
          </w:pPr>
          <w:hyperlink w:anchor="_Toc35462373" w:history="1">
            <w:r w:rsidRPr="0025239E">
              <w:rPr>
                <w:rStyle w:val="ad"/>
                <w:noProof/>
                <w:sz w:val="22"/>
                <w:szCs w:val="21"/>
              </w:rPr>
              <w:t>2)</w:t>
            </w:r>
            <w:r w:rsidRPr="0025239E">
              <w:rPr>
                <w:noProof/>
                <w:sz w:val="22"/>
                <w:szCs w:val="21"/>
              </w:rPr>
              <w:tab/>
            </w:r>
            <w:r w:rsidRPr="0025239E">
              <w:rPr>
                <w:rStyle w:val="ad"/>
                <w:noProof/>
                <w:sz w:val="22"/>
                <w:szCs w:val="21"/>
              </w:rPr>
              <w:t>运行mnist例程</w:t>
            </w:r>
            <w:r w:rsidRPr="0025239E">
              <w:rPr>
                <w:noProof/>
                <w:webHidden/>
                <w:sz w:val="22"/>
                <w:szCs w:val="21"/>
              </w:rPr>
              <w:tab/>
            </w:r>
            <w:r w:rsidRPr="0025239E">
              <w:rPr>
                <w:noProof/>
                <w:webHidden/>
                <w:sz w:val="22"/>
                <w:szCs w:val="21"/>
              </w:rPr>
              <w:fldChar w:fldCharType="begin"/>
            </w:r>
            <w:r w:rsidRPr="0025239E">
              <w:rPr>
                <w:noProof/>
                <w:webHidden/>
                <w:sz w:val="22"/>
                <w:szCs w:val="21"/>
              </w:rPr>
              <w:instrText xml:space="preserve"> PAGEREF _Toc35462373 \h </w:instrText>
            </w:r>
            <w:r w:rsidRPr="0025239E">
              <w:rPr>
                <w:noProof/>
                <w:webHidden/>
                <w:sz w:val="22"/>
                <w:szCs w:val="21"/>
              </w:rPr>
            </w:r>
            <w:r w:rsidRPr="0025239E">
              <w:rPr>
                <w:noProof/>
                <w:webHidden/>
                <w:sz w:val="22"/>
                <w:szCs w:val="21"/>
              </w:rPr>
              <w:fldChar w:fldCharType="separate"/>
            </w:r>
            <w:r w:rsidRPr="0025239E">
              <w:rPr>
                <w:noProof/>
                <w:webHidden/>
                <w:sz w:val="22"/>
                <w:szCs w:val="21"/>
              </w:rPr>
              <w:t>7</w:t>
            </w:r>
            <w:r w:rsidRPr="0025239E">
              <w:rPr>
                <w:noProof/>
                <w:webHidden/>
                <w:sz w:val="22"/>
                <w:szCs w:val="21"/>
              </w:rPr>
              <w:fldChar w:fldCharType="end"/>
            </w:r>
          </w:hyperlink>
        </w:p>
        <w:p w14:paraId="02515582" w14:textId="0A06B724" w:rsidR="004F1C82" w:rsidRPr="004F1C82" w:rsidRDefault="004F1C82" w:rsidP="004F1C82">
          <w:r w:rsidRPr="0025239E">
            <w:rPr>
              <w:b/>
              <w:bCs/>
              <w:sz w:val="22"/>
              <w:szCs w:val="21"/>
              <w:lang w:val="zh-CN"/>
            </w:rPr>
            <w:fldChar w:fldCharType="end"/>
          </w:r>
        </w:p>
      </w:sdtContent>
    </w:sdt>
    <w:p w14:paraId="3410D00D" w14:textId="77777777" w:rsidR="004F1C82" w:rsidRPr="002B590F" w:rsidRDefault="004F1C82" w:rsidP="004F1C82">
      <w:pPr>
        <w:rPr>
          <w:rFonts w:ascii="Times New Roman" w:eastAsiaTheme="minorHAnsi" w:hAnsi="Times New Roman" w:cs="Times New Roman"/>
          <w:sz w:val="21"/>
          <w:szCs w:val="21"/>
        </w:rPr>
      </w:pPr>
    </w:p>
    <w:p w14:paraId="130A5EF8" w14:textId="48DBD078" w:rsidR="007B4EAE" w:rsidRPr="002B590F" w:rsidRDefault="007B4EAE" w:rsidP="00ED4B1F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bookmarkStart w:id="0" w:name="_Toc34055761"/>
      <w:bookmarkStart w:id="1" w:name="_Toc35462366"/>
      <w:r w:rsidRPr="002B590F">
        <w:rPr>
          <w:rFonts w:ascii="Times New Roman" w:hAnsi="Times New Roman" w:cs="Times New Roman"/>
          <w:sz w:val="32"/>
        </w:rPr>
        <w:t>背景</w:t>
      </w:r>
      <w:bookmarkEnd w:id="0"/>
      <w:bookmarkEnd w:id="1"/>
    </w:p>
    <w:p w14:paraId="4449518C" w14:textId="10A40F00" w:rsidR="00480B06" w:rsidRPr="002B590F" w:rsidRDefault="00ED4B1F" w:rsidP="00480B06">
      <w:pPr>
        <w:widowControl/>
        <w:shd w:val="clear" w:color="auto" w:fill="FFFFFF"/>
        <w:spacing w:before="336" w:after="336"/>
        <w:ind w:firstLine="420"/>
        <w:jc w:val="left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随着模型预测越来越准确，网络越来越深，神经网络消耗的内存大小成为问题，尤其是在移动设备上。通常情况下，目前（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2019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年初）的手机一般配备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4GB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内存来支持多个应用程序的同时运行。而三个模型运行一次通常就要占用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1GB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内存。</w:t>
      </w:r>
      <w:r w:rsidR="00480B06" w:rsidRPr="002B590F">
        <w:rPr>
          <w:rFonts w:ascii="Times New Roman" w:eastAsiaTheme="minorHAnsi" w:hAnsi="Times New Roman" w:cs="Times New Roman"/>
          <w:sz w:val="21"/>
          <w:szCs w:val="21"/>
        </w:rPr>
        <w:t>除了内存问题，为了实时处理数据，还会有内存带宽的问题。</w:t>
      </w:r>
    </w:p>
    <w:p w14:paraId="680D9EE4" w14:textId="04E8E4F3" w:rsidR="00480B06" w:rsidRPr="002B590F" w:rsidRDefault="002B590F" w:rsidP="00480B06">
      <w:pPr>
        <w:widowControl/>
        <w:shd w:val="clear" w:color="auto" w:fill="FFFFFF"/>
        <w:spacing w:before="336" w:after="336"/>
        <w:jc w:val="left"/>
        <w:rPr>
          <w:rFonts w:ascii="Times New Roman" w:eastAsiaTheme="minorHAnsi" w:hAnsi="Times New Roman" w:cs="Times New Roman"/>
          <w:sz w:val="21"/>
          <w:szCs w:val="21"/>
        </w:rPr>
      </w:pPr>
      <w:r>
        <w:rPr>
          <w:rFonts w:ascii="Times New Roman" w:eastAsiaTheme="minorHAnsi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75A3DF5B" wp14:editId="20814E5E">
            <wp:extent cx="5200650" cy="464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del-siz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BCA" w14:textId="77777777" w:rsidR="00480B06" w:rsidRPr="002B590F" w:rsidRDefault="007B4EAE" w:rsidP="00480B06">
      <w:pPr>
        <w:widowControl/>
        <w:shd w:val="clear" w:color="auto" w:fill="FFFFFF"/>
        <w:spacing w:before="336" w:after="336"/>
        <w:ind w:firstLine="420"/>
        <w:jc w:val="left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一般模型的内部的计算都采用了浮点数计算，浮点数的计算会消耗比较大的计算资源（空间和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cpu/gpu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时间）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,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如果在不影响模型准确率的情况下，模型内部可以采用其他简单数值类型进行计算的话，计算速度会提高很多，消耗的计算资源会大大减小，尤其是对于移动设备来说，这点尤其重要。</w:t>
      </w:r>
    </w:p>
    <w:p w14:paraId="7949870B" w14:textId="0BDC74DF" w:rsidR="007B4EAE" w:rsidRDefault="00480B06" w:rsidP="00480B06">
      <w:pPr>
        <w:widowControl/>
        <w:shd w:val="clear" w:color="auto" w:fill="FFFFFF"/>
        <w:spacing w:before="336" w:after="336"/>
        <w:ind w:firstLine="420"/>
        <w:jc w:val="left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量化就是将神经网络的浮点算法转换为定点。</w:t>
      </w:r>
      <w:r w:rsidR="007B4EAE" w:rsidRPr="002B590F">
        <w:rPr>
          <w:rFonts w:ascii="Times New Roman" w:eastAsiaTheme="minorHAnsi" w:hAnsi="Times New Roman" w:cs="Times New Roman"/>
          <w:sz w:val="21"/>
          <w:szCs w:val="21"/>
        </w:rPr>
        <w:t>对神经网络的权值进行量化，使网络模型大小变小，运行速度更快，且准确率与原来相近。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这可以在移动手机上实现网络的实时运行，对</w:t>
      </w:r>
      <w:proofErr w:type="gramStart"/>
      <w:r w:rsidRPr="002B590F">
        <w:rPr>
          <w:rFonts w:ascii="Times New Roman" w:eastAsiaTheme="minorHAnsi" w:hAnsi="Times New Roman" w:cs="Times New Roman"/>
          <w:sz w:val="21"/>
          <w:szCs w:val="21"/>
        </w:rPr>
        <w:t>云计算</w:t>
      </w:r>
      <w:proofErr w:type="gramEnd"/>
      <w:r w:rsidRPr="002B590F">
        <w:rPr>
          <w:rFonts w:ascii="Times New Roman" w:eastAsiaTheme="minorHAnsi" w:hAnsi="Times New Roman" w:cs="Times New Roman"/>
          <w:sz w:val="21"/>
          <w:szCs w:val="21"/>
        </w:rPr>
        <w:t>的部署也有帮助。</w:t>
      </w:r>
    </w:p>
    <w:p w14:paraId="237C4244" w14:textId="7106E778" w:rsidR="0025239E" w:rsidRDefault="0025239E">
      <w:pPr>
        <w:widowControl/>
        <w:jc w:val="left"/>
        <w:rPr>
          <w:rFonts w:ascii="Times New Roman" w:eastAsiaTheme="minorHAnsi" w:hAnsi="Times New Roman" w:cs="Times New Roman"/>
          <w:sz w:val="21"/>
          <w:szCs w:val="21"/>
        </w:rPr>
      </w:pPr>
      <w:r>
        <w:rPr>
          <w:rFonts w:ascii="Times New Roman" w:eastAsiaTheme="minorHAnsi" w:hAnsi="Times New Roman" w:cs="Times New Roman"/>
          <w:sz w:val="21"/>
          <w:szCs w:val="21"/>
        </w:rPr>
        <w:br w:type="page"/>
      </w:r>
    </w:p>
    <w:p w14:paraId="30EACC59" w14:textId="77777777" w:rsidR="0025239E" w:rsidRPr="002B590F" w:rsidRDefault="0025239E" w:rsidP="00480B06">
      <w:pPr>
        <w:widowControl/>
        <w:shd w:val="clear" w:color="auto" w:fill="FFFFFF"/>
        <w:spacing w:before="336" w:after="336"/>
        <w:ind w:firstLine="420"/>
        <w:jc w:val="left"/>
        <w:rPr>
          <w:rFonts w:ascii="Times New Roman" w:eastAsiaTheme="minorHAnsi" w:hAnsi="Times New Roman" w:cs="Times New Roman" w:hint="eastAsia"/>
          <w:sz w:val="21"/>
          <w:szCs w:val="21"/>
        </w:rPr>
      </w:pPr>
    </w:p>
    <w:p w14:paraId="3FE3CA6B" w14:textId="02229522" w:rsidR="007B4EAE" w:rsidRPr="002B590F" w:rsidRDefault="007B4EAE" w:rsidP="00480B06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</w:rPr>
      </w:pPr>
      <w:bookmarkStart w:id="2" w:name="_Toc34055762"/>
      <w:bookmarkStart w:id="3" w:name="_Toc35462367"/>
      <w:r w:rsidRPr="002B590F">
        <w:rPr>
          <w:rFonts w:ascii="Times New Roman" w:hAnsi="Times New Roman" w:cs="Times New Roman"/>
          <w:b w:val="0"/>
          <w:bCs w:val="0"/>
          <w:sz w:val="32"/>
        </w:rPr>
        <w:t>量化概念</w:t>
      </w:r>
      <w:bookmarkEnd w:id="2"/>
      <w:bookmarkEnd w:id="3"/>
    </w:p>
    <w:p w14:paraId="20D944F0" w14:textId="2B6C00B9" w:rsidR="007B4EAE" w:rsidRPr="002B590F" w:rsidRDefault="007B4EAE" w:rsidP="008775E6">
      <w:pPr>
        <w:spacing w:after="240"/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简单来说，就是把</w:t>
      </w:r>
      <w:proofErr w:type="gramStart"/>
      <w:r w:rsidRPr="002B590F">
        <w:rPr>
          <w:rFonts w:ascii="Times New Roman" w:eastAsiaTheme="minorHAnsi" w:hAnsi="Times New Roman" w:cs="Times New Roman"/>
          <w:sz w:val="21"/>
          <w:szCs w:val="21"/>
        </w:rPr>
        <w:t>网络权</w:t>
      </w:r>
      <w:proofErr w:type="gramEnd"/>
      <w:r w:rsidRPr="002B590F">
        <w:rPr>
          <w:rFonts w:ascii="Times New Roman" w:eastAsiaTheme="minorHAnsi" w:hAnsi="Times New Roman" w:cs="Times New Roman"/>
          <w:sz w:val="21"/>
          <w:szCs w:val="21"/>
        </w:rPr>
        <w:t>值从高精度转化成低精度（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32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位浮点数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 float32 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转化成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 8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位定点数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 </w:t>
      </w:r>
      <w:commentRangeStart w:id="4"/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int8</w:t>
      </w:r>
      <w:commentRangeEnd w:id="4"/>
      <w:r w:rsidR="008775E6" w:rsidRPr="002B590F">
        <w:rPr>
          <w:rStyle w:val="a6"/>
          <w:rFonts w:ascii="Times New Roman" w:hAnsi="Times New Roman" w:cs="Times New Roman"/>
        </w:rPr>
        <w:commentReference w:id="4"/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或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二值化为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 1 bit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），但模型准确率等指标与原来相近，模型大小变小，运行速度加快。</w:t>
      </w:r>
    </w:p>
    <w:p w14:paraId="052187F1" w14:textId="7268E7A3" w:rsidR="008775E6" w:rsidRPr="002B590F" w:rsidRDefault="008775E6" w:rsidP="008775E6">
      <w:pPr>
        <w:spacing w:after="240"/>
        <w:ind w:firstLineChars="200" w:firstLine="420"/>
        <w:jc w:val="center"/>
        <w:rPr>
          <w:rFonts w:ascii="Times New Roman" w:eastAsiaTheme="minorHAnsi" w:hAnsi="Times New Roman" w:cs="Times New Roman"/>
          <w:b/>
          <w:bCs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FP32 </w:t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sym w:font="Wingdings" w:char="F0E0"/>
      </w: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 xml:space="preserve"> INT8</w:t>
      </w:r>
    </w:p>
    <w:p w14:paraId="24C31B72" w14:textId="77777777" w:rsidR="007B4EAE" w:rsidRPr="002B590F" w:rsidRDefault="007B4EAE" w:rsidP="008775E6">
      <w:pPr>
        <w:spacing w:after="240"/>
        <w:ind w:firstLine="1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量化可以看作是噪声的一种来源，所以量化后的模型效果与原来相近。</w:t>
      </w:r>
    </w:p>
    <w:p w14:paraId="6C00B3C3" w14:textId="77777777" w:rsidR="007B4EAE" w:rsidRPr="002B590F" w:rsidRDefault="007B4EAE" w:rsidP="008775E6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48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优点</w:t>
      </w:r>
    </w:p>
    <w:p w14:paraId="71FD2763" w14:textId="77777777" w:rsidR="007B4EAE" w:rsidRPr="002B590F" w:rsidRDefault="007B4EAE" w:rsidP="008775E6">
      <w:pPr>
        <w:pStyle w:val="a5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ind w:left="156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模型变小，运行速度变快。</w:t>
      </w:r>
    </w:p>
    <w:p w14:paraId="17DD025E" w14:textId="77777777" w:rsidR="007B4EAE" w:rsidRPr="002B590F" w:rsidRDefault="007B4EAE" w:rsidP="008775E6">
      <w:pPr>
        <w:pStyle w:val="a5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ind w:left="156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int8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只需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float32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内存带宽的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25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％，可以更好使用缓存并避免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RAM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访问出现瓶颈。</w:t>
      </w:r>
    </w:p>
    <w:p w14:paraId="14B09E4D" w14:textId="77777777" w:rsidR="007B4EAE" w:rsidRPr="002B590F" w:rsidRDefault="007B4EAE" w:rsidP="008775E6">
      <w:pPr>
        <w:pStyle w:val="a5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ind w:left="156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每个时钟周期执行更多的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commentRangeStart w:id="5"/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SIMD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操作</w:t>
      </w:r>
      <w:commentRangeEnd w:id="5"/>
      <w:r w:rsidR="008775E6" w:rsidRPr="002B590F">
        <w:rPr>
          <w:rStyle w:val="a6"/>
          <w:rFonts w:ascii="Times New Roman" w:eastAsiaTheme="minorEastAsia" w:hAnsi="Times New Roman" w:cs="Times New Roman"/>
          <w:kern w:val="2"/>
        </w:rPr>
        <w:commentReference w:id="5"/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。</w:t>
      </w:r>
    </w:p>
    <w:p w14:paraId="56B5B4C1" w14:textId="77777777" w:rsidR="007B4EAE" w:rsidRPr="002B590F" w:rsidRDefault="007B4EAE" w:rsidP="008775E6">
      <w:pPr>
        <w:pStyle w:val="a5"/>
        <w:numPr>
          <w:ilvl w:val="1"/>
          <w:numId w:val="1"/>
        </w:numPr>
        <w:shd w:val="clear" w:color="auto" w:fill="FFFFFF"/>
        <w:spacing w:before="0" w:beforeAutospacing="0" w:after="240" w:afterAutospacing="0" w:line="390" w:lineRule="atLeast"/>
        <w:ind w:left="156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如有加速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8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位计算的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DSP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芯片则更快。</w:t>
      </w:r>
    </w:p>
    <w:p w14:paraId="13E44694" w14:textId="77777777" w:rsidR="007B4EAE" w:rsidRPr="002B590F" w:rsidRDefault="007B4EAE" w:rsidP="008775E6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48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缺点</w:t>
      </w:r>
    </w:p>
    <w:p w14:paraId="377455E9" w14:textId="0AD1CDD3" w:rsidR="007B4EAE" w:rsidRPr="002B590F" w:rsidRDefault="007B4EAE" w:rsidP="008775E6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模型准确率稍差。</w:t>
      </w:r>
    </w:p>
    <w:p w14:paraId="3B3B31E2" w14:textId="68F583BD" w:rsidR="005C3E77" w:rsidRPr="002B590F" w:rsidRDefault="00A2519F" w:rsidP="00A2519F">
      <w:pPr>
        <w:widowControl/>
        <w:jc w:val="left"/>
        <w:rPr>
          <w:rFonts w:ascii="Times New Roman" w:eastAsiaTheme="minorHAnsi" w:hAnsi="Times New Roman" w:cs="Times New Roman"/>
          <w:kern w:val="0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br w:type="page"/>
      </w:r>
    </w:p>
    <w:p w14:paraId="4B47F31E" w14:textId="06A774EC" w:rsidR="00E52482" w:rsidRPr="002B590F" w:rsidRDefault="005C3E77" w:rsidP="00A2519F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</w:rPr>
      </w:pPr>
      <w:bookmarkStart w:id="6" w:name="_Toc35462368"/>
      <w:r w:rsidRPr="002B590F">
        <w:rPr>
          <w:rFonts w:ascii="Times New Roman" w:hAnsi="Times New Roman" w:cs="Times New Roman"/>
          <w:b w:val="0"/>
          <w:bCs w:val="0"/>
          <w:sz w:val="32"/>
        </w:rPr>
        <w:lastRenderedPageBreak/>
        <w:t>量化原理</w:t>
      </w:r>
      <w:bookmarkEnd w:id="6"/>
    </w:p>
    <w:p w14:paraId="74930471" w14:textId="5F16987B" w:rsidR="00A2519F" w:rsidRPr="002B590F" w:rsidRDefault="00E52482" w:rsidP="00A2519F">
      <w:pPr>
        <w:widowControl/>
        <w:shd w:val="clear" w:color="auto" w:fill="FFFFFF"/>
        <w:spacing w:after="240"/>
        <w:ind w:firstLine="42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神经网络由浮点运算构成。</w:t>
      </w:r>
    </w:p>
    <w:p w14:paraId="7176E184" w14:textId="6E49EB54" w:rsidR="00A2519F" w:rsidRPr="002B590F" w:rsidRDefault="00E52482" w:rsidP="00A2519F">
      <w:pPr>
        <w:widowControl/>
        <w:shd w:val="clear" w:color="auto" w:fill="FFFFFF"/>
        <w:spacing w:after="240"/>
        <w:ind w:firstLine="420"/>
        <w:jc w:val="center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FP32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和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INT8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的值域是</w:t>
      </w:r>
      <m:oMath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[(2-</m:t>
        </m:r>
        <m:sSup>
          <m:sSup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-23</m:t>
            </m:r>
          </m:sup>
        </m:sSup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)×</m:t>
        </m:r>
        <m:sSup>
          <m:sSup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127</m:t>
            </m:r>
          </m:sup>
        </m:sSup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,(</m:t>
        </m:r>
        <m:sSup>
          <m:sSup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23</m:t>
            </m:r>
          </m:sup>
        </m:sSup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-2)×</m:t>
        </m:r>
        <m:sSup>
          <m:sSup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127</m:t>
            </m:r>
          </m:sup>
        </m:sSup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]</m:t>
        </m:r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和</w:t>
      </w:r>
      <m:oMath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[-128,127]</m:t>
        </m:r>
      </m:oMath>
    </w:p>
    <w:p w14:paraId="7DD97ED5" w14:textId="1BE3A525" w:rsidR="00A2519F" w:rsidRPr="00E52482" w:rsidRDefault="00E52482" w:rsidP="004E58CC">
      <w:pPr>
        <w:widowControl/>
        <w:shd w:val="clear" w:color="auto" w:fill="FFFFFF"/>
        <w:spacing w:after="240"/>
        <w:ind w:firstLine="42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而取值数量大约分别为</w:t>
      </w:r>
      <m:oMath>
        <m:sSup>
          <m:sSup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32</m:t>
            </m:r>
          </m:sup>
        </m:sSup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和</w:t>
      </w:r>
      <m:oMath>
        <m:sSup>
          <m:sSup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8</m:t>
            </m:r>
          </m:sup>
        </m:sSup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。因此，将网络从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FP32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转换为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INT8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并不像数据类型转换截断那样简单。</w:t>
      </w:r>
    </w:p>
    <w:p w14:paraId="4735EC51" w14:textId="4684544D" w:rsidR="00E52482" w:rsidRPr="00E52482" w:rsidRDefault="00E52482" w:rsidP="00A2519F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b/>
          <w:bCs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幸运的是，神经网络权重的值分布范围很窄，</w:t>
      </w:r>
      <w:commentRangeStart w:id="7"/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非常接近零</w:t>
      </w:r>
      <w:commentRangeEnd w:id="7"/>
      <w:r w:rsidR="00A2519F" w:rsidRPr="002B590F">
        <w:rPr>
          <w:rStyle w:val="a6"/>
          <w:rFonts w:ascii="Times New Roman" w:hAnsi="Times New Roman" w:cs="Times New Roman"/>
        </w:rPr>
        <w:commentReference w:id="7"/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。图八给出了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MobileNetV1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中十层（拥有最多值的层）的权重分布。</w:t>
      </w:r>
      <w:r w:rsidR="002B590F" w:rsidRPr="002B590F">
        <w:rPr>
          <w:rFonts w:ascii="Times New Roman" w:hAnsi="Times New Roman" w:cs="Times New Roman" w:hint="eastAsia"/>
          <w:b/>
          <w:bCs/>
          <w:color w:val="1A1A1A"/>
          <w:kern w:val="0"/>
          <w:sz w:val="21"/>
          <w:szCs w:val="21"/>
        </w:rPr>
        <w:t>同时，采用普通的均匀量化方法，会导致精度下降很多。</w:t>
      </w:r>
    </w:p>
    <w:p w14:paraId="69CAEBA0" w14:textId="59A05111" w:rsidR="002B590F" w:rsidRPr="002B590F" w:rsidRDefault="002B590F" w:rsidP="002B590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2B590F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DE94A0F" wp14:editId="3F1667FE">
            <wp:extent cx="5274310" cy="31381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8735" w14:textId="218EC918" w:rsidR="00E52482" w:rsidRPr="00E52482" w:rsidRDefault="00E52482" w:rsidP="002B590F">
      <w:pPr>
        <w:widowControl/>
        <w:spacing w:after="240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图八：十层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MobileNetV1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的权重分布。</w:t>
      </w:r>
    </w:p>
    <w:p w14:paraId="39F9EBAC" w14:textId="7ABBDD88" w:rsidR="00E52482" w:rsidRPr="00E52482" w:rsidRDefault="00E52482" w:rsidP="002B590F">
      <w:pPr>
        <w:widowControl/>
        <w:shd w:val="clear" w:color="auto" w:fill="FFFFFF"/>
        <w:spacing w:after="240"/>
        <w:ind w:firstLine="42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当值落在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(</w:t>
      </w:r>
      <w:r w:rsidRPr="00E52482">
        <w:rPr>
          <w:rFonts w:ascii="Times New Roman" w:eastAsia="微软雅黑" w:hAnsi="Times New Roman" w:cs="Times New Roman"/>
          <w:color w:val="1A1A1A"/>
          <w:kern w:val="0"/>
          <w:sz w:val="21"/>
          <w:szCs w:val="21"/>
        </w:rPr>
        <w:t>−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1,1)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中，量化浮点使用类似</w:t>
      </w:r>
      <m:oMath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float</m:t>
            </m:r>
          </m:sub>
        </m:sSub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scale</m:t>
            </m:r>
          </m:sub>
        </m:sSub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quantized</m:t>
            </m:r>
          </m:sub>
        </m:sSub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 xml:space="preserve">  </m:t>
        </m:r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的方法将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FP32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映射到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INT8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float</m:t>
            </m:r>
          </m:sub>
        </m:sSub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表示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FP32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权重</w:t>
      </w:r>
      <w:r w:rsidR="002B590F">
        <w:rPr>
          <w:rFonts w:ascii="Times New Roman" w:hAnsi="Times New Roman" w:cs="Times New Roman" w:hint="eastAsia"/>
          <w:color w:val="1A1A1A"/>
          <w:kern w:val="0"/>
          <w:sz w:val="21"/>
          <w:szCs w:val="21"/>
        </w:rPr>
        <w:t>，</w:t>
      </w:r>
      <m:oMath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quantized</m:t>
            </m:r>
          </m:sub>
        </m:sSub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表示量化的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INT8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权重</w:t>
      </w:r>
      <w:r w:rsidR="002B590F">
        <w:rPr>
          <w:rFonts w:ascii="Times New Roman" w:hAnsi="Times New Roman" w:cs="Times New Roman" w:hint="eastAsia"/>
          <w:color w:val="1A1A1A"/>
          <w:kern w:val="0"/>
          <w:sz w:val="21"/>
          <w:szCs w:val="21"/>
        </w:rPr>
        <w:t>,</w:t>
      </w:r>
      <m:oMath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scale</m:t>
            </m:r>
          </m:sub>
        </m:sSub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是映射因子（缩放因子）。</w:t>
      </w:r>
    </w:p>
    <w:p w14:paraId="43D30338" w14:textId="77777777" w:rsidR="00E52482" w:rsidRPr="00E52482" w:rsidRDefault="00E52482" w:rsidP="004E58CC">
      <w:pPr>
        <w:widowControl/>
        <w:shd w:val="clear" w:color="auto" w:fill="FFFFFF"/>
        <w:spacing w:after="240"/>
        <w:ind w:firstLine="42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大多数情况下量化选用无符号整数，那么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INT8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值域为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[0,255]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。</w:t>
      </w:r>
      <w:r w:rsidRPr="00E52482">
        <w:rPr>
          <w:rFonts w:ascii="Cambria Math" w:hAnsi="Cambria Math" w:cs="Cambria Math"/>
          <w:color w:val="1A1A1A"/>
          <w:kern w:val="0"/>
          <w:sz w:val="21"/>
          <w:szCs w:val="21"/>
        </w:rPr>
        <w:t>𝑧𝑒𝑟𝑜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_</w:t>
      </w:r>
      <w:r w:rsidRPr="00E52482">
        <w:rPr>
          <w:rFonts w:ascii="Cambria Math" w:hAnsi="Cambria Math" w:cs="Cambria Math"/>
          <w:color w:val="1A1A1A"/>
          <w:kern w:val="0"/>
          <w:sz w:val="21"/>
          <w:szCs w:val="21"/>
        </w:rPr>
        <w:t>𝑝𝑜𝑖𝑛𝑡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在这种情况下更有意义。具体而言，如下面的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 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等式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6-9 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所示，量化</w:t>
      </w:r>
      <w:proofErr w:type="gramStart"/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浮点值</w:t>
      </w:r>
      <w:proofErr w:type="gramEnd"/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可以分为两个步骤：</w:t>
      </w:r>
    </w:p>
    <w:p w14:paraId="112F5E1A" w14:textId="3CDB6908" w:rsidR="00E52482" w:rsidRDefault="00E52482" w:rsidP="005E639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通过在权重张量（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Tensor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）中找到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 min 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和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 max 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值从而确定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scale</m:t>
            </m:r>
          </m:sub>
        </m:sSub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color w:val="1A1A1A"/>
                <w:kern w:val="0"/>
                <w:sz w:val="21"/>
                <w:szCs w:val="21"/>
              </w:rPr>
              <m:t>zero</m:t>
            </m:r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_point</m:t>
            </m:r>
          </m:sub>
        </m:sSub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。</w:t>
      </w:r>
    </w:p>
    <w:p w14:paraId="48593591" w14:textId="4C7E00C4" w:rsidR="005E6393" w:rsidRDefault="005E6393" w:rsidP="005E6393">
      <w:pPr>
        <w:widowControl/>
        <w:shd w:val="clear" w:color="auto" w:fill="FFFFFF"/>
        <w:spacing w:after="240"/>
        <w:ind w:firstLine="420"/>
        <w:jc w:val="left"/>
        <w:rPr>
          <w:rFonts w:asciiTheme="minorEastAsia" w:hAnsiTheme="minorEastAsia"/>
          <w:color w:val="1A1A1A"/>
          <w:sz w:val="21"/>
          <w:szCs w:val="21"/>
          <w:shd w:val="clear" w:color="auto" w:fill="FFFFFF"/>
        </w:rPr>
      </w:pP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下图展示了可以调整 </w:t>
      </w:r>
      <w:r w:rsidRPr="005E6393">
        <w:rPr>
          <w:rFonts w:asciiTheme="minorEastAsia" w:hAnsiTheme="minorEastAsia" w:hint="eastAsia"/>
          <w:i/>
          <w:iCs/>
          <w:color w:val="1A1A1A"/>
          <w:sz w:val="21"/>
          <w:szCs w:val="21"/>
          <w:shd w:val="clear" w:color="auto" w:fill="FFFFFF"/>
        </w:rPr>
        <w:t>min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/</w:t>
      </w:r>
      <w:r w:rsidRPr="005E6393">
        <w:rPr>
          <w:rFonts w:asciiTheme="minorEastAsia" w:hAnsiTheme="minorEastAsia" w:hint="eastAsia"/>
          <w:i/>
          <w:iCs/>
          <w:color w:val="1A1A1A"/>
          <w:sz w:val="21"/>
          <w:szCs w:val="21"/>
          <w:shd w:val="clear" w:color="auto" w:fill="FFFFFF"/>
        </w:rPr>
        <w:t>max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 来选择一个值域，使得值域的值更准确地量化，而范围外的值映射到定点的 </w:t>
      </w:r>
      <w:r w:rsidRPr="005E6393">
        <w:rPr>
          <w:rFonts w:asciiTheme="minorEastAsia" w:hAnsiTheme="minorEastAsia" w:hint="eastAsia"/>
          <w:i/>
          <w:iCs/>
          <w:color w:val="1A1A1A"/>
          <w:sz w:val="21"/>
          <w:szCs w:val="21"/>
          <w:shd w:val="clear" w:color="auto" w:fill="FFFFFF"/>
        </w:rPr>
        <w:t>min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/</w:t>
      </w:r>
      <w:r w:rsidRPr="005E6393">
        <w:rPr>
          <w:rFonts w:asciiTheme="minorEastAsia" w:hAnsiTheme="minorEastAsia" w:hint="eastAsia"/>
          <w:i/>
          <w:iCs/>
          <w:color w:val="1A1A1A"/>
          <w:sz w:val="21"/>
          <w:szCs w:val="21"/>
          <w:shd w:val="clear" w:color="auto" w:fill="FFFFFF"/>
        </w:rPr>
        <w:t>max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）。例如，当从原始值范围 [</w:t>
      </w:r>
      <w:r w:rsidRPr="005E639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−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1,1] 中选定</w:t>
      </w:r>
      <m:oMath>
        <m:sSubSup>
          <m:sSubSupPr>
            <m:ctrlPr>
              <w:rPr>
                <w:rFonts w:ascii="Cambria Math" w:hAnsi="Cambria Math"/>
                <w:i/>
                <w:color w:val="1A1A1A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1A1A1A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1A1A1A"/>
                <w:sz w:val="21"/>
                <w:szCs w:val="21"/>
                <w:shd w:val="clear" w:color="auto" w:fill="FFFFFF"/>
              </w:rPr>
              <m:t>float</m:t>
            </m:r>
          </m:sub>
          <m:sup>
            <m:r>
              <w:rPr>
                <w:rFonts w:ascii="Cambria Math" w:hAnsi="Cambria Math"/>
                <w:color w:val="1A1A1A"/>
                <w:sz w:val="21"/>
                <w:szCs w:val="21"/>
                <w:shd w:val="clear" w:color="auto" w:fill="FFFFFF"/>
              </w:rPr>
              <m:t>min</m:t>
            </m:r>
          </m:sup>
        </m:sSubSup>
        <m:r>
          <w:rPr>
            <w:rFonts w:ascii="Cambria Math" w:hAnsi="Cambria Math"/>
            <w:color w:val="1A1A1A"/>
            <w:sz w:val="21"/>
            <w:szCs w:val="21"/>
            <w:shd w:val="clear" w:color="auto" w:fill="FFFFFF"/>
          </w:rPr>
          <m:t>=-0.9</m:t>
        </m:r>
      </m:oMath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和</w:t>
      </w:r>
      <m:oMath>
        <m:sSubSup>
          <m:sSubSupPr>
            <m:ctrlPr>
              <w:rPr>
                <w:rFonts w:ascii="Cambria Math" w:hAnsi="Cambria Math"/>
                <w:i/>
                <w:color w:val="1A1A1A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1A1A1A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1A1A1A"/>
                <w:sz w:val="21"/>
                <w:szCs w:val="21"/>
                <w:shd w:val="clear" w:color="auto" w:fill="FFFFFF"/>
              </w:rPr>
              <m:t>float</m:t>
            </m:r>
          </m:sub>
          <m:sup>
            <m:r>
              <w:rPr>
                <w:rFonts w:ascii="Cambria Math" w:hAnsi="Cambria Math"/>
                <w:color w:val="1A1A1A"/>
                <w:sz w:val="21"/>
                <w:szCs w:val="21"/>
                <w:shd w:val="clear" w:color="auto" w:fill="FFFFFF"/>
              </w:rPr>
              <m:t>max</m:t>
            </m:r>
          </m:sup>
        </m:sSubSup>
        <m:r>
          <w:rPr>
            <w:rFonts w:ascii="Cambria Math" w:hAnsi="Cambria Math"/>
            <w:color w:val="1A1A1A"/>
            <w:sz w:val="21"/>
            <w:szCs w:val="21"/>
            <w:shd w:val="clear" w:color="auto" w:fill="FFFFFF"/>
          </w:rPr>
          <m:t>=0.8</m:t>
        </m:r>
      </m:oMath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 ，[</w:t>
      </w:r>
      <w:r w:rsidRPr="005E639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−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0.9,0.8] 中的值将更准确地映射到 [0,255] 中，而 [</w:t>
      </w:r>
      <w:r w:rsidRPr="005E639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−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1,</w:t>
      </w:r>
      <w:r w:rsidRPr="005E6393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−</w:t>
      </w:r>
      <w:r w:rsidRPr="005E6393">
        <w:rPr>
          <w:rFonts w:asciiTheme="minorEastAsia" w:hAnsiTheme="minorEastAsia" w:hint="eastAsia"/>
          <w:color w:val="1A1A1A"/>
          <w:sz w:val="21"/>
          <w:szCs w:val="21"/>
          <w:shd w:val="clear" w:color="auto" w:fill="FFFFFF"/>
        </w:rPr>
        <w:t>0.9] 和 [0.8,1] 中的值分别映射为 0 和 255。</w:t>
      </w:r>
    </w:p>
    <w:p w14:paraId="18F03D04" w14:textId="5F5761B7" w:rsidR="005E6393" w:rsidRPr="00E52482" w:rsidRDefault="005E6393" w:rsidP="005E6393">
      <w:pPr>
        <w:widowControl/>
        <w:shd w:val="clear" w:color="auto" w:fill="FFFFFF"/>
        <w:spacing w:after="240"/>
        <w:ind w:firstLine="420"/>
        <w:jc w:val="left"/>
        <w:rPr>
          <w:rFonts w:asciiTheme="minorEastAsia" w:hAnsiTheme="minorEastAsia" w:cs="Times New Roman"/>
          <w:color w:val="1A1A1A"/>
          <w:kern w:val="0"/>
          <w:sz w:val="21"/>
          <w:szCs w:val="21"/>
        </w:rPr>
      </w:pPr>
      <w:r>
        <w:rPr>
          <w:rFonts w:asciiTheme="minorEastAsia" w:hAnsiTheme="minorEastAsia" w:cs="Times New Roman" w:hint="eastAsia"/>
          <w:noProof/>
          <w:color w:val="1A1A1A"/>
          <w:kern w:val="0"/>
          <w:sz w:val="21"/>
          <w:szCs w:val="21"/>
        </w:rPr>
        <w:lastRenderedPageBreak/>
        <w:drawing>
          <wp:inline distT="0" distB="0" distL="0" distR="0" wp14:anchorId="364C8B90" wp14:editId="59FE0D62">
            <wp:extent cx="5274310" cy="11918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in-max-tweak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CE5B" w14:textId="77777777" w:rsidR="00E52482" w:rsidRPr="00E52482" w:rsidRDefault="00E52482" w:rsidP="004E58CC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将权重张量的每个值从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FP32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转换为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INT8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。</w:t>
      </w:r>
    </w:p>
    <w:p w14:paraId="01AE5AC5" w14:textId="77815227" w:rsidR="00E52482" w:rsidRPr="00E52482" w:rsidRDefault="00E52482" w:rsidP="004E58CC">
      <w:pPr>
        <w:widowControl/>
        <w:shd w:val="clear" w:color="auto" w:fill="FFFFFF"/>
        <w:ind w:firstLine="420"/>
        <w:jc w:val="left"/>
        <w:rPr>
          <w:rFonts w:ascii="Times New Roman" w:hAnsi="Times New Roman" w:cs="Times New Roman"/>
          <w:color w:val="1A1A1A"/>
          <w:kern w:val="0"/>
          <w:sz w:val="21"/>
          <w:szCs w:val="21"/>
        </w:rPr>
      </w:pP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注意，当浮点运算结果不等于整数时，需要额外的舍入步骤。例如将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FP32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值域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[</w:t>
      </w:r>
      <w:r w:rsidRPr="00E52482">
        <w:rPr>
          <w:rFonts w:ascii="Times New Roman" w:eastAsia="微软雅黑" w:hAnsi="Times New Roman" w:cs="Times New Roman"/>
          <w:color w:val="1A1A1A"/>
          <w:kern w:val="0"/>
          <w:sz w:val="21"/>
          <w:szCs w:val="21"/>
        </w:rPr>
        <w:t>−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1,1]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映射到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INT8 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值域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 xml:space="preserve"> [0,255]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，有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scale</m:t>
            </m:r>
          </m:sub>
        </m:sSub>
        <m:r>
          <w:rPr>
            <w:rFonts w:ascii="Cambria Math" w:hAnsi="Cambria Math" w:cs="Times New Roman" w:hint="eastAsia"/>
            <w:color w:val="1A1A1A"/>
            <w:kern w:val="0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255</m:t>
            </m:r>
          </m:den>
        </m:f>
      </m:oMath>
      <w:r w:rsidR="00DF300F">
        <w:rPr>
          <w:rFonts w:ascii="Times New Roman" w:hAnsi="Times New Roman" w:cs="Times New Roman" w:hint="eastAsia"/>
          <w:color w:val="1A1A1A"/>
          <w:kern w:val="0"/>
          <w:sz w:val="21"/>
          <w:szCs w:val="21"/>
        </w:rPr>
        <w:t>，</w:t>
      </w:r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而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color w:val="1A1A1A"/>
                <w:kern w:val="0"/>
                <w:sz w:val="21"/>
                <w:szCs w:val="21"/>
              </w:rPr>
              <m:t>zero</m:t>
            </m:r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_point</m:t>
            </m:r>
          </m:sub>
        </m:sSub>
        <m:r>
          <w:rPr>
            <w:rFonts w:ascii="Cambria Math" w:hAnsi="Cambria Math" w:cs="Times New Roman" w:hint="eastAsia"/>
            <w:color w:val="1A1A1A"/>
            <w:kern w:val="0"/>
            <w:sz w:val="21"/>
            <w:szCs w:val="21"/>
          </w:rPr>
          <m:t>=</m:t>
        </m:r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255</m:t>
        </m:r>
        <m:r>
          <w:rPr>
            <w:rFonts w:ascii="微软雅黑" w:eastAsia="微软雅黑" w:hAnsi="微软雅黑" w:cs="微软雅黑" w:hint="eastAsia"/>
            <w:color w:val="1A1A1A"/>
            <w:kern w:val="0"/>
            <w:sz w:val="21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1A1A1A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255</m:t>
            </m:r>
          </m:num>
          <m:den>
            <m:r>
              <w:rPr>
                <w:rFonts w:ascii="Cambria Math" w:hAnsi="Cambria Math" w:cs="Times New Roman"/>
                <w:color w:val="1A1A1A"/>
                <w:kern w:val="0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1A1A1A"/>
            <w:kern w:val="0"/>
            <w:sz w:val="21"/>
            <w:szCs w:val="21"/>
          </w:rPr>
          <m:t>≈127</m:t>
        </m:r>
      </m:oMath>
      <w:r w:rsidRPr="00E52482">
        <w:rPr>
          <w:rFonts w:ascii="Times New Roman" w:hAnsi="Times New Roman" w:cs="Times New Roman"/>
          <w:color w:val="1A1A1A"/>
          <w:kern w:val="0"/>
          <w:sz w:val="21"/>
          <w:szCs w:val="21"/>
        </w:rPr>
        <w:t>。</w:t>
      </w:r>
    </w:p>
    <w:p w14:paraId="59EEF368" w14:textId="77777777" w:rsidR="00E52482" w:rsidRPr="002B590F" w:rsidRDefault="00E52482" w:rsidP="00E52482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</w:p>
    <w:p w14:paraId="0510A3B0" w14:textId="36497627" w:rsidR="007B4EAE" w:rsidRPr="002B590F" w:rsidRDefault="007B4EAE" w:rsidP="00E52482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</w:rPr>
      </w:pPr>
      <w:bookmarkStart w:id="8" w:name="_Toc35462369"/>
      <w:r w:rsidRPr="002B590F">
        <w:rPr>
          <w:rFonts w:ascii="Times New Roman" w:hAnsi="Times New Roman" w:cs="Times New Roman"/>
          <w:b w:val="0"/>
          <w:bCs w:val="0"/>
          <w:sz w:val="32"/>
        </w:rPr>
        <w:t>量化方法</w:t>
      </w:r>
      <w:bookmarkEnd w:id="8"/>
    </w:p>
    <w:p w14:paraId="6A645AD2" w14:textId="77777777" w:rsidR="007B4EAE" w:rsidRPr="002B590F" w:rsidRDefault="007B4EAE" w:rsidP="004E58CC">
      <w:pPr>
        <w:spacing w:after="24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先训练模型，再进行量化，测试时使用量化后的模型。</w:t>
      </w:r>
    </w:p>
    <w:p w14:paraId="26FD19DC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•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训练</w:t>
      </w:r>
    </w:p>
    <w:p w14:paraId="56D5D228" w14:textId="77777777" w:rsidR="007B4EAE" w:rsidRPr="002B590F" w:rsidRDefault="007B4EAE" w:rsidP="005C3E77">
      <w:pPr>
        <w:spacing w:after="240"/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一般使用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float32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来训练模型效果较好（特别是反向传播和梯度需要浮点来表示）</w:t>
      </w:r>
    </w:p>
    <w:p w14:paraId="63EC1C13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•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量化</w:t>
      </w:r>
    </w:p>
    <w:p w14:paraId="795E9623" w14:textId="77777777" w:rsidR="005C3E77" w:rsidRPr="002B590F" w:rsidRDefault="007B4EAE" w:rsidP="005C3E77">
      <w:pPr>
        <w:pStyle w:val="ac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加入量化和去量化操作（如一种量化操作为根据该层权值的最大值和最小值映射到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8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位区间）如下图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1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变成图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2</w:t>
      </w:r>
    </w:p>
    <w:p w14:paraId="0F6A922A" w14:textId="77777777" w:rsidR="005C3E77" w:rsidRPr="002B590F" w:rsidRDefault="005C3E77" w:rsidP="005C3E77">
      <w:pPr>
        <w:ind w:left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6DCFFD9" wp14:editId="0CFA36BD">
            <wp:simplePos x="0" y="0"/>
            <wp:positionH relativeFrom="column">
              <wp:posOffset>2741930</wp:posOffset>
            </wp:positionH>
            <wp:positionV relativeFrom="paragraph">
              <wp:posOffset>0</wp:posOffset>
            </wp:positionV>
            <wp:extent cx="2284651" cy="2611755"/>
            <wp:effectExtent l="0" t="0" r="190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9"/>
                    <a:stretch/>
                  </pic:blipFill>
                  <pic:spPr bwMode="auto">
                    <a:xfrm>
                      <a:off x="0" y="0"/>
                      <a:ext cx="2284651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EAE" w:rsidRPr="002B590F">
        <w:rPr>
          <w:rFonts w:ascii="Times New Roman" w:hAnsi="Times New Roman" w:cs="Times New Roman"/>
          <w:noProof/>
        </w:rPr>
        <w:drawing>
          <wp:inline distT="0" distB="0" distL="0" distR="0" wp14:anchorId="42B5F7AB" wp14:editId="59EB3290">
            <wp:extent cx="1884219" cy="25971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32" cy="26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CC34" w14:textId="3D8A6867" w:rsidR="007B4EAE" w:rsidRPr="002B590F" w:rsidRDefault="007B4EAE" w:rsidP="005C3E77">
      <w:pPr>
        <w:ind w:left="420" w:firstLineChars="600" w:firstLine="126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图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fldChar w:fldCharType="begin"/>
      </w:r>
      <w:r w:rsidRPr="002B590F">
        <w:rPr>
          <w:rFonts w:ascii="Times New Roman" w:eastAsiaTheme="minorHAnsi" w:hAnsi="Times New Roman" w:cs="Times New Roman"/>
          <w:sz w:val="21"/>
          <w:szCs w:val="21"/>
        </w:rPr>
        <w:instrText xml:space="preserve"> SEQ </w:instrText>
      </w:r>
      <w:r w:rsidRPr="002B590F">
        <w:rPr>
          <w:rFonts w:ascii="Times New Roman" w:eastAsiaTheme="minorHAnsi" w:hAnsi="Times New Roman" w:cs="Times New Roman"/>
          <w:sz w:val="21"/>
          <w:szCs w:val="21"/>
        </w:rPr>
        <w:instrText>图表</w:instrText>
      </w:r>
      <w:r w:rsidRPr="002B590F">
        <w:rPr>
          <w:rFonts w:ascii="Times New Roman" w:eastAsiaTheme="minorHAnsi" w:hAnsi="Times New Roman" w:cs="Times New Roman"/>
          <w:sz w:val="21"/>
          <w:szCs w:val="21"/>
        </w:rPr>
        <w:instrText xml:space="preserve"> \* ARABIC </w:instrText>
      </w:r>
      <w:r w:rsidRPr="002B590F">
        <w:rPr>
          <w:rFonts w:ascii="Times New Roman" w:eastAsiaTheme="minorHAnsi" w:hAnsi="Times New Roman" w:cs="Times New Roman"/>
          <w:sz w:val="21"/>
          <w:szCs w:val="21"/>
        </w:rPr>
        <w:fldChar w:fldCharType="separate"/>
      </w:r>
      <w:r w:rsidRPr="002B590F">
        <w:rPr>
          <w:rFonts w:ascii="Times New Roman" w:eastAsiaTheme="minorHAnsi" w:hAnsi="Times New Roman" w:cs="Times New Roman"/>
          <w:noProof/>
          <w:sz w:val="21"/>
          <w:szCs w:val="21"/>
        </w:rPr>
        <w:t>1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fldChar w:fldCharType="end"/>
      </w:r>
      <w:r w:rsidR="005C3E77" w:rsidRPr="002B590F">
        <w:rPr>
          <w:rFonts w:ascii="Times New Roman" w:eastAsiaTheme="minorHAnsi" w:hAnsi="Times New Roman" w:cs="Times New Roman"/>
          <w:sz w:val="21"/>
          <w:szCs w:val="21"/>
        </w:rPr>
        <w:t xml:space="preserve">                                 </w:t>
      </w:r>
      <w:r w:rsidR="005C3E77" w:rsidRPr="002B590F">
        <w:rPr>
          <w:rFonts w:ascii="Times New Roman" w:eastAsiaTheme="minorHAnsi" w:hAnsi="Times New Roman" w:cs="Times New Roman"/>
          <w:sz w:val="21"/>
          <w:szCs w:val="21"/>
        </w:rPr>
        <w:t>图</w:t>
      </w:r>
      <w:r w:rsidR="005C3E77" w:rsidRPr="002B590F">
        <w:rPr>
          <w:rFonts w:ascii="Times New Roman" w:eastAsiaTheme="minorHAnsi" w:hAnsi="Times New Roman" w:cs="Times New Roman"/>
          <w:sz w:val="21"/>
          <w:szCs w:val="21"/>
        </w:rPr>
        <w:t>2</w:t>
      </w:r>
    </w:p>
    <w:p w14:paraId="7082E0A5" w14:textId="77777777" w:rsidR="007B4EAE" w:rsidRPr="002B590F" w:rsidRDefault="007B4EAE" w:rsidP="007B4EAE">
      <w:pPr>
        <w:rPr>
          <w:rFonts w:ascii="Times New Roman" w:eastAsiaTheme="minorHAnsi" w:hAnsi="Times New Roman" w:cs="Times New Roman"/>
          <w:sz w:val="21"/>
          <w:szCs w:val="21"/>
        </w:rPr>
      </w:pPr>
    </w:p>
    <w:p w14:paraId="38B4D765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宋体" w:eastAsia="宋体" w:hAnsi="宋体" w:cs="宋体" w:hint="eastAsia"/>
          <w:sz w:val="21"/>
          <w:szCs w:val="21"/>
        </w:rPr>
        <w:t>②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把相应的运算转化为量化的运算（实现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8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位版本的卷积、矩阵乘法等）</w:t>
      </w:r>
    </w:p>
    <w:p w14:paraId="0CB801A8" w14:textId="585E53E2" w:rsidR="007B4EAE" w:rsidRPr="004E58CC" w:rsidRDefault="007B4EAE" w:rsidP="004E58CC">
      <w:pPr>
        <w:pStyle w:val="ac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 w:val="21"/>
          <w:szCs w:val="21"/>
        </w:rPr>
      </w:pPr>
      <w:r w:rsidRPr="004E58CC">
        <w:rPr>
          <w:rFonts w:ascii="Times New Roman" w:eastAsiaTheme="minorHAnsi" w:hAnsi="Times New Roman" w:cs="Times New Roman"/>
          <w:sz w:val="21"/>
          <w:szCs w:val="21"/>
        </w:rPr>
        <w:t>删除相邻的</w:t>
      </w:r>
      <w:r w:rsidRPr="004E58CC"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r w:rsidRPr="004E58CC">
        <w:rPr>
          <w:rFonts w:ascii="Times New Roman" w:eastAsiaTheme="minorHAnsi" w:hAnsi="Times New Roman" w:cs="Times New Roman"/>
          <w:sz w:val="21"/>
          <w:szCs w:val="21"/>
        </w:rPr>
        <w:t>去量化</w:t>
      </w:r>
      <w:r w:rsidRPr="004E58CC">
        <w:rPr>
          <w:rFonts w:ascii="Times New Roman" w:eastAsiaTheme="minorHAnsi" w:hAnsi="Times New Roman" w:cs="Times New Roman"/>
          <w:sz w:val="21"/>
          <w:szCs w:val="21"/>
        </w:rPr>
        <w:t>-</w:t>
      </w:r>
      <w:r w:rsidRPr="004E58CC">
        <w:rPr>
          <w:rFonts w:ascii="Times New Roman" w:eastAsiaTheme="minorHAnsi" w:hAnsi="Times New Roman" w:cs="Times New Roman"/>
          <w:sz w:val="21"/>
          <w:szCs w:val="21"/>
        </w:rPr>
        <w:t>量化</w:t>
      </w:r>
      <w:r w:rsidRPr="004E58CC"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r w:rsidRPr="004E58CC">
        <w:rPr>
          <w:rFonts w:ascii="Times New Roman" w:eastAsiaTheme="minorHAnsi" w:hAnsi="Times New Roman" w:cs="Times New Roman"/>
          <w:sz w:val="21"/>
          <w:szCs w:val="21"/>
        </w:rPr>
        <w:t>操作</w:t>
      </w:r>
    </w:p>
    <w:p w14:paraId="408121CC" w14:textId="77777777" w:rsidR="004E58CC" w:rsidRDefault="007B4EAE" w:rsidP="004E58CC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如下图</w:t>
      </w:r>
    </w:p>
    <w:p w14:paraId="29E5A695" w14:textId="4B8821AF" w:rsidR="007B4EAE" w:rsidRPr="002B590F" w:rsidRDefault="007B4EAE" w:rsidP="004E58CC">
      <w:pPr>
        <w:ind w:firstLineChars="200" w:firstLine="420"/>
        <w:jc w:val="center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1E5D6DEB" wp14:editId="4DBC510B">
            <wp:extent cx="4716780" cy="336144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2"/>
                    <a:stretch/>
                  </pic:blipFill>
                  <pic:spPr bwMode="auto">
                    <a:xfrm>
                      <a:off x="0" y="0"/>
                      <a:ext cx="4760738" cy="33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4760C" w14:textId="77777777" w:rsidR="007B4EAE" w:rsidRPr="002B590F" w:rsidRDefault="007B4EAE" w:rsidP="005C3E77">
      <w:pPr>
        <w:pStyle w:val="a9"/>
        <w:spacing w:after="240"/>
        <w:jc w:val="center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图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fldChar w:fldCharType="begin"/>
      </w:r>
      <w:r w:rsidRPr="002B590F">
        <w:rPr>
          <w:rFonts w:ascii="Times New Roman" w:eastAsiaTheme="minorHAnsi" w:hAnsi="Times New Roman" w:cs="Times New Roman"/>
          <w:sz w:val="21"/>
          <w:szCs w:val="21"/>
        </w:rPr>
        <w:instrText xml:space="preserve"> SEQ </w:instrText>
      </w:r>
      <w:r w:rsidRPr="002B590F">
        <w:rPr>
          <w:rFonts w:ascii="Times New Roman" w:eastAsiaTheme="minorHAnsi" w:hAnsi="Times New Roman" w:cs="Times New Roman"/>
          <w:sz w:val="21"/>
          <w:szCs w:val="21"/>
        </w:rPr>
        <w:instrText>图表</w:instrText>
      </w:r>
      <w:r w:rsidRPr="002B590F">
        <w:rPr>
          <w:rFonts w:ascii="Times New Roman" w:eastAsiaTheme="minorHAnsi" w:hAnsi="Times New Roman" w:cs="Times New Roman"/>
          <w:sz w:val="21"/>
          <w:szCs w:val="21"/>
        </w:rPr>
        <w:instrText xml:space="preserve"> \* ARABIC </w:instrText>
      </w:r>
      <w:r w:rsidRPr="002B590F">
        <w:rPr>
          <w:rFonts w:ascii="Times New Roman" w:eastAsiaTheme="minorHAnsi" w:hAnsi="Times New Roman" w:cs="Times New Roman"/>
          <w:sz w:val="21"/>
          <w:szCs w:val="21"/>
        </w:rPr>
        <w:fldChar w:fldCharType="separate"/>
      </w:r>
      <w:r w:rsidRPr="002B590F">
        <w:rPr>
          <w:rFonts w:ascii="Times New Roman" w:eastAsiaTheme="minorHAnsi" w:hAnsi="Times New Roman" w:cs="Times New Roman"/>
          <w:noProof/>
          <w:sz w:val="21"/>
          <w:szCs w:val="21"/>
        </w:rPr>
        <w:t>3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fldChar w:fldCharType="end"/>
      </w:r>
    </w:p>
    <w:p w14:paraId="79A194FB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•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测试</w:t>
      </w:r>
    </w:p>
    <w:p w14:paraId="46DD4D3B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sz w:val="21"/>
          <w:szCs w:val="21"/>
        </w:rPr>
        <w:t>使用量化后的模型来预测</w:t>
      </w:r>
    </w:p>
    <w:p w14:paraId="32E8A794" w14:textId="3B8ED703" w:rsidR="007B4EAE" w:rsidRPr="004E58CC" w:rsidRDefault="007B4EAE" w:rsidP="004E58CC">
      <w:pPr>
        <w:pStyle w:val="2"/>
        <w:numPr>
          <w:ilvl w:val="0"/>
          <w:numId w:val="2"/>
        </w:numPr>
        <w:rPr>
          <w:rFonts w:asciiTheme="majorEastAsia" w:hAnsiTheme="majorEastAsia" w:cs="Times New Roman"/>
          <w:sz w:val="32"/>
        </w:rPr>
      </w:pPr>
      <w:bookmarkStart w:id="9" w:name="_Toc34055764"/>
      <w:bookmarkStart w:id="10" w:name="_Toc35462370"/>
      <w:r w:rsidRPr="004E58CC">
        <w:rPr>
          <w:rFonts w:asciiTheme="majorEastAsia" w:hAnsiTheme="majorEastAsia" w:cs="Times New Roman"/>
          <w:sz w:val="32"/>
        </w:rPr>
        <w:t>总结</w:t>
      </w:r>
      <w:bookmarkEnd w:id="9"/>
      <w:bookmarkEnd w:id="10"/>
    </w:p>
    <w:p w14:paraId="227195C2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量化理论有效的解释：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神经网络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被过度参数化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，进而包含足够的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冗余信息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，裁剪这些冗余信息不会导致明显的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准确度下降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。</w:t>
      </w:r>
    </w:p>
    <w:p w14:paraId="7A8B07C5" w14:textId="77777777" w:rsidR="007B4EAE" w:rsidRPr="002B590F" w:rsidRDefault="007B4EAE" w:rsidP="007B4EAE">
      <w:pPr>
        <w:ind w:firstLineChars="200" w:firstLine="420"/>
        <w:rPr>
          <w:rFonts w:ascii="Times New Roman" w:eastAsiaTheme="minorHAnsi" w:hAnsi="Times New Roman" w:cs="Times New Roman"/>
          <w:sz w:val="21"/>
          <w:szCs w:val="21"/>
        </w:rPr>
      </w:pPr>
      <w:r w:rsidRPr="002B590F">
        <w:rPr>
          <w:rFonts w:ascii="Times New Roman" w:eastAsiaTheme="minorHAnsi" w:hAnsi="Times New Roman" w:cs="Times New Roman"/>
          <w:b/>
          <w:bCs/>
          <w:sz w:val="21"/>
          <w:szCs w:val="21"/>
        </w:rPr>
        <w:t>相关证据：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对于给定的量化方法，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FP32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网络和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 xml:space="preserve"> INT8 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网络之间的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准确度差距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对于大型网络来说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较小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，因为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大型网络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过度参数化的程度</w:t>
      </w:r>
      <w:r w:rsidRPr="002B590F">
        <w:rPr>
          <w:rFonts w:ascii="Times New Roman" w:eastAsiaTheme="minorHAnsi" w:hAnsi="Times New Roman" w:cs="Times New Roman"/>
          <w:color w:val="FF0000"/>
          <w:sz w:val="21"/>
          <w:szCs w:val="21"/>
        </w:rPr>
        <w:t>更高</w:t>
      </w:r>
      <w:r w:rsidRPr="002B590F">
        <w:rPr>
          <w:rFonts w:ascii="Times New Roman" w:eastAsiaTheme="minorHAnsi" w:hAnsi="Times New Roman" w:cs="Times New Roman"/>
          <w:sz w:val="21"/>
          <w:szCs w:val="21"/>
        </w:rPr>
        <w:t>。</w:t>
      </w:r>
    </w:p>
    <w:p w14:paraId="1AAD9565" w14:textId="5565FE8B" w:rsidR="00753C74" w:rsidRDefault="00753C74">
      <w:pPr>
        <w:rPr>
          <w:rFonts w:ascii="Times New Roman" w:eastAsiaTheme="minorHAnsi" w:hAnsi="Times New Roman" w:cs="Times New Roman"/>
          <w:sz w:val="21"/>
          <w:szCs w:val="21"/>
        </w:rPr>
      </w:pPr>
    </w:p>
    <w:p w14:paraId="44E2FD2D" w14:textId="5DFEA723" w:rsidR="00B111D0" w:rsidRDefault="00B111D0" w:rsidP="00B111D0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  <w:b w:val="0"/>
          <w:bCs w:val="0"/>
          <w:sz w:val="32"/>
          <w:szCs w:val="40"/>
        </w:rPr>
      </w:pPr>
      <w:bookmarkStart w:id="11" w:name="_Toc35462371"/>
      <w:r w:rsidRPr="00B111D0">
        <w:rPr>
          <w:rFonts w:asciiTheme="minorEastAsia" w:eastAsiaTheme="minorEastAsia" w:hAnsiTheme="minorEastAsia" w:hint="eastAsia"/>
          <w:b w:val="0"/>
          <w:bCs w:val="0"/>
          <w:sz w:val="32"/>
          <w:szCs w:val="40"/>
        </w:rPr>
        <w:t>Qker</w:t>
      </w:r>
      <w:r w:rsidRPr="00B111D0">
        <w:rPr>
          <w:rFonts w:asciiTheme="minorEastAsia" w:eastAsiaTheme="minorEastAsia" w:hAnsiTheme="minorEastAsia"/>
          <w:b w:val="0"/>
          <w:bCs w:val="0"/>
          <w:sz w:val="32"/>
          <w:szCs w:val="40"/>
        </w:rPr>
        <w:t>as</w:t>
      </w:r>
      <w:r w:rsidRPr="00B111D0">
        <w:rPr>
          <w:rFonts w:asciiTheme="minorEastAsia" w:eastAsiaTheme="minorEastAsia" w:hAnsiTheme="minorEastAsia" w:hint="eastAsia"/>
          <w:b w:val="0"/>
          <w:bCs w:val="0"/>
          <w:sz w:val="32"/>
          <w:szCs w:val="40"/>
        </w:rPr>
        <w:t>的安装和使用</w:t>
      </w:r>
      <w:bookmarkEnd w:id="11"/>
    </w:p>
    <w:p w14:paraId="0D5ECFB2" w14:textId="6B279410" w:rsidR="00B111D0" w:rsidRPr="00A150D9" w:rsidRDefault="00B111D0" w:rsidP="00A150D9">
      <w:pPr>
        <w:pStyle w:val="3"/>
        <w:numPr>
          <w:ilvl w:val="0"/>
          <w:numId w:val="8"/>
        </w:numPr>
        <w:rPr>
          <w:b w:val="0"/>
          <w:bCs w:val="0"/>
          <w:sz w:val="24"/>
          <w:szCs w:val="24"/>
        </w:rPr>
      </w:pPr>
      <w:bookmarkStart w:id="12" w:name="_Toc35462372"/>
      <w:r w:rsidRPr="00A150D9">
        <w:rPr>
          <w:rFonts w:hint="eastAsia"/>
          <w:b w:val="0"/>
          <w:bCs w:val="0"/>
          <w:sz w:val="24"/>
          <w:szCs w:val="24"/>
        </w:rPr>
        <w:t>安装</w:t>
      </w:r>
      <w:bookmarkEnd w:id="12"/>
    </w:p>
    <w:p w14:paraId="68681316" w14:textId="23B6B9E8" w:rsidR="00B111D0" w:rsidRPr="00B111D0" w:rsidRDefault="00B111D0" w:rsidP="00B111D0">
      <w:pPr>
        <w:pStyle w:val="ac"/>
        <w:ind w:left="420" w:firstLineChars="0"/>
        <w:rPr>
          <w:sz w:val="21"/>
          <w:szCs w:val="20"/>
        </w:rPr>
      </w:pPr>
      <w:r w:rsidRPr="00B111D0">
        <w:rPr>
          <w:rFonts w:hint="eastAsia"/>
          <w:sz w:val="21"/>
          <w:szCs w:val="20"/>
        </w:rPr>
        <w:t>因为目前</w:t>
      </w:r>
      <w:proofErr w:type="spellStart"/>
      <w:r w:rsidRPr="00B111D0">
        <w:rPr>
          <w:rFonts w:hint="eastAsia"/>
          <w:sz w:val="21"/>
          <w:szCs w:val="20"/>
        </w:rPr>
        <w:t>g</w:t>
      </w:r>
      <w:r w:rsidRPr="00B111D0">
        <w:rPr>
          <w:sz w:val="21"/>
          <w:szCs w:val="20"/>
        </w:rPr>
        <w:t>ithub</w:t>
      </w:r>
      <w:proofErr w:type="spellEnd"/>
      <w:r w:rsidRPr="00B111D0">
        <w:rPr>
          <w:rFonts w:hint="eastAsia"/>
          <w:sz w:val="21"/>
          <w:szCs w:val="20"/>
        </w:rPr>
        <w:t>上Q</w:t>
      </w:r>
      <w:r w:rsidRPr="00B111D0">
        <w:rPr>
          <w:sz w:val="21"/>
          <w:szCs w:val="20"/>
        </w:rPr>
        <w:t>keras</w:t>
      </w:r>
      <w:r w:rsidRPr="00B111D0">
        <w:rPr>
          <w:rFonts w:hint="eastAsia"/>
          <w:sz w:val="21"/>
          <w:szCs w:val="20"/>
        </w:rPr>
        <w:t>更新到0</w:t>
      </w:r>
      <w:r w:rsidRPr="00B111D0">
        <w:rPr>
          <w:sz w:val="21"/>
          <w:szCs w:val="20"/>
        </w:rPr>
        <w:t>.6.0</w:t>
      </w:r>
      <w:r w:rsidRPr="00B111D0">
        <w:rPr>
          <w:rFonts w:hint="eastAsia"/>
          <w:sz w:val="21"/>
          <w:szCs w:val="20"/>
        </w:rPr>
        <w:t>，我安装的时候遇到了部分包缺失的问题，所以安装了Qkeras</w:t>
      </w:r>
      <w:r w:rsidRPr="00B111D0">
        <w:rPr>
          <w:sz w:val="21"/>
          <w:szCs w:val="20"/>
        </w:rPr>
        <w:t xml:space="preserve"> 0.5.0</w:t>
      </w:r>
      <w:r w:rsidRPr="00B111D0">
        <w:rPr>
          <w:rFonts w:hint="eastAsia"/>
          <w:sz w:val="21"/>
          <w:szCs w:val="20"/>
        </w:rPr>
        <w:t>。</w:t>
      </w:r>
    </w:p>
    <w:p w14:paraId="17D37222" w14:textId="77777777" w:rsidR="00B111D0" w:rsidRPr="00B111D0" w:rsidRDefault="00B111D0" w:rsidP="00B111D0">
      <w:pPr>
        <w:pStyle w:val="ac"/>
        <w:ind w:left="420" w:firstLineChars="0"/>
        <w:rPr>
          <w:sz w:val="21"/>
          <w:szCs w:val="20"/>
        </w:rPr>
      </w:pPr>
      <w:r w:rsidRPr="00B111D0">
        <w:rPr>
          <w:rFonts w:hint="eastAsia"/>
          <w:sz w:val="21"/>
          <w:szCs w:val="20"/>
        </w:rPr>
        <w:t>环境要求：</w:t>
      </w:r>
    </w:p>
    <w:p w14:paraId="3406B7B3" w14:textId="25CE4BC9" w:rsidR="00B111D0" w:rsidRPr="00B111D0" w:rsidRDefault="00B111D0" w:rsidP="00B111D0">
      <w:pPr>
        <w:pStyle w:val="ac"/>
        <w:ind w:left="420" w:firstLineChars="0"/>
        <w:jc w:val="center"/>
        <w:rPr>
          <w:sz w:val="21"/>
          <w:szCs w:val="20"/>
        </w:rPr>
      </w:pPr>
      <w:r w:rsidRPr="00B111D0">
        <w:rPr>
          <w:noProof/>
          <w:sz w:val="21"/>
          <w:szCs w:val="20"/>
        </w:rPr>
        <w:lastRenderedPageBreak/>
        <w:drawing>
          <wp:inline distT="0" distB="0" distL="0" distR="0" wp14:anchorId="4C8BCF7D" wp14:editId="2AA3D6A3">
            <wp:extent cx="246697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122E" w14:textId="5782B00D" w:rsidR="00B111D0" w:rsidRDefault="00B111D0" w:rsidP="00B111D0">
      <w:pPr>
        <w:pStyle w:val="ac"/>
        <w:ind w:left="420" w:firstLineChars="0"/>
        <w:rPr>
          <w:sz w:val="21"/>
          <w:szCs w:val="20"/>
        </w:rPr>
      </w:pPr>
      <w:r w:rsidRPr="00B111D0">
        <w:rPr>
          <w:rFonts w:hint="eastAsia"/>
          <w:sz w:val="21"/>
          <w:szCs w:val="20"/>
        </w:rPr>
        <w:t>配</w:t>
      </w:r>
      <w:proofErr w:type="gramStart"/>
      <w:r w:rsidRPr="00B111D0">
        <w:rPr>
          <w:rFonts w:hint="eastAsia"/>
          <w:sz w:val="21"/>
          <w:szCs w:val="20"/>
        </w:rPr>
        <w:t>完环境</w:t>
      </w:r>
      <w:proofErr w:type="gramEnd"/>
      <w:r w:rsidRPr="00B111D0">
        <w:rPr>
          <w:rFonts w:hint="eastAsia"/>
          <w:sz w:val="21"/>
          <w:szCs w:val="20"/>
        </w:rPr>
        <w:t>直接在s</w:t>
      </w:r>
      <w:r w:rsidRPr="00B111D0">
        <w:rPr>
          <w:sz w:val="21"/>
          <w:szCs w:val="20"/>
        </w:rPr>
        <w:t>etup.py</w:t>
      </w:r>
      <w:r w:rsidRPr="00B111D0">
        <w:rPr>
          <w:rFonts w:hint="eastAsia"/>
          <w:sz w:val="21"/>
          <w:szCs w:val="20"/>
        </w:rPr>
        <w:t>目录运行p</w:t>
      </w:r>
      <w:r w:rsidRPr="00B111D0">
        <w:rPr>
          <w:sz w:val="21"/>
          <w:szCs w:val="20"/>
        </w:rPr>
        <w:t>ip install .</w:t>
      </w:r>
    </w:p>
    <w:p w14:paraId="4BA8C64D" w14:textId="77777777" w:rsidR="00B111D0" w:rsidRPr="00B111D0" w:rsidRDefault="00B111D0" w:rsidP="00B111D0">
      <w:pPr>
        <w:pStyle w:val="ac"/>
        <w:ind w:left="420" w:firstLineChars="0"/>
        <w:rPr>
          <w:rFonts w:hint="eastAsia"/>
          <w:sz w:val="21"/>
          <w:szCs w:val="20"/>
        </w:rPr>
      </w:pPr>
    </w:p>
    <w:p w14:paraId="493B88E9" w14:textId="04A4CC49" w:rsidR="00B111D0" w:rsidRPr="00A150D9" w:rsidRDefault="00A150D9" w:rsidP="00A150D9">
      <w:pPr>
        <w:pStyle w:val="3"/>
        <w:numPr>
          <w:ilvl w:val="0"/>
          <w:numId w:val="8"/>
        </w:numPr>
        <w:rPr>
          <w:b w:val="0"/>
          <w:bCs w:val="0"/>
          <w:sz w:val="24"/>
          <w:szCs w:val="24"/>
        </w:rPr>
      </w:pPr>
      <w:bookmarkStart w:id="13" w:name="_Toc35462373"/>
      <w:r w:rsidRPr="00A150D9">
        <w:rPr>
          <w:rFonts w:hint="eastAsia"/>
          <w:b w:val="0"/>
          <w:bCs w:val="0"/>
          <w:sz w:val="24"/>
          <w:szCs w:val="24"/>
        </w:rPr>
        <w:t>运行</w:t>
      </w:r>
      <w:r w:rsidR="00B111D0" w:rsidRPr="00A150D9">
        <w:rPr>
          <w:rFonts w:hint="eastAsia"/>
          <w:b w:val="0"/>
          <w:bCs w:val="0"/>
          <w:sz w:val="24"/>
          <w:szCs w:val="24"/>
        </w:rPr>
        <w:t>m</w:t>
      </w:r>
      <w:r w:rsidR="00B111D0" w:rsidRPr="00A150D9">
        <w:rPr>
          <w:b w:val="0"/>
          <w:bCs w:val="0"/>
          <w:sz w:val="24"/>
          <w:szCs w:val="24"/>
        </w:rPr>
        <w:t>nist</w:t>
      </w:r>
      <w:r w:rsidR="00B111D0" w:rsidRPr="00A150D9">
        <w:rPr>
          <w:rFonts w:hint="eastAsia"/>
          <w:b w:val="0"/>
          <w:bCs w:val="0"/>
          <w:sz w:val="24"/>
          <w:szCs w:val="24"/>
        </w:rPr>
        <w:t>例程</w:t>
      </w:r>
      <w:bookmarkEnd w:id="13"/>
    </w:p>
    <w:p w14:paraId="122058E2" w14:textId="70E49D07" w:rsidR="00A150D9" w:rsidRPr="00A150D9" w:rsidRDefault="00A150D9" w:rsidP="00A150D9">
      <w:pPr>
        <w:pStyle w:val="ac"/>
        <w:ind w:left="420" w:firstLineChars="0" w:firstLine="0"/>
        <w:rPr>
          <w:rFonts w:hint="eastAsia"/>
          <w:sz w:val="21"/>
          <w:szCs w:val="20"/>
        </w:rPr>
      </w:pPr>
      <w:commentRangeStart w:id="14"/>
      <w:r w:rsidRPr="00A150D9">
        <w:rPr>
          <w:rFonts w:hint="eastAsia"/>
          <w:sz w:val="21"/>
          <w:szCs w:val="20"/>
        </w:rPr>
        <w:t>建立模型</w:t>
      </w:r>
      <w:commentRangeEnd w:id="14"/>
      <w:r>
        <w:rPr>
          <w:rStyle w:val="a6"/>
        </w:rPr>
        <w:commentReference w:id="14"/>
      </w:r>
      <w:r w:rsidRPr="00A150D9">
        <w:rPr>
          <w:rFonts w:hint="eastAsia"/>
          <w:sz w:val="21"/>
          <w:szCs w:val="20"/>
        </w:rPr>
        <w:t>：</w:t>
      </w:r>
    </w:p>
    <w:p w14:paraId="05345A95" w14:textId="0D69167F" w:rsidR="00A150D9" w:rsidRDefault="00A150D9" w:rsidP="00A150D9">
      <w:pPr>
        <w:pStyle w:val="ac"/>
        <w:ind w:left="420" w:firstLineChars="0" w:firstLine="0"/>
      </w:pPr>
      <w:r>
        <w:rPr>
          <w:noProof/>
        </w:rPr>
        <w:drawing>
          <wp:inline distT="0" distB="0" distL="0" distR="0" wp14:anchorId="18063B14" wp14:editId="35EF70C1">
            <wp:extent cx="5274310" cy="284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D0D8" w14:textId="28ED33C1" w:rsidR="00A150D9" w:rsidRDefault="00A150D9" w:rsidP="00A150D9">
      <w:pPr>
        <w:pStyle w:val="ac"/>
        <w:ind w:left="420" w:firstLineChars="0" w:firstLine="0"/>
      </w:pPr>
      <w:r>
        <w:rPr>
          <w:rFonts w:hint="eastAsia"/>
        </w:rPr>
        <w:t>选择参数：</w:t>
      </w:r>
    </w:p>
    <w:p w14:paraId="2EE74B15" w14:textId="37E4D480" w:rsidR="00A150D9" w:rsidRDefault="00A150D9" w:rsidP="00A150D9">
      <w:pPr>
        <w:pStyle w:val="ac"/>
        <w:ind w:left="420" w:firstLineChars="0" w:firstLine="0"/>
      </w:pPr>
      <w:r>
        <w:rPr>
          <w:noProof/>
        </w:rPr>
        <w:drawing>
          <wp:inline distT="0" distB="0" distL="0" distR="0" wp14:anchorId="01364B94" wp14:editId="003622E1">
            <wp:extent cx="5274310" cy="1196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0645" w14:textId="3842FE10" w:rsidR="00A150D9" w:rsidRDefault="00A150D9" w:rsidP="00A150D9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训练：</w:t>
      </w:r>
    </w:p>
    <w:p w14:paraId="5B7041A1" w14:textId="20B07552" w:rsidR="00A150D9" w:rsidRDefault="00A150D9" w:rsidP="0025239E">
      <w:pPr>
        <w:pStyle w:val="ac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5A2D85A" wp14:editId="4E834B06">
            <wp:extent cx="4443730" cy="1124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877" cy="11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7DBE" w14:textId="1D0AC48E" w:rsidR="00A150D9" w:rsidRDefault="00A150D9" w:rsidP="00A150D9">
      <w:pPr>
        <w:pStyle w:val="ac"/>
        <w:ind w:left="420" w:firstLineChars="0" w:firstLine="0"/>
      </w:pPr>
      <w:r>
        <w:rPr>
          <w:rFonts w:hint="eastAsia"/>
        </w:rPr>
        <w:lastRenderedPageBreak/>
        <w:t>训练结果：</w:t>
      </w:r>
    </w:p>
    <w:p w14:paraId="412331AF" w14:textId="0EFA9476" w:rsidR="00A150D9" w:rsidRDefault="00A150D9" w:rsidP="00A150D9">
      <w:pPr>
        <w:pStyle w:val="ac"/>
        <w:ind w:left="420" w:firstLineChars="0" w:firstLine="0"/>
      </w:pPr>
      <w:r>
        <w:rPr>
          <w:noProof/>
        </w:rPr>
        <w:drawing>
          <wp:inline distT="0" distB="0" distL="0" distR="0" wp14:anchorId="35A403F9" wp14:editId="314F5B8F">
            <wp:extent cx="5274310" cy="542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27D8" w14:textId="368F4727" w:rsidR="0025239E" w:rsidRDefault="0025239E" w:rsidP="00A150D9">
      <w:pPr>
        <w:pStyle w:val="ac"/>
        <w:ind w:left="420" w:firstLineChars="0" w:firstLine="0"/>
      </w:pPr>
      <w:r>
        <w:rPr>
          <w:rFonts w:hint="eastAsia"/>
        </w:rPr>
        <w:t>参数（权重）：</w:t>
      </w:r>
    </w:p>
    <w:p w14:paraId="31A9810E" w14:textId="4CD9E7B1" w:rsidR="0025239E" w:rsidRDefault="0025239E" w:rsidP="00A150D9">
      <w:pPr>
        <w:pStyle w:val="ac"/>
        <w:ind w:left="420" w:firstLineChars="0" w:firstLine="0"/>
      </w:pPr>
      <w:r>
        <w:rPr>
          <w:noProof/>
        </w:rPr>
        <w:drawing>
          <wp:inline distT="0" distB="0" distL="0" distR="0" wp14:anchorId="08D53CFF" wp14:editId="2D23AE13">
            <wp:extent cx="5274310" cy="2177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5481" w14:textId="3098BF0C" w:rsidR="0025239E" w:rsidRDefault="0025239E" w:rsidP="00A150D9">
      <w:pPr>
        <w:pStyle w:val="ac"/>
        <w:ind w:left="420" w:firstLineChars="0" w:firstLine="0"/>
      </w:pPr>
      <w:r>
        <w:rPr>
          <w:noProof/>
        </w:rPr>
        <w:drawing>
          <wp:inline distT="0" distB="0" distL="0" distR="0" wp14:anchorId="4D658F74" wp14:editId="448800F0">
            <wp:extent cx="5274310" cy="2436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A40" w14:textId="66F8A982" w:rsidR="0025239E" w:rsidRPr="00B111D0" w:rsidRDefault="0025239E" w:rsidP="00A150D9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可以看到，量化之后，精度还是可以达到</w:t>
      </w:r>
      <w:r>
        <w:t>0.98</w:t>
      </w:r>
      <w:bookmarkStart w:id="15" w:name="_GoBack"/>
      <w:bookmarkEnd w:id="15"/>
    </w:p>
    <w:sectPr w:rsidR="0025239E" w:rsidRPr="00B1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Zhongxing Wu" w:date="2020-03-18T08:35:00Z" w:initials="ZW">
    <w:p w14:paraId="0A55FB44" w14:textId="50FDF788" w:rsidR="008775E6" w:rsidRPr="008775E6" w:rsidRDefault="008775E6" w:rsidP="008775E6">
      <w:pPr>
        <w:pStyle w:val="1"/>
        <w:shd w:val="clear" w:color="auto" w:fill="FFFFFF"/>
        <w:spacing w:before="120" w:after="120" w:line="432" w:lineRule="atLeast"/>
        <w:ind w:left="300"/>
        <w:rPr>
          <w:rFonts w:ascii="Times New Roman" w:hAnsi="Times New Roman" w:cs="Times New Roman"/>
          <w:b w:val="0"/>
          <w:bCs w:val="0"/>
          <w:color w:val="000000"/>
          <w:sz w:val="48"/>
        </w:rPr>
      </w:pPr>
      <w:r>
        <w:rPr>
          <w:rStyle w:val="a6"/>
        </w:rPr>
        <w:annotationRef/>
      </w:r>
      <w:r>
        <w:rPr>
          <w:rFonts w:hint="eastAsia"/>
          <w:b w:val="0"/>
          <w:bCs w:val="0"/>
        </w:rPr>
        <w:t>并不一定是INT8，</w:t>
      </w:r>
      <w:r w:rsidRPr="008775E6">
        <w:rPr>
          <w:rFonts w:hint="eastAsia"/>
          <w:b w:val="0"/>
          <w:bCs w:val="0"/>
        </w:rPr>
        <w:t>在论文</w:t>
      </w:r>
      <w:r w:rsidRPr="008775E6">
        <w:rPr>
          <w:rFonts w:ascii="Times New Roman" w:hAnsi="Times New Roman" w:cs="Times New Roman"/>
          <w:b w:val="0"/>
          <w:bCs w:val="0"/>
        </w:rPr>
        <w:t>《</w:t>
      </w:r>
      <w:r w:rsidRPr="008775E6">
        <w:rPr>
          <w:rFonts w:ascii="Times New Roman" w:hAnsi="Times New Roman" w:cs="Times New Roman"/>
          <w:b w:val="0"/>
          <w:bCs w:val="0"/>
          <w:color w:val="000000"/>
        </w:rPr>
        <w:t>Deep Compression: Compressing Deep Neural Networks with Pruning, Trained Quantization and Huffman Coding</w:t>
      </w:r>
      <w:r w:rsidRPr="008775E6">
        <w:rPr>
          <w:rFonts w:ascii="Times New Roman" w:hAnsi="Times New Roman" w:cs="Times New Roman"/>
          <w:b w:val="0"/>
          <w:bCs w:val="0"/>
        </w:rPr>
        <w:t>》</w:t>
      </w:r>
      <w:r w:rsidRPr="008775E6">
        <w:rPr>
          <w:rFonts w:ascii="Times New Roman" w:hAnsi="Times New Roman" w:cs="Times New Roman" w:hint="eastAsia"/>
          <w:b w:val="0"/>
          <w:bCs w:val="0"/>
        </w:rPr>
        <w:t>中</w:t>
      </w:r>
      <w:r>
        <w:rPr>
          <w:rFonts w:ascii="Times New Roman" w:hAnsi="Times New Roman" w:cs="Times New Roman" w:hint="eastAsia"/>
          <w:b w:val="0"/>
          <w:bCs w:val="0"/>
        </w:rPr>
        <w:t>提到，</w:t>
      </w:r>
      <w:r w:rsidRPr="008775E6">
        <w:rPr>
          <w:rFonts w:ascii="微软雅黑" w:eastAsia="微软雅黑" w:hAnsi="微软雅黑" w:hint="eastAsia"/>
          <w:b w:val="0"/>
          <w:bCs w:val="0"/>
          <w:color w:val="1A1A1A"/>
          <w:sz w:val="27"/>
          <w:szCs w:val="27"/>
          <w:shd w:val="clear" w:color="auto" w:fill="FFFFFF"/>
        </w:rPr>
        <w:t>量化</w:t>
      </w:r>
      <w:r w:rsidRPr="008775E6">
        <w:rPr>
          <w:rFonts w:ascii="微软雅黑" w:eastAsia="微软雅黑" w:hAnsi="微软雅黑" w:hint="eastAsia"/>
          <w:b w:val="0"/>
          <w:bCs w:val="0"/>
          <w:sz w:val="27"/>
          <w:szCs w:val="27"/>
          <w:shd w:val="clear" w:color="auto" w:fill="FFFFFF"/>
        </w:rPr>
        <w:t>卷积</w:t>
      </w:r>
      <w:r w:rsidRPr="008775E6">
        <w:rPr>
          <w:rFonts w:ascii="微软雅黑" w:eastAsia="微软雅黑" w:hAnsi="微软雅黑" w:hint="eastAsia"/>
          <w:b w:val="0"/>
          <w:bCs w:val="0"/>
          <w:color w:val="1A1A1A"/>
          <w:sz w:val="27"/>
          <w:szCs w:val="27"/>
          <w:shd w:val="clear" w:color="auto" w:fill="FFFFFF"/>
        </w:rPr>
        <w:t>层需要 8 位以避免显着的精度损失，而</w:t>
      </w:r>
      <w:r w:rsidRPr="008775E6">
        <w:rPr>
          <w:rFonts w:ascii="微软雅黑" w:eastAsia="微软雅黑" w:hAnsi="微软雅黑" w:hint="eastAsia"/>
          <w:b w:val="0"/>
          <w:bCs w:val="0"/>
          <w:sz w:val="27"/>
          <w:szCs w:val="27"/>
          <w:shd w:val="clear" w:color="auto" w:fill="FFFFFF"/>
        </w:rPr>
        <w:t>全连接</w:t>
      </w:r>
      <w:r w:rsidRPr="008775E6">
        <w:rPr>
          <w:rFonts w:ascii="微软雅黑" w:eastAsia="微软雅黑" w:hAnsi="微软雅黑" w:hint="eastAsia"/>
          <w:b w:val="0"/>
          <w:bCs w:val="0"/>
          <w:color w:val="1A1A1A"/>
          <w:sz w:val="27"/>
          <w:szCs w:val="27"/>
          <w:shd w:val="clear" w:color="auto" w:fill="FFFFFF"/>
        </w:rPr>
        <w:t>只需要 4 位。</w:t>
      </w:r>
    </w:p>
  </w:comment>
  <w:comment w:id="5" w:author="Zhongxing Wu" w:date="2020-03-18T08:33:00Z" w:initials="ZW">
    <w:p w14:paraId="551A09F9" w14:textId="77777777" w:rsidR="008775E6" w:rsidRDefault="008775E6" w:rsidP="008775E6">
      <w:pPr>
        <w:pStyle w:val="a7"/>
      </w:pPr>
      <w:r>
        <w:rPr>
          <w:rStyle w:val="a6"/>
        </w:rPr>
        <w:annotationRef/>
      </w:r>
      <w:r w:rsidRPr="001A43FC">
        <w:t>SIMD全称Single Instruction Multiple Data，单指令多数据流，能够复制多个操作数，并把它们打包在大型寄存器的一组指令集。</w:t>
      </w:r>
    </w:p>
    <w:p w14:paraId="495F7C3D" w14:textId="62FD6CBF" w:rsidR="008775E6" w:rsidRDefault="008775E6" w:rsidP="008775E6">
      <w:pPr>
        <w:pStyle w:val="a7"/>
      </w:pPr>
      <w:r w:rsidRPr="001A43FC">
        <w:rPr>
          <w:rFonts w:hint="eastAsia"/>
        </w:rPr>
        <w:t>以同步方式，在同一时间内执行同一条指令。</w:t>
      </w:r>
    </w:p>
  </w:comment>
  <w:comment w:id="7" w:author="Zhongxing Wu" w:date="2020-03-18T09:08:00Z" w:initials="ZW">
    <w:p w14:paraId="4D1677F4" w14:textId="77777777" w:rsidR="00A2519F" w:rsidRDefault="00A2519F">
      <w:pPr>
        <w:pStyle w:val="a7"/>
        <w:rPr>
          <w:rFonts w:asciiTheme="minorEastAsia" w:hAnsiTheme="minorEastAsia" w:cs="Times New Roman"/>
          <w:color w:val="1A1A1A"/>
          <w:sz w:val="21"/>
          <w:szCs w:val="21"/>
          <w:shd w:val="clear" w:color="auto" w:fill="FFFFFF"/>
        </w:rPr>
      </w:pPr>
      <w:r>
        <w:rPr>
          <w:rStyle w:val="a6"/>
        </w:rPr>
        <w:annotationRef/>
      </w:r>
      <w:r>
        <w:rPr>
          <w:rFonts w:hint="eastAsia"/>
        </w:rPr>
        <w:t>浮点数</w:t>
      </w:r>
      <w:r w:rsidRPr="00E52482">
        <w:rPr>
          <w:rFonts w:asciiTheme="minorEastAsia" w:hAnsiTheme="minorEastAsia" w:cs="Times New Roman"/>
          <w:color w:val="1A1A1A"/>
          <w:sz w:val="21"/>
          <w:szCs w:val="21"/>
          <w:shd w:val="clear" w:color="auto" w:fill="FFFFFF"/>
        </w:rPr>
        <w:t>值越</w:t>
      </w:r>
      <w:proofErr w:type="gramStart"/>
      <w:r w:rsidRPr="00E52482">
        <w:rPr>
          <w:rFonts w:asciiTheme="minorEastAsia" w:hAnsiTheme="minorEastAsia" w:cs="Times New Roman"/>
          <w:color w:val="1A1A1A"/>
          <w:sz w:val="21"/>
          <w:szCs w:val="21"/>
          <w:shd w:val="clear" w:color="auto" w:fill="FFFFFF"/>
        </w:rPr>
        <w:t>接近零就越</w:t>
      </w:r>
      <w:proofErr w:type="gramEnd"/>
      <w:r w:rsidRPr="00E52482">
        <w:rPr>
          <w:rFonts w:asciiTheme="minorEastAsia" w:hAnsiTheme="minorEastAsia" w:cs="Times New Roman"/>
          <w:color w:val="1A1A1A"/>
          <w:sz w:val="21"/>
          <w:szCs w:val="21"/>
          <w:shd w:val="clear" w:color="auto" w:fill="FFFFFF"/>
        </w:rPr>
        <w:t>准确</w:t>
      </w:r>
    </w:p>
    <w:p w14:paraId="00E48B51" w14:textId="299BA24B" w:rsidR="00A2519F" w:rsidRDefault="002B590F">
      <w:pPr>
        <w:pStyle w:val="a7"/>
      </w:pPr>
      <w:r>
        <w:rPr>
          <w:rFonts w:hint="eastAsia"/>
          <w:noProof/>
        </w:rPr>
        <w:drawing>
          <wp:inline distT="0" distB="0" distL="0" distR="0" wp14:anchorId="52ADE851" wp14:editId="10A37CBB">
            <wp:extent cx="2401570" cy="1578108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p-distribution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08" cy="16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Zhongxing Wu" w:date="2020-03-18T22:09:00Z" w:initials="ZW">
    <w:p w14:paraId="59BC1CF9" w14:textId="77777777" w:rsidR="00A150D9" w:rsidRDefault="00A150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把Conv和A</w:t>
      </w:r>
      <w:r>
        <w:t>ctivation</w:t>
      </w:r>
      <w:r>
        <w:rPr>
          <w:rFonts w:hint="eastAsia"/>
        </w:rPr>
        <w:t>变成</w:t>
      </w:r>
    </w:p>
    <w:p w14:paraId="472FFF87" w14:textId="2840D1C4" w:rsidR="00A150D9" w:rsidRDefault="00A150D9">
      <w:pPr>
        <w:pStyle w:val="a7"/>
      </w:pPr>
      <w:r>
        <w:rPr>
          <w:rFonts w:hint="eastAsia"/>
        </w:rPr>
        <w:t>QConv和QActivation</w:t>
      </w:r>
    </w:p>
    <w:p w14:paraId="4AB3FE9D" w14:textId="77777777" w:rsidR="00A150D9" w:rsidRDefault="00A150D9" w:rsidP="00A150D9">
      <w:pPr>
        <w:pStyle w:val="a7"/>
      </w:pPr>
      <w:r>
        <w:rPr>
          <w:rFonts w:hint="eastAsia"/>
        </w:rPr>
        <w:t>增加</w:t>
      </w:r>
      <w:r w:rsidRPr="00A150D9">
        <w:t>quantized_relu(4,0)</w:t>
      </w:r>
      <w:r>
        <w:rPr>
          <w:rFonts w:hint="eastAsia"/>
        </w:rPr>
        <w:t>，</w:t>
      </w:r>
    </w:p>
    <w:p w14:paraId="286BC377" w14:textId="55EEF182" w:rsidR="00A150D9" w:rsidRDefault="00A150D9" w:rsidP="00A150D9">
      <w:pPr>
        <w:pStyle w:val="a7"/>
      </w:pPr>
      <w:r>
        <w:t>kernel_quantizer=quantized_bits(4,0,1),</w:t>
      </w:r>
    </w:p>
    <w:p w14:paraId="2264DA69" w14:textId="77777777" w:rsidR="00A150D9" w:rsidRDefault="00A150D9" w:rsidP="00A150D9">
      <w:pPr>
        <w:pStyle w:val="a7"/>
      </w:pPr>
      <w:r>
        <w:t>bias_quantizer=quantized_bits(4,0,1),</w:t>
      </w:r>
    </w:p>
    <w:p w14:paraId="414557BA" w14:textId="77777777" w:rsidR="00A150D9" w:rsidRDefault="00A150D9" w:rsidP="00A150D9">
      <w:pPr>
        <w:pStyle w:val="a7"/>
      </w:pPr>
      <w:r>
        <w:rPr>
          <w:rFonts w:hint="eastAsia"/>
        </w:rPr>
        <w:t>等参数</w:t>
      </w:r>
    </w:p>
    <w:p w14:paraId="5511C21E" w14:textId="772C4BBD" w:rsidR="00A150D9" w:rsidRDefault="00A150D9" w:rsidP="00A150D9">
      <w:pPr>
        <w:pStyle w:val="a7"/>
        <w:rPr>
          <w:rFonts w:hint="eastAsia"/>
        </w:rPr>
      </w:pPr>
      <w:r>
        <w:rPr>
          <w:rFonts w:hint="eastAsia"/>
        </w:rPr>
        <w:t>其中4是定点数总位数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55FB44" w15:done="0"/>
  <w15:commentEx w15:paraId="495F7C3D" w15:done="0"/>
  <w15:commentEx w15:paraId="00E48B51" w15:done="0"/>
  <w15:commentEx w15:paraId="5511C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55FB44" w16cid:durableId="221C5BC3"/>
  <w16cid:commentId w16cid:paraId="495F7C3D" w16cid:durableId="221C5B67"/>
  <w16cid:commentId w16cid:paraId="00E48B51" w16cid:durableId="221C639D"/>
  <w16cid:commentId w16cid:paraId="5511C21E" w16cid:durableId="221D1A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A1B"/>
    <w:multiLevelType w:val="multilevel"/>
    <w:tmpl w:val="09A6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34AF8"/>
    <w:multiLevelType w:val="hybridMultilevel"/>
    <w:tmpl w:val="BF2200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95353"/>
    <w:multiLevelType w:val="hybridMultilevel"/>
    <w:tmpl w:val="ADB6B1D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33359E3"/>
    <w:multiLevelType w:val="hybridMultilevel"/>
    <w:tmpl w:val="39E6B740"/>
    <w:lvl w:ilvl="0" w:tplc="CE204E6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070599"/>
    <w:multiLevelType w:val="hybridMultilevel"/>
    <w:tmpl w:val="DB92EE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75628"/>
    <w:multiLevelType w:val="multilevel"/>
    <w:tmpl w:val="247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02377"/>
    <w:multiLevelType w:val="hybridMultilevel"/>
    <w:tmpl w:val="9550C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3366E"/>
    <w:multiLevelType w:val="hybridMultilevel"/>
    <w:tmpl w:val="7A1E3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ngxing Wu">
    <w15:presenceInfo w15:providerId="Windows Live" w15:userId="7c90f08f858278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9A"/>
    <w:rsid w:val="0025239E"/>
    <w:rsid w:val="002B590F"/>
    <w:rsid w:val="00480B06"/>
    <w:rsid w:val="00485A9A"/>
    <w:rsid w:val="004E58CC"/>
    <w:rsid w:val="004F1C82"/>
    <w:rsid w:val="005C3E77"/>
    <w:rsid w:val="005E6393"/>
    <w:rsid w:val="0073679F"/>
    <w:rsid w:val="00753C74"/>
    <w:rsid w:val="007B4EAE"/>
    <w:rsid w:val="008775E6"/>
    <w:rsid w:val="008E2BEC"/>
    <w:rsid w:val="00907B68"/>
    <w:rsid w:val="00A150D9"/>
    <w:rsid w:val="00A2519F"/>
    <w:rsid w:val="00B111D0"/>
    <w:rsid w:val="00DF300F"/>
    <w:rsid w:val="00E52482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8894"/>
  <w15:chartTrackingRefBased/>
  <w15:docId w15:val="{B8A993A3-58B8-4A95-8FFE-A9B1DBA1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EA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77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50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E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4E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4EA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7B4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annotation reference"/>
    <w:basedOn w:val="a0"/>
    <w:uiPriority w:val="99"/>
    <w:semiHidden/>
    <w:unhideWhenUsed/>
    <w:rsid w:val="007B4EA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B4EA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7B4EAE"/>
    <w:rPr>
      <w:sz w:val="24"/>
    </w:rPr>
  </w:style>
  <w:style w:type="paragraph" w:styleId="a9">
    <w:name w:val="caption"/>
    <w:basedOn w:val="a"/>
    <w:next w:val="a"/>
    <w:uiPriority w:val="35"/>
    <w:unhideWhenUsed/>
    <w:qFormat/>
    <w:rsid w:val="007B4EAE"/>
    <w:rPr>
      <w:rFonts w:asciiTheme="majorHAnsi" w:eastAsia="黑体" w:hAnsiTheme="majorHAnsi" w:cstheme="majorBidi"/>
      <w:sz w:val="20"/>
      <w:szCs w:val="20"/>
    </w:rPr>
  </w:style>
  <w:style w:type="paragraph" w:styleId="aa">
    <w:name w:val="annotation subject"/>
    <w:basedOn w:val="a7"/>
    <w:next w:val="a7"/>
    <w:link w:val="ab"/>
    <w:uiPriority w:val="99"/>
    <w:semiHidden/>
    <w:unhideWhenUsed/>
    <w:rsid w:val="007B4EAE"/>
    <w:rPr>
      <w:b/>
      <w:bCs/>
    </w:rPr>
  </w:style>
  <w:style w:type="character" w:customStyle="1" w:styleId="ab">
    <w:name w:val="批注主题 字符"/>
    <w:basedOn w:val="a8"/>
    <w:link w:val="aa"/>
    <w:uiPriority w:val="99"/>
    <w:semiHidden/>
    <w:rsid w:val="007B4EAE"/>
    <w:rPr>
      <w:b/>
      <w:bCs/>
      <w:sz w:val="24"/>
    </w:rPr>
  </w:style>
  <w:style w:type="paragraph" w:styleId="ac">
    <w:name w:val="List Paragraph"/>
    <w:basedOn w:val="a"/>
    <w:uiPriority w:val="34"/>
    <w:qFormat/>
    <w:rsid w:val="007B4E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75E6"/>
    <w:rPr>
      <w:b/>
      <w:bCs/>
      <w:kern w:val="44"/>
      <w:sz w:val="44"/>
      <w:szCs w:val="44"/>
    </w:rPr>
  </w:style>
  <w:style w:type="character" w:styleId="ad">
    <w:name w:val="Hyperlink"/>
    <w:basedOn w:val="a0"/>
    <w:uiPriority w:val="99"/>
    <w:unhideWhenUsed/>
    <w:rsid w:val="008775E6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E52482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F1C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F1C82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150D9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523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7D72-5DA0-49D1-A7F1-BF44EF99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Zhongxing Wu</dc:creator>
  <cp:keywords/>
  <dc:description/>
  <cp:lastModifiedBy>Zhongxing Wu</cp:lastModifiedBy>
  <cp:revision>6</cp:revision>
  <dcterms:created xsi:type="dcterms:W3CDTF">2020-03-17T14:22:00Z</dcterms:created>
  <dcterms:modified xsi:type="dcterms:W3CDTF">2020-03-18T14:21:00Z</dcterms:modified>
</cp:coreProperties>
</file>