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D9E1A" w14:textId="6CB856C3" w:rsidR="00EB19DF" w:rsidRPr="00B1178D" w:rsidRDefault="00623CBC" w:rsidP="00524213">
      <w:pPr>
        <w:pStyle w:val="ReseacchTitle"/>
        <w:rPr>
          <w:rFonts w:asciiTheme="majorHAnsi" w:hAnsiTheme="majorHAnsi"/>
          <w:b/>
          <w:color w:val="000000" w:themeColor="text1"/>
          <w:sz w:val="28"/>
          <w:szCs w:val="28"/>
        </w:rPr>
      </w:pPr>
      <w:r>
        <w:rPr>
          <w:rFonts w:asciiTheme="majorHAnsi" w:hAnsiTheme="majorHAnsi"/>
          <w:b/>
          <w:noProof/>
          <w:color w:val="000000" w:themeColor="text1"/>
          <w:sz w:val="28"/>
          <w:szCs w:val="28"/>
        </w:rPr>
        <mc:AlternateContent>
          <mc:Choice Requires="wps">
            <w:drawing>
              <wp:anchor distT="0" distB="0" distL="114300" distR="114300" simplePos="0" relativeHeight="251659264" behindDoc="0" locked="0" layoutInCell="1" allowOverlap="1" wp14:anchorId="76E563A2" wp14:editId="2631B4BD">
                <wp:simplePos x="0" y="0"/>
                <wp:positionH relativeFrom="column">
                  <wp:posOffset>-838200</wp:posOffset>
                </wp:positionH>
                <wp:positionV relativeFrom="paragraph">
                  <wp:posOffset>-609600</wp:posOffset>
                </wp:positionV>
                <wp:extent cx="6964680" cy="10073640"/>
                <wp:effectExtent l="0" t="0" r="26670" b="22860"/>
                <wp:wrapNone/>
                <wp:docPr id="963788340" name="Rectangle 1"/>
                <wp:cNvGraphicFramePr/>
                <a:graphic xmlns:a="http://schemas.openxmlformats.org/drawingml/2006/main">
                  <a:graphicData uri="http://schemas.microsoft.com/office/word/2010/wordprocessingShape">
                    <wps:wsp>
                      <wps:cNvSpPr/>
                      <wps:spPr>
                        <a:xfrm>
                          <a:off x="0" y="0"/>
                          <a:ext cx="6964680" cy="1007364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CDC50" id="Rectangle 1" o:spid="_x0000_s1026" style="position:absolute;margin-left:-66pt;margin-top:-48pt;width:548.4pt;height:793.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" filled="f" strokecolor="#4f81bd [3204]">
                <v:stroke joinstyle="round"/>
              </v:rect>
            </w:pict>
          </mc:Fallback>
        </mc:AlternateContent>
      </w:r>
      <w:r w:rsidR="0070710A">
        <w:rPr>
          <w:rFonts w:asciiTheme="majorHAnsi" w:hAnsiTheme="majorHAnsi"/>
          <w:b/>
          <w:color w:val="000000" w:themeColor="text1"/>
          <w:sz w:val="28"/>
          <w:szCs w:val="28"/>
        </w:rPr>
        <w:t>SOFTWARE ENGINEERING</w:t>
      </w:r>
      <w:r w:rsidR="00EB19DF" w:rsidRPr="00B1178D">
        <w:rPr>
          <w:rFonts w:asciiTheme="majorHAnsi" w:hAnsiTheme="majorHAnsi"/>
          <w:b/>
          <w:color w:val="000000" w:themeColor="text1"/>
          <w:sz w:val="28"/>
          <w:szCs w:val="28"/>
        </w:rPr>
        <w:t xml:space="preserve">, UNVERSITY OF </w:t>
      </w:r>
      <w:r w:rsidR="0070710A">
        <w:rPr>
          <w:rFonts w:asciiTheme="majorHAnsi" w:hAnsiTheme="majorHAnsi"/>
          <w:b/>
          <w:color w:val="000000" w:themeColor="text1"/>
          <w:sz w:val="28"/>
          <w:szCs w:val="28"/>
        </w:rPr>
        <w:t>KELANIYA</w:t>
      </w:r>
    </w:p>
    <w:p w14:paraId="62D71DA4" w14:textId="32760FB5" w:rsidR="00EB19DF" w:rsidRPr="00B1178D" w:rsidRDefault="0070710A" w:rsidP="00524213">
      <w:pPr>
        <w:pStyle w:val="ReseacchTitle"/>
        <w:rPr>
          <w:rFonts w:asciiTheme="majorHAnsi" w:hAnsiTheme="majorHAnsi"/>
          <w:b/>
          <w:color w:val="000000" w:themeColor="text1"/>
          <w:sz w:val="28"/>
          <w:szCs w:val="28"/>
        </w:rPr>
      </w:pPr>
      <w:r>
        <w:rPr>
          <w:rFonts w:asciiTheme="majorHAnsi" w:hAnsiTheme="majorHAnsi"/>
          <w:b/>
          <w:color w:val="000000" w:themeColor="text1"/>
          <w:sz w:val="28"/>
          <w:szCs w:val="28"/>
        </w:rPr>
        <w:t>BIG DATA ANALYTICS</w:t>
      </w:r>
    </w:p>
    <w:p w14:paraId="71990061" w14:textId="0027D2F1" w:rsidR="00EB19DF" w:rsidRPr="00B1178D" w:rsidRDefault="0070710A" w:rsidP="00524213">
      <w:pPr>
        <w:pStyle w:val="ReseacchTitle"/>
        <w:rPr>
          <w:rFonts w:asciiTheme="majorHAnsi" w:hAnsiTheme="majorHAnsi"/>
          <w:b/>
          <w:color w:val="000000" w:themeColor="text1"/>
          <w:sz w:val="28"/>
          <w:szCs w:val="28"/>
        </w:rPr>
      </w:pPr>
      <w:r>
        <w:rPr>
          <w:rFonts w:asciiTheme="majorHAnsi" w:hAnsiTheme="majorHAnsi"/>
          <w:b/>
          <w:color w:val="000000" w:themeColor="text1"/>
          <w:sz w:val="28"/>
          <w:szCs w:val="28"/>
        </w:rPr>
        <w:t>SENG 42293</w:t>
      </w:r>
      <w:r w:rsidR="00EB19DF" w:rsidRPr="00B1178D">
        <w:rPr>
          <w:rFonts w:asciiTheme="majorHAnsi" w:hAnsiTheme="majorHAnsi"/>
          <w:b/>
          <w:color w:val="000000" w:themeColor="text1"/>
          <w:sz w:val="28"/>
          <w:szCs w:val="28"/>
        </w:rPr>
        <w:t xml:space="preserve"> </w:t>
      </w:r>
    </w:p>
    <w:p w14:paraId="15B08758" w14:textId="77777777" w:rsidR="00EB19DF" w:rsidRPr="00B1178D" w:rsidRDefault="00EB19DF" w:rsidP="00EB19DF">
      <w:pPr>
        <w:jc w:val="left"/>
        <w:rPr>
          <w:rFonts w:asciiTheme="majorHAnsi" w:hAnsiTheme="majorHAnsi"/>
          <w:b/>
          <w:color w:val="000000" w:themeColor="text1"/>
          <w:szCs w:val="24"/>
          <w:lang w:val="en-US"/>
        </w:rPr>
      </w:pPr>
    </w:p>
    <w:p w14:paraId="3045096C" w14:textId="77777777" w:rsidR="00EB19DF" w:rsidRPr="00B1178D" w:rsidRDefault="00EB19DF" w:rsidP="00EB19DF">
      <w:pPr>
        <w:jc w:val="left"/>
        <w:rPr>
          <w:rFonts w:asciiTheme="majorHAnsi" w:hAnsiTheme="majorHAnsi"/>
          <w:b/>
          <w:color w:val="000000" w:themeColor="text1"/>
          <w:szCs w:val="24"/>
          <w:lang w:val="en-US"/>
        </w:rPr>
      </w:pPr>
    </w:p>
    <w:p w14:paraId="63872E87" w14:textId="77777777" w:rsidR="00EB19DF" w:rsidRDefault="00EB19DF" w:rsidP="00524213">
      <w:pPr>
        <w:pStyle w:val="ReseacchTitle"/>
        <w:rPr>
          <w:rFonts w:asciiTheme="majorHAnsi" w:hAnsiTheme="majorHAnsi"/>
          <w:b/>
          <w:color w:val="000000" w:themeColor="text1"/>
          <w:sz w:val="44"/>
          <w:szCs w:val="44"/>
        </w:rPr>
      </w:pPr>
    </w:p>
    <w:p w14:paraId="6C34B74F" w14:textId="77777777" w:rsidR="0070710A" w:rsidRDefault="0070710A" w:rsidP="00524213">
      <w:pPr>
        <w:pStyle w:val="ReseacchTitle"/>
        <w:rPr>
          <w:rFonts w:asciiTheme="majorHAnsi" w:hAnsiTheme="majorHAnsi"/>
          <w:b/>
          <w:color w:val="000000" w:themeColor="text1"/>
          <w:sz w:val="44"/>
          <w:szCs w:val="44"/>
        </w:rPr>
      </w:pPr>
    </w:p>
    <w:p w14:paraId="5714A13E" w14:textId="77777777" w:rsidR="0070710A" w:rsidRDefault="0070710A" w:rsidP="001E41DD">
      <w:pPr>
        <w:pStyle w:val="ReseacchTitle"/>
        <w:jc w:val="both"/>
        <w:rPr>
          <w:rFonts w:asciiTheme="majorHAnsi" w:hAnsiTheme="majorHAnsi"/>
          <w:b/>
          <w:color w:val="000000" w:themeColor="text1"/>
          <w:sz w:val="44"/>
          <w:szCs w:val="44"/>
        </w:rPr>
      </w:pPr>
    </w:p>
    <w:p w14:paraId="2E0E7664" w14:textId="77777777" w:rsidR="001E41DD" w:rsidRDefault="001E41DD" w:rsidP="001E41DD">
      <w:pPr>
        <w:pStyle w:val="ReseacchTitle"/>
        <w:jc w:val="both"/>
        <w:rPr>
          <w:rFonts w:asciiTheme="majorHAnsi" w:hAnsiTheme="majorHAnsi"/>
          <w:b/>
          <w:color w:val="000000" w:themeColor="text1"/>
          <w:sz w:val="44"/>
          <w:szCs w:val="44"/>
        </w:rPr>
      </w:pPr>
    </w:p>
    <w:p w14:paraId="7C86316B" w14:textId="77777777" w:rsidR="0070710A" w:rsidRPr="00B1178D" w:rsidRDefault="0070710A" w:rsidP="00524213">
      <w:pPr>
        <w:pStyle w:val="ReseacchTitle"/>
        <w:rPr>
          <w:rFonts w:asciiTheme="majorHAnsi" w:hAnsiTheme="majorHAnsi"/>
          <w:b/>
          <w:color w:val="000000" w:themeColor="text1"/>
          <w:sz w:val="44"/>
          <w:szCs w:val="44"/>
        </w:rPr>
      </w:pPr>
    </w:p>
    <w:p w14:paraId="2515BCD3" w14:textId="72B3AF5D" w:rsidR="00524213" w:rsidRDefault="00D42BAA" w:rsidP="00524213">
      <w:pPr>
        <w:pStyle w:val="ReseacchTitle"/>
        <w:rPr>
          <w:rFonts w:asciiTheme="majorHAnsi" w:hAnsiTheme="majorHAnsi"/>
          <w:b/>
          <w:color w:val="000000" w:themeColor="text1"/>
          <w:sz w:val="44"/>
          <w:szCs w:val="44"/>
        </w:rPr>
      </w:pPr>
      <w:r>
        <w:rPr>
          <w:rFonts w:asciiTheme="majorHAnsi" w:hAnsiTheme="majorHAnsi"/>
          <w:b/>
          <w:color w:val="000000" w:themeColor="text1"/>
          <w:sz w:val="44"/>
          <w:szCs w:val="44"/>
        </w:rPr>
        <w:t>IMDB Movie Reviews</w:t>
      </w:r>
    </w:p>
    <w:p w14:paraId="38C0580F" w14:textId="1400D541" w:rsidR="00D42BAA" w:rsidRDefault="00D42BAA" w:rsidP="00524213">
      <w:pPr>
        <w:pStyle w:val="ReseacchTitle"/>
        <w:rPr>
          <w:rFonts w:asciiTheme="majorHAnsi" w:hAnsiTheme="majorHAnsi"/>
          <w:b/>
          <w:color w:val="000000" w:themeColor="text1"/>
          <w:sz w:val="44"/>
          <w:szCs w:val="44"/>
        </w:rPr>
      </w:pPr>
      <w:r>
        <w:rPr>
          <w:rFonts w:asciiTheme="majorHAnsi" w:hAnsiTheme="majorHAnsi"/>
          <w:b/>
          <w:color w:val="000000" w:themeColor="text1"/>
          <w:sz w:val="44"/>
          <w:szCs w:val="44"/>
        </w:rPr>
        <w:t>Sentiment Analysis</w:t>
      </w:r>
    </w:p>
    <w:p w14:paraId="02DA3A0F" w14:textId="0DE02FDE" w:rsidR="00D42BAA" w:rsidRPr="00B1178D" w:rsidRDefault="00D42BAA" w:rsidP="00524213">
      <w:pPr>
        <w:pStyle w:val="ReseacchTitle"/>
        <w:rPr>
          <w:rFonts w:asciiTheme="majorHAnsi" w:hAnsiTheme="majorHAnsi"/>
        </w:rPr>
      </w:pPr>
      <w:r>
        <w:rPr>
          <w:rFonts w:asciiTheme="majorHAnsi" w:hAnsiTheme="majorHAnsi"/>
          <w:b/>
          <w:color w:val="000000" w:themeColor="text1"/>
          <w:sz w:val="44"/>
          <w:szCs w:val="44"/>
        </w:rPr>
        <w:t>Report</w:t>
      </w:r>
    </w:p>
    <w:p w14:paraId="4DF9B49B" w14:textId="77777777" w:rsidR="00524213" w:rsidRDefault="00524213" w:rsidP="00524213">
      <w:pPr>
        <w:pStyle w:val="ReseacchTitle"/>
        <w:rPr>
          <w:rFonts w:asciiTheme="majorHAnsi" w:hAnsiTheme="majorHAnsi"/>
        </w:rPr>
      </w:pPr>
    </w:p>
    <w:p w14:paraId="37959E12" w14:textId="77777777" w:rsidR="0070710A" w:rsidRPr="00B1178D" w:rsidRDefault="0070710A" w:rsidP="00524213">
      <w:pPr>
        <w:pStyle w:val="ReseacchTitle"/>
        <w:rPr>
          <w:rFonts w:asciiTheme="majorHAnsi" w:hAnsiTheme="majorHAnsi"/>
        </w:rPr>
      </w:pPr>
    </w:p>
    <w:p w14:paraId="7F9282DC" w14:textId="77777777" w:rsidR="00524213" w:rsidRPr="00B1178D" w:rsidRDefault="00524213" w:rsidP="00524213">
      <w:pPr>
        <w:pStyle w:val="ReseacchTitle"/>
        <w:rPr>
          <w:rFonts w:asciiTheme="majorHAnsi" w:hAnsiTheme="majorHAnsi"/>
        </w:rPr>
      </w:pPr>
    </w:p>
    <w:p w14:paraId="68DCF135" w14:textId="77777777" w:rsidR="00EB19DF" w:rsidRPr="00B1178D" w:rsidRDefault="00EB19DF" w:rsidP="00EB19DF">
      <w:pPr>
        <w:pStyle w:val="YourName"/>
        <w:jc w:val="left"/>
        <w:rPr>
          <w:rFonts w:asciiTheme="majorHAnsi" w:hAnsiTheme="majorHAnsi"/>
          <w:b/>
          <w:color w:val="000000" w:themeColor="text1"/>
          <w:sz w:val="24"/>
          <w:szCs w:val="24"/>
        </w:rPr>
      </w:pPr>
    </w:p>
    <w:p w14:paraId="7F1E6760" w14:textId="77777777" w:rsidR="00EB19DF" w:rsidRPr="00B1178D" w:rsidRDefault="00EB19DF" w:rsidP="00EB19DF">
      <w:pPr>
        <w:pStyle w:val="YourName"/>
        <w:jc w:val="left"/>
        <w:rPr>
          <w:rFonts w:asciiTheme="majorHAnsi" w:hAnsiTheme="majorHAnsi"/>
          <w:b/>
          <w:color w:val="000000" w:themeColor="text1"/>
          <w:sz w:val="24"/>
          <w:szCs w:val="24"/>
        </w:rPr>
      </w:pPr>
    </w:p>
    <w:p w14:paraId="4C70C802" w14:textId="77777777" w:rsidR="00EB19DF" w:rsidRPr="00B1178D" w:rsidRDefault="00EB19DF" w:rsidP="00EB19DF">
      <w:pPr>
        <w:pStyle w:val="YourName"/>
        <w:jc w:val="left"/>
        <w:rPr>
          <w:rFonts w:asciiTheme="majorHAnsi" w:hAnsiTheme="majorHAnsi"/>
          <w:b/>
          <w:color w:val="000000" w:themeColor="text1"/>
          <w:sz w:val="24"/>
          <w:szCs w:val="24"/>
        </w:rPr>
      </w:pPr>
    </w:p>
    <w:p w14:paraId="058B148C" w14:textId="35D3803D" w:rsidR="00524213" w:rsidRPr="0030051D" w:rsidRDefault="00EB19DF" w:rsidP="00EB19DF">
      <w:pPr>
        <w:pStyle w:val="YourName"/>
        <w:jc w:val="left"/>
        <w:rPr>
          <w:rFonts w:asciiTheme="majorHAnsi" w:hAnsiTheme="majorHAnsi"/>
          <w:b/>
          <w:szCs w:val="28"/>
        </w:rPr>
      </w:pPr>
      <w:r w:rsidRPr="0030051D">
        <w:rPr>
          <w:rFonts w:asciiTheme="majorHAnsi" w:hAnsiTheme="majorHAnsi"/>
          <w:b/>
          <w:szCs w:val="28"/>
        </w:rPr>
        <w:t xml:space="preserve">NAME: </w:t>
      </w:r>
      <w:r w:rsidR="00D42BAA">
        <w:rPr>
          <w:rFonts w:asciiTheme="majorHAnsi" w:hAnsiTheme="majorHAnsi"/>
          <w:b/>
          <w:szCs w:val="28"/>
        </w:rPr>
        <w:t>S. Sivanujan</w:t>
      </w:r>
    </w:p>
    <w:p w14:paraId="439FF0D6" w14:textId="58EA8B60" w:rsidR="00EB19DF" w:rsidRDefault="00B1178D" w:rsidP="00EB19DF">
      <w:pPr>
        <w:pStyle w:val="YourName"/>
        <w:jc w:val="left"/>
        <w:rPr>
          <w:rFonts w:asciiTheme="majorHAnsi" w:hAnsiTheme="majorHAnsi"/>
          <w:b/>
          <w:szCs w:val="28"/>
        </w:rPr>
      </w:pPr>
      <w:r w:rsidRPr="0030051D">
        <w:rPr>
          <w:rFonts w:asciiTheme="majorHAnsi" w:hAnsiTheme="majorHAnsi"/>
          <w:b/>
          <w:szCs w:val="28"/>
        </w:rPr>
        <w:t>REG. NO:</w:t>
      </w:r>
      <w:r w:rsidR="00FD2F97" w:rsidRPr="0030051D">
        <w:rPr>
          <w:rFonts w:asciiTheme="majorHAnsi" w:hAnsiTheme="majorHAnsi"/>
          <w:b/>
          <w:szCs w:val="28"/>
        </w:rPr>
        <w:t xml:space="preserve"> </w:t>
      </w:r>
    </w:p>
    <w:p w14:paraId="69E72180" w14:textId="7E8A9EBC" w:rsidR="0030051D" w:rsidRPr="0030051D" w:rsidRDefault="0030051D" w:rsidP="00EB19DF">
      <w:pPr>
        <w:pStyle w:val="YourName"/>
        <w:jc w:val="left"/>
        <w:rPr>
          <w:rFonts w:asciiTheme="majorHAnsi" w:hAnsiTheme="majorHAnsi"/>
          <w:b/>
          <w:szCs w:val="28"/>
        </w:rPr>
      </w:pPr>
      <w:r>
        <w:rPr>
          <w:rFonts w:asciiTheme="majorHAnsi" w:hAnsiTheme="majorHAnsi"/>
          <w:b/>
          <w:szCs w:val="28"/>
        </w:rPr>
        <w:t xml:space="preserve">INDEX NO: </w:t>
      </w:r>
      <w:r w:rsidR="00D42BAA">
        <w:rPr>
          <w:rFonts w:asciiTheme="majorHAnsi" w:hAnsiTheme="majorHAnsi"/>
          <w:b/>
          <w:szCs w:val="28"/>
        </w:rPr>
        <w:t>SE/2017/041</w:t>
      </w:r>
    </w:p>
    <w:p w14:paraId="62FD0A95" w14:textId="79D1C433" w:rsidR="00EB19DF" w:rsidRPr="0030051D" w:rsidRDefault="0070710A" w:rsidP="00EB19DF">
      <w:pPr>
        <w:pStyle w:val="YourName"/>
        <w:jc w:val="left"/>
        <w:rPr>
          <w:rFonts w:asciiTheme="majorHAnsi" w:hAnsiTheme="majorHAnsi"/>
          <w:b/>
          <w:szCs w:val="28"/>
        </w:rPr>
      </w:pPr>
      <w:r>
        <w:rPr>
          <w:rFonts w:asciiTheme="majorHAnsi" w:hAnsiTheme="majorHAnsi"/>
          <w:b/>
          <w:szCs w:val="28"/>
        </w:rPr>
        <w:t>EMAIL</w:t>
      </w:r>
      <w:r w:rsidR="00B1178D" w:rsidRPr="0030051D">
        <w:rPr>
          <w:rFonts w:asciiTheme="majorHAnsi" w:hAnsiTheme="majorHAnsi"/>
          <w:b/>
          <w:szCs w:val="28"/>
        </w:rPr>
        <w:t>:</w:t>
      </w:r>
      <w:r w:rsidR="00FD2F97" w:rsidRPr="0030051D">
        <w:rPr>
          <w:rFonts w:asciiTheme="majorHAnsi" w:hAnsiTheme="majorHAnsi"/>
          <w:b/>
          <w:szCs w:val="28"/>
        </w:rPr>
        <w:t xml:space="preserve"> </w:t>
      </w:r>
      <w:r w:rsidR="00D42BAA">
        <w:rPr>
          <w:rFonts w:asciiTheme="majorHAnsi" w:hAnsiTheme="majorHAnsi"/>
          <w:b/>
          <w:szCs w:val="28"/>
        </w:rPr>
        <w:t>ssivanujan1998@gmail.com</w:t>
      </w:r>
    </w:p>
    <w:p w14:paraId="2513F0EB" w14:textId="58AB8192" w:rsidR="00221A1B" w:rsidRDefault="00EB19DF" w:rsidP="0068619F">
      <w:pPr>
        <w:jc w:val="left"/>
      </w:pPr>
      <w:r w:rsidRPr="0030051D">
        <w:rPr>
          <w:rFonts w:asciiTheme="majorHAnsi" w:hAnsiTheme="majorHAnsi"/>
          <w:b/>
          <w:sz w:val="28"/>
          <w:szCs w:val="28"/>
          <w:lang w:val="en-US"/>
        </w:rPr>
        <w:t xml:space="preserve">DATE OF </w:t>
      </w:r>
      <w:r w:rsidR="0070710A">
        <w:rPr>
          <w:rFonts w:asciiTheme="majorHAnsi" w:hAnsiTheme="majorHAnsi"/>
          <w:b/>
          <w:sz w:val="28"/>
          <w:szCs w:val="28"/>
          <w:lang w:val="en-US"/>
        </w:rPr>
        <w:t>SUBMISSION</w:t>
      </w:r>
      <w:r w:rsidRPr="0030051D">
        <w:rPr>
          <w:rFonts w:asciiTheme="majorHAnsi" w:hAnsiTheme="majorHAnsi"/>
          <w:b/>
          <w:sz w:val="28"/>
          <w:szCs w:val="28"/>
          <w:lang w:val="en-US"/>
        </w:rPr>
        <w:t>:</w:t>
      </w:r>
      <w:r w:rsidR="0070710A">
        <w:rPr>
          <w:rFonts w:asciiTheme="majorHAnsi" w:hAnsiTheme="majorHAnsi"/>
          <w:b/>
          <w:sz w:val="28"/>
          <w:szCs w:val="28"/>
          <w:lang w:val="en-US"/>
        </w:rPr>
        <w:t xml:space="preserve"> </w:t>
      </w:r>
      <w:r w:rsidR="0068619F">
        <w:rPr>
          <w:rFonts w:asciiTheme="majorHAnsi" w:hAnsiTheme="majorHAnsi"/>
          <w:b/>
          <w:sz w:val="28"/>
          <w:szCs w:val="28"/>
          <w:lang w:val="en-US"/>
        </w:rPr>
        <w:t>17</w:t>
      </w:r>
      <w:r w:rsidR="0030051D" w:rsidRPr="0030051D">
        <w:rPr>
          <w:rFonts w:asciiTheme="majorHAnsi" w:hAnsiTheme="majorHAnsi"/>
          <w:b/>
          <w:sz w:val="28"/>
          <w:szCs w:val="28"/>
          <w:lang w:val="en-US"/>
        </w:rPr>
        <w:t>/</w:t>
      </w:r>
      <w:r w:rsidR="0068619F">
        <w:rPr>
          <w:rFonts w:asciiTheme="majorHAnsi" w:hAnsiTheme="majorHAnsi"/>
          <w:b/>
          <w:sz w:val="28"/>
          <w:szCs w:val="28"/>
          <w:lang w:val="en-US"/>
        </w:rPr>
        <w:t>05</w:t>
      </w:r>
      <w:r w:rsidRPr="0030051D">
        <w:rPr>
          <w:rFonts w:asciiTheme="majorHAnsi" w:hAnsiTheme="majorHAnsi"/>
          <w:b/>
          <w:sz w:val="28"/>
          <w:szCs w:val="28"/>
          <w:lang w:val="en-US"/>
        </w:rPr>
        <w:t>/</w:t>
      </w:r>
      <w:r w:rsidR="0068619F">
        <w:rPr>
          <w:rFonts w:asciiTheme="majorHAnsi" w:hAnsiTheme="majorHAnsi"/>
          <w:b/>
          <w:sz w:val="28"/>
          <w:szCs w:val="28"/>
          <w:lang w:val="en-US"/>
        </w:rPr>
        <w:t>2023</w:t>
      </w:r>
    </w:p>
    <w:p w14:paraId="225BFA66" w14:textId="77777777" w:rsidR="00A828C5" w:rsidRDefault="00A828C5" w:rsidP="0068619F">
      <w:pPr>
        <w:jc w:val="left"/>
        <w:rPr>
          <w:b/>
          <w:bCs/>
        </w:rPr>
      </w:pPr>
    </w:p>
    <w:p w14:paraId="62E32600" w14:textId="3926D8E7" w:rsidR="0068619F" w:rsidRDefault="0068619F" w:rsidP="0068619F">
      <w:pPr>
        <w:jc w:val="left"/>
        <w:rPr>
          <w:b/>
          <w:bCs/>
        </w:rPr>
      </w:pPr>
      <w:r w:rsidRPr="0068619F">
        <w:rPr>
          <w:b/>
          <w:bCs/>
        </w:rPr>
        <w:t>Introduction</w:t>
      </w:r>
    </w:p>
    <w:p w14:paraId="7764D8AF" w14:textId="0513A482" w:rsidR="0068619F" w:rsidRPr="008D5BC1" w:rsidRDefault="0068619F" w:rsidP="00A828C5">
      <w:pPr>
        <w:rPr>
          <w:color w:val="000000" w:themeColor="text1"/>
        </w:rPr>
      </w:pPr>
      <w:r w:rsidRPr="008D5BC1">
        <w:rPr>
          <w:color w:val="000000" w:themeColor="text1"/>
        </w:rPr>
        <w:t xml:space="preserve">This Assignment has been helped to understand the importance of Sentiment Analysis. Sentiment analysis, also referred to as opinion mining, is an approach to natural language processing (NLP) that identifies the emotional tone behind a body of text. This is a popular way for organizations to determine and categorize opinions about a product, </w:t>
      </w:r>
      <w:proofErr w:type="gramStart"/>
      <w:r w:rsidRPr="008D5BC1">
        <w:rPr>
          <w:color w:val="000000" w:themeColor="text1"/>
        </w:rPr>
        <w:t>service</w:t>
      </w:r>
      <w:proofErr w:type="gramEnd"/>
      <w:r w:rsidRPr="008D5BC1">
        <w:rPr>
          <w:color w:val="000000" w:themeColor="text1"/>
        </w:rPr>
        <w:t xml:space="preserve"> or idea. Sentiment analysis involves the use of data mining, machine learning (ML), artificial intelligence and computational linguistics to mine text for sentiment and subjective information such as whether it is expressing positive, </w:t>
      </w:r>
      <w:proofErr w:type="gramStart"/>
      <w:r w:rsidRPr="008D5BC1">
        <w:rPr>
          <w:color w:val="000000" w:themeColor="text1"/>
        </w:rPr>
        <w:t>negative</w:t>
      </w:r>
      <w:proofErr w:type="gramEnd"/>
      <w:r w:rsidRPr="008D5BC1">
        <w:rPr>
          <w:color w:val="000000" w:themeColor="text1"/>
        </w:rPr>
        <w:t xml:space="preserve"> or neutral feelings.</w:t>
      </w:r>
    </w:p>
    <w:p w14:paraId="7061C89F" w14:textId="74FF97B7" w:rsidR="00CA18E1" w:rsidRPr="008D5BC1" w:rsidRDefault="00CA18E1" w:rsidP="00A828C5">
      <w:pPr>
        <w:pStyle w:val="NormalWeb"/>
        <w:jc w:val="both"/>
        <w:rPr>
          <w:color w:val="000000" w:themeColor="text1"/>
        </w:rPr>
      </w:pPr>
      <w:r w:rsidRPr="008D5BC1">
        <w:rPr>
          <w:color w:val="000000" w:themeColor="text1"/>
        </w:rPr>
        <w:t>This assignment contains the dataset that describes the IMD</w:t>
      </w:r>
      <w:r w:rsidR="001E41DD">
        <w:rPr>
          <w:color w:val="000000" w:themeColor="text1"/>
        </w:rPr>
        <w:t>b</w:t>
      </w:r>
      <w:r w:rsidRPr="008D5BC1">
        <w:rPr>
          <w:color w:val="000000" w:themeColor="text1"/>
        </w:rPr>
        <w:t xml:space="preserve"> movie reviews.</w:t>
      </w:r>
      <w:r w:rsidR="00EE2263" w:rsidRPr="008D5BC1">
        <w:rPr>
          <w:color w:val="000000" w:themeColor="text1"/>
        </w:rPr>
        <w:t xml:space="preserve"> The review and sentiment </w:t>
      </w:r>
      <w:r w:rsidR="008D5BC1" w:rsidRPr="008D5BC1">
        <w:rPr>
          <w:color w:val="000000" w:themeColor="text1"/>
        </w:rPr>
        <w:t>are</w:t>
      </w:r>
      <w:r w:rsidR="00EE2263" w:rsidRPr="008D5BC1">
        <w:rPr>
          <w:color w:val="000000" w:themeColor="text1"/>
        </w:rPr>
        <w:t xml:space="preserve"> the selected columns for this analysis.</w:t>
      </w:r>
      <w:r w:rsidR="008D5BC1">
        <w:rPr>
          <w:color w:val="000000" w:themeColor="text1"/>
        </w:rPr>
        <w:t xml:space="preserve"> </w:t>
      </w:r>
      <w:r w:rsidRPr="008D5BC1">
        <w:rPr>
          <w:color w:val="000000" w:themeColor="text1"/>
        </w:rPr>
        <w:t>IMDb (Internet Movie Database) is a popular online database that provides information about movies, TV shows, actors, and other industry-related content. One of the features of IMDb is its movie review section, where users can rate and write reviews for films. IMDb movie reviews serve as a platform for movie enthusiasts to share their experiences and opinions with others. Users can read these reviews to get an idea of how a particular movie is perceived by the general audience. The reviews are typically accompanied by the user's rating for the movie, which helps in understanding the overall reception of the film. It's important to note that IMDb movie reviews are subjective and can vary greatly in quality and perspective. Different users may have different tastes and preferences, so it's advisable to read multiple reviews and consider a range of opinions before forming your own judgment about a movie.</w:t>
      </w:r>
    </w:p>
    <w:p w14:paraId="6EFB9552" w14:textId="39FED097" w:rsidR="00EE2263" w:rsidRPr="008D5BC1" w:rsidRDefault="009F7212" w:rsidP="00A828C5">
      <w:pPr>
        <w:pStyle w:val="NormalWeb"/>
        <w:jc w:val="both"/>
        <w:rPr>
          <w:color w:val="000000" w:themeColor="text1"/>
        </w:rPr>
      </w:pPr>
      <w:r w:rsidRPr="008D5BC1">
        <w:rPr>
          <w:color w:val="000000" w:themeColor="text1"/>
        </w:rPr>
        <w:t xml:space="preserve">Sentiment analysis for IMDb movie reviews is helps in gauging how the general audience perceives a movie. Also, for filmmakers, studios, and distributors, sentiment analysis can help monitor the reputation of their movies. It can assist in understanding audience preferences, identifying trends, and making informed decisions about movie production, marketing, and distribution strategies. Sentiment analysis can be employed in recommendation systems to suggest movies to users based on their preferences. Finally, Sentiment analysis of IMDb movie reviews is also of interest to researchers studying various aspects of cinema, such as film criticism, audience reception, and cultural analysis. </w:t>
      </w:r>
    </w:p>
    <w:p w14:paraId="6D1DC173" w14:textId="46AEBD8E" w:rsidR="00CA18E1" w:rsidRPr="008D5BC1" w:rsidRDefault="008D5BC1" w:rsidP="00A828C5">
      <w:pPr>
        <w:pStyle w:val="NormalWeb"/>
        <w:jc w:val="both"/>
        <w:rPr>
          <w:color w:val="000000" w:themeColor="text1"/>
        </w:rPr>
      </w:pPr>
      <w:r w:rsidRPr="008D5BC1">
        <w:rPr>
          <w:color w:val="000000" w:themeColor="text1"/>
        </w:rPr>
        <w:t>According to the above benefits</w:t>
      </w:r>
      <w:r w:rsidR="00CA18E1" w:rsidRPr="008D5BC1">
        <w:rPr>
          <w:color w:val="000000" w:themeColor="text1"/>
        </w:rPr>
        <w:t>, sentiment analysis of IMDb movie reviews aims to extract and analyze the sentiment conveyed in the reviews to gain insights into audience opinions, assist decision-making processes, and provide valuable data for various applications in the film industry.</w:t>
      </w:r>
    </w:p>
    <w:p w14:paraId="46156677" w14:textId="77777777" w:rsidR="00D91C40" w:rsidRDefault="00D91C40" w:rsidP="0068619F">
      <w:pPr>
        <w:jc w:val="left"/>
        <w:rPr>
          <w:b/>
          <w:bCs/>
        </w:rPr>
      </w:pPr>
    </w:p>
    <w:p w14:paraId="6E1106D1" w14:textId="77777777" w:rsidR="00D91C40" w:rsidRDefault="00D91C40" w:rsidP="0068619F">
      <w:pPr>
        <w:jc w:val="left"/>
        <w:rPr>
          <w:b/>
          <w:bCs/>
        </w:rPr>
      </w:pPr>
    </w:p>
    <w:p w14:paraId="00DEF4E2" w14:textId="77777777" w:rsidR="00D91C40" w:rsidRDefault="00D91C40" w:rsidP="0068619F">
      <w:pPr>
        <w:jc w:val="left"/>
        <w:rPr>
          <w:b/>
          <w:bCs/>
        </w:rPr>
      </w:pPr>
    </w:p>
    <w:p w14:paraId="39B6E116" w14:textId="77777777" w:rsidR="00D91C40" w:rsidRDefault="00D91C40" w:rsidP="0068619F">
      <w:pPr>
        <w:jc w:val="left"/>
        <w:rPr>
          <w:b/>
          <w:bCs/>
        </w:rPr>
      </w:pPr>
    </w:p>
    <w:p w14:paraId="7201AB31" w14:textId="77777777" w:rsidR="00A828C5" w:rsidRDefault="00A828C5" w:rsidP="0068619F">
      <w:pPr>
        <w:jc w:val="left"/>
        <w:rPr>
          <w:b/>
          <w:bCs/>
        </w:rPr>
      </w:pPr>
    </w:p>
    <w:p w14:paraId="478B5014" w14:textId="77777777" w:rsidR="00A828C5" w:rsidRDefault="00A828C5" w:rsidP="0068619F">
      <w:pPr>
        <w:jc w:val="left"/>
        <w:rPr>
          <w:b/>
          <w:bCs/>
        </w:rPr>
      </w:pPr>
    </w:p>
    <w:p w14:paraId="741733B0" w14:textId="77777777" w:rsidR="00A828C5" w:rsidRDefault="00A828C5" w:rsidP="0068619F">
      <w:pPr>
        <w:jc w:val="left"/>
        <w:rPr>
          <w:b/>
          <w:bCs/>
        </w:rPr>
      </w:pPr>
    </w:p>
    <w:p w14:paraId="347D2AB0" w14:textId="2CCDF405" w:rsidR="008D5BC1" w:rsidRDefault="00D91C40" w:rsidP="0068619F">
      <w:pPr>
        <w:jc w:val="left"/>
        <w:rPr>
          <w:b/>
          <w:bCs/>
        </w:rPr>
      </w:pPr>
      <w:r>
        <w:rPr>
          <w:b/>
          <w:bCs/>
        </w:rPr>
        <w:lastRenderedPageBreak/>
        <w:t>Data and Description</w:t>
      </w:r>
    </w:p>
    <w:p w14:paraId="2B2229E3" w14:textId="55ED62F6" w:rsidR="00D91C40" w:rsidRDefault="00D91C40" w:rsidP="0068619F">
      <w:pPr>
        <w:jc w:val="left"/>
        <w:rPr>
          <w:b/>
          <w:bCs/>
        </w:rPr>
      </w:pPr>
      <w:r>
        <w:rPr>
          <w:b/>
          <w:bCs/>
          <w:noProof/>
        </w:rPr>
        <w:drawing>
          <wp:anchor distT="0" distB="0" distL="114300" distR="114300" simplePos="0" relativeHeight="251660288" behindDoc="1" locked="0" layoutInCell="1" allowOverlap="1" wp14:anchorId="0EFA5B7A" wp14:editId="22BC0286">
            <wp:simplePos x="0" y="0"/>
            <wp:positionH relativeFrom="page">
              <wp:posOffset>2048510</wp:posOffset>
            </wp:positionH>
            <wp:positionV relativeFrom="paragraph">
              <wp:posOffset>19050</wp:posOffset>
            </wp:positionV>
            <wp:extent cx="3657600" cy="3200400"/>
            <wp:effectExtent l="0" t="0" r="0" b="0"/>
            <wp:wrapTight wrapText="bothSides">
              <wp:wrapPolygon edited="0">
                <wp:start x="8213" y="643"/>
                <wp:lineTo x="2363" y="900"/>
                <wp:lineTo x="2363" y="1929"/>
                <wp:lineTo x="5625" y="2957"/>
                <wp:lineTo x="4613" y="3471"/>
                <wp:lineTo x="2700" y="4886"/>
                <wp:lineTo x="2138" y="5914"/>
                <wp:lineTo x="1350" y="7071"/>
                <wp:lineTo x="450" y="9129"/>
                <wp:lineTo x="113" y="11186"/>
                <wp:lineTo x="113" y="13243"/>
                <wp:lineTo x="563" y="15300"/>
                <wp:lineTo x="1463" y="17357"/>
                <wp:lineTo x="3038" y="19671"/>
                <wp:lineTo x="5963" y="21471"/>
                <wp:lineTo x="6300" y="21471"/>
                <wp:lineTo x="11138" y="21471"/>
                <wp:lineTo x="11475" y="21471"/>
                <wp:lineTo x="14400" y="19671"/>
                <wp:lineTo x="16088" y="17357"/>
                <wp:lineTo x="16875" y="15300"/>
                <wp:lineTo x="17325" y="15300"/>
                <wp:lineTo x="21263" y="13500"/>
                <wp:lineTo x="21488" y="10800"/>
                <wp:lineTo x="20475" y="10286"/>
                <wp:lineTo x="16988" y="9129"/>
                <wp:lineTo x="16088" y="7071"/>
                <wp:lineTo x="14850" y="4886"/>
                <wp:lineTo x="12825" y="3471"/>
                <wp:lineTo x="11813" y="2957"/>
                <wp:lineTo x="19238" y="2057"/>
                <wp:lineTo x="19238" y="1029"/>
                <wp:lineTo x="12375" y="643"/>
                <wp:lineTo x="8213" y="643"/>
              </wp:wrapPolygon>
            </wp:wrapTight>
            <wp:docPr id="195344330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3E8D19F3" w14:textId="77777777" w:rsidR="008D5BC1" w:rsidRDefault="008D5BC1" w:rsidP="0068619F">
      <w:pPr>
        <w:jc w:val="left"/>
        <w:rPr>
          <w:b/>
          <w:bCs/>
        </w:rPr>
      </w:pPr>
    </w:p>
    <w:p w14:paraId="3A16338A" w14:textId="77777777" w:rsidR="008D5BC1" w:rsidRDefault="008D5BC1" w:rsidP="0068619F">
      <w:pPr>
        <w:jc w:val="left"/>
        <w:rPr>
          <w:b/>
          <w:bCs/>
        </w:rPr>
      </w:pPr>
    </w:p>
    <w:p w14:paraId="7A239349" w14:textId="77777777" w:rsidR="008D5BC1" w:rsidRDefault="008D5BC1" w:rsidP="0068619F">
      <w:pPr>
        <w:jc w:val="left"/>
        <w:rPr>
          <w:b/>
          <w:bCs/>
        </w:rPr>
      </w:pPr>
    </w:p>
    <w:p w14:paraId="6937B98B" w14:textId="77777777" w:rsidR="00D91C40" w:rsidRDefault="00D91C40" w:rsidP="0068619F">
      <w:pPr>
        <w:jc w:val="left"/>
        <w:rPr>
          <w:b/>
          <w:bCs/>
        </w:rPr>
      </w:pPr>
    </w:p>
    <w:p w14:paraId="4219B6E4" w14:textId="77777777" w:rsidR="00D91C40" w:rsidRDefault="00D91C40" w:rsidP="0068619F">
      <w:pPr>
        <w:jc w:val="left"/>
        <w:rPr>
          <w:b/>
          <w:bCs/>
        </w:rPr>
      </w:pPr>
    </w:p>
    <w:p w14:paraId="21104F6B" w14:textId="77777777" w:rsidR="00D91C40" w:rsidRDefault="00D91C40" w:rsidP="0068619F">
      <w:pPr>
        <w:jc w:val="left"/>
        <w:rPr>
          <w:b/>
          <w:bCs/>
        </w:rPr>
      </w:pPr>
    </w:p>
    <w:p w14:paraId="29937B01" w14:textId="77777777" w:rsidR="00D91C40" w:rsidRDefault="00D91C40" w:rsidP="0068619F">
      <w:pPr>
        <w:jc w:val="left"/>
        <w:rPr>
          <w:b/>
          <w:bCs/>
        </w:rPr>
      </w:pPr>
    </w:p>
    <w:p w14:paraId="2856F057" w14:textId="77777777" w:rsidR="00D91C40" w:rsidRDefault="00D91C40" w:rsidP="0068619F">
      <w:pPr>
        <w:jc w:val="left"/>
        <w:rPr>
          <w:b/>
          <w:bCs/>
        </w:rPr>
      </w:pPr>
    </w:p>
    <w:p w14:paraId="348D6666" w14:textId="77777777" w:rsidR="00D91C40" w:rsidRDefault="00D91C40" w:rsidP="0068619F">
      <w:pPr>
        <w:jc w:val="left"/>
        <w:rPr>
          <w:b/>
          <w:bCs/>
        </w:rPr>
      </w:pPr>
    </w:p>
    <w:p w14:paraId="54554F7F" w14:textId="77777777" w:rsidR="008D5BC1" w:rsidRDefault="008D5BC1" w:rsidP="0068619F">
      <w:pPr>
        <w:jc w:val="left"/>
        <w:rPr>
          <w:b/>
          <w:bCs/>
        </w:rPr>
      </w:pPr>
    </w:p>
    <w:p w14:paraId="372EC2BF" w14:textId="38B6548C" w:rsidR="00D91C40" w:rsidRPr="005A6A48" w:rsidRDefault="005A6A48" w:rsidP="0068619F">
      <w:pPr>
        <w:jc w:val="left"/>
      </w:pPr>
      <w:r w:rsidRPr="005A6A48">
        <w:t>Overall given data set contain 50000 reviews. Also have equal numbers of positive and negative reviews</w:t>
      </w:r>
      <w:r>
        <w:t xml:space="preserve"> for the analysis</w:t>
      </w:r>
      <w:r w:rsidRPr="005A6A48">
        <w:t>.</w:t>
      </w:r>
    </w:p>
    <w:p w14:paraId="51F78D28" w14:textId="77777777" w:rsidR="005A6A48" w:rsidRDefault="005A6A48" w:rsidP="0068619F">
      <w:pPr>
        <w:jc w:val="left"/>
        <w:rPr>
          <w:b/>
          <w:bCs/>
        </w:rPr>
      </w:pPr>
    </w:p>
    <w:p w14:paraId="13E4A1F7" w14:textId="6999F276" w:rsidR="0068619F" w:rsidRDefault="0068619F" w:rsidP="0068619F">
      <w:pPr>
        <w:jc w:val="left"/>
        <w:rPr>
          <w:b/>
          <w:bCs/>
        </w:rPr>
      </w:pPr>
      <w:r w:rsidRPr="0068619F">
        <w:rPr>
          <w:b/>
          <w:bCs/>
        </w:rPr>
        <w:t>Data Preparation</w:t>
      </w:r>
    </w:p>
    <w:p w14:paraId="47BFE31C" w14:textId="1902A0E7" w:rsidR="005A6A48" w:rsidRDefault="00CA116F" w:rsidP="00A828C5">
      <w:r w:rsidRPr="00CA116F">
        <w:t>Data cleaning in sentiment analysis is the process of removing redundant and incorrect values in data that is meant for analysis. This is a necessary step in the sentiment analysis process, whatever the business requirement may be - whether customer experience analysis, employee satisfaction analytics, or brand experience insights. Removing all the unnecessary data items that do not belong in your dataset is an essential part of sentiment analysis data preparation, without which the insights you receive will be inaccurate and cannot be relied on.</w:t>
      </w:r>
    </w:p>
    <w:p w14:paraId="040358A7" w14:textId="7F7C4F5F" w:rsidR="00CE4AA9" w:rsidRDefault="006F0473" w:rsidP="00A828C5">
      <w:pPr>
        <w:pStyle w:val="NormalWeb"/>
        <w:jc w:val="both"/>
      </w:pPr>
      <w:r>
        <w:t xml:space="preserve">Initially for this sentiment Analysis I have used some basic </w:t>
      </w:r>
      <w:r w:rsidR="009509EB">
        <w:t xml:space="preserve">cleaning steps. </w:t>
      </w:r>
      <w:r w:rsidR="00AE2449">
        <w:t>So, first</w:t>
      </w:r>
      <w:r w:rsidR="009509EB">
        <w:t xml:space="preserve"> I have </w:t>
      </w:r>
      <w:r w:rsidR="00AE2449">
        <w:t xml:space="preserve">removed HTML tags. Because </w:t>
      </w:r>
      <w:r w:rsidR="00AE2449" w:rsidRPr="00AE2449">
        <w:t>HTML</w:t>
      </w:r>
      <w:r w:rsidR="00AE2449" w:rsidRPr="00AE2449">
        <w:t xml:space="preserve"> tags do not contribute to the sentiment of the text and can potentially introduce noise.</w:t>
      </w:r>
      <w:r w:rsidR="00AE2449">
        <w:t xml:space="preserve"> Then I removed </w:t>
      </w:r>
      <w:r w:rsidR="00AE2449" w:rsidRPr="00AE2449">
        <w:t>non-alphabetic characters</w:t>
      </w:r>
      <w:r w:rsidR="00AE2449">
        <w:t xml:space="preserve">. </w:t>
      </w:r>
      <w:r w:rsidR="00AE2449" w:rsidRPr="00AE2449">
        <w:t>non-alphabetic characters such as numbers, punctuation marks, and special symbols may not provide meaningful sentiment information. Removing them helps to focus on the sentiment-bearing words.</w:t>
      </w:r>
      <w:r w:rsidR="00AE2449">
        <w:t xml:space="preserve"> Finally, I converted text to lowercase. </w:t>
      </w:r>
      <w:r w:rsidR="00AE2449" w:rsidRPr="00AE2449">
        <w:t>By converting all the text to lowercase, you ensure consistency in the data and avoid duplicating words with different cases. This step helps in standardizing the text, making it easier for subsequent analysis.</w:t>
      </w:r>
      <w:r w:rsidR="00015652">
        <w:t xml:space="preserve"> </w:t>
      </w:r>
      <w:r w:rsidR="00CE4AA9">
        <w:t>Some other cleaning steps</w:t>
      </w:r>
      <w:r w:rsidR="00CE4AA9">
        <w:t xml:space="preserve"> (Tokenized)</w:t>
      </w:r>
      <w:r w:rsidR="00CE4AA9">
        <w:t xml:space="preserve"> have been covered in the advance cleaning step in the final part of this report. I tried to prove that the accuracy of the sentiment analysis depends on the data cleaning </w:t>
      </w:r>
      <w:r w:rsidR="00CE4AA9">
        <w:t>process</w:t>
      </w:r>
      <w:r w:rsidR="00CE4AA9">
        <w:t>.</w:t>
      </w:r>
    </w:p>
    <w:p w14:paraId="06D2C2AC" w14:textId="77777777" w:rsidR="00A828C5" w:rsidRDefault="00DA4BF0" w:rsidP="00A828C5">
      <w:pPr>
        <w:pStyle w:val="NormalWeb"/>
        <w:jc w:val="both"/>
      </w:pPr>
      <w:r>
        <w:t xml:space="preserve">Next important steps of the data preparation are </w:t>
      </w:r>
      <w:proofErr w:type="gramStart"/>
      <w:r>
        <w:t>create</w:t>
      </w:r>
      <w:proofErr w:type="gramEnd"/>
      <w:r>
        <w:t xml:space="preserve"> </w:t>
      </w:r>
      <w:r>
        <w:t>the bag</w:t>
      </w:r>
      <w:r>
        <w:t>-</w:t>
      </w:r>
      <w:r>
        <w:t>of-words and TF-IDF representations</w:t>
      </w:r>
      <w:r>
        <w:t xml:space="preserve">. </w:t>
      </w:r>
      <w:r w:rsidRPr="00DA4BF0">
        <w:t xml:space="preserve">The bag-of-words model represents text as a vector of word occurrences. </w:t>
      </w:r>
    </w:p>
    <w:p w14:paraId="6151907A" w14:textId="77777777" w:rsidR="00A828C5" w:rsidRDefault="00A828C5" w:rsidP="00A828C5">
      <w:pPr>
        <w:pStyle w:val="NormalWeb"/>
        <w:jc w:val="both"/>
      </w:pPr>
    </w:p>
    <w:p w14:paraId="51A74EFE" w14:textId="5E82F72E" w:rsidR="00DA4BF0" w:rsidRDefault="00DA4BF0" w:rsidP="00A828C5">
      <w:pPr>
        <w:pStyle w:val="NormalWeb"/>
        <w:jc w:val="both"/>
      </w:pPr>
      <w:r w:rsidRPr="00DA4BF0">
        <w:t xml:space="preserve">In this step, you can use the </w:t>
      </w:r>
      <w:proofErr w:type="spellStart"/>
      <w:r w:rsidRPr="00DA4BF0">
        <w:t>CountVectorizer</w:t>
      </w:r>
      <w:proofErr w:type="spellEnd"/>
      <w:r w:rsidRPr="00DA4BF0">
        <w:t xml:space="preserve"> class from </w:t>
      </w:r>
      <w:proofErr w:type="spellStart"/>
      <w:proofErr w:type="gramStart"/>
      <w:r w:rsidRPr="00DA4BF0">
        <w:t>sklearn.feature</w:t>
      </w:r>
      <w:proofErr w:type="gramEnd"/>
      <w:r w:rsidRPr="00DA4BF0">
        <w:t>_extraction.text</w:t>
      </w:r>
      <w:proofErr w:type="spellEnd"/>
      <w:r w:rsidRPr="00DA4BF0">
        <w:t xml:space="preserve"> to create a </w:t>
      </w:r>
      <w:proofErr w:type="spellStart"/>
      <w:r w:rsidRPr="00DA4BF0">
        <w:t>BoW</w:t>
      </w:r>
      <w:proofErr w:type="spellEnd"/>
      <w:r w:rsidRPr="00DA4BF0">
        <w:t xml:space="preserve"> representation.</w:t>
      </w:r>
      <w:r>
        <w:t xml:space="preserve"> So first, </w:t>
      </w:r>
      <w:r w:rsidRPr="00DA4BF0">
        <w:t xml:space="preserve">Initialize the </w:t>
      </w:r>
      <w:proofErr w:type="spellStart"/>
      <w:r w:rsidRPr="00DA4BF0">
        <w:t>CountVectorizer</w:t>
      </w:r>
      <w:proofErr w:type="spellEnd"/>
      <w:r w:rsidRPr="00DA4BF0">
        <w:t xml:space="preserve"> object</w:t>
      </w:r>
      <w:r w:rsidR="00FA2078">
        <w:t>,</w:t>
      </w:r>
      <w:r>
        <w:t xml:space="preserve"> </w:t>
      </w:r>
      <w:r w:rsidR="00FA2078">
        <w:t>for that</w:t>
      </w:r>
      <w:r w:rsidRPr="00DA4BF0">
        <w:t xml:space="preserve"> Set any desired parameters, such as removing stop words, adjusting n-gram range, or specifying the maximum vocabulary size.</w:t>
      </w:r>
      <w:r>
        <w:t xml:space="preserve"> Then </w:t>
      </w:r>
      <w:r w:rsidRPr="00DA4BF0">
        <w:t>Fit and transform the text data</w:t>
      </w:r>
      <w:r w:rsidR="00FA2078">
        <w:t xml:space="preserve">, for that </w:t>
      </w:r>
      <w:r w:rsidRPr="00DA4BF0">
        <w:t xml:space="preserve">Apply the </w:t>
      </w:r>
      <w:proofErr w:type="spellStart"/>
      <w:r w:rsidRPr="00DA4BF0">
        <w:t>fit_transform</w:t>
      </w:r>
      <w:proofErr w:type="spellEnd"/>
      <w:r w:rsidRPr="00DA4BF0">
        <w:t xml:space="preserve"> method of the </w:t>
      </w:r>
      <w:proofErr w:type="spellStart"/>
      <w:r w:rsidRPr="00DA4BF0">
        <w:t>CountVectorizer</w:t>
      </w:r>
      <w:proofErr w:type="spellEnd"/>
      <w:r w:rsidRPr="00DA4BF0">
        <w:t xml:space="preserve"> object to your tokenized text data. This step generates the </w:t>
      </w:r>
      <w:proofErr w:type="spellStart"/>
      <w:r w:rsidRPr="00DA4BF0">
        <w:t>BoW</w:t>
      </w:r>
      <w:proofErr w:type="spellEnd"/>
      <w:r w:rsidRPr="00DA4BF0">
        <w:t xml:space="preserve"> representation, where each row corresponds to a document, and each column represents a unique word.</w:t>
      </w:r>
    </w:p>
    <w:p w14:paraId="380BAE48" w14:textId="250B2F6B" w:rsidR="00CC2059" w:rsidRPr="00CC2059" w:rsidRDefault="00CC2059" w:rsidP="00CC2059">
      <w:pPr>
        <w:pStyle w:val="NoSpacing"/>
        <w:rPr>
          <w:sz w:val="24"/>
          <w:szCs w:val="24"/>
        </w:rPr>
      </w:pPr>
      <w:r w:rsidRPr="00CC2059">
        <w:rPr>
          <w:sz w:val="24"/>
          <w:szCs w:val="24"/>
        </w:rPr>
        <w:t>Here I have added the code Snippet for above case:</w:t>
      </w:r>
    </w:p>
    <w:p w14:paraId="4EB0E8B7" w14:textId="77777777" w:rsidR="00CC2059" w:rsidRPr="00CC2059" w:rsidRDefault="00CC2059" w:rsidP="00CC2059">
      <w:pPr>
        <w:pStyle w:val="NoSpacing"/>
        <w:rPr>
          <w:sz w:val="24"/>
          <w:szCs w:val="24"/>
        </w:rPr>
      </w:pPr>
    </w:p>
    <w:p w14:paraId="5BD049FD" w14:textId="77777777" w:rsidR="00CC2059" w:rsidRPr="00CC2059" w:rsidRDefault="00CC2059" w:rsidP="00CC2059">
      <w:pPr>
        <w:pStyle w:val="NoSpacing"/>
        <w:rPr>
          <w:sz w:val="24"/>
          <w:szCs w:val="24"/>
        </w:rPr>
      </w:pPr>
      <w:r w:rsidRPr="00CC2059">
        <w:rPr>
          <w:sz w:val="24"/>
          <w:szCs w:val="24"/>
        </w:rPr>
        <w:t>#import count vectorizer</w:t>
      </w:r>
    </w:p>
    <w:p w14:paraId="6B774F97" w14:textId="60B3649F" w:rsidR="00CC2059" w:rsidRPr="00CC2059" w:rsidRDefault="00CC2059" w:rsidP="00CC2059">
      <w:pPr>
        <w:pStyle w:val="NoSpacing"/>
        <w:rPr>
          <w:sz w:val="24"/>
          <w:szCs w:val="24"/>
        </w:rPr>
      </w:pPr>
      <w:r w:rsidRPr="00CC2059">
        <w:rPr>
          <w:sz w:val="24"/>
          <w:szCs w:val="24"/>
        </w:rPr>
        <w:t xml:space="preserve">from </w:t>
      </w:r>
      <w:proofErr w:type="spellStart"/>
      <w:proofErr w:type="gramStart"/>
      <w:r w:rsidRPr="00CC2059">
        <w:rPr>
          <w:sz w:val="24"/>
          <w:szCs w:val="24"/>
        </w:rPr>
        <w:t>sklearn.feature</w:t>
      </w:r>
      <w:proofErr w:type="gramEnd"/>
      <w:r w:rsidRPr="00CC2059">
        <w:rPr>
          <w:sz w:val="24"/>
          <w:szCs w:val="24"/>
        </w:rPr>
        <w:t>_extraction.text</w:t>
      </w:r>
      <w:proofErr w:type="spellEnd"/>
      <w:r w:rsidRPr="00CC2059">
        <w:rPr>
          <w:sz w:val="24"/>
          <w:szCs w:val="24"/>
        </w:rPr>
        <w:t xml:space="preserve"> import </w:t>
      </w:r>
      <w:proofErr w:type="spellStart"/>
      <w:r w:rsidRPr="00CC2059">
        <w:rPr>
          <w:sz w:val="24"/>
          <w:szCs w:val="24"/>
        </w:rPr>
        <w:t>CountVectorizer</w:t>
      </w:r>
      <w:proofErr w:type="spellEnd"/>
    </w:p>
    <w:p w14:paraId="64E04AF3" w14:textId="77777777" w:rsidR="00CC2059" w:rsidRPr="00CC2059" w:rsidRDefault="00CC2059" w:rsidP="00CC2059">
      <w:pPr>
        <w:pStyle w:val="NoSpacing"/>
        <w:rPr>
          <w:sz w:val="24"/>
          <w:szCs w:val="24"/>
        </w:rPr>
      </w:pPr>
    </w:p>
    <w:p w14:paraId="6915238D" w14:textId="690040C7" w:rsidR="00CC2059" w:rsidRPr="00CC2059" w:rsidRDefault="00CC2059" w:rsidP="00CC2059">
      <w:pPr>
        <w:pStyle w:val="NoSpacing"/>
        <w:rPr>
          <w:sz w:val="24"/>
          <w:szCs w:val="24"/>
        </w:rPr>
      </w:pPr>
      <w:proofErr w:type="spellStart"/>
      <w:r w:rsidRPr="00CC2059">
        <w:rPr>
          <w:sz w:val="24"/>
          <w:szCs w:val="24"/>
        </w:rPr>
        <w:t>vectorizer_bow</w:t>
      </w:r>
      <w:proofErr w:type="spellEnd"/>
      <w:r w:rsidRPr="00CC2059">
        <w:rPr>
          <w:sz w:val="24"/>
          <w:szCs w:val="24"/>
        </w:rPr>
        <w:t xml:space="preserve"> = </w:t>
      </w:r>
      <w:proofErr w:type="spellStart"/>
      <w:proofErr w:type="gramStart"/>
      <w:r w:rsidRPr="00CC2059">
        <w:rPr>
          <w:sz w:val="24"/>
          <w:szCs w:val="24"/>
        </w:rPr>
        <w:t>CountVectorizer</w:t>
      </w:r>
      <w:proofErr w:type="spellEnd"/>
      <w:r w:rsidRPr="00CC2059">
        <w:rPr>
          <w:sz w:val="24"/>
          <w:szCs w:val="24"/>
        </w:rPr>
        <w:t>(</w:t>
      </w:r>
      <w:proofErr w:type="gramEnd"/>
      <w:r w:rsidRPr="00CC2059">
        <w:rPr>
          <w:sz w:val="24"/>
          <w:szCs w:val="24"/>
        </w:rPr>
        <w:t>)</w:t>
      </w:r>
    </w:p>
    <w:p w14:paraId="6B01CC0F" w14:textId="77777777" w:rsidR="00CC2059" w:rsidRPr="00CC2059" w:rsidRDefault="00CC2059" w:rsidP="00CC2059">
      <w:pPr>
        <w:pStyle w:val="NoSpacing"/>
        <w:rPr>
          <w:sz w:val="24"/>
          <w:szCs w:val="24"/>
        </w:rPr>
      </w:pPr>
      <w:proofErr w:type="spellStart"/>
      <w:r w:rsidRPr="00CC2059">
        <w:rPr>
          <w:sz w:val="24"/>
          <w:szCs w:val="24"/>
        </w:rPr>
        <w:t>X_bow</w:t>
      </w:r>
      <w:proofErr w:type="spellEnd"/>
      <w:r w:rsidRPr="00CC2059">
        <w:rPr>
          <w:sz w:val="24"/>
          <w:szCs w:val="24"/>
        </w:rPr>
        <w:t xml:space="preserve"> = </w:t>
      </w:r>
      <w:proofErr w:type="spellStart"/>
      <w:r w:rsidRPr="00CC2059">
        <w:rPr>
          <w:sz w:val="24"/>
          <w:szCs w:val="24"/>
        </w:rPr>
        <w:t>vectorizer_bow.fit_transform</w:t>
      </w:r>
      <w:proofErr w:type="spellEnd"/>
      <w:r w:rsidRPr="00CC2059">
        <w:rPr>
          <w:sz w:val="24"/>
          <w:szCs w:val="24"/>
        </w:rPr>
        <w:t>(data['review'])</w:t>
      </w:r>
    </w:p>
    <w:p w14:paraId="4D0AB1FA" w14:textId="684D01A1" w:rsidR="00CE4AA9" w:rsidRDefault="00FA2078" w:rsidP="00A828C5">
      <w:pPr>
        <w:pStyle w:val="NormalWeb"/>
        <w:jc w:val="both"/>
      </w:pPr>
      <w:r>
        <w:t xml:space="preserve">Same </w:t>
      </w:r>
      <w:r w:rsidR="008A5EB3">
        <w:t>as</w:t>
      </w:r>
      <w:r>
        <w:t xml:space="preserve">, </w:t>
      </w:r>
      <w:r w:rsidR="00DA4BF0" w:rsidRPr="00DA4BF0">
        <w:t>TF-IDF (Term Frequency-Inverse Document Frequency) is a numerical representation that assigns weights to words based on their frequency in a document and their importance in the corpus. TF-IDF helps to highlight words that are both frequent within a document and relatively rare in the entire corpus.</w:t>
      </w:r>
      <w:r w:rsidR="00DA4BF0">
        <w:t xml:space="preserve"> So first</w:t>
      </w:r>
      <w:r>
        <w:t xml:space="preserve">, </w:t>
      </w:r>
      <w:r w:rsidRPr="00FA2078">
        <w:t xml:space="preserve">Initialize the </w:t>
      </w:r>
      <w:proofErr w:type="spellStart"/>
      <w:r w:rsidRPr="00FA2078">
        <w:t>TfidfVectorizer</w:t>
      </w:r>
      <w:proofErr w:type="spellEnd"/>
      <w:r w:rsidRPr="00FA2078">
        <w:t xml:space="preserve"> object</w:t>
      </w:r>
      <w:r>
        <w:t>,</w:t>
      </w:r>
      <w:r w:rsidRPr="00FA2078">
        <w:t xml:space="preserve"> </w:t>
      </w:r>
      <w:r>
        <w:t>for that</w:t>
      </w:r>
      <w:r w:rsidRPr="00FA2078">
        <w:t xml:space="preserve"> Set parameters </w:t>
      </w:r>
      <w:proofErr w:type="gramStart"/>
      <w:r w:rsidRPr="00FA2078">
        <w:t>similar to</w:t>
      </w:r>
      <w:proofErr w:type="gramEnd"/>
      <w:r w:rsidRPr="00FA2078">
        <w:t xml:space="preserve"> the </w:t>
      </w:r>
      <w:proofErr w:type="spellStart"/>
      <w:r w:rsidRPr="00FA2078">
        <w:t>CountVectorizer</w:t>
      </w:r>
      <w:proofErr w:type="spellEnd"/>
      <w:r w:rsidRPr="00FA2078">
        <w:t xml:space="preserve"> step, such as removing stop words, adjusting n-gram range, or specifying the maximum vocabulary size.</w:t>
      </w:r>
      <w:r w:rsidR="00DA4BF0">
        <w:t xml:space="preserve"> </w:t>
      </w:r>
      <w:r>
        <w:t xml:space="preserve">Then </w:t>
      </w:r>
      <w:r w:rsidRPr="00FA2078">
        <w:t>Fit and transform the tokenized text data</w:t>
      </w:r>
      <w:r>
        <w:t>, for that</w:t>
      </w:r>
      <w:r w:rsidRPr="00FA2078">
        <w:t xml:space="preserve"> Use the </w:t>
      </w:r>
      <w:proofErr w:type="spellStart"/>
      <w:r w:rsidRPr="00FA2078">
        <w:t>fit_transform</w:t>
      </w:r>
      <w:proofErr w:type="spellEnd"/>
      <w:r w:rsidRPr="00FA2078">
        <w:t xml:space="preserve"> method of the </w:t>
      </w:r>
      <w:proofErr w:type="spellStart"/>
      <w:r w:rsidRPr="00FA2078">
        <w:t>TfidfVectorizer</w:t>
      </w:r>
      <w:proofErr w:type="spellEnd"/>
      <w:r w:rsidRPr="00FA2078">
        <w:t xml:space="preserve"> object on your tokenized text data. This step generates the TF-IDF representation, where each row represents a document, and each column corresponds to a unique word</w:t>
      </w:r>
      <w:r w:rsidR="00CC2059">
        <w:t>.</w:t>
      </w:r>
    </w:p>
    <w:p w14:paraId="5BB4AD61" w14:textId="4AEB56DD" w:rsidR="00CC2059" w:rsidRPr="00CC2059" w:rsidRDefault="00CC2059" w:rsidP="00CC2059">
      <w:pPr>
        <w:pStyle w:val="NoSpacing"/>
        <w:rPr>
          <w:sz w:val="24"/>
          <w:szCs w:val="24"/>
        </w:rPr>
      </w:pPr>
      <w:r w:rsidRPr="00CC2059">
        <w:rPr>
          <w:sz w:val="24"/>
          <w:szCs w:val="24"/>
        </w:rPr>
        <w:t xml:space="preserve">Here I have added the code Snippet for above </w:t>
      </w:r>
      <w:r w:rsidRPr="00CC2059">
        <w:rPr>
          <w:sz w:val="24"/>
          <w:szCs w:val="24"/>
        </w:rPr>
        <w:t>case:</w:t>
      </w:r>
    </w:p>
    <w:p w14:paraId="18A6D910" w14:textId="77777777" w:rsidR="00CC2059" w:rsidRPr="00CC2059" w:rsidRDefault="00CC2059" w:rsidP="00CC2059">
      <w:pPr>
        <w:pStyle w:val="NoSpacing"/>
        <w:rPr>
          <w:sz w:val="24"/>
          <w:szCs w:val="24"/>
        </w:rPr>
      </w:pPr>
    </w:p>
    <w:p w14:paraId="24A2E8B3" w14:textId="77777777" w:rsidR="00CC2059" w:rsidRPr="00CC2059" w:rsidRDefault="00CC2059" w:rsidP="00CC2059">
      <w:pPr>
        <w:pStyle w:val="NoSpacing"/>
        <w:rPr>
          <w:sz w:val="24"/>
          <w:szCs w:val="24"/>
        </w:rPr>
      </w:pPr>
      <w:r w:rsidRPr="00CC2059">
        <w:rPr>
          <w:sz w:val="24"/>
          <w:szCs w:val="24"/>
        </w:rPr>
        <w:t xml:space="preserve">#import </w:t>
      </w:r>
      <w:proofErr w:type="spellStart"/>
      <w:r w:rsidRPr="00CC2059">
        <w:rPr>
          <w:sz w:val="24"/>
          <w:szCs w:val="24"/>
        </w:rPr>
        <w:t>TfidfVectorizer</w:t>
      </w:r>
      <w:proofErr w:type="spellEnd"/>
    </w:p>
    <w:p w14:paraId="46BAF5E7" w14:textId="18C5D7F2" w:rsidR="00CC2059" w:rsidRPr="00CC2059" w:rsidRDefault="00CC2059" w:rsidP="00CC2059">
      <w:pPr>
        <w:pStyle w:val="NoSpacing"/>
        <w:rPr>
          <w:sz w:val="24"/>
          <w:szCs w:val="24"/>
        </w:rPr>
      </w:pPr>
      <w:r w:rsidRPr="00CC2059">
        <w:rPr>
          <w:sz w:val="24"/>
          <w:szCs w:val="24"/>
        </w:rPr>
        <w:t xml:space="preserve">from </w:t>
      </w:r>
      <w:proofErr w:type="spellStart"/>
      <w:proofErr w:type="gramStart"/>
      <w:r w:rsidRPr="00CC2059">
        <w:rPr>
          <w:sz w:val="24"/>
          <w:szCs w:val="24"/>
        </w:rPr>
        <w:t>sklearn.feature</w:t>
      </w:r>
      <w:proofErr w:type="gramEnd"/>
      <w:r w:rsidRPr="00CC2059">
        <w:rPr>
          <w:sz w:val="24"/>
          <w:szCs w:val="24"/>
        </w:rPr>
        <w:t>_extraction.text</w:t>
      </w:r>
      <w:proofErr w:type="spellEnd"/>
      <w:r w:rsidRPr="00CC2059">
        <w:rPr>
          <w:sz w:val="24"/>
          <w:szCs w:val="24"/>
        </w:rPr>
        <w:t xml:space="preserve"> import </w:t>
      </w:r>
      <w:proofErr w:type="spellStart"/>
      <w:r w:rsidRPr="00CC2059">
        <w:rPr>
          <w:sz w:val="24"/>
          <w:szCs w:val="24"/>
        </w:rPr>
        <w:t>TfidfVectorizer</w:t>
      </w:r>
      <w:proofErr w:type="spellEnd"/>
    </w:p>
    <w:p w14:paraId="20FD5656" w14:textId="77777777" w:rsidR="00CC2059" w:rsidRPr="00CC2059" w:rsidRDefault="00CC2059" w:rsidP="00CC2059">
      <w:pPr>
        <w:pStyle w:val="NoSpacing"/>
        <w:rPr>
          <w:sz w:val="24"/>
          <w:szCs w:val="24"/>
        </w:rPr>
      </w:pPr>
    </w:p>
    <w:p w14:paraId="45AC5FF1" w14:textId="77777777" w:rsidR="00CC2059" w:rsidRPr="00CC2059" w:rsidRDefault="00CC2059" w:rsidP="00CC2059">
      <w:pPr>
        <w:pStyle w:val="NoSpacing"/>
        <w:rPr>
          <w:sz w:val="24"/>
          <w:szCs w:val="24"/>
        </w:rPr>
      </w:pPr>
      <w:proofErr w:type="spellStart"/>
      <w:r w:rsidRPr="00CC2059">
        <w:rPr>
          <w:sz w:val="24"/>
          <w:szCs w:val="24"/>
        </w:rPr>
        <w:t>vectorizer_tfidf</w:t>
      </w:r>
      <w:proofErr w:type="spellEnd"/>
      <w:r w:rsidRPr="00CC2059">
        <w:rPr>
          <w:sz w:val="24"/>
          <w:szCs w:val="24"/>
        </w:rPr>
        <w:t xml:space="preserve"> = </w:t>
      </w:r>
      <w:proofErr w:type="spellStart"/>
      <w:proofErr w:type="gramStart"/>
      <w:r w:rsidRPr="00CC2059">
        <w:rPr>
          <w:sz w:val="24"/>
          <w:szCs w:val="24"/>
        </w:rPr>
        <w:t>TfidfVectorizer</w:t>
      </w:r>
      <w:proofErr w:type="spellEnd"/>
      <w:r w:rsidRPr="00CC2059">
        <w:rPr>
          <w:sz w:val="24"/>
          <w:szCs w:val="24"/>
        </w:rPr>
        <w:t>(</w:t>
      </w:r>
      <w:proofErr w:type="gramEnd"/>
      <w:r w:rsidRPr="00CC2059">
        <w:rPr>
          <w:sz w:val="24"/>
          <w:szCs w:val="24"/>
        </w:rPr>
        <w:t>)</w:t>
      </w:r>
    </w:p>
    <w:p w14:paraId="2F1F90BC" w14:textId="77777777" w:rsidR="00CC2059" w:rsidRPr="00CC2059" w:rsidRDefault="00CC2059" w:rsidP="00CC2059">
      <w:pPr>
        <w:pStyle w:val="NoSpacing"/>
        <w:rPr>
          <w:sz w:val="24"/>
          <w:szCs w:val="24"/>
        </w:rPr>
      </w:pPr>
      <w:proofErr w:type="spellStart"/>
      <w:r w:rsidRPr="00CC2059">
        <w:rPr>
          <w:sz w:val="24"/>
          <w:szCs w:val="24"/>
        </w:rPr>
        <w:t>X_tfidf</w:t>
      </w:r>
      <w:proofErr w:type="spellEnd"/>
      <w:r w:rsidRPr="00CC2059">
        <w:rPr>
          <w:sz w:val="24"/>
          <w:szCs w:val="24"/>
        </w:rPr>
        <w:t xml:space="preserve"> = </w:t>
      </w:r>
      <w:proofErr w:type="spellStart"/>
      <w:r w:rsidRPr="00CC2059">
        <w:rPr>
          <w:sz w:val="24"/>
          <w:szCs w:val="24"/>
        </w:rPr>
        <w:t>vectorizer_tfidf.fit_transform</w:t>
      </w:r>
      <w:proofErr w:type="spellEnd"/>
      <w:r w:rsidRPr="00CC2059">
        <w:rPr>
          <w:sz w:val="24"/>
          <w:szCs w:val="24"/>
        </w:rPr>
        <w:t>(data['review'])</w:t>
      </w:r>
    </w:p>
    <w:p w14:paraId="40D10E54" w14:textId="76EAFA5D" w:rsidR="00CC2059" w:rsidRDefault="00290C6C" w:rsidP="0074064A">
      <w:pPr>
        <w:pStyle w:val="NormalWeb"/>
        <w:jc w:val="both"/>
      </w:pPr>
      <w:r>
        <w:t xml:space="preserve">For the Model building </w:t>
      </w:r>
      <w:r>
        <w:t>Split the data into training and testing sets, using 80% of the data for training and the rest for testing</w:t>
      </w:r>
      <w:r>
        <w:t xml:space="preserve">. The following section will Evaluate the different types of model classifiers with the appropriate the </w:t>
      </w:r>
      <w:proofErr w:type="spellStart"/>
      <w:r>
        <w:t>Messurements</w:t>
      </w:r>
      <w:proofErr w:type="spellEnd"/>
      <w:r>
        <w:t>.</w:t>
      </w:r>
    </w:p>
    <w:p w14:paraId="1DBBB8C7" w14:textId="77777777" w:rsidR="00CC2059" w:rsidRDefault="00CC2059" w:rsidP="00CC2059">
      <w:pPr>
        <w:pStyle w:val="NormalWeb"/>
      </w:pPr>
    </w:p>
    <w:p w14:paraId="74BF81B0" w14:textId="77777777" w:rsidR="00CC2059" w:rsidRPr="00CC2059" w:rsidRDefault="00CC2059" w:rsidP="00CC2059">
      <w:pPr>
        <w:pStyle w:val="NormalWeb"/>
      </w:pPr>
    </w:p>
    <w:p w14:paraId="09F2EEA0" w14:textId="77777777" w:rsidR="00CC2059" w:rsidRDefault="00CC2059" w:rsidP="0068619F">
      <w:pPr>
        <w:jc w:val="left"/>
        <w:rPr>
          <w:b/>
          <w:bCs/>
        </w:rPr>
      </w:pPr>
    </w:p>
    <w:p w14:paraId="273DFE19" w14:textId="77777777" w:rsidR="00CC2059" w:rsidRDefault="00CC2059" w:rsidP="0068619F">
      <w:pPr>
        <w:jc w:val="left"/>
        <w:rPr>
          <w:b/>
          <w:bCs/>
        </w:rPr>
      </w:pPr>
    </w:p>
    <w:p w14:paraId="51E72D9E" w14:textId="77777777" w:rsidR="00A828C5" w:rsidRDefault="00A828C5" w:rsidP="0068619F">
      <w:pPr>
        <w:jc w:val="left"/>
        <w:rPr>
          <w:b/>
          <w:bCs/>
        </w:rPr>
      </w:pPr>
    </w:p>
    <w:p w14:paraId="538C62DE" w14:textId="5C4804A6" w:rsidR="0068619F" w:rsidRDefault="0068619F" w:rsidP="0068619F">
      <w:pPr>
        <w:jc w:val="left"/>
        <w:rPr>
          <w:b/>
          <w:bCs/>
        </w:rPr>
      </w:pPr>
      <w:r w:rsidRPr="0068619F">
        <w:rPr>
          <w:b/>
          <w:bCs/>
        </w:rPr>
        <w:lastRenderedPageBreak/>
        <w:t>Classification Models</w:t>
      </w:r>
    </w:p>
    <w:p w14:paraId="5893B32B" w14:textId="77777777" w:rsidR="009A6871" w:rsidRDefault="009A6871" w:rsidP="0074064A">
      <w:pPr>
        <w:pStyle w:val="NormalWeb"/>
        <w:jc w:val="both"/>
      </w:pPr>
      <w:r w:rsidRPr="009A6871">
        <w:t>In this section, I evaluate the performance of my model using the test set. Compare and contrast the performance of the TF-IDF and bag-of-words methods. For this evaluation, I have used the confusion matrix and the classification report to compare the accuracy, precision, recall, and F1-score of each model.</w:t>
      </w:r>
    </w:p>
    <w:p w14:paraId="779923ED" w14:textId="0161D0E5" w:rsidR="00B83AAC" w:rsidRDefault="00B83AAC" w:rsidP="00B83AAC">
      <w:pPr>
        <w:pStyle w:val="NormalWeb"/>
      </w:pPr>
      <w:r>
        <w:rPr>
          <w:noProof/>
        </w:rPr>
        <w:drawing>
          <wp:anchor distT="0" distB="0" distL="114300" distR="114300" simplePos="0" relativeHeight="251661312" behindDoc="1" locked="0" layoutInCell="1" allowOverlap="1" wp14:anchorId="3E5F9757" wp14:editId="52F78FEF">
            <wp:simplePos x="0" y="0"/>
            <wp:positionH relativeFrom="page">
              <wp:posOffset>1859280</wp:posOffset>
            </wp:positionH>
            <wp:positionV relativeFrom="paragraph">
              <wp:posOffset>223520</wp:posOffset>
            </wp:positionV>
            <wp:extent cx="3970020" cy="3178175"/>
            <wp:effectExtent l="0" t="0" r="0" b="3175"/>
            <wp:wrapTight wrapText="bothSides">
              <wp:wrapPolygon edited="0">
                <wp:start x="0" y="0"/>
                <wp:lineTo x="0" y="21492"/>
                <wp:lineTo x="21455" y="21492"/>
                <wp:lineTo x="21455" y="0"/>
                <wp:lineTo x="0" y="0"/>
              </wp:wrapPolygon>
            </wp:wrapTight>
            <wp:docPr id="1767051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0020" cy="3178175"/>
                    </a:xfrm>
                    <a:prstGeom prst="rect">
                      <a:avLst/>
                    </a:prstGeom>
                    <a:noFill/>
                    <a:ln>
                      <a:noFill/>
                    </a:ln>
                  </pic:spPr>
                </pic:pic>
              </a:graphicData>
            </a:graphic>
            <wp14:sizeRelH relativeFrom="page">
              <wp14:pctWidth>0</wp14:pctWidth>
            </wp14:sizeRelH>
            <wp14:sizeRelV relativeFrom="page">
              <wp14:pctHeight>0</wp14:pctHeight>
            </wp14:sizeRelV>
          </wp:anchor>
        </w:drawing>
      </w:r>
      <w:r>
        <w:t>Confusion Matrix - Naive Bayes with Bag-of-Words</w:t>
      </w:r>
    </w:p>
    <w:p w14:paraId="5394E76B" w14:textId="52EA4B91" w:rsidR="00B83AAC" w:rsidRDefault="00B83AAC" w:rsidP="00B83AAC">
      <w:pPr>
        <w:pStyle w:val="NormalWeb"/>
      </w:pPr>
    </w:p>
    <w:p w14:paraId="6CF3209A" w14:textId="77777777" w:rsidR="00B83AAC" w:rsidRDefault="00B83AAC" w:rsidP="00B83AAC">
      <w:pPr>
        <w:pStyle w:val="NormalWeb"/>
      </w:pPr>
    </w:p>
    <w:p w14:paraId="3AD2512D" w14:textId="77777777" w:rsidR="00B83AAC" w:rsidRDefault="00B83AAC" w:rsidP="00B83AAC">
      <w:pPr>
        <w:pStyle w:val="NormalWeb"/>
      </w:pPr>
    </w:p>
    <w:p w14:paraId="3DF2F123" w14:textId="77777777" w:rsidR="00B83AAC" w:rsidRDefault="00B83AAC" w:rsidP="00B83AAC">
      <w:pPr>
        <w:pStyle w:val="NormalWeb"/>
      </w:pPr>
    </w:p>
    <w:p w14:paraId="6C2B0A33" w14:textId="77777777" w:rsidR="00B83AAC" w:rsidRDefault="00B83AAC" w:rsidP="00B83AAC">
      <w:pPr>
        <w:pStyle w:val="NormalWeb"/>
      </w:pPr>
    </w:p>
    <w:p w14:paraId="296D0571" w14:textId="77777777" w:rsidR="00B83AAC" w:rsidRDefault="00B83AAC" w:rsidP="00B83AAC">
      <w:pPr>
        <w:pStyle w:val="NormalWeb"/>
      </w:pPr>
    </w:p>
    <w:p w14:paraId="1D14C75C" w14:textId="77777777" w:rsidR="00B83AAC" w:rsidRDefault="00B83AAC" w:rsidP="00B83AAC">
      <w:pPr>
        <w:pStyle w:val="NormalWeb"/>
      </w:pPr>
    </w:p>
    <w:p w14:paraId="08436ACA" w14:textId="77777777" w:rsidR="00B83AAC" w:rsidRDefault="00B83AAC" w:rsidP="00B83AAC">
      <w:pPr>
        <w:pStyle w:val="NormalWeb"/>
      </w:pPr>
    </w:p>
    <w:p w14:paraId="33A1B1E5" w14:textId="77777777" w:rsidR="00B83AAC" w:rsidRDefault="00B83AAC" w:rsidP="00B83AAC">
      <w:pPr>
        <w:pStyle w:val="NormalWeb"/>
      </w:pPr>
    </w:p>
    <w:p w14:paraId="490428CB" w14:textId="1AF863C0" w:rsidR="00B83AAC" w:rsidRDefault="00B83AAC" w:rsidP="00B83AAC">
      <w:pPr>
        <w:pStyle w:val="NormalWeb"/>
      </w:pPr>
      <w:r>
        <w:rPr>
          <w:noProof/>
        </w:rPr>
        <w:drawing>
          <wp:anchor distT="0" distB="0" distL="114300" distR="114300" simplePos="0" relativeHeight="251662336" behindDoc="1" locked="0" layoutInCell="1" allowOverlap="1" wp14:anchorId="36306EE5" wp14:editId="6E6C56C2">
            <wp:simplePos x="0" y="0"/>
            <wp:positionH relativeFrom="margin">
              <wp:align>center</wp:align>
            </wp:positionH>
            <wp:positionV relativeFrom="paragraph">
              <wp:posOffset>327660</wp:posOffset>
            </wp:positionV>
            <wp:extent cx="3968496" cy="3201785"/>
            <wp:effectExtent l="0" t="0" r="0" b="0"/>
            <wp:wrapTight wrapText="bothSides">
              <wp:wrapPolygon edited="0">
                <wp:start x="0" y="0"/>
                <wp:lineTo x="0" y="21463"/>
                <wp:lineTo x="21465" y="21463"/>
                <wp:lineTo x="21465" y="0"/>
                <wp:lineTo x="0" y="0"/>
              </wp:wrapPolygon>
            </wp:wrapTight>
            <wp:docPr id="962785736" name="Picture 2"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85736" name="Picture 2" descr="A picture containing text, screenshot, diagram, desig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8496" cy="3201785"/>
                    </a:xfrm>
                    <a:prstGeom prst="rect">
                      <a:avLst/>
                    </a:prstGeom>
                    <a:noFill/>
                    <a:ln>
                      <a:noFill/>
                    </a:ln>
                  </pic:spPr>
                </pic:pic>
              </a:graphicData>
            </a:graphic>
            <wp14:sizeRelH relativeFrom="page">
              <wp14:pctWidth>0</wp14:pctWidth>
            </wp14:sizeRelH>
            <wp14:sizeRelV relativeFrom="page">
              <wp14:pctHeight>0</wp14:pctHeight>
            </wp14:sizeRelV>
          </wp:anchor>
        </w:drawing>
      </w:r>
      <w:r>
        <w:t>Confusion Matrix - Naive Bayes with TF-IDF</w:t>
      </w:r>
    </w:p>
    <w:p w14:paraId="3065E82E" w14:textId="256E7E84" w:rsidR="00B83AAC" w:rsidRDefault="00B83AAC" w:rsidP="00B83AAC">
      <w:pPr>
        <w:pStyle w:val="NormalWeb"/>
      </w:pPr>
    </w:p>
    <w:p w14:paraId="511EBC1E" w14:textId="77777777" w:rsidR="00B83AAC" w:rsidRDefault="00B83AAC" w:rsidP="00B83AAC">
      <w:pPr>
        <w:pStyle w:val="NormalWeb"/>
      </w:pPr>
    </w:p>
    <w:p w14:paraId="2848C5C9" w14:textId="77777777" w:rsidR="00B83AAC" w:rsidRDefault="00B83AAC" w:rsidP="00B83AAC">
      <w:pPr>
        <w:pStyle w:val="NormalWeb"/>
      </w:pPr>
    </w:p>
    <w:p w14:paraId="2B598635" w14:textId="77777777" w:rsidR="00B83AAC" w:rsidRDefault="00B83AAC" w:rsidP="00B83AAC">
      <w:pPr>
        <w:pStyle w:val="NormalWeb"/>
      </w:pPr>
    </w:p>
    <w:p w14:paraId="1E4115B6" w14:textId="77777777" w:rsidR="00B83AAC" w:rsidRDefault="00B83AAC" w:rsidP="00B83AAC">
      <w:pPr>
        <w:pStyle w:val="NormalWeb"/>
      </w:pPr>
    </w:p>
    <w:p w14:paraId="60D4C3E8" w14:textId="77777777" w:rsidR="00B83AAC" w:rsidRDefault="00B83AAC" w:rsidP="00B83AAC">
      <w:pPr>
        <w:pStyle w:val="NormalWeb"/>
      </w:pPr>
    </w:p>
    <w:p w14:paraId="25E9EB85" w14:textId="77777777" w:rsidR="00B83AAC" w:rsidRDefault="00B83AAC" w:rsidP="00B83AAC">
      <w:pPr>
        <w:pStyle w:val="NormalWeb"/>
      </w:pPr>
    </w:p>
    <w:p w14:paraId="1DF6D0AC" w14:textId="77777777" w:rsidR="00B83AAC" w:rsidRDefault="00B83AAC" w:rsidP="00B83AAC">
      <w:pPr>
        <w:pStyle w:val="NormalWeb"/>
      </w:pPr>
    </w:p>
    <w:p w14:paraId="21323DB9" w14:textId="77777777" w:rsidR="00B83AAC" w:rsidRDefault="00B83AAC" w:rsidP="00B83AAC">
      <w:pPr>
        <w:pStyle w:val="NormalWeb"/>
      </w:pPr>
    </w:p>
    <w:p w14:paraId="285B3292" w14:textId="77777777" w:rsidR="00B83AAC" w:rsidRDefault="00B83AAC" w:rsidP="00B83AAC">
      <w:pPr>
        <w:pStyle w:val="NormalWeb"/>
      </w:pPr>
    </w:p>
    <w:p w14:paraId="3F9DCA97" w14:textId="372DB433" w:rsidR="00B83AAC" w:rsidRDefault="00B83AAC" w:rsidP="00B83AAC">
      <w:pPr>
        <w:pStyle w:val="NormalWeb"/>
      </w:pPr>
      <w:r>
        <w:rPr>
          <w:noProof/>
        </w:rPr>
        <w:lastRenderedPageBreak/>
        <w:drawing>
          <wp:anchor distT="0" distB="0" distL="114300" distR="114300" simplePos="0" relativeHeight="251663360" behindDoc="1" locked="0" layoutInCell="1" allowOverlap="1" wp14:anchorId="632F78D0" wp14:editId="4A343F55">
            <wp:simplePos x="0" y="0"/>
            <wp:positionH relativeFrom="page">
              <wp:align>center</wp:align>
            </wp:positionH>
            <wp:positionV relativeFrom="paragraph">
              <wp:posOffset>262466</wp:posOffset>
            </wp:positionV>
            <wp:extent cx="3966845" cy="3183255"/>
            <wp:effectExtent l="0" t="0" r="0" b="0"/>
            <wp:wrapTight wrapText="bothSides">
              <wp:wrapPolygon edited="0">
                <wp:start x="0" y="0"/>
                <wp:lineTo x="0" y="21458"/>
                <wp:lineTo x="21472" y="21458"/>
                <wp:lineTo x="21472" y="0"/>
                <wp:lineTo x="0" y="0"/>
              </wp:wrapPolygon>
            </wp:wrapTight>
            <wp:docPr id="1249686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8646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7192" cy="3183467"/>
                    </a:xfrm>
                    <a:prstGeom prst="rect">
                      <a:avLst/>
                    </a:prstGeom>
                    <a:noFill/>
                    <a:ln>
                      <a:noFill/>
                    </a:ln>
                  </pic:spPr>
                </pic:pic>
              </a:graphicData>
            </a:graphic>
            <wp14:sizeRelH relativeFrom="page">
              <wp14:pctWidth>0</wp14:pctWidth>
            </wp14:sizeRelH>
            <wp14:sizeRelV relativeFrom="page">
              <wp14:pctHeight>0</wp14:pctHeight>
            </wp14:sizeRelV>
          </wp:anchor>
        </w:drawing>
      </w:r>
      <w:r>
        <w:t>Confusion Matrix - Logistic Regression with Bag-of-Words</w:t>
      </w:r>
    </w:p>
    <w:p w14:paraId="6A9F9A73" w14:textId="3F1F8492" w:rsidR="00B83AAC" w:rsidRDefault="00B83AAC" w:rsidP="00B83AAC">
      <w:pPr>
        <w:pStyle w:val="NormalWeb"/>
      </w:pPr>
    </w:p>
    <w:p w14:paraId="29301595" w14:textId="77777777" w:rsidR="00B83AAC" w:rsidRDefault="00B83AAC" w:rsidP="00B83AAC">
      <w:pPr>
        <w:pStyle w:val="NormalWeb"/>
      </w:pPr>
    </w:p>
    <w:p w14:paraId="2CB8A201" w14:textId="77777777" w:rsidR="00B83AAC" w:rsidRDefault="00B83AAC" w:rsidP="00B83AAC">
      <w:pPr>
        <w:pStyle w:val="NormalWeb"/>
      </w:pPr>
    </w:p>
    <w:p w14:paraId="27B22AD0" w14:textId="77777777" w:rsidR="00B83AAC" w:rsidRDefault="00B83AAC" w:rsidP="00B83AAC">
      <w:pPr>
        <w:pStyle w:val="NormalWeb"/>
      </w:pPr>
    </w:p>
    <w:p w14:paraId="0C023480" w14:textId="77777777" w:rsidR="00B83AAC" w:rsidRDefault="00B83AAC" w:rsidP="00B83AAC">
      <w:pPr>
        <w:pStyle w:val="NormalWeb"/>
      </w:pPr>
    </w:p>
    <w:p w14:paraId="0B239B4E" w14:textId="77777777" w:rsidR="00B83AAC" w:rsidRDefault="00B83AAC" w:rsidP="00B83AAC">
      <w:pPr>
        <w:pStyle w:val="NormalWeb"/>
      </w:pPr>
    </w:p>
    <w:p w14:paraId="41F206A5" w14:textId="77777777" w:rsidR="00B83AAC" w:rsidRDefault="00B83AAC" w:rsidP="00B83AAC">
      <w:pPr>
        <w:pStyle w:val="NormalWeb"/>
      </w:pPr>
    </w:p>
    <w:p w14:paraId="7AA4EC7F" w14:textId="77777777" w:rsidR="00B83AAC" w:rsidRDefault="00B83AAC" w:rsidP="00B83AAC">
      <w:pPr>
        <w:pStyle w:val="NormalWeb"/>
      </w:pPr>
    </w:p>
    <w:p w14:paraId="5A4F7C36" w14:textId="77777777" w:rsidR="00B83AAC" w:rsidRDefault="00B83AAC" w:rsidP="00B83AAC">
      <w:pPr>
        <w:pStyle w:val="NormalWeb"/>
      </w:pPr>
    </w:p>
    <w:p w14:paraId="66432EC4" w14:textId="1D08BF91" w:rsidR="00B83AAC" w:rsidRDefault="00B83AAC" w:rsidP="00B83AAC">
      <w:pPr>
        <w:pStyle w:val="NormalWeb"/>
      </w:pPr>
      <w:r>
        <w:rPr>
          <w:noProof/>
        </w:rPr>
        <w:drawing>
          <wp:anchor distT="0" distB="0" distL="114300" distR="114300" simplePos="0" relativeHeight="251664384" behindDoc="1" locked="0" layoutInCell="1" allowOverlap="1" wp14:anchorId="029B684A" wp14:editId="73A9E66E">
            <wp:simplePos x="0" y="0"/>
            <wp:positionH relativeFrom="page">
              <wp:align>center</wp:align>
            </wp:positionH>
            <wp:positionV relativeFrom="paragraph">
              <wp:posOffset>220134</wp:posOffset>
            </wp:positionV>
            <wp:extent cx="3965503" cy="3182112"/>
            <wp:effectExtent l="0" t="0" r="0" b="0"/>
            <wp:wrapTight wrapText="bothSides">
              <wp:wrapPolygon edited="0">
                <wp:start x="0" y="0"/>
                <wp:lineTo x="0" y="21466"/>
                <wp:lineTo x="21482" y="21466"/>
                <wp:lineTo x="21482" y="0"/>
                <wp:lineTo x="0" y="0"/>
              </wp:wrapPolygon>
            </wp:wrapTight>
            <wp:docPr id="801710592" name="Picture 4"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710592" name="Picture 4" descr="A picture containing text, screenshot, diagram, desig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5503" cy="3182112"/>
                    </a:xfrm>
                    <a:prstGeom prst="rect">
                      <a:avLst/>
                    </a:prstGeom>
                    <a:noFill/>
                    <a:ln>
                      <a:noFill/>
                    </a:ln>
                  </pic:spPr>
                </pic:pic>
              </a:graphicData>
            </a:graphic>
            <wp14:sizeRelH relativeFrom="page">
              <wp14:pctWidth>0</wp14:pctWidth>
            </wp14:sizeRelH>
            <wp14:sizeRelV relativeFrom="page">
              <wp14:pctHeight>0</wp14:pctHeight>
            </wp14:sizeRelV>
          </wp:anchor>
        </w:drawing>
      </w:r>
      <w:r>
        <w:t>Confusion Matrix - Logistic Regression with TF-IDF</w:t>
      </w:r>
    </w:p>
    <w:p w14:paraId="39E02312" w14:textId="730B8C0D" w:rsidR="00B83AAC" w:rsidRDefault="00B83AAC" w:rsidP="00B83AAC">
      <w:pPr>
        <w:pStyle w:val="NormalWeb"/>
      </w:pPr>
    </w:p>
    <w:p w14:paraId="2ACA0898" w14:textId="77777777" w:rsidR="00B83AAC" w:rsidRDefault="00B83AAC" w:rsidP="00B83AAC">
      <w:pPr>
        <w:pStyle w:val="NormalWeb"/>
      </w:pPr>
    </w:p>
    <w:p w14:paraId="6719BA94" w14:textId="77777777" w:rsidR="00B83AAC" w:rsidRDefault="00B83AAC" w:rsidP="00B83AAC">
      <w:pPr>
        <w:pStyle w:val="NormalWeb"/>
      </w:pPr>
    </w:p>
    <w:p w14:paraId="631BCD94" w14:textId="77777777" w:rsidR="00B83AAC" w:rsidRDefault="00B83AAC" w:rsidP="00B83AAC">
      <w:pPr>
        <w:pStyle w:val="NormalWeb"/>
      </w:pPr>
    </w:p>
    <w:p w14:paraId="791C520A" w14:textId="77777777" w:rsidR="00B83AAC" w:rsidRDefault="00B83AAC" w:rsidP="00B83AAC">
      <w:pPr>
        <w:pStyle w:val="NormalWeb"/>
      </w:pPr>
    </w:p>
    <w:p w14:paraId="4348318B" w14:textId="77777777" w:rsidR="00B83AAC" w:rsidRDefault="00B83AAC" w:rsidP="00B83AAC">
      <w:pPr>
        <w:pStyle w:val="NormalWeb"/>
      </w:pPr>
    </w:p>
    <w:p w14:paraId="233C587B" w14:textId="77777777" w:rsidR="00B83AAC" w:rsidRDefault="00B83AAC" w:rsidP="00B83AAC">
      <w:pPr>
        <w:pStyle w:val="NormalWeb"/>
      </w:pPr>
    </w:p>
    <w:p w14:paraId="742C0409" w14:textId="77777777" w:rsidR="00B83AAC" w:rsidRDefault="00B83AAC" w:rsidP="00B83AAC">
      <w:pPr>
        <w:pStyle w:val="NormalWeb"/>
      </w:pPr>
    </w:p>
    <w:p w14:paraId="435EBD7F" w14:textId="77777777" w:rsidR="00B83AAC" w:rsidRPr="009A6871" w:rsidRDefault="00B83AAC" w:rsidP="00B83AAC">
      <w:pPr>
        <w:pStyle w:val="NormalWeb"/>
      </w:pPr>
    </w:p>
    <w:p w14:paraId="5265B3E5" w14:textId="67925C5B" w:rsidR="00B83AAC" w:rsidRPr="00F24B1F" w:rsidRDefault="00B83AAC" w:rsidP="00B83AAC">
      <w:pPr>
        <w:pStyle w:val="Caption"/>
        <w:keepNext/>
        <w:rPr>
          <w:sz w:val="22"/>
          <w:szCs w:val="22"/>
        </w:rPr>
      </w:pPr>
      <w:r w:rsidRPr="00F24B1F">
        <w:rPr>
          <w:sz w:val="22"/>
          <w:szCs w:val="22"/>
        </w:rPr>
        <w:t xml:space="preserve">Table </w:t>
      </w:r>
      <w:r w:rsidRPr="00F24B1F">
        <w:rPr>
          <w:sz w:val="22"/>
          <w:szCs w:val="22"/>
        </w:rPr>
        <w:fldChar w:fldCharType="begin"/>
      </w:r>
      <w:r w:rsidRPr="00F24B1F">
        <w:rPr>
          <w:sz w:val="22"/>
          <w:szCs w:val="22"/>
        </w:rPr>
        <w:instrText xml:space="preserve"> SEQ Table \* ARABIC </w:instrText>
      </w:r>
      <w:r w:rsidRPr="00F24B1F">
        <w:rPr>
          <w:sz w:val="22"/>
          <w:szCs w:val="22"/>
        </w:rPr>
        <w:fldChar w:fldCharType="separate"/>
      </w:r>
      <w:r w:rsidRPr="00F24B1F">
        <w:rPr>
          <w:noProof/>
          <w:sz w:val="22"/>
          <w:szCs w:val="22"/>
        </w:rPr>
        <w:t>1</w:t>
      </w:r>
      <w:r w:rsidRPr="00F24B1F">
        <w:rPr>
          <w:sz w:val="22"/>
          <w:szCs w:val="22"/>
        </w:rPr>
        <w:fldChar w:fldCharType="end"/>
      </w:r>
      <w:r w:rsidRPr="00F24B1F">
        <w:rPr>
          <w:sz w:val="22"/>
          <w:szCs w:val="22"/>
        </w:rPr>
        <w:t>: Summary of Performance Metrics</w:t>
      </w:r>
    </w:p>
    <w:tbl>
      <w:tblPr>
        <w:tblStyle w:val="TableGrid"/>
        <w:tblW w:w="0" w:type="auto"/>
        <w:tblLook w:val="04A0" w:firstRow="1" w:lastRow="0" w:firstColumn="1" w:lastColumn="0" w:noHBand="0" w:noVBand="1"/>
      </w:tblPr>
      <w:tblGrid>
        <w:gridCol w:w="4240"/>
        <w:gridCol w:w="1189"/>
        <w:gridCol w:w="1163"/>
        <w:gridCol w:w="898"/>
        <w:gridCol w:w="1166"/>
      </w:tblGrid>
      <w:tr w:rsidR="00B83AAC" w14:paraId="0DED51A7" w14:textId="77777777" w:rsidTr="00FC2990">
        <w:trPr>
          <w:trHeight w:val="431"/>
        </w:trPr>
        <w:tc>
          <w:tcPr>
            <w:tcW w:w="4405" w:type="dxa"/>
          </w:tcPr>
          <w:p w14:paraId="79EC63E5" w14:textId="77777777" w:rsidR="00B83AAC" w:rsidRDefault="00B83AAC" w:rsidP="0068619F">
            <w:pPr>
              <w:jc w:val="left"/>
              <w:rPr>
                <w:b/>
                <w:bCs/>
              </w:rPr>
            </w:pPr>
          </w:p>
        </w:tc>
        <w:tc>
          <w:tcPr>
            <w:tcW w:w="1006" w:type="dxa"/>
          </w:tcPr>
          <w:p w14:paraId="7CC14BC3" w14:textId="5FB263FF" w:rsidR="00B83AAC" w:rsidRDefault="00FC2990" w:rsidP="00FC2990">
            <w:pPr>
              <w:jc w:val="center"/>
              <w:rPr>
                <w:b/>
                <w:bCs/>
              </w:rPr>
            </w:pPr>
            <w:r w:rsidRPr="00FC2990">
              <w:rPr>
                <w:b/>
                <w:bCs/>
              </w:rPr>
              <w:t>Accuracy</w:t>
            </w:r>
          </w:p>
        </w:tc>
        <w:tc>
          <w:tcPr>
            <w:tcW w:w="1163" w:type="dxa"/>
          </w:tcPr>
          <w:p w14:paraId="1E84768C" w14:textId="657610B9" w:rsidR="00B83AAC" w:rsidRDefault="00FC2990" w:rsidP="00FC2990">
            <w:pPr>
              <w:jc w:val="center"/>
              <w:rPr>
                <w:b/>
                <w:bCs/>
              </w:rPr>
            </w:pPr>
            <w:r w:rsidRPr="00FC2990">
              <w:rPr>
                <w:b/>
                <w:bCs/>
              </w:rPr>
              <w:t>Precision</w:t>
            </w:r>
          </w:p>
        </w:tc>
        <w:tc>
          <w:tcPr>
            <w:tcW w:w="899" w:type="dxa"/>
          </w:tcPr>
          <w:p w14:paraId="5AC49254" w14:textId="6899EAF6" w:rsidR="00B83AAC" w:rsidRDefault="00FC2990" w:rsidP="00FC2990">
            <w:pPr>
              <w:jc w:val="center"/>
              <w:rPr>
                <w:b/>
                <w:bCs/>
              </w:rPr>
            </w:pPr>
            <w:r w:rsidRPr="00FC2990">
              <w:rPr>
                <w:b/>
                <w:bCs/>
              </w:rPr>
              <w:t>Recall</w:t>
            </w:r>
          </w:p>
        </w:tc>
        <w:tc>
          <w:tcPr>
            <w:tcW w:w="1183" w:type="dxa"/>
          </w:tcPr>
          <w:p w14:paraId="422E8691" w14:textId="21E9CF3D" w:rsidR="00B83AAC" w:rsidRDefault="00FC2990" w:rsidP="00FC2990">
            <w:pPr>
              <w:jc w:val="center"/>
              <w:rPr>
                <w:b/>
                <w:bCs/>
              </w:rPr>
            </w:pPr>
            <w:r w:rsidRPr="00FC2990">
              <w:rPr>
                <w:b/>
                <w:bCs/>
              </w:rPr>
              <w:t>F1 Score</w:t>
            </w:r>
          </w:p>
        </w:tc>
      </w:tr>
      <w:tr w:rsidR="00B83AAC" w14:paraId="2AFD6657" w14:textId="77777777" w:rsidTr="00FC2990">
        <w:trPr>
          <w:trHeight w:val="350"/>
        </w:trPr>
        <w:tc>
          <w:tcPr>
            <w:tcW w:w="4405" w:type="dxa"/>
          </w:tcPr>
          <w:p w14:paraId="64623980" w14:textId="552B2A01" w:rsidR="00B83AAC" w:rsidRDefault="00FC2990" w:rsidP="0068619F">
            <w:pPr>
              <w:jc w:val="left"/>
              <w:rPr>
                <w:b/>
                <w:bCs/>
              </w:rPr>
            </w:pPr>
            <w:r w:rsidRPr="00FC2990">
              <w:rPr>
                <w:b/>
                <w:bCs/>
              </w:rPr>
              <w:t>Naive Bayes with Bag-of-Words</w:t>
            </w:r>
          </w:p>
        </w:tc>
        <w:tc>
          <w:tcPr>
            <w:tcW w:w="1006" w:type="dxa"/>
            <w:vAlign w:val="center"/>
          </w:tcPr>
          <w:p w14:paraId="2744C86E" w14:textId="4E992B08" w:rsidR="00B83AAC" w:rsidRPr="00FC2990" w:rsidRDefault="00FC2990" w:rsidP="00FC2990">
            <w:pPr>
              <w:jc w:val="center"/>
            </w:pPr>
            <w:r>
              <w:t>0.8375</w:t>
            </w:r>
          </w:p>
        </w:tc>
        <w:tc>
          <w:tcPr>
            <w:tcW w:w="1163" w:type="dxa"/>
            <w:vAlign w:val="center"/>
          </w:tcPr>
          <w:p w14:paraId="14C9F124" w14:textId="624D2C80" w:rsidR="00B83AAC" w:rsidRPr="00FC2990" w:rsidRDefault="00FC2990" w:rsidP="00FC2990">
            <w:pPr>
              <w:jc w:val="center"/>
            </w:pPr>
            <w:r>
              <w:t>0.8390</w:t>
            </w:r>
          </w:p>
        </w:tc>
        <w:tc>
          <w:tcPr>
            <w:tcW w:w="899" w:type="dxa"/>
            <w:vAlign w:val="center"/>
          </w:tcPr>
          <w:p w14:paraId="2234A901" w14:textId="401CFF56" w:rsidR="00B83AAC" w:rsidRPr="00FC2990" w:rsidRDefault="00FC2990" w:rsidP="00FC2990">
            <w:pPr>
              <w:jc w:val="center"/>
            </w:pPr>
            <w:r>
              <w:t>0.8375</w:t>
            </w:r>
          </w:p>
        </w:tc>
        <w:tc>
          <w:tcPr>
            <w:tcW w:w="1183" w:type="dxa"/>
            <w:vAlign w:val="center"/>
          </w:tcPr>
          <w:p w14:paraId="5944444F" w14:textId="45E4CCA2" w:rsidR="00B83AAC" w:rsidRPr="00FC2990" w:rsidRDefault="00FC2990" w:rsidP="00FC2990">
            <w:pPr>
              <w:jc w:val="center"/>
            </w:pPr>
            <w:r>
              <w:t>0.8373</w:t>
            </w:r>
          </w:p>
        </w:tc>
      </w:tr>
      <w:tr w:rsidR="00B83AAC" w14:paraId="7DE5FD6D" w14:textId="77777777" w:rsidTr="00FC2990">
        <w:trPr>
          <w:trHeight w:val="350"/>
        </w:trPr>
        <w:tc>
          <w:tcPr>
            <w:tcW w:w="4405" w:type="dxa"/>
          </w:tcPr>
          <w:p w14:paraId="564BD0B3" w14:textId="6BAE6E84" w:rsidR="00B83AAC" w:rsidRDefault="00FC2990" w:rsidP="0068619F">
            <w:pPr>
              <w:jc w:val="left"/>
              <w:rPr>
                <w:b/>
                <w:bCs/>
              </w:rPr>
            </w:pPr>
            <w:r w:rsidRPr="00FC2990">
              <w:rPr>
                <w:b/>
                <w:bCs/>
              </w:rPr>
              <w:t>Naive Bayes with TF-IDF</w:t>
            </w:r>
          </w:p>
        </w:tc>
        <w:tc>
          <w:tcPr>
            <w:tcW w:w="1006" w:type="dxa"/>
            <w:vAlign w:val="center"/>
          </w:tcPr>
          <w:p w14:paraId="35924C9A" w14:textId="23CA231A" w:rsidR="00B83AAC" w:rsidRPr="00FC2990" w:rsidRDefault="00FC2990" w:rsidP="00FC2990">
            <w:pPr>
              <w:jc w:val="center"/>
            </w:pPr>
            <w:r>
              <w:t>0.8460</w:t>
            </w:r>
          </w:p>
        </w:tc>
        <w:tc>
          <w:tcPr>
            <w:tcW w:w="1163" w:type="dxa"/>
            <w:vAlign w:val="center"/>
          </w:tcPr>
          <w:p w14:paraId="48918729" w14:textId="789CF3F4" w:rsidR="00B83AAC" w:rsidRPr="00FC2990" w:rsidRDefault="00FC2990" w:rsidP="00FC2990">
            <w:pPr>
              <w:jc w:val="center"/>
            </w:pPr>
            <w:r>
              <w:t>0.8510</w:t>
            </w:r>
          </w:p>
        </w:tc>
        <w:tc>
          <w:tcPr>
            <w:tcW w:w="899" w:type="dxa"/>
            <w:vAlign w:val="center"/>
          </w:tcPr>
          <w:p w14:paraId="11FB1A39" w14:textId="02D22DC0" w:rsidR="00B83AAC" w:rsidRPr="00FC2990" w:rsidRDefault="00FC2990" w:rsidP="00FC2990">
            <w:pPr>
              <w:jc w:val="center"/>
            </w:pPr>
            <w:r>
              <w:t>0.8460</w:t>
            </w:r>
          </w:p>
        </w:tc>
        <w:tc>
          <w:tcPr>
            <w:tcW w:w="1183" w:type="dxa"/>
            <w:vAlign w:val="center"/>
          </w:tcPr>
          <w:p w14:paraId="6929A684" w14:textId="1E53CFE9" w:rsidR="00B83AAC" w:rsidRPr="00FC2990" w:rsidRDefault="00FC2990" w:rsidP="00FC2990">
            <w:pPr>
              <w:jc w:val="center"/>
            </w:pPr>
            <w:r>
              <w:t>0.8454</w:t>
            </w:r>
          </w:p>
        </w:tc>
      </w:tr>
      <w:tr w:rsidR="00B83AAC" w14:paraId="26A60F21" w14:textId="77777777" w:rsidTr="00FC2990">
        <w:trPr>
          <w:trHeight w:val="350"/>
        </w:trPr>
        <w:tc>
          <w:tcPr>
            <w:tcW w:w="4405" w:type="dxa"/>
          </w:tcPr>
          <w:p w14:paraId="7B3838E1" w14:textId="0460EB53" w:rsidR="00B83AAC" w:rsidRDefault="00FC2990" w:rsidP="0068619F">
            <w:pPr>
              <w:jc w:val="left"/>
              <w:rPr>
                <w:b/>
                <w:bCs/>
              </w:rPr>
            </w:pPr>
            <w:r w:rsidRPr="00FC2990">
              <w:rPr>
                <w:b/>
                <w:bCs/>
              </w:rPr>
              <w:t>Logistic Regression with Bag-of-Words</w:t>
            </w:r>
          </w:p>
        </w:tc>
        <w:tc>
          <w:tcPr>
            <w:tcW w:w="1006" w:type="dxa"/>
            <w:vAlign w:val="center"/>
          </w:tcPr>
          <w:p w14:paraId="36EAFA5D" w14:textId="7AFF9DB8" w:rsidR="00B83AAC" w:rsidRPr="00FC2990" w:rsidRDefault="00FC2990" w:rsidP="00FC2990">
            <w:pPr>
              <w:jc w:val="center"/>
            </w:pPr>
            <w:r>
              <w:t>0.8590</w:t>
            </w:r>
          </w:p>
        </w:tc>
        <w:tc>
          <w:tcPr>
            <w:tcW w:w="1163" w:type="dxa"/>
            <w:vAlign w:val="center"/>
          </w:tcPr>
          <w:p w14:paraId="6F93878A" w14:textId="030B87FA" w:rsidR="00B83AAC" w:rsidRPr="00FC2990" w:rsidRDefault="00FC2990" w:rsidP="00FC2990">
            <w:pPr>
              <w:jc w:val="center"/>
            </w:pPr>
            <w:r>
              <w:t>0.8595</w:t>
            </w:r>
          </w:p>
        </w:tc>
        <w:tc>
          <w:tcPr>
            <w:tcW w:w="899" w:type="dxa"/>
            <w:vAlign w:val="center"/>
          </w:tcPr>
          <w:p w14:paraId="09C3BD76" w14:textId="04C3CD31" w:rsidR="00B83AAC" w:rsidRPr="00FC2990" w:rsidRDefault="00FC2990" w:rsidP="00FC2990">
            <w:pPr>
              <w:jc w:val="center"/>
            </w:pPr>
            <w:r>
              <w:t>0.8590</w:t>
            </w:r>
          </w:p>
        </w:tc>
        <w:tc>
          <w:tcPr>
            <w:tcW w:w="1183" w:type="dxa"/>
            <w:vAlign w:val="center"/>
          </w:tcPr>
          <w:p w14:paraId="354802F4" w14:textId="7C685D9D" w:rsidR="00B83AAC" w:rsidRPr="00FC2990" w:rsidRDefault="00FC2990" w:rsidP="00FC2990">
            <w:pPr>
              <w:jc w:val="center"/>
            </w:pPr>
            <w:r>
              <w:t>0.8590</w:t>
            </w:r>
          </w:p>
        </w:tc>
      </w:tr>
      <w:tr w:rsidR="00B83AAC" w14:paraId="617D9C4F" w14:textId="77777777" w:rsidTr="00FC2990">
        <w:trPr>
          <w:trHeight w:val="350"/>
        </w:trPr>
        <w:tc>
          <w:tcPr>
            <w:tcW w:w="4405" w:type="dxa"/>
          </w:tcPr>
          <w:p w14:paraId="4B9F1937" w14:textId="5ABA4BC0" w:rsidR="00B83AAC" w:rsidRDefault="00FC2990" w:rsidP="0068619F">
            <w:pPr>
              <w:jc w:val="left"/>
              <w:rPr>
                <w:b/>
                <w:bCs/>
              </w:rPr>
            </w:pPr>
            <w:r w:rsidRPr="00FC2990">
              <w:rPr>
                <w:b/>
                <w:bCs/>
              </w:rPr>
              <w:t>Logistic Regression with TF-IDF</w:t>
            </w:r>
          </w:p>
        </w:tc>
        <w:tc>
          <w:tcPr>
            <w:tcW w:w="1006" w:type="dxa"/>
            <w:vAlign w:val="center"/>
          </w:tcPr>
          <w:p w14:paraId="31971D9C" w14:textId="001BEA04" w:rsidR="00B83AAC" w:rsidRPr="00FC2990" w:rsidRDefault="00FC2990" w:rsidP="00FC2990">
            <w:pPr>
              <w:jc w:val="center"/>
            </w:pPr>
            <w:r>
              <w:t>0.8715</w:t>
            </w:r>
          </w:p>
        </w:tc>
        <w:tc>
          <w:tcPr>
            <w:tcW w:w="1163" w:type="dxa"/>
            <w:vAlign w:val="center"/>
          </w:tcPr>
          <w:p w14:paraId="0D57C038" w14:textId="75095313" w:rsidR="00B83AAC" w:rsidRPr="00FC2990" w:rsidRDefault="00FC2990" w:rsidP="00FC2990">
            <w:pPr>
              <w:jc w:val="center"/>
            </w:pPr>
            <w:r>
              <w:t>0.8724</w:t>
            </w:r>
          </w:p>
        </w:tc>
        <w:tc>
          <w:tcPr>
            <w:tcW w:w="899" w:type="dxa"/>
            <w:vAlign w:val="center"/>
          </w:tcPr>
          <w:p w14:paraId="7A75CFF3" w14:textId="7B28A5E3" w:rsidR="00B83AAC" w:rsidRPr="00FC2990" w:rsidRDefault="00FC2990" w:rsidP="00FC2990">
            <w:pPr>
              <w:jc w:val="center"/>
            </w:pPr>
            <w:r>
              <w:t>0.8715</w:t>
            </w:r>
          </w:p>
        </w:tc>
        <w:tc>
          <w:tcPr>
            <w:tcW w:w="1183" w:type="dxa"/>
            <w:vAlign w:val="center"/>
          </w:tcPr>
          <w:p w14:paraId="14B7928B" w14:textId="2CAE58C1" w:rsidR="00B83AAC" w:rsidRPr="00FC2990" w:rsidRDefault="00FC2990" w:rsidP="00FC2990">
            <w:pPr>
              <w:jc w:val="center"/>
            </w:pPr>
            <w:r>
              <w:t>0.8714</w:t>
            </w:r>
          </w:p>
        </w:tc>
      </w:tr>
    </w:tbl>
    <w:p w14:paraId="23B6F97F" w14:textId="77777777" w:rsidR="00A828C5" w:rsidRDefault="00A828C5" w:rsidP="00D96BFF">
      <w:pPr>
        <w:keepNext/>
        <w:jc w:val="left"/>
      </w:pPr>
    </w:p>
    <w:p w14:paraId="72279713" w14:textId="56C6CD18" w:rsidR="00D96BFF" w:rsidRDefault="009C707A" w:rsidP="00D96BFF">
      <w:pPr>
        <w:keepNext/>
        <w:jc w:val="left"/>
      </w:pPr>
      <w:r>
        <w:rPr>
          <w:noProof/>
        </w:rPr>
        <w:drawing>
          <wp:inline distT="0" distB="0" distL="0" distR="0" wp14:anchorId="5307BA90" wp14:editId="18BE61D8">
            <wp:extent cx="5486400" cy="3200400"/>
            <wp:effectExtent l="0" t="0" r="0" b="0"/>
            <wp:docPr id="6382506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8A78209" w14:textId="60DB0CB1" w:rsidR="00D96BFF" w:rsidRPr="00F24B1F" w:rsidRDefault="00D96BFF" w:rsidP="00F24B1F">
      <w:pPr>
        <w:pStyle w:val="Caption"/>
        <w:jc w:val="center"/>
        <w:rPr>
          <w:sz w:val="22"/>
          <w:szCs w:val="22"/>
        </w:rPr>
      </w:pPr>
      <w:r w:rsidRPr="00F24B1F">
        <w:rPr>
          <w:sz w:val="22"/>
          <w:szCs w:val="22"/>
        </w:rPr>
        <w:t xml:space="preserve">Figure </w:t>
      </w:r>
      <w:r w:rsidRPr="00F24B1F">
        <w:rPr>
          <w:sz w:val="22"/>
          <w:szCs w:val="22"/>
        </w:rPr>
        <w:fldChar w:fldCharType="begin"/>
      </w:r>
      <w:r w:rsidRPr="00F24B1F">
        <w:rPr>
          <w:sz w:val="22"/>
          <w:szCs w:val="22"/>
        </w:rPr>
        <w:instrText xml:space="preserve"> SEQ Figure \* ARABIC </w:instrText>
      </w:r>
      <w:r w:rsidRPr="00F24B1F">
        <w:rPr>
          <w:sz w:val="22"/>
          <w:szCs w:val="22"/>
        </w:rPr>
        <w:fldChar w:fldCharType="separate"/>
      </w:r>
      <w:r w:rsidR="00CC6FA0">
        <w:rPr>
          <w:noProof/>
          <w:sz w:val="22"/>
          <w:szCs w:val="22"/>
        </w:rPr>
        <w:t>1</w:t>
      </w:r>
      <w:r w:rsidRPr="00F24B1F">
        <w:rPr>
          <w:sz w:val="22"/>
          <w:szCs w:val="22"/>
        </w:rPr>
        <w:fldChar w:fldCharType="end"/>
      </w:r>
      <w:r w:rsidRPr="00F24B1F">
        <w:rPr>
          <w:sz w:val="22"/>
          <w:szCs w:val="22"/>
        </w:rPr>
        <w:t>: Performance Metrics Line Chart</w:t>
      </w:r>
    </w:p>
    <w:p w14:paraId="439C35A0" w14:textId="197E7D0F" w:rsidR="0065006A" w:rsidRPr="00F10747" w:rsidRDefault="009C707A" w:rsidP="0074064A">
      <w:r w:rsidRPr="00F10747">
        <w:t>According to the above results</w:t>
      </w:r>
      <w:r w:rsidR="00D96BFF" w:rsidRPr="00F10747">
        <w:t xml:space="preserve"> (Table1, Figure1)</w:t>
      </w:r>
      <w:r w:rsidRPr="00F10747">
        <w:t>,</w:t>
      </w:r>
      <w:r w:rsidR="00D96BFF" w:rsidRPr="00F10747">
        <w:t xml:space="preserve"> </w:t>
      </w:r>
      <w:r w:rsidR="0065006A" w:rsidRPr="00F10747">
        <w:t>Overall, the logistic regression models consistently outperformed the Naive Bayes models in terms of accuracy, precision, recall, and F1 score. Additionally, the TF-IDF representation generally provided better performance than the bag-of-word</w:t>
      </w:r>
      <w:r w:rsidR="00D96BFF" w:rsidRPr="00F10747">
        <w:t xml:space="preserve"> representation. </w:t>
      </w:r>
      <w:r w:rsidR="00D96BFF" w:rsidRPr="00F10747">
        <w:t xml:space="preserve">Comparing the models, logistic regression with TF-IDF achieved the highest accuracy, precision, recall, and F1 score among all the models. This indicates that it performed the best overall in predicting sentiment from the IMDb movie reviews dataset. The logistic regression model with </w:t>
      </w:r>
      <w:proofErr w:type="spellStart"/>
      <w:r w:rsidR="00D96BFF" w:rsidRPr="00F10747">
        <w:t>BoW</w:t>
      </w:r>
      <w:proofErr w:type="spellEnd"/>
      <w:r w:rsidR="00D96BFF" w:rsidRPr="00F10747">
        <w:t xml:space="preserve"> also performed well, but slightly lower than the TF-IDF variant.</w:t>
      </w:r>
      <w:r w:rsidR="00D96BFF" w:rsidRPr="00F10747">
        <w:t xml:space="preserve"> </w:t>
      </w:r>
      <w:r w:rsidR="00D96BFF" w:rsidRPr="00F10747">
        <w:t>The TF-IDF representation improved the performance of both the Naive Bayes and logistic regression models compared to the bag-of-words representation. TF-IDF captures the importance of words in the documents, allowing the models to better distinguish between meaningful and less informative words. This leads to better sentiment analysis performance.</w:t>
      </w:r>
      <w:r w:rsidR="00D96BFF" w:rsidRPr="00F10747">
        <w:t xml:space="preserve"> </w:t>
      </w:r>
    </w:p>
    <w:p w14:paraId="5D4131FC" w14:textId="330CEBE7" w:rsidR="00D96BFF" w:rsidRPr="00F10747" w:rsidRDefault="00D96BFF" w:rsidP="0074064A">
      <w:r w:rsidRPr="00F10747">
        <w:t>It's important to note that these results are specific to the IMDb movie reviews dataset and may not necessarily generalize to other sentiment analysis tasks or datasets. Factors such as the size and quality of the dataset, as well as the specific characteristics of the reviews, can influence the performance of the models.</w:t>
      </w:r>
      <w:r w:rsidRPr="00F10747">
        <w:t xml:space="preserve"> </w:t>
      </w:r>
      <w:r w:rsidRPr="00F10747">
        <w:t>In conclusion, based on the provided results, the logistic regression model with TF-IDF achieved the highest performance in terms of accuracy, precision, recall, and F1 score, demonstrating its effectiveness for sentiment analysis on IMDb movie reviews.</w:t>
      </w:r>
    </w:p>
    <w:p w14:paraId="5F9D548E" w14:textId="77777777" w:rsidR="00FC2990" w:rsidRDefault="00FC2990" w:rsidP="0068619F">
      <w:pPr>
        <w:jc w:val="left"/>
        <w:rPr>
          <w:b/>
          <w:bCs/>
        </w:rPr>
      </w:pPr>
    </w:p>
    <w:p w14:paraId="7B597AC6" w14:textId="77777777" w:rsidR="00D96BFF" w:rsidRDefault="00D96BFF" w:rsidP="0068619F">
      <w:pPr>
        <w:jc w:val="left"/>
        <w:rPr>
          <w:b/>
          <w:bCs/>
        </w:rPr>
      </w:pPr>
    </w:p>
    <w:p w14:paraId="3CA6D919" w14:textId="77777777" w:rsidR="00D96BFF" w:rsidRDefault="00D96BFF" w:rsidP="0068619F">
      <w:pPr>
        <w:jc w:val="left"/>
        <w:rPr>
          <w:b/>
          <w:bCs/>
        </w:rPr>
      </w:pPr>
    </w:p>
    <w:p w14:paraId="19A0F80F" w14:textId="77777777" w:rsidR="00D96BFF" w:rsidRDefault="00D96BFF" w:rsidP="0068619F">
      <w:pPr>
        <w:jc w:val="left"/>
        <w:rPr>
          <w:b/>
          <w:bCs/>
        </w:rPr>
      </w:pPr>
    </w:p>
    <w:p w14:paraId="0CF244B8" w14:textId="29D233F0" w:rsidR="0068619F" w:rsidRDefault="0068619F" w:rsidP="00A828C5">
      <w:pPr>
        <w:jc w:val="left"/>
        <w:rPr>
          <w:b/>
          <w:bCs/>
        </w:rPr>
      </w:pPr>
      <w:r w:rsidRPr="0068619F">
        <w:rPr>
          <w:b/>
          <w:bCs/>
        </w:rPr>
        <w:lastRenderedPageBreak/>
        <w:t>Conclusions and Discussion</w:t>
      </w:r>
    </w:p>
    <w:p w14:paraId="12D9DB32" w14:textId="77777777" w:rsidR="0074064A" w:rsidRPr="0074064A" w:rsidRDefault="0074064A" w:rsidP="0074064A">
      <w:pPr>
        <w:pStyle w:val="NormalWeb"/>
        <w:jc w:val="both"/>
      </w:pPr>
      <w:r w:rsidRPr="0074064A">
        <w:rPr>
          <w:rStyle w:val="NoSpacingChar"/>
        </w:rPr>
        <w:t>The Logistic Regression model with TF-IDF achieved the highest accuracy of 0.8715 among all the models evaluated. Accuracy is an important metric for sentiment analysis as it measures the overall correctness of the sentiment predictions. The precision and recall values for the logistic regression model with TF-IDF are relatively high and balanced. Precision measures the proportion of correctly predicted positive sentiments, while recall measures the proportion of correctly predicted positive sentiments out of all the actual positive sentiments. Having balanced precision and recall indicates that the model performs well in correctly classifying positive sentiments without sacrificing its ability to detect all positive sentiments</w:t>
      </w:r>
      <w:r w:rsidRPr="0074064A">
        <w:t>.</w:t>
      </w:r>
    </w:p>
    <w:p w14:paraId="4ABAC330" w14:textId="77777777" w:rsidR="0074064A" w:rsidRDefault="0074064A" w:rsidP="0074064A">
      <w:pPr>
        <w:pStyle w:val="NoSpacing"/>
        <w:rPr>
          <w:sz w:val="24"/>
          <w:szCs w:val="24"/>
        </w:rPr>
      </w:pPr>
      <w:r w:rsidRPr="0074064A">
        <w:rPr>
          <w:sz w:val="24"/>
          <w:szCs w:val="24"/>
        </w:rPr>
        <w:t>The strengths of this model are achieving high accuracy, precision, recall, and F1 score values, indicating its effectiveness in classifying sentiment in IMDb movie reviews, and the use of TF-IDF helps capture the importance of words and can improve the model's understanding of sentiment-specific language. The main limitation is that the evaluation metrics were calculated on a specific dataset. It's important to assess the model's performance on different datasets to ensure its generalizability. There are some issues with the data and models used, such as the fact that the performance of sentiment analysis models can be affected by dataset bias. If the training data is imbalanced or contains biases, the model may struggle to generalize well to unseen data or different domains. And Sentiment analysis models often rely on individual words or word frequencies without considering the context in which they are used. This can lead to misinterpretations of sentiment, especially in cases where sarcasm or subtle language is involved.</w:t>
      </w:r>
    </w:p>
    <w:p w14:paraId="0EFAA93F" w14:textId="77777777" w:rsidR="0074064A" w:rsidRPr="0074064A" w:rsidRDefault="0074064A" w:rsidP="0074064A">
      <w:pPr>
        <w:pStyle w:val="NoSpacing"/>
        <w:jc w:val="left"/>
        <w:rPr>
          <w:sz w:val="24"/>
          <w:szCs w:val="24"/>
        </w:rPr>
      </w:pPr>
    </w:p>
    <w:p w14:paraId="2BA3319F" w14:textId="2202C855" w:rsidR="00AA7AF3" w:rsidRPr="0074064A" w:rsidRDefault="00E37165" w:rsidP="0074064A">
      <w:r w:rsidRPr="0074064A">
        <w:t xml:space="preserve">To </w:t>
      </w:r>
      <w:r w:rsidR="00ED69A2" w:rsidRPr="0074064A">
        <w:t>improve the model performance here I suggested some methods with the appropriate evidence. So, first Strategy is using N-grams, instead</w:t>
      </w:r>
      <w:r w:rsidR="00ED69A2" w:rsidRPr="0074064A">
        <w:t xml:space="preserve"> of considering only individual words, you can also include n-grams (sequences of consecutive words) as features. This can capture more contextual information and improve the model's understanding of the text</w:t>
      </w:r>
      <w:r w:rsidR="00ED69A2" w:rsidRPr="0074064A">
        <w:t>. And the second strategy is using some advanced te</w:t>
      </w:r>
      <w:r w:rsidR="00F24B1F" w:rsidRPr="0074064A">
        <w:t>x</w:t>
      </w:r>
      <w:r w:rsidR="00ED69A2" w:rsidRPr="0074064A">
        <w:t xml:space="preserve">t </w:t>
      </w:r>
      <w:r w:rsidR="00F24B1F" w:rsidRPr="0074064A">
        <w:t>pre-processing, it improves</w:t>
      </w:r>
      <w:r w:rsidR="00F24B1F" w:rsidRPr="0074064A">
        <w:t xml:space="preserve"> the text cleaning process by implementing techniques like lemmatization or stemming to reduce words to their base or root form. This can help in reducing feature space and capturing the core meaning of </w:t>
      </w:r>
      <w:r w:rsidR="00F24B1F" w:rsidRPr="0074064A">
        <w:t xml:space="preserve">words. </w:t>
      </w:r>
    </w:p>
    <w:tbl>
      <w:tblPr>
        <w:tblStyle w:val="TableGrid"/>
        <w:tblpPr w:leftFromText="180" w:rightFromText="180" w:vertAnchor="text" w:horzAnchor="margin" w:tblpY="313"/>
        <w:tblW w:w="0" w:type="auto"/>
        <w:tblLook w:val="04A0" w:firstRow="1" w:lastRow="0" w:firstColumn="1" w:lastColumn="0" w:noHBand="0" w:noVBand="1"/>
      </w:tblPr>
      <w:tblGrid>
        <w:gridCol w:w="4245"/>
        <w:gridCol w:w="1189"/>
        <w:gridCol w:w="1163"/>
        <w:gridCol w:w="897"/>
        <w:gridCol w:w="1162"/>
      </w:tblGrid>
      <w:tr w:rsidR="00A828C5" w14:paraId="705DA794" w14:textId="77777777" w:rsidTr="00A828C5">
        <w:trPr>
          <w:trHeight w:val="257"/>
        </w:trPr>
        <w:tc>
          <w:tcPr>
            <w:tcW w:w="4245" w:type="dxa"/>
          </w:tcPr>
          <w:p w14:paraId="14BEFE75" w14:textId="77777777" w:rsidR="00A828C5" w:rsidRDefault="00A828C5" w:rsidP="00A828C5">
            <w:pPr>
              <w:jc w:val="left"/>
              <w:rPr>
                <w:b/>
                <w:bCs/>
              </w:rPr>
            </w:pPr>
          </w:p>
        </w:tc>
        <w:tc>
          <w:tcPr>
            <w:tcW w:w="1189" w:type="dxa"/>
            <w:vAlign w:val="center"/>
          </w:tcPr>
          <w:p w14:paraId="7E348C2B" w14:textId="77777777" w:rsidR="00A828C5" w:rsidRDefault="00A828C5" w:rsidP="00A828C5">
            <w:pPr>
              <w:jc w:val="center"/>
              <w:rPr>
                <w:b/>
                <w:bCs/>
              </w:rPr>
            </w:pPr>
            <w:r w:rsidRPr="00FC2990">
              <w:rPr>
                <w:b/>
                <w:bCs/>
              </w:rPr>
              <w:t>Accuracy</w:t>
            </w:r>
          </w:p>
        </w:tc>
        <w:tc>
          <w:tcPr>
            <w:tcW w:w="1163" w:type="dxa"/>
            <w:vAlign w:val="center"/>
          </w:tcPr>
          <w:p w14:paraId="40F23A44" w14:textId="77777777" w:rsidR="00A828C5" w:rsidRDefault="00A828C5" w:rsidP="00A828C5">
            <w:pPr>
              <w:jc w:val="center"/>
              <w:rPr>
                <w:b/>
                <w:bCs/>
              </w:rPr>
            </w:pPr>
            <w:r w:rsidRPr="00FC2990">
              <w:rPr>
                <w:b/>
                <w:bCs/>
              </w:rPr>
              <w:t>Precision</w:t>
            </w:r>
          </w:p>
        </w:tc>
        <w:tc>
          <w:tcPr>
            <w:tcW w:w="897" w:type="dxa"/>
            <w:vAlign w:val="center"/>
          </w:tcPr>
          <w:p w14:paraId="27B22B3B" w14:textId="77777777" w:rsidR="00A828C5" w:rsidRDefault="00A828C5" w:rsidP="00A828C5">
            <w:pPr>
              <w:jc w:val="center"/>
              <w:rPr>
                <w:b/>
                <w:bCs/>
              </w:rPr>
            </w:pPr>
            <w:r w:rsidRPr="00FC2990">
              <w:rPr>
                <w:b/>
                <w:bCs/>
              </w:rPr>
              <w:t>Recall</w:t>
            </w:r>
          </w:p>
        </w:tc>
        <w:tc>
          <w:tcPr>
            <w:tcW w:w="1162" w:type="dxa"/>
            <w:vAlign w:val="center"/>
          </w:tcPr>
          <w:p w14:paraId="793138D1" w14:textId="77777777" w:rsidR="00A828C5" w:rsidRDefault="00A828C5" w:rsidP="00A828C5">
            <w:pPr>
              <w:jc w:val="center"/>
              <w:rPr>
                <w:b/>
                <w:bCs/>
              </w:rPr>
            </w:pPr>
            <w:r w:rsidRPr="00FC2990">
              <w:rPr>
                <w:b/>
                <w:bCs/>
              </w:rPr>
              <w:t>F1 Score</w:t>
            </w:r>
          </w:p>
        </w:tc>
      </w:tr>
      <w:tr w:rsidR="00A828C5" w14:paraId="64A0EA5C" w14:textId="77777777" w:rsidTr="00A828C5">
        <w:trPr>
          <w:trHeight w:val="350"/>
        </w:trPr>
        <w:tc>
          <w:tcPr>
            <w:tcW w:w="4245" w:type="dxa"/>
            <w:vAlign w:val="center"/>
          </w:tcPr>
          <w:p w14:paraId="53F2CA22" w14:textId="77777777" w:rsidR="00A828C5" w:rsidRDefault="00A828C5" w:rsidP="00A828C5">
            <w:pPr>
              <w:jc w:val="left"/>
              <w:rPr>
                <w:b/>
                <w:bCs/>
              </w:rPr>
            </w:pPr>
            <w:r w:rsidRPr="00FC2990">
              <w:rPr>
                <w:b/>
                <w:bCs/>
              </w:rPr>
              <w:t>Naive Bayes with Bag-of-Words</w:t>
            </w:r>
          </w:p>
        </w:tc>
        <w:tc>
          <w:tcPr>
            <w:tcW w:w="1189" w:type="dxa"/>
            <w:vAlign w:val="center"/>
          </w:tcPr>
          <w:p w14:paraId="24414D73" w14:textId="77777777" w:rsidR="00A828C5" w:rsidRPr="00FC2990" w:rsidRDefault="00A828C5" w:rsidP="00A828C5">
            <w:pPr>
              <w:jc w:val="center"/>
            </w:pPr>
            <w:r>
              <w:t>0.8365</w:t>
            </w:r>
          </w:p>
        </w:tc>
        <w:tc>
          <w:tcPr>
            <w:tcW w:w="1163" w:type="dxa"/>
            <w:vAlign w:val="center"/>
          </w:tcPr>
          <w:p w14:paraId="7844F91C" w14:textId="77777777" w:rsidR="00A828C5" w:rsidRPr="00FC2990" w:rsidRDefault="00A828C5" w:rsidP="00A828C5">
            <w:pPr>
              <w:jc w:val="center"/>
            </w:pPr>
            <w:r>
              <w:t>0.8377</w:t>
            </w:r>
          </w:p>
        </w:tc>
        <w:tc>
          <w:tcPr>
            <w:tcW w:w="897" w:type="dxa"/>
            <w:vAlign w:val="center"/>
          </w:tcPr>
          <w:p w14:paraId="09159A31" w14:textId="77777777" w:rsidR="00A828C5" w:rsidRPr="00FC2990" w:rsidRDefault="00A828C5" w:rsidP="00A828C5">
            <w:pPr>
              <w:jc w:val="center"/>
            </w:pPr>
            <w:r>
              <w:t>0.8365</w:t>
            </w:r>
          </w:p>
        </w:tc>
        <w:tc>
          <w:tcPr>
            <w:tcW w:w="1162" w:type="dxa"/>
            <w:vAlign w:val="center"/>
          </w:tcPr>
          <w:p w14:paraId="1CC8F663" w14:textId="77777777" w:rsidR="00A828C5" w:rsidRPr="00FC2990" w:rsidRDefault="00A828C5" w:rsidP="00A828C5">
            <w:pPr>
              <w:jc w:val="center"/>
            </w:pPr>
            <w:r>
              <w:t>0.8364</w:t>
            </w:r>
          </w:p>
        </w:tc>
      </w:tr>
      <w:tr w:rsidR="00A828C5" w14:paraId="4573B84E" w14:textId="77777777" w:rsidTr="00A828C5">
        <w:trPr>
          <w:trHeight w:val="149"/>
        </w:trPr>
        <w:tc>
          <w:tcPr>
            <w:tcW w:w="4245" w:type="dxa"/>
            <w:vAlign w:val="center"/>
          </w:tcPr>
          <w:p w14:paraId="0C4BC6AF" w14:textId="77777777" w:rsidR="00A828C5" w:rsidRDefault="00A828C5" w:rsidP="00A828C5">
            <w:pPr>
              <w:jc w:val="left"/>
              <w:rPr>
                <w:b/>
                <w:bCs/>
              </w:rPr>
            </w:pPr>
            <w:r w:rsidRPr="00FC2990">
              <w:rPr>
                <w:b/>
                <w:bCs/>
              </w:rPr>
              <w:t>Naive Bayes with TF-IDF</w:t>
            </w:r>
          </w:p>
        </w:tc>
        <w:tc>
          <w:tcPr>
            <w:tcW w:w="1189" w:type="dxa"/>
            <w:vAlign w:val="center"/>
          </w:tcPr>
          <w:p w14:paraId="5211D355" w14:textId="77777777" w:rsidR="00A828C5" w:rsidRPr="00FC2990" w:rsidRDefault="00A828C5" w:rsidP="00A828C5">
            <w:pPr>
              <w:jc w:val="center"/>
            </w:pPr>
            <w:r>
              <w:t>0.8530</w:t>
            </w:r>
          </w:p>
        </w:tc>
        <w:tc>
          <w:tcPr>
            <w:tcW w:w="1163" w:type="dxa"/>
            <w:vAlign w:val="center"/>
          </w:tcPr>
          <w:p w14:paraId="10E540B8" w14:textId="77777777" w:rsidR="00A828C5" w:rsidRPr="00FC2990" w:rsidRDefault="00A828C5" w:rsidP="00A828C5">
            <w:pPr>
              <w:jc w:val="center"/>
            </w:pPr>
            <w:r>
              <w:t>0.8553</w:t>
            </w:r>
          </w:p>
        </w:tc>
        <w:tc>
          <w:tcPr>
            <w:tcW w:w="897" w:type="dxa"/>
            <w:vAlign w:val="center"/>
          </w:tcPr>
          <w:p w14:paraId="45F08858" w14:textId="77777777" w:rsidR="00A828C5" w:rsidRPr="00FC2990" w:rsidRDefault="00A828C5" w:rsidP="00A828C5">
            <w:pPr>
              <w:jc w:val="center"/>
            </w:pPr>
            <w:r>
              <w:t>0.8530</w:t>
            </w:r>
          </w:p>
        </w:tc>
        <w:tc>
          <w:tcPr>
            <w:tcW w:w="1162" w:type="dxa"/>
            <w:vAlign w:val="center"/>
          </w:tcPr>
          <w:p w14:paraId="37AB65F8" w14:textId="77777777" w:rsidR="00A828C5" w:rsidRPr="00FC2990" w:rsidRDefault="00A828C5" w:rsidP="00A828C5">
            <w:pPr>
              <w:jc w:val="center"/>
            </w:pPr>
            <w:r>
              <w:t>0.8528</w:t>
            </w:r>
          </w:p>
        </w:tc>
      </w:tr>
      <w:tr w:rsidR="00A828C5" w14:paraId="0DF2B8EB" w14:textId="77777777" w:rsidTr="00A828C5">
        <w:trPr>
          <w:trHeight w:val="350"/>
        </w:trPr>
        <w:tc>
          <w:tcPr>
            <w:tcW w:w="4245" w:type="dxa"/>
            <w:vAlign w:val="center"/>
          </w:tcPr>
          <w:p w14:paraId="037260AE" w14:textId="77777777" w:rsidR="00A828C5" w:rsidRDefault="00A828C5" w:rsidP="00A828C5">
            <w:pPr>
              <w:jc w:val="left"/>
              <w:rPr>
                <w:b/>
                <w:bCs/>
              </w:rPr>
            </w:pPr>
            <w:r w:rsidRPr="00FC2990">
              <w:rPr>
                <w:b/>
                <w:bCs/>
              </w:rPr>
              <w:t>Logistic Regression with Bag-of-Words</w:t>
            </w:r>
          </w:p>
        </w:tc>
        <w:tc>
          <w:tcPr>
            <w:tcW w:w="1189" w:type="dxa"/>
            <w:vAlign w:val="center"/>
          </w:tcPr>
          <w:p w14:paraId="55F3AC9B" w14:textId="77777777" w:rsidR="00A828C5" w:rsidRPr="00FC2990" w:rsidRDefault="00A828C5" w:rsidP="00A828C5">
            <w:pPr>
              <w:jc w:val="center"/>
            </w:pPr>
            <w:r>
              <w:t>0.8590</w:t>
            </w:r>
          </w:p>
        </w:tc>
        <w:tc>
          <w:tcPr>
            <w:tcW w:w="1163" w:type="dxa"/>
            <w:vAlign w:val="center"/>
          </w:tcPr>
          <w:p w14:paraId="00319566" w14:textId="77777777" w:rsidR="00A828C5" w:rsidRPr="00FC2990" w:rsidRDefault="00A828C5" w:rsidP="00A828C5">
            <w:pPr>
              <w:jc w:val="center"/>
            </w:pPr>
            <w:r>
              <w:t>0.8595</w:t>
            </w:r>
          </w:p>
        </w:tc>
        <w:tc>
          <w:tcPr>
            <w:tcW w:w="897" w:type="dxa"/>
            <w:vAlign w:val="center"/>
          </w:tcPr>
          <w:p w14:paraId="093D0A6D" w14:textId="77777777" w:rsidR="00A828C5" w:rsidRPr="00FC2990" w:rsidRDefault="00A828C5" w:rsidP="00A828C5">
            <w:pPr>
              <w:jc w:val="center"/>
            </w:pPr>
            <w:r>
              <w:t>0.8590</w:t>
            </w:r>
          </w:p>
        </w:tc>
        <w:tc>
          <w:tcPr>
            <w:tcW w:w="1162" w:type="dxa"/>
            <w:vAlign w:val="center"/>
          </w:tcPr>
          <w:p w14:paraId="05C5BD10" w14:textId="77777777" w:rsidR="00A828C5" w:rsidRPr="00FC2990" w:rsidRDefault="00A828C5" w:rsidP="00A828C5">
            <w:pPr>
              <w:jc w:val="center"/>
            </w:pPr>
            <w:r>
              <w:t>0.8590</w:t>
            </w:r>
          </w:p>
        </w:tc>
      </w:tr>
      <w:tr w:rsidR="00A828C5" w14:paraId="2728B104" w14:textId="77777777" w:rsidTr="00A828C5">
        <w:trPr>
          <w:trHeight w:val="50"/>
        </w:trPr>
        <w:tc>
          <w:tcPr>
            <w:tcW w:w="4245" w:type="dxa"/>
            <w:vAlign w:val="center"/>
          </w:tcPr>
          <w:p w14:paraId="33ACB6BD" w14:textId="77777777" w:rsidR="00A828C5" w:rsidRDefault="00A828C5" w:rsidP="00A828C5">
            <w:pPr>
              <w:jc w:val="left"/>
              <w:rPr>
                <w:b/>
                <w:bCs/>
              </w:rPr>
            </w:pPr>
            <w:r w:rsidRPr="00FC2990">
              <w:rPr>
                <w:b/>
                <w:bCs/>
              </w:rPr>
              <w:t>Logistic Regression with TF-IDF</w:t>
            </w:r>
          </w:p>
        </w:tc>
        <w:tc>
          <w:tcPr>
            <w:tcW w:w="1189" w:type="dxa"/>
            <w:vAlign w:val="center"/>
          </w:tcPr>
          <w:p w14:paraId="03EB396B" w14:textId="77777777" w:rsidR="00A828C5" w:rsidRPr="00FC2990" w:rsidRDefault="00A828C5" w:rsidP="00A828C5">
            <w:pPr>
              <w:jc w:val="center"/>
            </w:pPr>
            <w:r>
              <w:t>0.8715</w:t>
            </w:r>
          </w:p>
        </w:tc>
        <w:tc>
          <w:tcPr>
            <w:tcW w:w="1163" w:type="dxa"/>
            <w:vAlign w:val="center"/>
          </w:tcPr>
          <w:p w14:paraId="72067FA8" w14:textId="77777777" w:rsidR="00A828C5" w:rsidRPr="00FC2990" w:rsidRDefault="00A828C5" w:rsidP="00A828C5">
            <w:pPr>
              <w:jc w:val="center"/>
            </w:pPr>
            <w:r>
              <w:t>0.8724</w:t>
            </w:r>
          </w:p>
        </w:tc>
        <w:tc>
          <w:tcPr>
            <w:tcW w:w="897" w:type="dxa"/>
            <w:vAlign w:val="center"/>
          </w:tcPr>
          <w:p w14:paraId="7E5C3C4D" w14:textId="77777777" w:rsidR="00A828C5" w:rsidRPr="00FC2990" w:rsidRDefault="00A828C5" w:rsidP="00A828C5">
            <w:pPr>
              <w:jc w:val="center"/>
            </w:pPr>
            <w:r>
              <w:t>0.8715</w:t>
            </w:r>
          </w:p>
        </w:tc>
        <w:tc>
          <w:tcPr>
            <w:tcW w:w="1162" w:type="dxa"/>
            <w:vAlign w:val="center"/>
          </w:tcPr>
          <w:p w14:paraId="338241F2" w14:textId="77777777" w:rsidR="00A828C5" w:rsidRPr="00FC2990" w:rsidRDefault="00A828C5" w:rsidP="00A828C5">
            <w:pPr>
              <w:jc w:val="center"/>
            </w:pPr>
            <w:r>
              <w:t>0.8714</w:t>
            </w:r>
          </w:p>
        </w:tc>
      </w:tr>
    </w:tbl>
    <w:p w14:paraId="4516D69C" w14:textId="4F13E215" w:rsidR="00A828C5" w:rsidRPr="00A828C5" w:rsidRDefault="00F24B1F" w:rsidP="00A828C5">
      <w:pPr>
        <w:pStyle w:val="Caption"/>
        <w:keepNext/>
        <w:rPr>
          <w:sz w:val="24"/>
          <w:szCs w:val="24"/>
        </w:rPr>
      </w:pPr>
      <w:r w:rsidRPr="00CC6FA0">
        <w:rPr>
          <w:sz w:val="24"/>
          <w:szCs w:val="24"/>
        </w:rPr>
        <w:t xml:space="preserve">Table </w:t>
      </w:r>
      <w:r w:rsidRPr="00CC6FA0">
        <w:rPr>
          <w:sz w:val="24"/>
          <w:szCs w:val="24"/>
        </w:rPr>
        <w:t>2</w:t>
      </w:r>
      <w:r w:rsidRPr="00CC6FA0">
        <w:rPr>
          <w:sz w:val="24"/>
          <w:szCs w:val="24"/>
        </w:rPr>
        <w:t>: Summary of Performance Metrics</w:t>
      </w:r>
      <w:r w:rsidRPr="00CC6FA0">
        <w:rPr>
          <w:sz w:val="24"/>
          <w:szCs w:val="24"/>
        </w:rPr>
        <w:t xml:space="preserve"> after Using N-grams.</w:t>
      </w:r>
    </w:p>
    <w:p w14:paraId="2883F544" w14:textId="77777777" w:rsidR="00A828C5" w:rsidRDefault="00A828C5" w:rsidP="00A828C5">
      <w:pPr>
        <w:pStyle w:val="Caption"/>
        <w:keepNext/>
        <w:rPr>
          <w:sz w:val="22"/>
          <w:szCs w:val="22"/>
        </w:rPr>
      </w:pPr>
    </w:p>
    <w:p w14:paraId="7D72D2E1" w14:textId="234EFE71" w:rsidR="00F24B1F" w:rsidRPr="00CC6FA0" w:rsidRDefault="00F24B1F" w:rsidP="00A828C5">
      <w:pPr>
        <w:pStyle w:val="Caption"/>
        <w:keepNext/>
        <w:rPr>
          <w:sz w:val="22"/>
          <w:szCs w:val="22"/>
        </w:rPr>
      </w:pPr>
      <w:r w:rsidRPr="00CC6FA0">
        <w:rPr>
          <w:sz w:val="22"/>
          <w:szCs w:val="22"/>
        </w:rPr>
        <w:t xml:space="preserve">Table </w:t>
      </w:r>
      <w:r w:rsidRPr="00CC6FA0">
        <w:rPr>
          <w:sz w:val="22"/>
          <w:szCs w:val="22"/>
        </w:rPr>
        <w:t>3</w:t>
      </w:r>
      <w:r w:rsidRPr="00CC6FA0">
        <w:rPr>
          <w:sz w:val="22"/>
          <w:szCs w:val="22"/>
        </w:rPr>
        <w:t>: Summary of Performance Metrics</w:t>
      </w:r>
      <w:r w:rsidRPr="00CC6FA0">
        <w:rPr>
          <w:sz w:val="22"/>
          <w:szCs w:val="22"/>
        </w:rPr>
        <w:t xml:space="preserve"> after Using N-grams &amp; Advanced pre-processing.</w:t>
      </w:r>
    </w:p>
    <w:tbl>
      <w:tblPr>
        <w:tblStyle w:val="TableGrid"/>
        <w:tblW w:w="0" w:type="auto"/>
        <w:tblLook w:val="04A0" w:firstRow="1" w:lastRow="0" w:firstColumn="1" w:lastColumn="0" w:noHBand="0" w:noVBand="1"/>
      </w:tblPr>
      <w:tblGrid>
        <w:gridCol w:w="4240"/>
        <w:gridCol w:w="1189"/>
        <w:gridCol w:w="1163"/>
        <w:gridCol w:w="898"/>
        <w:gridCol w:w="1166"/>
      </w:tblGrid>
      <w:tr w:rsidR="00F24B1F" w14:paraId="58E0638B" w14:textId="77777777" w:rsidTr="004707D1">
        <w:trPr>
          <w:trHeight w:val="431"/>
        </w:trPr>
        <w:tc>
          <w:tcPr>
            <w:tcW w:w="4240" w:type="dxa"/>
          </w:tcPr>
          <w:p w14:paraId="3910F62D" w14:textId="77777777" w:rsidR="00F24B1F" w:rsidRDefault="00F24B1F" w:rsidP="008E2002">
            <w:pPr>
              <w:jc w:val="left"/>
              <w:rPr>
                <w:b/>
                <w:bCs/>
              </w:rPr>
            </w:pPr>
          </w:p>
        </w:tc>
        <w:tc>
          <w:tcPr>
            <w:tcW w:w="1189" w:type="dxa"/>
            <w:vAlign w:val="center"/>
          </w:tcPr>
          <w:p w14:paraId="5AC100AD" w14:textId="77777777" w:rsidR="00F24B1F" w:rsidRDefault="00F24B1F" w:rsidP="00F24B1F">
            <w:pPr>
              <w:jc w:val="center"/>
              <w:rPr>
                <w:b/>
                <w:bCs/>
              </w:rPr>
            </w:pPr>
            <w:r w:rsidRPr="00FC2990">
              <w:rPr>
                <w:b/>
                <w:bCs/>
              </w:rPr>
              <w:t>Accuracy</w:t>
            </w:r>
          </w:p>
        </w:tc>
        <w:tc>
          <w:tcPr>
            <w:tcW w:w="1163" w:type="dxa"/>
            <w:vAlign w:val="center"/>
          </w:tcPr>
          <w:p w14:paraId="3943CF01" w14:textId="77777777" w:rsidR="00F24B1F" w:rsidRDefault="00F24B1F" w:rsidP="00F24B1F">
            <w:pPr>
              <w:jc w:val="center"/>
              <w:rPr>
                <w:b/>
                <w:bCs/>
              </w:rPr>
            </w:pPr>
            <w:r w:rsidRPr="00FC2990">
              <w:rPr>
                <w:b/>
                <w:bCs/>
              </w:rPr>
              <w:t>Precision</w:t>
            </w:r>
          </w:p>
        </w:tc>
        <w:tc>
          <w:tcPr>
            <w:tcW w:w="898" w:type="dxa"/>
            <w:vAlign w:val="center"/>
          </w:tcPr>
          <w:p w14:paraId="79693140" w14:textId="77777777" w:rsidR="00F24B1F" w:rsidRDefault="00F24B1F" w:rsidP="00F24B1F">
            <w:pPr>
              <w:jc w:val="center"/>
              <w:rPr>
                <w:b/>
                <w:bCs/>
              </w:rPr>
            </w:pPr>
            <w:r w:rsidRPr="00FC2990">
              <w:rPr>
                <w:b/>
                <w:bCs/>
              </w:rPr>
              <w:t>Recall</w:t>
            </w:r>
          </w:p>
        </w:tc>
        <w:tc>
          <w:tcPr>
            <w:tcW w:w="1166" w:type="dxa"/>
            <w:vAlign w:val="center"/>
          </w:tcPr>
          <w:p w14:paraId="539366ED" w14:textId="77777777" w:rsidR="00F24B1F" w:rsidRDefault="00F24B1F" w:rsidP="00F24B1F">
            <w:pPr>
              <w:jc w:val="center"/>
              <w:rPr>
                <w:b/>
                <w:bCs/>
              </w:rPr>
            </w:pPr>
            <w:r w:rsidRPr="00FC2990">
              <w:rPr>
                <w:b/>
                <w:bCs/>
              </w:rPr>
              <w:t>F1 Score</w:t>
            </w:r>
          </w:p>
        </w:tc>
      </w:tr>
      <w:tr w:rsidR="004707D1" w14:paraId="2C0C8163" w14:textId="77777777" w:rsidTr="00CC6FA0">
        <w:trPr>
          <w:trHeight w:val="50"/>
        </w:trPr>
        <w:tc>
          <w:tcPr>
            <w:tcW w:w="4240" w:type="dxa"/>
            <w:vAlign w:val="center"/>
          </w:tcPr>
          <w:p w14:paraId="3357B658" w14:textId="77777777" w:rsidR="004707D1" w:rsidRDefault="004707D1" w:rsidP="004707D1">
            <w:pPr>
              <w:jc w:val="left"/>
              <w:rPr>
                <w:b/>
                <w:bCs/>
              </w:rPr>
            </w:pPr>
            <w:r w:rsidRPr="00FC2990">
              <w:rPr>
                <w:b/>
                <w:bCs/>
              </w:rPr>
              <w:t>Naive Bayes with Bag-of-Words</w:t>
            </w:r>
          </w:p>
        </w:tc>
        <w:tc>
          <w:tcPr>
            <w:tcW w:w="1189" w:type="dxa"/>
            <w:vAlign w:val="center"/>
          </w:tcPr>
          <w:p w14:paraId="46FB288F" w14:textId="49B416FC" w:rsidR="004707D1" w:rsidRPr="00FC2990" w:rsidRDefault="004707D1" w:rsidP="004707D1">
            <w:pPr>
              <w:jc w:val="center"/>
            </w:pPr>
            <w:r>
              <w:t>0.8420</w:t>
            </w:r>
          </w:p>
        </w:tc>
        <w:tc>
          <w:tcPr>
            <w:tcW w:w="1163" w:type="dxa"/>
            <w:vAlign w:val="center"/>
          </w:tcPr>
          <w:p w14:paraId="2C4FC094" w14:textId="3A5C2E90" w:rsidR="004707D1" w:rsidRPr="00FC2990" w:rsidRDefault="004707D1" w:rsidP="004707D1">
            <w:pPr>
              <w:jc w:val="center"/>
            </w:pPr>
            <w:r>
              <w:t>0.8433</w:t>
            </w:r>
          </w:p>
        </w:tc>
        <w:tc>
          <w:tcPr>
            <w:tcW w:w="898" w:type="dxa"/>
            <w:vAlign w:val="center"/>
          </w:tcPr>
          <w:p w14:paraId="0A9BC450" w14:textId="4472A706" w:rsidR="004707D1" w:rsidRPr="00FC2990" w:rsidRDefault="004707D1" w:rsidP="004707D1">
            <w:pPr>
              <w:jc w:val="center"/>
            </w:pPr>
            <w:r>
              <w:t>0.8420</w:t>
            </w:r>
          </w:p>
        </w:tc>
        <w:tc>
          <w:tcPr>
            <w:tcW w:w="1166" w:type="dxa"/>
            <w:vAlign w:val="center"/>
          </w:tcPr>
          <w:p w14:paraId="14C6DCAC" w14:textId="73A909D5" w:rsidR="004707D1" w:rsidRPr="00FC2990" w:rsidRDefault="004707D1" w:rsidP="004707D1">
            <w:pPr>
              <w:jc w:val="center"/>
            </w:pPr>
            <w:r>
              <w:t>0.8418</w:t>
            </w:r>
          </w:p>
        </w:tc>
      </w:tr>
      <w:tr w:rsidR="004707D1" w14:paraId="07A5E602" w14:textId="77777777" w:rsidTr="00CC6FA0">
        <w:trPr>
          <w:trHeight w:val="197"/>
        </w:trPr>
        <w:tc>
          <w:tcPr>
            <w:tcW w:w="4240" w:type="dxa"/>
            <w:vAlign w:val="center"/>
          </w:tcPr>
          <w:p w14:paraId="76CC70B4" w14:textId="77777777" w:rsidR="004707D1" w:rsidRDefault="004707D1" w:rsidP="004707D1">
            <w:pPr>
              <w:jc w:val="left"/>
              <w:rPr>
                <w:b/>
                <w:bCs/>
              </w:rPr>
            </w:pPr>
            <w:r w:rsidRPr="00FC2990">
              <w:rPr>
                <w:b/>
                <w:bCs/>
              </w:rPr>
              <w:t>Naive Bayes with TF-IDF</w:t>
            </w:r>
          </w:p>
        </w:tc>
        <w:tc>
          <w:tcPr>
            <w:tcW w:w="1189" w:type="dxa"/>
            <w:vAlign w:val="center"/>
          </w:tcPr>
          <w:p w14:paraId="1C0C9D02" w14:textId="77F892C5" w:rsidR="004707D1" w:rsidRPr="00FC2990" w:rsidRDefault="004707D1" w:rsidP="004707D1">
            <w:pPr>
              <w:jc w:val="center"/>
            </w:pPr>
            <w:r>
              <w:t>0.8550</w:t>
            </w:r>
          </w:p>
        </w:tc>
        <w:tc>
          <w:tcPr>
            <w:tcW w:w="1163" w:type="dxa"/>
            <w:vAlign w:val="center"/>
          </w:tcPr>
          <w:p w14:paraId="2AF013B2" w14:textId="6AF6856A" w:rsidR="004707D1" w:rsidRPr="00FC2990" w:rsidRDefault="004707D1" w:rsidP="004707D1">
            <w:pPr>
              <w:jc w:val="center"/>
            </w:pPr>
            <w:r>
              <w:t>0.8566</w:t>
            </w:r>
          </w:p>
        </w:tc>
        <w:tc>
          <w:tcPr>
            <w:tcW w:w="898" w:type="dxa"/>
            <w:vAlign w:val="center"/>
          </w:tcPr>
          <w:p w14:paraId="57304F75" w14:textId="73CF4BFF" w:rsidR="004707D1" w:rsidRPr="00FC2990" w:rsidRDefault="004707D1" w:rsidP="004707D1">
            <w:pPr>
              <w:jc w:val="center"/>
            </w:pPr>
            <w:r>
              <w:t>0.8550</w:t>
            </w:r>
          </w:p>
        </w:tc>
        <w:tc>
          <w:tcPr>
            <w:tcW w:w="1166" w:type="dxa"/>
            <w:vAlign w:val="center"/>
          </w:tcPr>
          <w:p w14:paraId="73651364" w14:textId="05149D9C" w:rsidR="004707D1" w:rsidRPr="00FC2990" w:rsidRDefault="004707D1" w:rsidP="004707D1">
            <w:pPr>
              <w:jc w:val="center"/>
            </w:pPr>
            <w:r>
              <w:t>0.8548</w:t>
            </w:r>
          </w:p>
        </w:tc>
      </w:tr>
      <w:tr w:rsidR="004707D1" w14:paraId="65AD6200" w14:textId="77777777" w:rsidTr="00CC6FA0">
        <w:trPr>
          <w:trHeight w:val="188"/>
        </w:trPr>
        <w:tc>
          <w:tcPr>
            <w:tcW w:w="4240" w:type="dxa"/>
            <w:vAlign w:val="center"/>
          </w:tcPr>
          <w:p w14:paraId="027585D0" w14:textId="77777777" w:rsidR="004707D1" w:rsidRDefault="004707D1" w:rsidP="004707D1">
            <w:pPr>
              <w:jc w:val="left"/>
              <w:rPr>
                <w:b/>
                <w:bCs/>
              </w:rPr>
            </w:pPr>
            <w:r w:rsidRPr="00FC2990">
              <w:rPr>
                <w:b/>
                <w:bCs/>
              </w:rPr>
              <w:t>Logistic Regression with Bag-of-Words</w:t>
            </w:r>
          </w:p>
        </w:tc>
        <w:tc>
          <w:tcPr>
            <w:tcW w:w="1189" w:type="dxa"/>
            <w:vAlign w:val="center"/>
          </w:tcPr>
          <w:p w14:paraId="719B410B" w14:textId="2BE77956" w:rsidR="004707D1" w:rsidRPr="00FC2990" w:rsidRDefault="004707D1" w:rsidP="004707D1">
            <w:pPr>
              <w:jc w:val="center"/>
            </w:pPr>
            <w:r>
              <w:t>0.8560</w:t>
            </w:r>
          </w:p>
        </w:tc>
        <w:tc>
          <w:tcPr>
            <w:tcW w:w="1163" w:type="dxa"/>
            <w:vAlign w:val="center"/>
          </w:tcPr>
          <w:p w14:paraId="6C1B43F3" w14:textId="6A0EF25A" w:rsidR="004707D1" w:rsidRPr="00FC2990" w:rsidRDefault="004707D1" w:rsidP="004707D1">
            <w:pPr>
              <w:jc w:val="center"/>
            </w:pPr>
            <w:r>
              <w:t>0.8562</w:t>
            </w:r>
          </w:p>
        </w:tc>
        <w:tc>
          <w:tcPr>
            <w:tcW w:w="898" w:type="dxa"/>
            <w:vAlign w:val="center"/>
          </w:tcPr>
          <w:p w14:paraId="6D0AA2E8" w14:textId="3D8583C6" w:rsidR="004707D1" w:rsidRPr="00FC2990" w:rsidRDefault="004707D1" w:rsidP="004707D1">
            <w:pPr>
              <w:jc w:val="center"/>
            </w:pPr>
            <w:r>
              <w:t>0.8560</w:t>
            </w:r>
          </w:p>
        </w:tc>
        <w:tc>
          <w:tcPr>
            <w:tcW w:w="1166" w:type="dxa"/>
            <w:vAlign w:val="center"/>
          </w:tcPr>
          <w:p w14:paraId="4C189232" w14:textId="627E8A6C" w:rsidR="004707D1" w:rsidRPr="00FC2990" w:rsidRDefault="004707D1" w:rsidP="004707D1">
            <w:pPr>
              <w:jc w:val="center"/>
            </w:pPr>
            <w:r>
              <w:t>0.8560</w:t>
            </w:r>
          </w:p>
        </w:tc>
      </w:tr>
      <w:tr w:rsidR="004707D1" w14:paraId="2FE76A58" w14:textId="77777777" w:rsidTr="00CC6FA0">
        <w:trPr>
          <w:trHeight w:val="260"/>
        </w:trPr>
        <w:tc>
          <w:tcPr>
            <w:tcW w:w="4240" w:type="dxa"/>
            <w:vAlign w:val="center"/>
          </w:tcPr>
          <w:p w14:paraId="47959209" w14:textId="77777777" w:rsidR="004707D1" w:rsidRDefault="004707D1" w:rsidP="004707D1">
            <w:pPr>
              <w:jc w:val="left"/>
              <w:rPr>
                <w:b/>
                <w:bCs/>
              </w:rPr>
            </w:pPr>
            <w:r w:rsidRPr="00FC2990">
              <w:rPr>
                <w:b/>
                <w:bCs/>
              </w:rPr>
              <w:t>Logistic Regression with TF-IDF</w:t>
            </w:r>
          </w:p>
        </w:tc>
        <w:tc>
          <w:tcPr>
            <w:tcW w:w="1189" w:type="dxa"/>
            <w:vAlign w:val="center"/>
          </w:tcPr>
          <w:p w14:paraId="50103CA9" w14:textId="7E44C602" w:rsidR="004707D1" w:rsidRPr="00FC2990" w:rsidRDefault="004707D1" w:rsidP="004707D1">
            <w:pPr>
              <w:jc w:val="center"/>
            </w:pPr>
            <w:r>
              <w:t>0.8755</w:t>
            </w:r>
          </w:p>
        </w:tc>
        <w:tc>
          <w:tcPr>
            <w:tcW w:w="1163" w:type="dxa"/>
            <w:vAlign w:val="center"/>
          </w:tcPr>
          <w:p w14:paraId="19F3ED9F" w14:textId="094D12BC" w:rsidR="004707D1" w:rsidRPr="00FC2990" w:rsidRDefault="004707D1" w:rsidP="004707D1">
            <w:pPr>
              <w:jc w:val="center"/>
            </w:pPr>
            <w:r>
              <w:t>0.8761</w:t>
            </w:r>
          </w:p>
        </w:tc>
        <w:tc>
          <w:tcPr>
            <w:tcW w:w="898" w:type="dxa"/>
            <w:vAlign w:val="center"/>
          </w:tcPr>
          <w:p w14:paraId="3DEFB884" w14:textId="2E26A8DE" w:rsidR="004707D1" w:rsidRPr="00FC2990" w:rsidRDefault="004707D1" w:rsidP="004707D1">
            <w:pPr>
              <w:jc w:val="center"/>
            </w:pPr>
            <w:r>
              <w:t>0.8755</w:t>
            </w:r>
          </w:p>
        </w:tc>
        <w:tc>
          <w:tcPr>
            <w:tcW w:w="1166" w:type="dxa"/>
            <w:vAlign w:val="center"/>
          </w:tcPr>
          <w:p w14:paraId="30866BEF" w14:textId="6F7D34B0" w:rsidR="004707D1" w:rsidRPr="00FC2990" w:rsidRDefault="004707D1" w:rsidP="004707D1">
            <w:pPr>
              <w:jc w:val="center"/>
            </w:pPr>
            <w:r>
              <w:t>0.8754</w:t>
            </w:r>
          </w:p>
        </w:tc>
      </w:tr>
    </w:tbl>
    <w:p w14:paraId="53ADA214" w14:textId="77777777" w:rsidR="00A828C5" w:rsidRDefault="00A828C5" w:rsidP="00CC6FA0">
      <w:pPr>
        <w:keepNext/>
      </w:pPr>
    </w:p>
    <w:p w14:paraId="086124D1" w14:textId="3116D31C" w:rsidR="00CC6FA0" w:rsidRDefault="006B317B" w:rsidP="00CC6FA0">
      <w:pPr>
        <w:keepNext/>
      </w:pPr>
      <w:r>
        <w:rPr>
          <w:b/>
          <w:noProof/>
        </w:rPr>
        <w:drawing>
          <wp:inline distT="0" distB="0" distL="0" distR="0" wp14:anchorId="0B8D9062" wp14:editId="163602D1">
            <wp:extent cx="5486400" cy="3200400"/>
            <wp:effectExtent l="0" t="0" r="0" b="0"/>
            <wp:docPr id="997425334"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D73DF96" w14:textId="3A214BAE" w:rsidR="006B317B" w:rsidRPr="00CC6FA0" w:rsidRDefault="00CC6FA0" w:rsidP="00CC6FA0">
      <w:pPr>
        <w:pStyle w:val="Caption"/>
        <w:jc w:val="center"/>
        <w:rPr>
          <w:b w:val="0"/>
          <w:sz w:val="22"/>
          <w:szCs w:val="22"/>
        </w:rPr>
      </w:pPr>
      <w:r w:rsidRPr="00CC6FA0">
        <w:rPr>
          <w:sz w:val="22"/>
          <w:szCs w:val="22"/>
        </w:rPr>
        <w:t xml:space="preserve">Figure </w:t>
      </w:r>
      <w:r w:rsidRPr="00CC6FA0">
        <w:rPr>
          <w:sz w:val="22"/>
          <w:szCs w:val="22"/>
        </w:rPr>
        <w:fldChar w:fldCharType="begin"/>
      </w:r>
      <w:r w:rsidRPr="00CC6FA0">
        <w:rPr>
          <w:sz w:val="22"/>
          <w:szCs w:val="22"/>
        </w:rPr>
        <w:instrText xml:space="preserve"> SEQ Figure \* ARABIC </w:instrText>
      </w:r>
      <w:r w:rsidRPr="00CC6FA0">
        <w:rPr>
          <w:sz w:val="22"/>
          <w:szCs w:val="22"/>
        </w:rPr>
        <w:fldChar w:fldCharType="separate"/>
      </w:r>
      <w:r w:rsidRPr="00CC6FA0">
        <w:rPr>
          <w:noProof/>
          <w:sz w:val="22"/>
          <w:szCs w:val="22"/>
        </w:rPr>
        <w:t>2</w:t>
      </w:r>
      <w:r w:rsidRPr="00CC6FA0">
        <w:rPr>
          <w:sz w:val="22"/>
          <w:szCs w:val="22"/>
        </w:rPr>
        <w:fldChar w:fldCharType="end"/>
      </w:r>
      <w:r w:rsidRPr="00CC6FA0">
        <w:rPr>
          <w:sz w:val="22"/>
          <w:szCs w:val="22"/>
        </w:rPr>
        <w:t>: Strategy implementation in Line Chart</w:t>
      </w:r>
    </w:p>
    <w:p w14:paraId="0A72D5F1" w14:textId="77777777" w:rsidR="00A828C5" w:rsidRDefault="00A828C5" w:rsidP="00CC6FA0">
      <w:pPr>
        <w:pStyle w:val="NormalWeb"/>
      </w:pPr>
    </w:p>
    <w:p w14:paraId="375CD782" w14:textId="472FA8FD" w:rsidR="00CC6FA0" w:rsidRPr="00905167" w:rsidRDefault="00CC6FA0" w:rsidP="00CC6FA0">
      <w:pPr>
        <w:pStyle w:val="NormalWeb"/>
      </w:pPr>
      <w:r w:rsidRPr="00905167">
        <w:t>According to the above tables (Table 2 and Table 3), Logistic Regression with TF-IDF is the best model</w:t>
      </w:r>
      <w:r w:rsidR="00905167" w:rsidRPr="00905167">
        <w:t xml:space="preserve"> for conducting sentiment analysis</w:t>
      </w:r>
      <w:r w:rsidRPr="00905167">
        <w:t>. Because after some extra strategy implementation, it has reached the highest accuracy level</w:t>
      </w:r>
      <w:r w:rsidR="005D1FBA">
        <w:t xml:space="preserve"> compared with others</w:t>
      </w:r>
      <w:r w:rsidRPr="00905167">
        <w:t>.</w:t>
      </w:r>
      <w:r w:rsidR="005D1FBA">
        <w:t xml:space="preserve"> but </w:t>
      </w:r>
      <w:r w:rsidR="005D1FBA" w:rsidRPr="005D1FBA">
        <w:t>Applying N-grams did not have a significant impact on the accuracy of the models</w:t>
      </w:r>
      <w:r w:rsidR="005D1FBA">
        <w:t>.</w:t>
      </w:r>
    </w:p>
    <w:p w14:paraId="330F7484" w14:textId="104CE1D1" w:rsidR="00905167" w:rsidRDefault="00905167" w:rsidP="00905167">
      <w:pPr>
        <w:pStyle w:val="NormalWeb"/>
      </w:pPr>
      <w:r w:rsidRPr="00905167">
        <w:t>In the advanced data cleaning methods, I have included a lot of processes. Such as removing special characters and punctuation, removing stop words</w:t>
      </w:r>
      <w:r w:rsidR="00A17D78">
        <w:t xml:space="preserve"> (</w:t>
      </w:r>
      <w:r w:rsidR="00A17D78" w:rsidRPr="00A17D78">
        <w:t>frequently in the English language but typically do not contribute much to the sentiment or meaning of a sentence</w:t>
      </w:r>
      <w:r w:rsidR="00A17D78">
        <w:t>)</w:t>
      </w:r>
      <w:r w:rsidRPr="00905167">
        <w:t>, lemmatizing</w:t>
      </w:r>
      <w:r>
        <w:t xml:space="preserve"> (</w:t>
      </w:r>
      <w:r w:rsidRPr="00905167">
        <w:t>process of reducing words to their base or dictionary form</w:t>
      </w:r>
      <w:r>
        <w:t>)</w:t>
      </w:r>
      <w:r w:rsidRPr="00905167">
        <w:t xml:space="preserve"> the words, and applying </w:t>
      </w:r>
      <w:r w:rsidR="008623BD" w:rsidRPr="00905167">
        <w:t>stemming</w:t>
      </w:r>
      <w:r w:rsidR="008623BD">
        <w:t xml:space="preserve"> (</w:t>
      </w:r>
      <w:r w:rsidR="00A17D78" w:rsidRPr="00A17D78">
        <w:t>process of reducing words to their root or stem form</w:t>
      </w:r>
      <w:r w:rsidR="00A17D78">
        <w:t>)</w:t>
      </w:r>
      <w:r w:rsidRPr="00905167">
        <w:t xml:space="preserve"> to each word. It could give extra accuracy to the results.</w:t>
      </w:r>
    </w:p>
    <w:p w14:paraId="205D728E" w14:textId="288803C5" w:rsidR="005D1FBA" w:rsidRPr="00905167" w:rsidRDefault="000D52E6" w:rsidP="00905167">
      <w:pPr>
        <w:pStyle w:val="NormalWeb"/>
      </w:pPr>
      <w:r w:rsidRPr="000D52E6">
        <w:t>Further analysis and comparison of performance metrics, along with considerations of computational efficiency, interpretability, and generalizability, are recommended to make informed decisions about the most suitable preprocessing techniques and models for sentiment analysis tasks.</w:t>
      </w:r>
    </w:p>
    <w:p w14:paraId="06E8318D" w14:textId="77777777" w:rsidR="0070710A" w:rsidRPr="000B56FD" w:rsidRDefault="0070710A" w:rsidP="000B56FD">
      <w:pPr>
        <w:rPr>
          <w:b/>
        </w:rPr>
      </w:pPr>
    </w:p>
    <w:p w14:paraId="62488E80" w14:textId="77777777" w:rsidR="0070710A" w:rsidRPr="000B56FD" w:rsidRDefault="0070710A" w:rsidP="000B56FD">
      <w:pPr>
        <w:rPr>
          <w:b/>
        </w:rPr>
      </w:pPr>
    </w:p>
    <w:p w14:paraId="684F3805" w14:textId="77777777" w:rsidR="0070710A" w:rsidRPr="000B56FD" w:rsidRDefault="0070710A" w:rsidP="000B56FD">
      <w:pPr>
        <w:rPr>
          <w:b/>
        </w:rPr>
      </w:pPr>
    </w:p>
    <w:p w14:paraId="1B2318F7" w14:textId="77777777" w:rsidR="0070710A" w:rsidRPr="000B56FD" w:rsidRDefault="0070710A" w:rsidP="000B56FD">
      <w:pPr>
        <w:rPr>
          <w:b/>
        </w:rPr>
      </w:pPr>
    </w:p>
    <w:p w14:paraId="7FE3DFB4" w14:textId="77777777" w:rsidR="0070710A" w:rsidRPr="000B56FD" w:rsidRDefault="0070710A" w:rsidP="000B56FD">
      <w:pPr>
        <w:rPr>
          <w:b/>
        </w:rPr>
      </w:pPr>
    </w:p>
    <w:sectPr w:rsidR="0070710A" w:rsidRPr="000B56FD" w:rsidSect="00A828C5">
      <w:headerReference w:type="default" r:id="rId15"/>
      <w:footerReference w:type="default" r:id="rId16"/>
      <w:pgSz w:w="11906" w:h="16838" w:code="9"/>
      <w:pgMar w:top="1260" w:right="1440" w:bottom="1440" w:left="1440" w:header="720" w:footer="720" w:gutter="36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6AA06" w14:textId="77777777" w:rsidR="00EF5880" w:rsidRDefault="00EF5880" w:rsidP="00E704C5">
      <w:pPr>
        <w:spacing w:after="0"/>
      </w:pPr>
      <w:r>
        <w:separator/>
      </w:r>
    </w:p>
  </w:endnote>
  <w:endnote w:type="continuationSeparator" w:id="0">
    <w:p w14:paraId="49C1D804" w14:textId="77777777" w:rsidR="00EF5880" w:rsidRDefault="00EF5880" w:rsidP="00E704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0DA82" w14:textId="77777777" w:rsidR="0070710A" w:rsidRDefault="0070710A">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17D8110" w14:textId="77777777" w:rsidR="0070710A" w:rsidRDefault="007071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5775F" w14:textId="77777777" w:rsidR="00EF5880" w:rsidRDefault="00EF5880" w:rsidP="00E704C5">
      <w:pPr>
        <w:spacing w:after="0"/>
      </w:pPr>
      <w:r>
        <w:separator/>
      </w:r>
    </w:p>
  </w:footnote>
  <w:footnote w:type="continuationSeparator" w:id="0">
    <w:p w14:paraId="4877635E" w14:textId="77777777" w:rsidR="00EF5880" w:rsidRDefault="00EF5880" w:rsidP="00E704C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09CA8" w14:textId="77777777" w:rsidR="00A828C5" w:rsidRDefault="00A828C5" w:rsidP="00071C74">
    <w:pPr>
      <w:pStyle w:val="Header"/>
      <w:tabs>
        <w:tab w:val="clear" w:pos="4513"/>
        <w:tab w:val="clear" w:pos="9026"/>
        <w:tab w:val="left" w:pos="6855"/>
      </w:tabs>
    </w:pPr>
  </w:p>
  <w:p w14:paraId="59228819" w14:textId="379BDB80" w:rsidR="006312CF" w:rsidRDefault="006312CF" w:rsidP="00071C74">
    <w:pPr>
      <w:pStyle w:val="Header"/>
      <w:tabs>
        <w:tab w:val="clear" w:pos="4513"/>
        <w:tab w:val="clear" w:pos="9026"/>
        <w:tab w:val="left" w:pos="685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F71D8"/>
    <w:multiLevelType w:val="hybridMultilevel"/>
    <w:tmpl w:val="2B7A70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5F057D"/>
    <w:multiLevelType w:val="hybridMultilevel"/>
    <w:tmpl w:val="69DC9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20462"/>
    <w:multiLevelType w:val="hybridMultilevel"/>
    <w:tmpl w:val="91F28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60551"/>
    <w:multiLevelType w:val="hybridMultilevel"/>
    <w:tmpl w:val="40546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D805CE"/>
    <w:multiLevelType w:val="multilevel"/>
    <w:tmpl w:val="C03E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17871"/>
    <w:multiLevelType w:val="hybridMultilevel"/>
    <w:tmpl w:val="D2604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013700"/>
    <w:multiLevelType w:val="hybridMultilevel"/>
    <w:tmpl w:val="8528B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A7316"/>
    <w:multiLevelType w:val="hybridMultilevel"/>
    <w:tmpl w:val="CDAA984E"/>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95B1E20"/>
    <w:multiLevelType w:val="hybridMultilevel"/>
    <w:tmpl w:val="ADB45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750D3B"/>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756" w:hanging="576"/>
      </w:pPr>
    </w:lvl>
    <w:lvl w:ilvl="2">
      <w:start w:val="1"/>
      <w:numFmt w:val="decimal"/>
      <w:pStyle w:val="Heading3"/>
      <w:lvlText w:val="%1.%2.%3"/>
      <w:lvlJc w:val="left"/>
      <w:pPr>
        <w:ind w:left="900" w:hanging="720"/>
      </w:pPr>
    </w:lvl>
    <w:lvl w:ilvl="3">
      <w:start w:val="1"/>
      <w:numFmt w:val="decimal"/>
      <w:pStyle w:val="Heading4"/>
      <w:lvlText w:val="%1.%2.%3.%4"/>
      <w:lvlJc w:val="left"/>
      <w:pPr>
        <w:ind w:left="1044" w:hanging="864"/>
      </w:pPr>
    </w:lvl>
    <w:lvl w:ilvl="4">
      <w:start w:val="1"/>
      <w:numFmt w:val="decimal"/>
      <w:pStyle w:val="Heading5"/>
      <w:lvlText w:val="%1.%2.%3.%4.%5"/>
      <w:lvlJc w:val="left"/>
      <w:pPr>
        <w:ind w:left="1188" w:hanging="1008"/>
      </w:pPr>
    </w:lvl>
    <w:lvl w:ilvl="5">
      <w:start w:val="1"/>
      <w:numFmt w:val="decimal"/>
      <w:pStyle w:val="Heading6"/>
      <w:lvlText w:val="%1.%2.%3.%4.%5.%6"/>
      <w:lvlJc w:val="left"/>
      <w:pPr>
        <w:ind w:left="1332" w:hanging="1152"/>
      </w:pPr>
    </w:lvl>
    <w:lvl w:ilvl="6">
      <w:start w:val="1"/>
      <w:numFmt w:val="decimal"/>
      <w:pStyle w:val="Heading7"/>
      <w:lvlText w:val="%1.%2.%3.%4.%5.%6.%7"/>
      <w:lvlJc w:val="left"/>
      <w:pPr>
        <w:ind w:left="1476" w:hanging="1296"/>
      </w:pPr>
    </w:lvl>
    <w:lvl w:ilvl="7">
      <w:start w:val="1"/>
      <w:numFmt w:val="decimal"/>
      <w:pStyle w:val="Heading8"/>
      <w:lvlText w:val="%1.%2.%3.%4.%5.%6.%7.%8"/>
      <w:lvlJc w:val="left"/>
      <w:pPr>
        <w:ind w:left="1620" w:hanging="1440"/>
      </w:pPr>
    </w:lvl>
    <w:lvl w:ilvl="8">
      <w:start w:val="1"/>
      <w:numFmt w:val="decimal"/>
      <w:pStyle w:val="Heading9"/>
      <w:lvlText w:val="%1.%2.%3.%4.%5.%6.%7.%8.%9"/>
      <w:lvlJc w:val="left"/>
      <w:pPr>
        <w:ind w:left="1764" w:hanging="1584"/>
      </w:pPr>
    </w:lvl>
  </w:abstractNum>
  <w:abstractNum w:abstractNumId="10" w15:restartNumberingAfterBreak="0">
    <w:nsid w:val="456748E9"/>
    <w:multiLevelType w:val="hybridMultilevel"/>
    <w:tmpl w:val="A75AA2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E0CF4"/>
    <w:multiLevelType w:val="hybridMultilevel"/>
    <w:tmpl w:val="4F862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C4194"/>
    <w:multiLevelType w:val="hybridMultilevel"/>
    <w:tmpl w:val="0A2ECB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5B81213"/>
    <w:multiLevelType w:val="hybridMultilevel"/>
    <w:tmpl w:val="0A9C62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F34D0D"/>
    <w:multiLevelType w:val="hybridMultilevel"/>
    <w:tmpl w:val="740A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549219">
    <w:abstractNumId w:val="9"/>
  </w:num>
  <w:num w:numId="2" w16cid:durableId="1008406816">
    <w:abstractNumId w:val="12"/>
  </w:num>
  <w:num w:numId="3" w16cid:durableId="321471452">
    <w:abstractNumId w:val="4"/>
  </w:num>
  <w:num w:numId="4" w16cid:durableId="374817336">
    <w:abstractNumId w:val="10"/>
  </w:num>
  <w:num w:numId="5" w16cid:durableId="152915442">
    <w:abstractNumId w:val="3"/>
  </w:num>
  <w:num w:numId="6" w16cid:durableId="2081633914">
    <w:abstractNumId w:val="1"/>
  </w:num>
  <w:num w:numId="7" w16cid:durableId="1138915187">
    <w:abstractNumId w:val="11"/>
  </w:num>
  <w:num w:numId="8" w16cid:durableId="996347853">
    <w:abstractNumId w:val="2"/>
  </w:num>
  <w:num w:numId="9" w16cid:durableId="822508377">
    <w:abstractNumId w:val="6"/>
  </w:num>
  <w:num w:numId="10" w16cid:durableId="99422972">
    <w:abstractNumId w:val="8"/>
  </w:num>
  <w:num w:numId="11" w16cid:durableId="1862818470">
    <w:abstractNumId w:val="5"/>
  </w:num>
  <w:num w:numId="12" w16cid:durableId="1241675369">
    <w:abstractNumId w:val="14"/>
  </w:num>
  <w:num w:numId="13" w16cid:durableId="1346596212">
    <w:abstractNumId w:val="9"/>
    <w:lvlOverride w:ilvl="0">
      <w:startOverride w:val="9"/>
    </w:lvlOverride>
  </w:num>
  <w:num w:numId="14" w16cid:durableId="1021248457">
    <w:abstractNumId w:val="7"/>
  </w:num>
  <w:num w:numId="15" w16cid:durableId="233972457">
    <w:abstractNumId w:val="13"/>
  </w:num>
  <w:num w:numId="16" w16cid:durableId="361251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D06"/>
    <w:rsid w:val="00001867"/>
    <w:rsid w:val="00005191"/>
    <w:rsid w:val="0001235F"/>
    <w:rsid w:val="00013671"/>
    <w:rsid w:val="00014D06"/>
    <w:rsid w:val="00015652"/>
    <w:rsid w:val="000200B9"/>
    <w:rsid w:val="000458A2"/>
    <w:rsid w:val="0005353B"/>
    <w:rsid w:val="00071C74"/>
    <w:rsid w:val="00083979"/>
    <w:rsid w:val="0009160B"/>
    <w:rsid w:val="00092E18"/>
    <w:rsid w:val="000A3662"/>
    <w:rsid w:val="000A389E"/>
    <w:rsid w:val="000A4645"/>
    <w:rsid w:val="000A5039"/>
    <w:rsid w:val="000B56FD"/>
    <w:rsid w:val="000B63F6"/>
    <w:rsid w:val="000C0937"/>
    <w:rsid w:val="000C39EE"/>
    <w:rsid w:val="000C52D2"/>
    <w:rsid w:val="000D41BB"/>
    <w:rsid w:val="000D52E6"/>
    <w:rsid w:val="000E0F8A"/>
    <w:rsid w:val="000E2F7F"/>
    <w:rsid w:val="000E7ACB"/>
    <w:rsid w:val="0011293A"/>
    <w:rsid w:val="00114790"/>
    <w:rsid w:val="001432F2"/>
    <w:rsid w:val="00143E73"/>
    <w:rsid w:val="00146DC3"/>
    <w:rsid w:val="00152616"/>
    <w:rsid w:val="00155180"/>
    <w:rsid w:val="00156090"/>
    <w:rsid w:val="00161172"/>
    <w:rsid w:val="00176F10"/>
    <w:rsid w:val="00177B8C"/>
    <w:rsid w:val="00183502"/>
    <w:rsid w:val="0018770A"/>
    <w:rsid w:val="0019293F"/>
    <w:rsid w:val="00195FFF"/>
    <w:rsid w:val="001A760E"/>
    <w:rsid w:val="001B1570"/>
    <w:rsid w:val="001B5515"/>
    <w:rsid w:val="001B58DC"/>
    <w:rsid w:val="001C1AB8"/>
    <w:rsid w:val="001D7879"/>
    <w:rsid w:val="001E28FF"/>
    <w:rsid w:val="001E41DD"/>
    <w:rsid w:val="001E4A0E"/>
    <w:rsid w:val="002111E4"/>
    <w:rsid w:val="00217C10"/>
    <w:rsid w:val="00221A1B"/>
    <w:rsid w:val="00241473"/>
    <w:rsid w:val="00244B28"/>
    <w:rsid w:val="002500B7"/>
    <w:rsid w:val="002530DA"/>
    <w:rsid w:val="00253E50"/>
    <w:rsid w:val="00256782"/>
    <w:rsid w:val="00262F24"/>
    <w:rsid w:val="0026770A"/>
    <w:rsid w:val="00270A4A"/>
    <w:rsid w:val="002907CA"/>
    <w:rsid w:val="00290C6C"/>
    <w:rsid w:val="002A1E4B"/>
    <w:rsid w:val="002A2421"/>
    <w:rsid w:val="002B1188"/>
    <w:rsid w:val="002B15C0"/>
    <w:rsid w:val="002B5A70"/>
    <w:rsid w:val="002C2D75"/>
    <w:rsid w:val="002C3F52"/>
    <w:rsid w:val="002C7518"/>
    <w:rsid w:val="002C7CA7"/>
    <w:rsid w:val="002E2670"/>
    <w:rsid w:val="0030051D"/>
    <w:rsid w:val="00307E4D"/>
    <w:rsid w:val="00310FC0"/>
    <w:rsid w:val="00311630"/>
    <w:rsid w:val="00314191"/>
    <w:rsid w:val="00321AD9"/>
    <w:rsid w:val="0032501C"/>
    <w:rsid w:val="00326109"/>
    <w:rsid w:val="00330AAC"/>
    <w:rsid w:val="00337342"/>
    <w:rsid w:val="00351252"/>
    <w:rsid w:val="003564E5"/>
    <w:rsid w:val="0036532C"/>
    <w:rsid w:val="00367FBB"/>
    <w:rsid w:val="0038420B"/>
    <w:rsid w:val="00390185"/>
    <w:rsid w:val="00390D96"/>
    <w:rsid w:val="003A1B26"/>
    <w:rsid w:val="003A2CB5"/>
    <w:rsid w:val="003B0698"/>
    <w:rsid w:val="003B30C9"/>
    <w:rsid w:val="003C33E8"/>
    <w:rsid w:val="003D4EB3"/>
    <w:rsid w:val="003E2884"/>
    <w:rsid w:val="003F0EBF"/>
    <w:rsid w:val="003F3F86"/>
    <w:rsid w:val="003F6AF1"/>
    <w:rsid w:val="004077E0"/>
    <w:rsid w:val="00420A4F"/>
    <w:rsid w:val="0042245E"/>
    <w:rsid w:val="00425966"/>
    <w:rsid w:val="00430954"/>
    <w:rsid w:val="00443702"/>
    <w:rsid w:val="00447763"/>
    <w:rsid w:val="004700A4"/>
    <w:rsid w:val="004707D1"/>
    <w:rsid w:val="00472DF0"/>
    <w:rsid w:val="00477F1A"/>
    <w:rsid w:val="0048252C"/>
    <w:rsid w:val="004915B6"/>
    <w:rsid w:val="00497258"/>
    <w:rsid w:val="004A2E89"/>
    <w:rsid w:val="004A5046"/>
    <w:rsid w:val="004B1FE1"/>
    <w:rsid w:val="004B60CB"/>
    <w:rsid w:val="004C16AD"/>
    <w:rsid w:val="004D31EB"/>
    <w:rsid w:val="004D3E10"/>
    <w:rsid w:val="005113F2"/>
    <w:rsid w:val="00513525"/>
    <w:rsid w:val="00521298"/>
    <w:rsid w:val="00524213"/>
    <w:rsid w:val="00533259"/>
    <w:rsid w:val="00555C1D"/>
    <w:rsid w:val="00570A31"/>
    <w:rsid w:val="0057348F"/>
    <w:rsid w:val="00582C3F"/>
    <w:rsid w:val="00583058"/>
    <w:rsid w:val="00587B00"/>
    <w:rsid w:val="00596F98"/>
    <w:rsid w:val="005A34BB"/>
    <w:rsid w:val="005A6A48"/>
    <w:rsid w:val="005B1461"/>
    <w:rsid w:val="005B3B5E"/>
    <w:rsid w:val="005C3914"/>
    <w:rsid w:val="005C3D08"/>
    <w:rsid w:val="005C6835"/>
    <w:rsid w:val="005D1FBA"/>
    <w:rsid w:val="005E13B4"/>
    <w:rsid w:val="005E2D6B"/>
    <w:rsid w:val="005F0F5F"/>
    <w:rsid w:val="00601615"/>
    <w:rsid w:val="006077F5"/>
    <w:rsid w:val="00623CBC"/>
    <w:rsid w:val="00624F61"/>
    <w:rsid w:val="00630B31"/>
    <w:rsid w:val="006312CF"/>
    <w:rsid w:val="00631FBC"/>
    <w:rsid w:val="00636A94"/>
    <w:rsid w:val="00637F71"/>
    <w:rsid w:val="00643BD5"/>
    <w:rsid w:val="006467CA"/>
    <w:rsid w:val="0065006A"/>
    <w:rsid w:val="0066069B"/>
    <w:rsid w:val="00665914"/>
    <w:rsid w:val="00666149"/>
    <w:rsid w:val="006811BE"/>
    <w:rsid w:val="00681891"/>
    <w:rsid w:val="00681A01"/>
    <w:rsid w:val="0068619F"/>
    <w:rsid w:val="00692CE2"/>
    <w:rsid w:val="006A3127"/>
    <w:rsid w:val="006A6470"/>
    <w:rsid w:val="006B317B"/>
    <w:rsid w:val="006B624C"/>
    <w:rsid w:val="006C570A"/>
    <w:rsid w:val="006F0473"/>
    <w:rsid w:val="006F04D9"/>
    <w:rsid w:val="006F0E01"/>
    <w:rsid w:val="006F5382"/>
    <w:rsid w:val="00702D4E"/>
    <w:rsid w:val="0070404E"/>
    <w:rsid w:val="00705365"/>
    <w:rsid w:val="0070710A"/>
    <w:rsid w:val="00714AD3"/>
    <w:rsid w:val="00722882"/>
    <w:rsid w:val="00725F14"/>
    <w:rsid w:val="0073100C"/>
    <w:rsid w:val="00735018"/>
    <w:rsid w:val="0074064A"/>
    <w:rsid w:val="0074704C"/>
    <w:rsid w:val="00747A84"/>
    <w:rsid w:val="007629A0"/>
    <w:rsid w:val="00781BC3"/>
    <w:rsid w:val="00793C46"/>
    <w:rsid w:val="007A1B2F"/>
    <w:rsid w:val="007C39E2"/>
    <w:rsid w:val="007F538D"/>
    <w:rsid w:val="0082078F"/>
    <w:rsid w:val="00826A74"/>
    <w:rsid w:val="00837A88"/>
    <w:rsid w:val="00841D9D"/>
    <w:rsid w:val="008443B1"/>
    <w:rsid w:val="00854E48"/>
    <w:rsid w:val="00856E4E"/>
    <w:rsid w:val="008623BD"/>
    <w:rsid w:val="008669FA"/>
    <w:rsid w:val="008714C8"/>
    <w:rsid w:val="00884AC9"/>
    <w:rsid w:val="008A5EB3"/>
    <w:rsid w:val="008C1E82"/>
    <w:rsid w:val="008C7D53"/>
    <w:rsid w:val="008D5BC1"/>
    <w:rsid w:val="008E1A73"/>
    <w:rsid w:val="008E3641"/>
    <w:rsid w:val="008F1930"/>
    <w:rsid w:val="008F2851"/>
    <w:rsid w:val="008F4F89"/>
    <w:rsid w:val="0090015E"/>
    <w:rsid w:val="00905167"/>
    <w:rsid w:val="00931216"/>
    <w:rsid w:val="009509EB"/>
    <w:rsid w:val="00960B3B"/>
    <w:rsid w:val="009A4BD1"/>
    <w:rsid w:val="009A6871"/>
    <w:rsid w:val="009B333B"/>
    <w:rsid w:val="009C707A"/>
    <w:rsid w:val="009D3168"/>
    <w:rsid w:val="009E3F9B"/>
    <w:rsid w:val="009E7839"/>
    <w:rsid w:val="009F4189"/>
    <w:rsid w:val="009F7212"/>
    <w:rsid w:val="00A13927"/>
    <w:rsid w:val="00A13B7A"/>
    <w:rsid w:val="00A15E04"/>
    <w:rsid w:val="00A17D78"/>
    <w:rsid w:val="00A21257"/>
    <w:rsid w:val="00A3768C"/>
    <w:rsid w:val="00A45FE7"/>
    <w:rsid w:val="00A610EE"/>
    <w:rsid w:val="00A71665"/>
    <w:rsid w:val="00A77237"/>
    <w:rsid w:val="00A828C5"/>
    <w:rsid w:val="00A83076"/>
    <w:rsid w:val="00A83B2A"/>
    <w:rsid w:val="00A93D9B"/>
    <w:rsid w:val="00AA0B15"/>
    <w:rsid w:val="00AA104A"/>
    <w:rsid w:val="00AA7AF3"/>
    <w:rsid w:val="00AC1EC3"/>
    <w:rsid w:val="00AC3A43"/>
    <w:rsid w:val="00AC615D"/>
    <w:rsid w:val="00AC7AE0"/>
    <w:rsid w:val="00AD0423"/>
    <w:rsid w:val="00AD591C"/>
    <w:rsid w:val="00AE0CAC"/>
    <w:rsid w:val="00AE2449"/>
    <w:rsid w:val="00AF05C1"/>
    <w:rsid w:val="00AF4D1D"/>
    <w:rsid w:val="00AF539D"/>
    <w:rsid w:val="00AF5B6D"/>
    <w:rsid w:val="00B1178D"/>
    <w:rsid w:val="00B11D23"/>
    <w:rsid w:val="00B1522B"/>
    <w:rsid w:val="00B30BC9"/>
    <w:rsid w:val="00B40092"/>
    <w:rsid w:val="00B439F7"/>
    <w:rsid w:val="00B43AA4"/>
    <w:rsid w:val="00B5509F"/>
    <w:rsid w:val="00B65888"/>
    <w:rsid w:val="00B65D78"/>
    <w:rsid w:val="00B7249D"/>
    <w:rsid w:val="00B83AAC"/>
    <w:rsid w:val="00B86797"/>
    <w:rsid w:val="00B873C3"/>
    <w:rsid w:val="00B9275A"/>
    <w:rsid w:val="00BA466A"/>
    <w:rsid w:val="00BA7924"/>
    <w:rsid w:val="00BB3EE0"/>
    <w:rsid w:val="00BF0240"/>
    <w:rsid w:val="00C05D7D"/>
    <w:rsid w:val="00C30CA1"/>
    <w:rsid w:val="00C37EAD"/>
    <w:rsid w:val="00C51A0B"/>
    <w:rsid w:val="00C5445B"/>
    <w:rsid w:val="00C83FA2"/>
    <w:rsid w:val="00C8600C"/>
    <w:rsid w:val="00CA116F"/>
    <w:rsid w:val="00CA18E1"/>
    <w:rsid w:val="00CA7B47"/>
    <w:rsid w:val="00CB01BF"/>
    <w:rsid w:val="00CC2059"/>
    <w:rsid w:val="00CC5262"/>
    <w:rsid w:val="00CC56C3"/>
    <w:rsid w:val="00CC6FA0"/>
    <w:rsid w:val="00CC7198"/>
    <w:rsid w:val="00CD2829"/>
    <w:rsid w:val="00CD60CE"/>
    <w:rsid w:val="00CE386A"/>
    <w:rsid w:val="00CE4AA9"/>
    <w:rsid w:val="00CE66D8"/>
    <w:rsid w:val="00CF0F23"/>
    <w:rsid w:val="00CF61AC"/>
    <w:rsid w:val="00D01045"/>
    <w:rsid w:val="00D04FA6"/>
    <w:rsid w:val="00D24837"/>
    <w:rsid w:val="00D42BAA"/>
    <w:rsid w:val="00D53D24"/>
    <w:rsid w:val="00D62A69"/>
    <w:rsid w:val="00D6382E"/>
    <w:rsid w:val="00D7623F"/>
    <w:rsid w:val="00D8399E"/>
    <w:rsid w:val="00D91C40"/>
    <w:rsid w:val="00D96BFF"/>
    <w:rsid w:val="00DA4BF0"/>
    <w:rsid w:val="00DA4F20"/>
    <w:rsid w:val="00DA69A7"/>
    <w:rsid w:val="00DB165D"/>
    <w:rsid w:val="00DB3FE1"/>
    <w:rsid w:val="00DB6EA1"/>
    <w:rsid w:val="00DB6EA6"/>
    <w:rsid w:val="00DC5C08"/>
    <w:rsid w:val="00DE05AB"/>
    <w:rsid w:val="00DE3DED"/>
    <w:rsid w:val="00E006F0"/>
    <w:rsid w:val="00E07D96"/>
    <w:rsid w:val="00E130FE"/>
    <w:rsid w:val="00E37165"/>
    <w:rsid w:val="00E40547"/>
    <w:rsid w:val="00E51AD8"/>
    <w:rsid w:val="00E54F6A"/>
    <w:rsid w:val="00E66868"/>
    <w:rsid w:val="00E704C5"/>
    <w:rsid w:val="00E7076E"/>
    <w:rsid w:val="00E72AC8"/>
    <w:rsid w:val="00E96572"/>
    <w:rsid w:val="00EA48EF"/>
    <w:rsid w:val="00EB19DF"/>
    <w:rsid w:val="00EB65F9"/>
    <w:rsid w:val="00EC49D0"/>
    <w:rsid w:val="00ED29D7"/>
    <w:rsid w:val="00ED5A99"/>
    <w:rsid w:val="00ED69A2"/>
    <w:rsid w:val="00EE1E53"/>
    <w:rsid w:val="00EE2263"/>
    <w:rsid w:val="00EE413B"/>
    <w:rsid w:val="00EE7031"/>
    <w:rsid w:val="00EF3D74"/>
    <w:rsid w:val="00EF4088"/>
    <w:rsid w:val="00EF5880"/>
    <w:rsid w:val="00F058CA"/>
    <w:rsid w:val="00F06A3D"/>
    <w:rsid w:val="00F10747"/>
    <w:rsid w:val="00F13B74"/>
    <w:rsid w:val="00F14935"/>
    <w:rsid w:val="00F24B1F"/>
    <w:rsid w:val="00F3425F"/>
    <w:rsid w:val="00F344AC"/>
    <w:rsid w:val="00F4525F"/>
    <w:rsid w:val="00F51E59"/>
    <w:rsid w:val="00F53141"/>
    <w:rsid w:val="00F535CC"/>
    <w:rsid w:val="00F625A5"/>
    <w:rsid w:val="00F62F38"/>
    <w:rsid w:val="00F73174"/>
    <w:rsid w:val="00F9040E"/>
    <w:rsid w:val="00F92CF7"/>
    <w:rsid w:val="00F93CB4"/>
    <w:rsid w:val="00FA2078"/>
    <w:rsid w:val="00FA2EC3"/>
    <w:rsid w:val="00FB19BD"/>
    <w:rsid w:val="00FC12C4"/>
    <w:rsid w:val="00FC2990"/>
    <w:rsid w:val="00FC6543"/>
    <w:rsid w:val="00FD1BE4"/>
    <w:rsid w:val="00FD2F97"/>
    <w:rsid w:val="00FD420A"/>
    <w:rsid w:val="00FE20B3"/>
    <w:rsid w:val="00FF3D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EEF809"/>
  <w15:docId w15:val="{F2E28867-2A9D-44E5-9DB6-3BD9F1378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si-LK"/>
      </w:rPr>
    </w:rPrDefault>
    <w:pPrDefault>
      <w:pPr>
        <w:spacing w:after="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698"/>
    <w:rPr>
      <w:rFonts w:ascii="Times New Roman" w:hAnsi="Times New Roman" w:cs="Arial Unicode MS"/>
      <w:sz w:val="24"/>
    </w:rPr>
  </w:style>
  <w:style w:type="paragraph" w:styleId="Heading1">
    <w:name w:val="heading 1"/>
    <w:basedOn w:val="Normal"/>
    <w:next w:val="Normal"/>
    <w:link w:val="Heading1Char"/>
    <w:uiPriority w:val="9"/>
    <w:qFormat/>
    <w:rsid w:val="00636A94"/>
    <w:pPr>
      <w:keepNext/>
      <w:keepLines/>
      <w:numPr>
        <w:numId w:val="1"/>
      </w:numPr>
      <w:spacing w:before="480" w:after="0"/>
      <w:ind w:left="432"/>
      <w:outlineLvl w:val="0"/>
    </w:pPr>
    <w:rPr>
      <w:rFonts w:asciiTheme="majorHAnsi" w:eastAsiaTheme="majorEastAsia" w:hAnsiTheme="majorHAnsi" w:cstheme="majorBidi"/>
      <w:b/>
      <w:bCs/>
      <w:caps/>
      <w:sz w:val="28"/>
      <w:szCs w:val="28"/>
    </w:rPr>
  </w:style>
  <w:style w:type="paragraph" w:styleId="Heading2">
    <w:name w:val="heading 2"/>
    <w:basedOn w:val="Normal"/>
    <w:next w:val="Normal"/>
    <w:link w:val="Heading2Char"/>
    <w:uiPriority w:val="9"/>
    <w:unhideWhenUsed/>
    <w:qFormat/>
    <w:rsid w:val="00636A94"/>
    <w:pPr>
      <w:keepNext/>
      <w:keepLines/>
      <w:numPr>
        <w:ilvl w:val="1"/>
        <w:numId w:val="1"/>
      </w:numPr>
      <w:spacing w:before="200" w:after="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A94"/>
    <w:pPr>
      <w:keepNext/>
      <w:keepLines/>
      <w:numPr>
        <w:ilvl w:val="2"/>
        <w:numId w:val="1"/>
      </w:numPr>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36A94"/>
    <w:pPr>
      <w:keepNext/>
      <w:keepLines/>
      <w:numPr>
        <w:ilvl w:val="3"/>
        <w:numId w:val="1"/>
      </w:numPr>
      <w:spacing w:before="200" w:after="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4FA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4FA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4FA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4FA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4FA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eacchTitle">
    <w:name w:val="Reseacch Title"/>
    <w:basedOn w:val="Normal"/>
    <w:link w:val="ReseacchTitleChar"/>
    <w:qFormat/>
    <w:rsid w:val="00524213"/>
    <w:pPr>
      <w:jc w:val="center"/>
    </w:pPr>
    <w:rPr>
      <w:sz w:val="32"/>
      <w:lang w:val="en-US"/>
    </w:rPr>
  </w:style>
  <w:style w:type="paragraph" w:customStyle="1" w:styleId="YourName">
    <w:name w:val="Your Name"/>
    <w:basedOn w:val="ReseacchTitle"/>
    <w:link w:val="YourNameChar"/>
    <w:qFormat/>
    <w:rsid w:val="00524213"/>
    <w:rPr>
      <w:sz w:val="28"/>
    </w:rPr>
  </w:style>
  <w:style w:type="character" w:customStyle="1" w:styleId="ReseacchTitleChar">
    <w:name w:val="Reseacch Title Char"/>
    <w:basedOn w:val="DefaultParagraphFont"/>
    <w:link w:val="ReseacchTitle"/>
    <w:rsid w:val="00524213"/>
    <w:rPr>
      <w:rFonts w:ascii="Times New Roman" w:hAnsi="Times New Roman" w:cs="Arial Unicode MS"/>
      <w:sz w:val="32"/>
      <w:lang w:val="en-US"/>
    </w:rPr>
  </w:style>
  <w:style w:type="paragraph" w:customStyle="1" w:styleId="Heading-Abstract">
    <w:name w:val="Heading-Abstract"/>
    <w:basedOn w:val="YourName"/>
    <w:link w:val="Heading-AbstractChar"/>
    <w:qFormat/>
    <w:rsid w:val="00092E18"/>
    <w:pPr>
      <w:jc w:val="left"/>
    </w:pPr>
    <w:rPr>
      <w:caps/>
    </w:rPr>
  </w:style>
  <w:style w:type="character" w:customStyle="1" w:styleId="YourNameChar">
    <w:name w:val="Your Name Char"/>
    <w:basedOn w:val="ReseacchTitleChar"/>
    <w:link w:val="YourName"/>
    <w:rsid w:val="00524213"/>
    <w:rPr>
      <w:rFonts w:ascii="Times New Roman" w:hAnsi="Times New Roman" w:cs="Arial Unicode MS"/>
      <w:sz w:val="28"/>
      <w:lang w:val="en-US"/>
    </w:rPr>
  </w:style>
  <w:style w:type="paragraph" w:styleId="FootnoteText">
    <w:name w:val="footnote text"/>
    <w:basedOn w:val="Normal"/>
    <w:link w:val="FootnoteTextChar"/>
    <w:uiPriority w:val="99"/>
    <w:semiHidden/>
    <w:unhideWhenUsed/>
    <w:rsid w:val="00E704C5"/>
    <w:pPr>
      <w:spacing w:after="0"/>
    </w:pPr>
    <w:rPr>
      <w:sz w:val="20"/>
      <w:szCs w:val="20"/>
    </w:rPr>
  </w:style>
  <w:style w:type="character" w:customStyle="1" w:styleId="Heading-AbstractChar">
    <w:name w:val="Heading-Abstract Char"/>
    <w:basedOn w:val="YourNameChar"/>
    <w:link w:val="Heading-Abstract"/>
    <w:rsid w:val="00092E18"/>
    <w:rPr>
      <w:rFonts w:ascii="Times New Roman" w:hAnsi="Times New Roman" w:cs="Arial Unicode MS"/>
      <w:caps/>
      <w:sz w:val="28"/>
      <w:lang w:val="en-US"/>
    </w:rPr>
  </w:style>
  <w:style w:type="character" w:customStyle="1" w:styleId="FootnoteTextChar">
    <w:name w:val="Footnote Text Char"/>
    <w:basedOn w:val="DefaultParagraphFont"/>
    <w:link w:val="FootnoteText"/>
    <w:uiPriority w:val="99"/>
    <w:semiHidden/>
    <w:rsid w:val="00E704C5"/>
    <w:rPr>
      <w:rFonts w:ascii="Times New Roman" w:hAnsi="Times New Roman" w:cs="Arial Unicode MS"/>
      <w:sz w:val="20"/>
      <w:szCs w:val="20"/>
    </w:rPr>
  </w:style>
  <w:style w:type="character" w:styleId="FootnoteReference">
    <w:name w:val="footnote reference"/>
    <w:basedOn w:val="DefaultParagraphFont"/>
    <w:uiPriority w:val="99"/>
    <w:semiHidden/>
    <w:unhideWhenUsed/>
    <w:rsid w:val="00E704C5"/>
    <w:rPr>
      <w:vertAlign w:val="superscript"/>
    </w:rPr>
  </w:style>
  <w:style w:type="character" w:customStyle="1" w:styleId="Heading1Char">
    <w:name w:val="Heading 1 Char"/>
    <w:basedOn w:val="DefaultParagraphFont"/>
    <w:link w:val="Heading1"/>
    <w:uiPriority w:val="9"/>
    <w:rsid w:val="00636A94"/>
    <w:rPr>
      <w:rFonts w:asciiTheme="majorHAnsi" w:eastAsiaTheme="majorEastAsia" w:hAnsiTheme="majorHAnsi" w:cstheme="majorBidi"/>
      <w:b/>
      <w:bCs/>
      <w:caps/>
      <w:sz w:val="28"/>
      <w:szCs w:val="28"/>
    </w:rPr>
  </w:style>
  <w:style w:type="paragraph" w:styleId="TOCHeading">
    <w:name w:val="TOC Heading"/>
    <w:basedOn w:val="Heading1"/>
    <w:next w:val="Normal"/>
    <w:uiPriority w:val="39"/>
    <w:unhideWhenUsed/>
    <w:qFormat/>
    <w:rsid w:val="00D04FA6"/>
    <w:pPr>
      <w:spacing w:line="276" w:lineRule="auto"/>
      <w:jc w:val="left"/>
      <w:outlineLvl w:val="9"/>
    </w:pPr>
    <w:rPr>
      <w:lang w:val="en-US" w:bidi="ar-SA"/>
    </w:rPr>
  </w:style>
  <w:style w:type="paragraph" w:styleId="BalloonText">
    <w:name w:val="Balloon Text"/>
    <w:basedOn w:val="Normal"/>
    <w:link w:val="BalloonTextChar"/>
    <w:uiPriority w:val="99"/>
    <w:semiHidden/>
    <w:unhideWhenUsed/>
    <w:rsid w:val="00D04F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FA6"/>
    <w:rPr>
      <w:rFonts w:ascii="Tahoma" w:hAnsi="Tahoma" w:cs="Tahoma"/>
      <w:sz w:val="16"/>
      <w:szCs w:val="16"/>
    </w:rPr>
  </w:style>
  <w:style w:type="character" w:customStyle="1" w:styleId="Heading2Char">
    <w:name w:val="Heading 2 Char"/>
    <w:basedOn w:val="DefaultParagraphFont"/>
    <w:link w:val="Heading2"/>
    <w:uiPriority w:val="9"/>
    <w:rsid w:val="00636A9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6A94"/>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636A94"/>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04F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04F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04F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4FA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4FA6"/>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04FA6"/>
    <w:pPr>
      <w:spacing w:after="0"/>
    </w:pPr>
    <w:rPr>
      <w:rFonts w:ascii="Times New Roman" w:hAnsi="Times New Roman" w:cs="Arial Unicode MS"/>
    </w:rPr>
  </w:style>
  <w:style w:type="paragraph" w:styleId="TOC1">
    <w:name w:val="toc 1"/>
    <w:basedOn w:val="Normal"/>
    <w:next w:val="Normal"/>
    <w:autoRedefine/>
    <w:uiPriority w:val="39"/>
    <w:unhideWhenUsed/>
    <w:qFormat/>
    <w:rsid w:val="004C16AD"/>
    <w:pPr>
      <w:tabs>
        <w:tab w:val="right" w:leader="dot" w:pos="8656"/>
      </w:tabs>
      <w:spacing w:after="100"/>
    </w:pPr>
    <w:rPr>
      <w:caps/>
    </w:rPr>
  </w:style>
  <w:style w:type="character" w:styleId="Hyperlink">
    <w:name w:val="Hyperlink"/>
    <w:basedOn w:val="DefaultParagraphFont"/>
    <w:uiPriority w:val="99"/>
    <w:unhideWhenUsed/>
    <w:rsid w:val="00D04FA6"/>
    <w:rPr>
      <w:color w:val="0000FF" w:themeColor="hyperlink"/>
      <w:u w:val="single"/>
    </w:rPr>
  </w:style>
  <w:style w:type="character" w:customStyle="1" w:styleId="NoSpacingChar">
    <w:name w:val="No Spacing Char"/>
    <w:basedOn w:val="DefaultParagraphFont"/>
    <w:link w:val="NoSpacing"/>
    <w:uiPriority w:val="1"/>
    <w:rsid w:val="00D04FA6"/>
    <w:rPr>
      <w:rFonts w:ascii="Times New Roman" w:hAnsi="Times New Roman" w:cs="Arial Unicode MS"/>
    </w:rPr>
  </w:style>
  <w:style w:type="paragraph" w:styleId="TOC2">
    <w:name w:val="toc 2"/>
    <w:basedOn w:val="Normal"/>
    <w:next w:val="Normal"/>
    <w:autoRedefine/>
    <w:uiPriority w:val="39"/>
    <w:unhideWhenUsed/>
    <w:qFormat/>
    <w:rsid w:val="00AC3A43"/>
    <w:pPr>
      <w:tabs>
        <w:tab w:val="left" w:pos="880"/>
        <w:tab w:val="right" w:leader="dot" w:pos="8656"/>
      </w:tabs>
      <w:spacing w:after="100" w:line="276" w:lineRule="auto"/>
      <w:ind w:left="432"/>
      <w:jc w:val="left"/>
    </w:pPr>
    <w:rPr>
      <w:rFonts w:asciiTheme="minorHAnsi" w:eastAsiaTheme="minorEastAsia" w:hAnsiTheme="minorHAnsi" w:cstheme="minorBidi"/>
      <w:lang w:val="en-US" w:bidi="ar-SA"/>
    </w:rPr>
  </w:style>
  <w:style w:type="paragraph" w:styleId="TOC3">
    <w:name w:val="toc 3"/>
    <w:basedOn w:val="Normal"/>
    <w:next w:val="Normal"/>
    <w:autoRedefine/>
    <w:uiPriority w:val="39"/>
    <w:unhideWhenUsed/>
    <w:qFormat/>
    <w:rsid w:val="00AC3A43"/>
    <w:pPr>
      <w:spacing w:after="100" w:line="276" w:lineRule="auto"/>
      <w:ind w:left="864"/>
      <w:jc w:val="left"/>
    </w:pPr>
    <w:rPr>
      <w:rFonts w:asciiTheme="minorHAnsi" w:eastAsiaTheme="minorEastAsia" w:hAnsiTheme="minorHAnsi" w:cstheme="minorBidi"/>
      <w:lang w:val="en-US" w:bidi="ar-SA"/>
    </w:rPr>
  </w:style>
  <w:style w:type="paragraph" w:styleId="Header">
    <w:name w:val="header"/>
    <w:basedOn w:val="Normal"/>
    <w:link w:val="HeaderChar"/>
    <w:uiPriority w:val="99"/>
    <w:unhideWhenUsed/>
    <w:rsid w:val="005B3B5E"/>
    <w:pPr>
      <w:tabs>
        <w:tab w:val="center" w:pos="4513"/>
        <w:tab w:val="right" w:pos="9026"/>
      </w:tabs>
      <w:spacing w:after="0"/>
    </w:pPr>
  </w:style>
  <w:style w:type="character" w:customStyle="1" w:styleId="HeaderChar">
    <w:name w:val="Header Char"/>
    <w:basedOn w:val="DefaultParagraphFont"/>
    <w:link w:val="Header"/>
    <w:uiPriority w:val="99"/>
    <w:rsid w:val="005B3B5E"/>
    <w:rPr>
      <w:rFonts w:ascii="Times New Roman" w:hAnsi="Times New Roman" w:cs="Arial Unicode MS"/>
    </w:rPr>
  </w:style>
  <w:style w:type="paragraph" w:styleId="Footer">
    <w:name w:val="footer"/>
    <w:basedOn w:val="Normal"/>
    <w:link w:val="FooterChar"/>
    <w:uiPriority w:val="99"/>
    <w:unhideWhenUsed/>
    <w:qFormat/>
    <w:rsid w:val="005B3B5E"/>
    <w:pPr>
      <w:tabs>
        <w:tab w:val="center" w:pos="4513"/>
        <w:tab w:val="right" w:pos="9026"/>
      </w:tabs>
      <w:spacing w:after="0"/>
    </w:pPr>
  </w:style>
  <w:style w:type="character" w:customStyle="1" w:styleId="FooterChar">
    <w:name w:val="Footer Char"/>
    <w:basedOn w:val="DefaultParagraphFont"/>
    <w:link w:val="Footer"/>
    <w:uiPriority w:val="99"/>
    <w:rsid w:val="005B3B5E"/>
    <w:rPr>
      <w:rFonts w:ascii="Times New Roman" w:hAnsi="Times New Roman" w:cs="Arial Unicode MS"/>
    </w:rPr>
  </w:style>
  <w:style w:type="paragraph" w:styleId="Caption">
    <w:name w:val="caption"/>
    <w:basedOn w:val="Normal"/>
    <w:next w:val="Normal"/>
    <w:uiPriority w:val="35"/>
    <w:unhideWhenUsed/>
    <w:qFormat/>
    <w:rsid w:val="00666149"/>
    <w:rPr>
      <w:b/>
      <w:bCs/>
      <w:color w:val="4F81BD" w:themeColor="accent1"/>
      <w:sz w:val="18"/>
      <w:szCs w:val="18"/>
    </w:rPr>
  </w:style>
  <w:style w:type="paragraph" w:styleId="TableofFigures">
    <w:name w:val="table of figures"/>
    <w:basedOn w:val="Normal"/>
    <w:next w:val="Normal"/>
    <w:uiPriority w:val="99"/>
    <w:unhideWhenUsed/>
    <w:rsid w:val="00F51E59"/>
    <w:pPr>
      <w:spacing w:after="0"/>
    </w:pPr>
  </w:style>
  <w:style w:type="paragraph" w:styleId="EndnoteText">
    <w:name w:val="endnote text"/>
    <w:basedOn w:val="Normal"/>
    <w:link w:val="EndnoteTextChar"/>
    <w:uiPriority w:val="99"/>
    <w:semiHidden/>
    <w:unhideWhenUsed/>
    <w:rsid w:val="005E2D6B"/>
    <w:pPr>
      <w:spacing w:after="0"/>
    </w:pPr>
    <w:rPr>
      <w:sz w:val="20"/>
      <w:szCs w:val="20"/>
    </w:rPr>
  </w:style>
  <w:style w:type="character" w:customStyle="1" w:styleId="EndnoteTextChar">
    <w:name w:val="Endnote Text Char"/>
    <w:basedOn w:val="DefaultParagraphFont"/>
    <w:link w:val="EndnoteText"/>
    <w:uiPriority w:val="99"/>
    <w:semiHidden/>
    <w:rsid w:val="005E2D6B"/>
    <w:rPr>
      <w:rFonts w:ascii="Times New Roman" w:hAnsi="Times New Roman" w:cs="Arial Unicode MS"/>
      <w:sz w:val="20"/>
      <w:szCs w:val="20"/>
    </w:rPr>
  </w:style>
  <w:style w:type="character" w:styleId="EndnoteReference">
    <w:name w:val="endnote reference"/>
    <w:basedOn w:val="DefaultParagraphFont"/>
    <w:uiPriority w:val="99"/>
    <w:semiHidden/>
    <w:unhideWhenUsed/>
    <w:rsid w:val="005E2D6B"/>
    <w:rPr>
      <w:vertAlign w:val="superscript"/>
    </w:rPr>
  </w:style>
  <w:style w:type="paragraph" w:styleId="Bibliography">
    <w:name w:val="Bibliography"/>
    <w:basedOn w:val="Normal"/>
    <w:next w:val="Normal"/>
    <w:uiPriority w:val="37"/>
    <w:unhideWhenUsed/>
    <w:rsid w:val="005C3D08"/>
  </w:style>
  <w:style w:type="paragraph" w:styleId="TOC4">
    <w:name w:val="toc 4"/>
    <w:basedOn w:val="Normal"/>
    <w:next w:val="Normal"/>
    <w:autoRedefine/>
    <w:uiPriority w:val="39"/>
    <w:unhideWhenUsed/>
    <w:rsid w:val="004C16AD"/>
    <w:pPr>
      <w:spacing w:after="100"/>
      <w:ind w:left="1728"/>
    </w:pPr>
  </w:style>
  <w:style w:type="paragraph" w:styleId="ListParagraph">
    <w:name w:val="List Paragraph"/>
    <w:basedOn w:val="Normal"/>
    <w:uiPriority w:val="34"/>
    <w:qFormat/>
    <w:rsid w:val="00583058"/>
    <w:pPr>
      <w:ind w:left="720"/>
      <w:contextualSpacing/>
    </w:pPr>
  </w:style>
  <w:style w:type="table" w:styleId="TableGrid">
    <w:name w:val="Table Grid"/>
    <w:basedOn w:val="TableNormal"/>
    <w:uiPriority w:val="39"/>
    <w:rsid w:val="000458A2"/>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Accent11">
    <w:name w:val="Light List - Accent 11"/>
    <w:basedOn w:val="TableNormal"/>
    <w:uiPriority w:val="61"/>
    <w:rsid w:val="000458A2"/>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Shading1-Accent11">
    <w:name w:val="Medium Shading 1 - Accent 11"/>
    <w:basedOn w:val="TableNormal"/>
    <w:uiPriority w:val="63"/>
    <w:rsid w:val="000458A2"/>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2B1188"/>
    <w:pPr>
      <w:spacing w:before="100" w:beforeAutospacing="1" w:after="100" w:afterAutospacing="1"/>
      <w:jc w:val="left"/>
    </w:pPr>
    <w:rPr>
      <w:rFonts w:eastAsia="Times New Roman" w:cs="Times New Roman"/>
      <w:szCs w:val="24"/>
      <w:lang w:val="en-US" w:bidi="ar-SA"/>
    </w:rPr>
  </w:style>
  <w:style w:type="character" w:styleId="PlaceholderText">
    <w:name w:val="Placeholder Text"/>
    <w:basedOn w:val="DefaultParagraphFont"/>
    <w:uiPriority w:val="99"/>
    <w:semiHidden/>
    <w:rsid w:val="00D248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08673">
      <w:bodyDiv w:val="1"/>
      <w:marLeft w:val="0"/>
      <w:marRight w:val="0"/>
      <w:marTop w:val="0"/>
      <w:marBottom w:val="0"/>
      <w:divBdr>
        <w:top w:val="none" w:sz="0" w:space="0" w:color="auto"/>
        <w:left w:val="none" w:sz="0" w:space="0" w:color="auto"/>
        <w:bottom w:val="none" w:sz="0" w:space="0" w:color="auto"/>
        <w:right w:val="none" w:sz="0" w:space="0" w:color="auto"/>
      </w:divBdr>
    </w:div>
    <w:div w:id="441145957">
      <w:bodyDiv w:val="1"/>
      <w:marLeft w:val="0"/>
      <w:marRight w:val="0"/>
      <w:marTop w:val="0"/>
      <w:marBottom w:val="0"/>
      <w:divBdr>
        <w:top w:val="none" w:sz="0" w:space="0" w:color="auto"/>
        <w:left w:val="none" w:sz="0" w:space="0" w:color="auto"/>
        <w:bottom w:val="none" w:sz="0" w:space="0" w:color="auto"/>
        <w:right w:val="none" w:sz="0" w:space="0" w:color="auto"/>
      </w:divBdr>
    </w:div>
    <w:div w:id="577519171">
      <w:bodyDiv w:val="1"/>
      <w:marLeft w:val="0"/>
      <w:marRight w:val="0"/>
      <w:marTop w:val="0"/>
      <w:marBottom w:val="0"/>
      <w:divBdr>
        <w:top w:val="none" w:sz="0" w:space="0" w:color="auto"/>
        <w:left w:val="none" w:sz="0" w:space="0" w:color="auto"/>
        <w:bottom w:val="none" w:sz="0" w:space="0" w:color="auto"/>
        <w:right w:val="none" w:sz="0" w:space="0" w:color="auto"/>
      </w:divBdr>
    </w:div>
    <w:div w:id="669522087">
      <w:bodyDiv w:val="1"/>
      <w:marLeft w:val="0"/>
      <w:marRight w:val="0"/>
      <w:marTop w:val="0"/>
      <w:marBottom w:val="0"/>
      <w:divBdr>
        <w:top w:val="none" w:sz="0" w:space="0" w:color="auto"/>
        <w:left w:val="none" w:sz="0" w:space="0" w:color="auto"/>
        <w:bottom w:val="none" w:sz="0" w:space="0" w:color="auto"/>
        <w:right w:val="none" w:sz="0" w:space="0" w:color="auto"/>
      </w:divBdr>
    </w:div>
    <w:div w:id="695273086">
      <w:bodyDiv w:val="1"/>
      <w:marLeft w:val="0"/>
      <w:marRight w:val="0"/>
      <w:marTop w:val="0"/>
      <w:marBottom w:val="0"/>
      <w:divBdr>
        <w:top w:val="none" w:sz="0" w:space="0" w:color="auto"/>
        <w:left w:val="none" w:sz="0" w:space="0" w:color="auto"/>
        <w:bottom w:val="none" w:sz="0" w:space="0" w:color="auto"/>
        <w:right w:val="none" w:sz="0" w:space="0" w:color="auto"/>
      </w:divBdr>
    </w:div>
    <w:div w:id="981692327">
      <w:bodyDiv w:val="1"/>
      <w:marLeft w:val="0"/>
      <w:marRight w:val="0"/>
      <w:marTop w:val="0"/>
      <w:marBottom w:val="0"/>
      <w:divBdr>
        <w:top w:val="none" w:sz="0" w:space="0" w:color="auto"/>
        <w:left w:val="none" w:sz="0" w:space="0" w:color="auto"/>
        <w:bottom w:val="none" w:sz="0" w:space="0" w:color="auto"/>
        <w:right w:val="none" w:sz="0" w:space="0" w:color="auto"/>
      </w:divBdr>
    </w:div>
    <w:div w:id="1137529523">
      <w:bodyDiv w:val="1"/>
      <w:marLeft w:val="0"/>
      <w:marRight w:val="0"/>
      <w:marTop w:val="0"/>
      <w:marBottom w:val="0"/>
      <w:divBdr>
        <w:top w:val="none" w:sz="0" w:space="0" w:color="auto"/>
        <w:left w:val="none" w:sz="0" w:space="0" w:color="auto"/>
        <w:bottom w:val="none" w:sz="0" w:space="0" w:color="auto"/>
        <w:right w:val="none" w:sz="0" w:space="0" w:color="auto"/>
      </w:divBdr>
    </w:div>
    <w:div w:id="1489711155">
      <w:bodyDiv w:val="1"/>
      <w:marLeft w:val="0"/>
      <w:marRight w:val="0"/>
      <w:marTop w:val="0"/>
      <w:marBottom w:val="0"/>
      <w:divBdr>
        <w:top w:val="none" w:sz="0" w:space="0" w:color="auto"/>
        <w:left w:val="none" w:sz="0" w:space="0" w:color="auto"/>
        <w:bottom w:val="none" w:sz="0" w:space="0" w:color="auto"/>
        <w:right w:val="none" w:sz="0" w:space="0" w:color="auto"/>
      </w:divBdr>
    </w:div>
    <w:div w:id="1503355765">
      <w:bodyDiv w:val="1"/>
      <w:marLeft w:val="0"/>
      <w:marRight w:val="0"/>
      <w:marTop w:val="0"/>
      <w:marBottom w:val="0"/>
      <w:divBdr>
        <w:top w:val="none" w:sz="0" w:space="0" w:color="auto"/>
        <w:left w:val="none" w:sz="0" w:space="0" w:color="auto"/>
        <w:bottom w:val="none" w:sz="0" w:space="0" w:color="auto"/>
        <w:right w:val="none" w:sz="0" w:space="0" w:color="auto"/>
      </w:divBdr>
    </w:div>
    <w:div w:id="1530489308">
      <w:bodyDiv w:val="1"/>
      <w:marLeft w:val="0"/>
      <w:marRight w:val="0"/>
      <w:marTop w:val="0"/>
      <w:marBottom w:val="0"/>
      <w:divBdr>
        <w:top w:val="none" w:sz="0" w:space="0" w:color="auto"/>
        <w:left w:val="none" w:sz="0" w:space="0" w:color="auto"/>
        <w:bottom w:val="none" w:sz="0" w:space="0" w:color="auto"/>
        <w:right w:val="none" w:sz="0" w:space="0" w:color="auto"/>
      </w:divBdr>
    </w:div>
    <w:div w:id="1976182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IDMB</a:t>
            </a:r>
            <a:r>
              <a:rPr lang="en-US" baseline="0"/>
              <a:t> Movie </a:t>
            </a:r>
            <a:r>
              <a:rPr lang="en-US"/>
              <a:t>Reviews Dataset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Reviews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F7F-4816-9B34-50E8E0312209}"/>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F7F-4816-9B34-50E8E0312209}"/>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Sheet1!$A$2:$A$3</c:f>
              <c:strCache>
                <c:ptCount val="2"/>
                <c:pt idx="0">
                  <c:v>Possitive</c:v>
                </c:pt>
                <c:pt idx="1">
                  <c:v>Negative</c:v>
                </c:pt>
              </c:strCache>
            </c:strRef>
          </c:cat>
          <c:val>
            <c:numRef>
              <c:f>Sheet1!$B$2:$B$3</c:f>
              <c:numCache>
                <c:formatCode>General</c:formatCode>
                <c:ptCount val="2"/>
                <c:pt idx="0">
                  <c:v>25000</c:v>
                </c:pt>
                <c:pt idx="1">
                  <c:v>25000</c:v>
                </c:pt>
              </c:numCache>
            </c:numRef>
          </c:val>
          <c:extLst>
            <c:ext xmlns:c16="http://schemas.microsoft.com/office/drawing/2014/chart" uri="{C3380CC4-5D6E-409C-BE32-E72D297353CC}">
              <c16:uniqueId val="{00000000-875B-4BF5-B67D-75B77A7458C9}"/>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Visualisation of</a:t>
            </a:r>
            <a:r>
              <a:rPr lang="en-US" baseline="0"/>
              <a:t> </a:t>
            </a:r>
            <a:r>
              <a:rPr lang="en-US"/>
              <a:t>Performance</a:t>
            </a:r>
            <a:r>
              <a:rPr lang="en-US" baseline="0"/>
              <a:t> Metrics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Naive Bayes with Bag-of-Words</c:v>
                </c:pt>
                <c:pt idx="1">
                  <c:v>Naive Bayes with TF-IDF</c:v>
                </c:pt>
                <c:pt idx="2">
                  <c:v>Logistic Regression with Bag-of-Words</c:v>
                </c:pt>
                <c:pt idx="3">
                  <c:v>Logistic Regression with TF-IDF</c:v>
                </c:pt>
              </c:strCache>
            </c:strRef>
          </c:cat>
          <c:val>
            <c:numRef>
              <c:f>Sheet1!$B$2:$B$5</c:f>
              <c:numCache>
                <c:formatCode>General</c:formatCode>
                <c:ptCount val="4"/>
                <c:pt idx="0">
                  <c:v>0.83750000000000002</c:v>
                </c:pt>
                <c:pt idx="1">
                  <c:v>0.84599999999999997</c:v>
                </c:pt>
                <c:pt idx="2">
                  <c:v>0.85899999999999999</c:v>
                </c:pt>
                <c:pt idx="3">
                  <c:v>0.87150000000000005</c:v>
                </c:pt>
              </c:numCache>
            </c:numRef>
          </c:val>
          <c:smooth val="0"/>
          <c:extLst>
            <c:ext xmlns:c16="http://schemas.microsoft.com/office/drawing/2014/chart" uri="{C3380CC4-5D6E-409C-BE32-E72D297353CC}">
              <c16:uniqueId val="{00000000-92B1-48CE-9F82-22B6FEA7A460}"/>
            </c:ext>
          </c:extLst>
        </c:ser>
        <c:ser>
          <c:idx val="1"/>
          <c:order val="1"/>
          <c:tx>
            <c:strRef>
              <c:f>Sheet1!$C$1</c:f>
              <c:strCache>
                <c:ptCount val="1"/>
                <c:pt idx="0">
                  <c:v>Precision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Naive Bayes with Bag-of-Words</c:v>
                </c:pt>
                <c:pt idx="1">
                  <c:v>Naive Bayes with TF-IDF</c:v>
                </c:pt>
                <c:pt idx="2">
                  <c:v>Logistic Regression with Bag-of-Words</c:v>
                </c:pt>
                <c:pt idx="3">
                  <c:v>Logistic Regression with TF-IDF</c:v>
                </c:pt>
              </c:strCache>
            </c:strRef>
          </c:cat>
          <c:val>
            <c:numRef>
              <c:f>Sheet1!$C$2:$C$5</c:f>
              <c:numCache>
                <c:formatCode>General</c:formatCode>
                <c:ptCount val="4"/>
                <c:pt idx="0">
                  <c:v>0.83899999999999997</c:v>
                </c:pt>
                <c:pt idx="1">
                  <c:v>0.85099999999999998</c:v>
                </c:pt>
                <c:pt idx="2">
                  <c:v>0.85950000000000004</c:v>
                </c:pt>
                <c:pt idx="3">
                  <c:v>0.87239999999999995</c:v>
                </c:pt>
              </c:numCache>
            </c:numRef>
          </c:val>
          <c:smooth val="0"/>
          <c:extLst>
            <c:ext xmlns:c16="http://schemas.microsoft.com/office/drawing/2014/chart" uri="{C3380CC4-5D6E-409C-BE32-E72D297353CC}">
              <c16:uniqueId val="{00000001-92B1-48CE-9F82-22B6FEA7A460}"/>
            </c:ext>
          </c:extLst>
        </c:ser>
        <c:ser>
          <c:idx val="2"/>
          <c:order val="2"/>
          <c:tx>
            <c:strRef>
              <c:f>Sheet1!$D$1</c:f>
              <c:strCache>
                <c:ptCount val="1"/>
                <c:pt idx="0">
                  <c:v>Recall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Naive Bayes with Bag-of-Words</c:v>
                </c:pt>
                <c:pt idx="1">
                  <c:v>Naive Bayes with TF-IDF</c:v>
                </c:pt>
                <c:pt idx="2">
                  <c:v>Logistic Regression with Bag-of-Words</c:v>
                </c:pt>
                <c:pt idx="3">
                  <c:v>Logistic Regression with TF-IDF</c:v>
                </c:pt>
              </c:strCache>
            </c:strRef>
          </c:cat>
          <c:val>
            <c:numRef>
              <c:f>Sheet1!$D$2:$D$5</c:f>
              <c:numCache>
                <c:formatCode>General</c:formatCode>
                <c:ptCount val="4"/>
                <c:pt idx="0">
                  <c:v>0.83750000000000002</c:v>
                </c:pt>
                <c:pt idx="1">
                  <c:v>0.84599999999999997</c:v>
                </c:pt>
                <c:pt idx="2">
                  <c:v>0.85899999999999999</c:v>
                </c:pt>
                <c:pt idx="3">
                  <c:v>0.87150000000000005</c:v>
                </c:pt>
              </c:numCache>
            </c:numRef>
          </c:val>
          <c:smooth val="0"/>
          <c:extLst>
            <c:ext xmlns:c16="http://schemas.microsoft.com/office/drawing/2014/chart" uri="{C3380CC4-5D6E-409C-BE32-E72D297353CC}">
              <c16:uniqueId val="{00000002-92B1-48CE-9F82-22B6FEA7A460}"/>
            </c:ext>
          </c:extLst>
        </c:ser>
        <c:ser>
          <c:idx val="3"/>
          <c:order val="3"/>
          <c:tx>
            <c:strRef>
              <c:f>Sheet1!$E$1</c:f>
              <c:strCache>
                <c:ptCount val="1"/>
                <c:pt idx="0">
                  <c:v>F1 Score</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Sheet1!$A$2:$A$5</c:f>
              <c:strCache>
                <c:ptCount val="4"/>
                <c:pt idx="0">
                  <c:v>Naive Bayes with Bag-of-Words</c:v>
                </c:pt>
                <c:pt idx="1">
                  <c:v>Naive Bayes with TF-IDF</c:v>
                </c:pt>
                <c:pt idx="2">
                  <c:v>Logistic Regression with Bag-of-Words</c:v>
                </c:pt>
                <c:pt idx="3">
                  <c:v>Logistic Regression with TF-IDF</c:v>
                </c:pt>
              </c:strCache>
            </c:strRef>
          </c:cat>
          <c:val>
            <c:numRef>
              <c:f>Sheet1!$E$2:$E$5</c:f>
              <c:numCache>
                <c:formatCode>General</c:formatCode>
                <c:ptCount val="4"/>
                <c:pt idx="0">
                  <c:v>0.83730000000000004</c:v>
                </c:pt>
                <c:pt idx="1">
                  <c:v>0.84540000000000004</c:v>
                </c:pt>
                <c:pt idx="2">
                  <c:v>0.85899999999999999</c:v>
                </c:pt>
                <c:pt idx="3">
                  <c:v>0.87139999999999995</c:v>
                </c:pt>
              </c:numCache>
            </c:numRef>
          </c:val>
          <c:smooth val="0"/>
          <c:extLst>
            <c:ext xmlns:c16="http://schemas.microsoft.com/office/drawing/2014/chart" uri="{C3380CC4-5D6E-409C-BE32-E72D297353CC}">
              <c16:uniqueId val="{00000003-92B1-48CE-9F82-22B6FEA7A460}"/>
            </c:ext>
          </c:extLst>
        </c:ser>
        <c:dLbls>
          <c:showLegendKey val="0"/>
          <c:showVal val="0"/>
          <c:showCatName val="0"/>
          <c:showSerName val="0"/>
          <c:showPercent val="0"/>
          <c:showBubbleSize val="0"/>
        </c:dLbls>
        <c:marker val="1"/>
        <c:smooth val="0"/>
        <c:axId val="643119304"/>
        <c:axId val="643117144"/>
      </c:lineChart>
      <c:catAx>
        <c:axId val="643119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17144"/>
        <c:crosses val="autoZero"/>
        <c:auto val="1"/>
        <c:lblAlgn val="ctr"/>
        <c:lblOffset val="100"/>
        <c:noMultiLvlLbl val="0"/>
      </c:catAx>
      <c:valAx>
        <c:axId val="643117144"/>
        <c:scaling>
          <c:orientation val="minMax"/>
          <c:min val="0.83500000000000008"/>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119304"/>
        <c:crosses val="autoZero"/>
        <c:crossBetween val="between"/>
        <c:majorUnit val="5.000000000000001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Visualization of Staragey Implementation 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Naive Bayes with Bag-of-Words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Sheet1!$A$2:$A$4</c:f>
              <c:strCache>
                <c:ptCount val="3"/>
                <c:pt idx="0">
                  <c:v>Accuracy(Initial Model)</c:v>
                </c:pt>
                <c:pt idx="1">
                  <c:v>Accuracy(After N-grams)</c:v>
                </c:pt>
                <c:pt idx="2">
                  <c:v>Accuracy(After Advanced Clean)</c:v>
                </c:pt>
              </c:strCache>
            </c:strRef>
          </c:cat>
          <c:val>
            <c:numRef>
              <c:f>Sheet1!$B$2:$B$4</c:f>
              <c:numCache>
                <c:formatCode>General</c:formatCode>
                <c:ptCount val="3"/>
                <c:pt idx="0">
                  <c:v>0.83750000000000002</c:v>
                </c:pt>
                <c:pt idx="1">
                  <c:v>0.83650000000000002</c:v>
                </c:pt>
                <c:pt idx="2">
                  <c:v>0.84199999999999997</c:v>
                </c:pt>
              </c:numCache>
            </c:numRef>
          </c:val>
          <c:smooth val="0"/>
          <c:extLst>
            <c:ext xmlns:c16="http://schemas.microsoft.com/office/drawing/2014/chart" uri="{C3380CC4-5D6E-409C-BE32-E72D297353CC}">
              <c16:uniqueId val="{00000000-E64A-48A3-961E-07B34BAA75AA}"/>
            </c:ext>
          </c:extLst>
        </c:ser>
        <c:ser>
          <c:idx val="1"/>
          <c:order val="1"/>
          <c:tx>
            <c:strRef>
              <c:f>Sheet1!$C$1</c:f>
              <c:strCache>
                <c:ptCount val="1"/>
                <c:pt idx="0">
                  <c:v>Naive Bayes with TF-IDF</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Sheet1!$A$2:$A$4</c:f>
              <c:strCache>
                <c:ptCount val="3"/>
                <c:pt idx="0">
                  <c:v>Accuracy(Initial Model)</c:v>
                </c:pt>
                <c:pt idx="1">
                  <c:v>Accuracy(After N-grams)</c:v>
                </c:pt>
                <c:pt idx="2">
                  <c:v>Accuracy(After Advanced Clean)</c:v>
                </c:pt>
              </c:strCache>
            </c:strRef>
          </c:cat>
          <c:val>
            <c:numRef>
              <c:f>Sheet1!$C$2:$C$4</c:f>
              <c:numCache>
                <c:formatCode>General</c:formatCode>
                <c:ptCount val="3"/>
                <c:pt idx="0">
                  <c:v>0.84599999999999997</c:v>
                </c:pt>
                <c:pt idx="1">
                  <c:v>0.85299999999999998</c:v>
                </c:pt>
                <c:pt idx="2">
                  <c:v>0.85499999999999998</c:v>
                </c:pt>
              </c:numCache>
            </c:numRef>
          </c:val>
          <c:smooth val="0"/>
          <c:extLst>
            <c:ext xmlns:c16="http://schemas.microsoft.com/office/drawing/2014/chart" uri="{C3380CC4-5D6E-409C-BE32-E72D297353CC}">
              <c16:uniqueId val="{00000001-E64A-48A3-961E-07B34BAA75AA}"/>
            </c:ext>
          </c:extLst>
        </c:ser>
        <c:ser>
          <c:idx val="2"/>
          <c:order val="2"/>
          <c:tx>
            <c:strRef>
              <c:f>Sheet1!$D$1</c:f>
              <c:strCache>
                <c:ptCount val="1"/>
                <c:pt idx="0">
                  <c:v>Logistic Regression with Bag-of-Words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Sheet1!$A$2:$A$4</c:f>
              <c:strCache>
                <c:ptCount val="3"/>
                <c:pt idx="0">
                  <c:v>Accuracy(Initial Model)</c:v>
                </c:pt>
                <c:pt idx="1">
                  <c:v>Accuracy(After N-grams)</c:v>
                </c:pt>
                <c:pt idx="2">
                  <c:v>Accuracy(After Advanced Clean)</c:v>
                </c:pt>
              </c:strCache>
            </c:strRef>
          </c:cat>
          <c:val>
            <c:numRef>
              <c:f>Sheet1!$D$2:$D$4</c:f>
              <c:numCache>
                <c:formatCode>General</c:formatCode>
                <c:ptCount val="3"/>
                <c:pt idx="0">
                  <c:v>0.85899999999999999</c:v>
                </c:pt>
                <c:pt idx="1">
                  <c:v>0.85899999999999999</c:v>
                </c:pt>
                <c:pt idx="2">
                  <c:v>0.85599999999999998</c:v>
                </c:pt>
              </c:numCache>
            </c:numRef>
          </c:val>
          <c:smooth val="0"/>
          <c:extLst>
            <c:ext xmlns:c16="http://schemas.microsoft.com/office/drawing/2014/chart" uri="{C3380CC4-5D6E-409C-BE32-E72D297353CC}">
              <c16:uniqueId val="{00000002-E64A-48A3-961E-07B34BAA75AA}"/>
            </c:ext>
          </c:extLst>
        </c:ser>
        <c:ser>
          <c:idx val="3"/>
          <c:order val="3"/>
          <c:tx>
            <c:strRef>
              <c:f>Sheet1!$E$1</c:f>
              <c:strCache>
                <c:ptCount val="1"/>
                <c:pt idx="0">
                  <c:v>Logistic Regression with TF-IDF</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Sheet1!$A$2:$A$4</c:f>
              <c:strCache>
                <c:ptCount val="3"/>
                <c:pt idx="0">
                  <c:v>Accuracy(Initial Model)</c:v>
                </c:pt>
                <c:pt idx="1">
                  <c:v>Accuracy(After N-grams)</c:v>
                </c:pt>
                <c:pt idx="2">
                  <c:v>Accuracy(After Advanced Clean)</c:v>
                </c:pt>
              </c:strCache>
            </c:strRef>
          </c:cat>
          <c:val>
            <c:numRef>
              <c:f>Sheet1!$E$2:$E$4</c:f>
              <c:numCache>
                <c:formatCode>General</c:formatCode>
                <c:ptCount val="3"/>
                <c:pt idx="0">
                  <c:v>0.87150000000000005</c:v>
                </c:pt>
                <c:pt idx="1">
                  <c:v>0.87150000000000005</c:v>
                </c:pt>
                <c:pt idx="2">
                  <c:v>0.87549999999999994</c:v>
                </c:pt>
              </c:numCache>
            </c:numRef>
          </c:val>
          <c:smooth val="0"/>
          <c:extLst>
            <c:ext xmlns:c16="http://schemas.microsoft.com/office/drawing/2014/chart" uri="{C3380CC4-5D6E-409C-BE32-E72D297353CC}">
              <c16:uniqueId val="{00000003-E64A-48A3-961E-07B34BAA75AA}"/>
            </c:ext>
          </c:extLst>
        </c:ser>
        <c:dLbls>
          <c:showLegendKey val="0"/>
          <c:showVal val="0"/>
          <c:showCatName val="0"/>
          <c:showSerName val="0"/>
          <c:showPercent val="0"/>
          <c:showBubbleSize val="0"/>
        </c:dLbls>
        <c:marker val="1"/>
        <c:smooth val="0"/>
        <c:axId val="748601120"/>
        <c:axId val="748598960"/>
      </c:lineChart>
      <c:catAx>
        <c:axId val="74860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598960"/>
        <c:crosses val="autoZero"/>
        <c:auto val="1"/>
        <c:lblAlgn val="ctr"/>
        <c:lblOffset val="100"/>
        <c:noMultiLvlLbl val="0"/>
      </c:catAx>
      <c:valAx>
        <c:axId val="748598960"/>
        <c:scaling>
          <c:orientation val="minMax"/>
          <c:min val="0.83000000000000007"/>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860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Hol78</b:Tag>
    <b:SourceType>Book</b:SourceType>
    <b:Guid>{4501119D-7302-4805-86AC-37C7AD898413}</b:Guid>
    <b:Author>
      <b:Author>
        <b:NameList>
          <b:Person>
            <b:Last>Holton</b:Last>
          </b:Person>
        </b:NameList>
      </b:Author>
    </b:Author>
    <b:Title>Dynamic Meteorology</b:Title>
    <b:Year>1978</b:Year>
    <b:City>Oxford</b:City>
    <b:Publisher>Oxford Publishers</b:Publisher>
    <b:RefOrder>1</b:RefOrder>
  </b:Source>
  <b:Source>
    <b:Tag>Lel88</b:Tag>
    <b:SourceType>JournalArticle</b:SourceType>
    <b:Guid>{3AA334E0-A062-40AA-8371-DD330AB272FF}</b:Guid>
    <b:Author>
      <b:Author>
        <b:NameList>
          <b:Person>
            <b:Last>Lelwala</b:Last>
          </b:Person>
        </b:NameList>
      </b:Author>
    </b:Author>
    <b:Title>Effect of Wing on a Wire Antenna</b:Title>
    <b:Year>1988</b:Year>
    <b:JournalName>Journal of Geographical Research</b:JournalName>
    <b:Pages>60-68</b:Pages>
    <b:RefOrder>2</b:RefOrder>
  </b:Source>
  <b:Source>
    <b:Tag>Phy06</b:Tag>
    <b:SourceType>InternetSite</b:SourceType>
    <b:Guid>{1D517F72-807B-413B-86A4-A43BFA2FC714}</b:Guid>
    <b:Title>Physics</b:Title>
    <b:Year>2006</b:Year>
    <b:InternetSiteTitle>University of Colombo</b:InternetSiteTitle>
    <b:Month>February</b:Month>
    <b:Day>3</b:Day>
    <b:YearAccessed>2008</b:YearAccessed>
    <b:MonthAccessed>June</b:MonthAccessed>
    <b:DayAccessed>4</b:DayAccessed>
    <b:URL>http://www.cmb.ac.lk</b:URL>
    <b:Author>
      <b:Author>
        <b:NameList>
          <b:Person>
            <b:Last>Lelwala</b:Last>
          </b:Person>
        </b:NameList>
      </b:Author>
    </b:Author>
    <b:RefOrder>4</b:RefOrder>
  </b:Source>
  <b:Source>
    <b:Tag>Jay04</b:Tag>
    <b:SourceType>ConferenceProceedings</b:SourceType>
    <b:Guid>{6C85F716-3CD5-4EBB-AFD1-A21C5812B583}</b:Guid>
    <b:Author>
      <b:Author>
        <b:NameList>
          <b:Person>
            <b:Last>Jayaweera</b:Last>
          </b:Person>
        </b:NameList>
      </b:Author>
    </b:Author>
    <b:Title>Heating Effect on Frying</b:Title>
    <b:Year>2004</b:Year>
    <b:Pages>80-82</b:Pages>
    <b:ConferenceName>ICAE 2004</b:ConferenceName>
    <b:City>Osaka</b:City>
    <b:RefOrder>3</b:RefOrder>
  </b:Source>
</b:Sources>
</file>

<file path=customXml/itemProps1.xml><?xml version="1.0" encoding="utf-8"?>
<ds:datastoreItem xmlns:ds="http://schemas.openxmlformats.org/officeDocument/2006/customXml" ds:itemID="{AF42CA20-2845-4F1B-B556-8A5E6956F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498</TotalTime>
  <Pages>9</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Dr.</vt:lpstr>
    </vt:vector>
  </TitlesOfParts>
  <Manager>R. Lelwala</Manager>
  <Company>Hill Crescent Residencies</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subject>Thesis Template</dc:subject>
  <dc:creator>R. Lelwala</dc:creator>
  <dc:description>Initiate in 2008</dc:description>
  <cp:lastModifiedBy>SE/2017/041 - SIVANUJAN S.</cp:lastModifiedBy>
  <cp:revision>23</cp:revision>
  <cp:lastPrinted>2018-04-17T16:06:00Z</cp:lastPrinted>
  <dcterms:created xsi:type="dcterms:W3CDTF">2023-05-13T16:37:00Z</dcterms:created>
  <dcterms:modified xsi:type="dcterms:W3CDTF">2023-05-18T10:33:00Z</dcterms:modified>
  <cp:category>Research</cp:category>
  <cp:contentStatus>Draft</cp:contentStatus>
</cp:coreProperties>
</file>