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FC029" w14:textId="6EEC13DA" w:rsidR="00924EC3" w:rsidRDefault="006417AE">
      <w:r>
        <w:t xml:space="preserve">GILDA </w:t>
      </w:r>
    </w:p>
    <w:p w14:paraId="71C27BFE" w14:textId="4D1BAB65" w:rsidR="006417AE" w:rsidRDefault="006417AE"/>
    <w:p w14:paraId="398B1FBA" w14:textId="7242AAFE" w:rsidR="006417AE" w:rsidRDefault="006417AE">
      <w:r>
        <w:t>Automation testing</w:t>
      </w:r>
    </w:p>
    <w:p w14:paraId="02A6C9F0" w14:textId="77777777" w:rsidR="006417AE" w:rsidRDefault="006417AE">
      <w:bookmarkStart w:id="0" w:name="_GoBack"/>
      <w:bookmarkEnd w:id="0"/>
    </w:p>
    <w:sectPr w:rsidR="00641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0DB"/>
    <w:rsid w:val="006417AE"/>
    <w:rsid w:val="007B70DB"/>
    <w:rsid w:val="0092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2ACB9"/>
  <w15:chartTrackingRefBased/>
  <w15:docId w15:val="{4F04B838-5D2A-4408-B134-7765CCA93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>Gilead Sciences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Kumar Sekar (Contractor)</dc:creator>
  <cp:keywords/>
  <dc:description/>
  <cp:lastModifiedBy>Ram Kumar Sekar (Contractor)</cp:lastModifiedBy>
  <cp:revision>2</cp:revision>
  <dcterms:created xsi:type="dcterms:W3CDTF">2020-05-20T09:36:00Z</dcterms:created>
  <dcterms:modified xsi:type="dcterms:W3CDTF">2020-05-20T09:36:00Z</dcterms:modified>
</cp:coreProperties>
</file>