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574C6" w14:textId="0DADBAC8" w:rsidR="00BD7459" w:rsidRDefault="00BD7459" w:rsidP="00BD7459">
      <w:pPr>
        <w:spacing w:before="237" w:line="268" w:lineRule="auto"/>
        <w:ind w:left="900" w:right="720"/>
        <w:jc w:val="center"/>
        <w:rPr>
          <w:b/>
          <w:bCs/>
          <w:sz w:val="28"/>
          <w:lang w:val="en-GB"/>
        </w:rPr>
      </w:pPr>
      <w:r w:rsidRPr="00BD7459">
        <w:rPr>
          <w:b/>
          <w:bCs/>
          <w:sz w:val="28"/>
          <w:lang w:val="en-GB"/>
        </w:rPr>
        <w:t>Graph‑Driven and Knowledge‑Driven Enhancements to RAG: A Multi‑Paradigm Comparative Framework</w:t>
      </w:r>
    </w:p>
    <w:p w14:paraId="14F5EE79" w14:textId="77777777" w:rsidR="00BD7459" w:rsidRPr="00BD7459" w:rsidRDefault="00BD7459" w:rsidP="00BD7459">
      <w:pPr>
        <w:spacing w:before="237" w:line="268" w:lineRule="auto"/>
        <w:ind w:left="900" w:right="720"/>
        <w:jc w:val="center"/>
        <w:rPr>
          <w:b/>
          <w:bCs/>
          <w:sz w:val="28"/>
          <w:lang w:val="en-GB"/>
        </w:rPr>
      </w:pPr>
    </w:p>
    <w:p w14:paraId="3137F5F1" w14:textId="77777777" w:rsidR="00654996" w:rsidRDefault="00654996" w:rsidP="00654996">
      <w:pPr>
        <w:pStyle w:val="BodyText"/>
        <w:spacing w:before="10"/>
        <w:rPr>
          <w:sz w:val="19"/>
        </w:rPr>
      </w:pPr>
    </w:p>
    <w:p w14:paraId="4AE2DDF1" w14:textId="395012B8" w:rsidR="00654996" w:rsidRPr="00766371" w:rsidRDefault="008E6CC4" w:rsidP="00654996">
      <w:pPr>
        <w:ind w:left="2857" w:right="2855"/>
        <w:jc w:val="center"/>
        <w:rPr>
          <w:sz w:val="20"/>
          <w:szCs w:val="20"/>
        </w:rPr>
      </w:pPr>
      <w:r>
        <w:rPr>
          <w:sz w:val="20"/>
          <w:szCs w:val="20"/>
        </w:rPr>
        <w:t>Zensar Technologies</w:t>
      </w:r>
      <w:r w:rsidR="00654996" w:rsidRPr="00766371">
        <w:rPr>
          <w:sz w:val="20"/>
          <w:szCs w:val="20"/>
        </w:rPr>
        <w:t>,</w:t>
      </w:r>
      <w:r>
        <w:rPr>
          <w:sz w:val="20"/>
          <w:szCs w:val="20"/>
        </w:rPr>
        <w:t xml:space="preserve"> Pune</w:t>
      </w:r>
      <w:r w:rsidR="00654996" w:rsidRPr="00766371">
        <w:rPr>
          <w:sz w:val="20"/>
          <w:szCs w:val="20"/>
        </w:rPr>
        <w:t>,</w:t>
      </w:r>
      <w:r>
        <w:rPr>
          <w:sz w:val="20"/>
          <w:szCs w:val="20"/>
        </w:rPr>
        <w:t xml:space="preserve"> India</w:t>
      </w:r>
    </w:p>
    <w:p w14:paraId="7C6933A6" w14:textId="6A2228AC" w:rsidR="00654996" w:rsidRPr="00766371" w:rsidRDefault="008E6CC4" w:rsidP="00654996">
      <w:pPr>
        <w:ind w:left="1573" w:right="1572"/>
        <w:jc w:val="center"/>
        <w:rPr>
          <w:rFonts w:ascii="Courier New" w:hAnsi="Courier New" w:cs="Courier New"/>
          <w:color w:val="002060"/>
          <w:sz w:val="20"/>
          <w:szCs w:val="20"/>
          <w:u w:val="single"/>
        </w:rPr>
      </w:pPr>
      <w:hyperlink r:id="rId7" w:history="1">
        <w:r w:rsidRPr="00AA5D9F">
          <w:rPr>
            <w:rStyle w:val="Hyperlink"/>
            <w:rFonts w:ascii="Courier New" w:hAnsi="Courier New" w:cs="Courier New"/>
            <w:sz w:val="20"/>
            <w:szCs w:val="20"/>
          </w:rPr>
          <w:t>n.mouna@zensar.com</w:t>
        </w:r>
      </w:hyperlink>
    </w:p>
    <w:p w14:paraId="6AEF63FC" w14:textId="77777777" w:rsidR="00654996" w:rsidRPr="00766371" w:rsidRDefault="00654996" w:rsidP="00654996">
      <w:pPr>
        <w:ind w:left="2857" w:right="2855"/>
        <w:jc w:val="center"/>
        <w:rPr>
          <w:sz w:val="20"/>
          <w:szCs w:val="20"/>
        </w:rPr>
      </w:pPr>
    </w:p>
    <w:p w14:paraId="3986A3B4" w14:textId="77777777" w:rsidR="00654996" w:rsidRPr="00766371" w:rsidRDefault="00654996" w:rsidP="00654996">
      <w:pPr>
        <w:ind w:left="1573" w:right="1572"/>
        <w:jc w:val="center"/>
        <w:rPr>
          <w:sz w:val="24"/>
          <w:szCs w:val="24"/>
        </w:rPr>
      </w:pPr>
    </w:p>
    <w:p w14:paraId="7D43141E" w14:textId="77777777" w:rsidR="00654996" w:rsidRPr="00766371" w:rsidRDefault="00654996" w:rsidP="00654996">
      <w:pPr>
        <w:pStyle w:val="BodyText"/>
        <w:rPr>
          <w:sz w:val="18"/>
        </w:rPr>
      </w:pPr>
    </w:p>
    <w:p w14:paraId="5358BDEA" w14:textId="6C6D3F7D" w:rsidR="00654996" w:rsidRPr="00654996" w:rsidRDefault="00654996" w:rsidP="008E6CC4">
      <w:pPr>
        <w:pStyle w:val="BodyText"/>
        <w:spacing w:line="276" w:lineRule="auto"/>
        <w:ind w:left="1350" w:right="1255"/>
      </w:pPr>
      <w:r w:rsidRPr="00654996">
        <w:rPr>
          <w:highlight w:val="yellow"/>
        </w:rPr>
        <w:t>Corresponding Author</w:t>
      </w:r>
      <w:r w:rsidRPr="00654996">
        <w:t xml:space="preserve">: </w:t>
      </w:r>
      <w:r w:rsidR="008E6CC4">
        <w:t>Mouna Nataraja armouwin@gmail.com</w:t>
      </w:r>
    </w:p>
    <w:p w14:paraId="0E7AA143" w14:textId="77777777" w:rsidR="00654996" w:rsidRPr="00654996" w:rsidRDefault="00654996" w:rsidP="00654996">
      <w:pPr>
        <w:pStyle w:val="BodyText"/>
      </w:pPr>
    </w:p>
    <w:p w14:paraId="1189465C" w14:textId="77777777" w:rsidR="00654996" w:rsidRPr="00654996" w:rsidRDefault="00654996" w:rsidP="00654996">
      <w:pPr>
        <w:pStyle w:val="BodyText"/>
        <w:spacing w:before="6"/>
      </w:pPr>
    </w:p>
    <w:p w14:paraId="263995A8" w14:textId="49E3835E" w:rsidR="005C27D6" w:rsidRPr="005C27D6" w:rsidRDefault="00654996" w:rsidP="005C27D6">
      <w:pPr>
        <w:spacing w:before="1" w:line="254" w:lineRule="auto"/>
        <w:ind w:left="1260" w:right="1530"/>
        <w:jc w:val="both"/>
        <w:rPr>
          <w:sz w:val="20"/>
          <w:szCs w:val="20"/>
          <w:lang w:val="en-IN"/>
        </w:rPr>
      </w:pPr>
      <w:r w:rsidRPr="00654996">
        <w:rPr>
          <w:b/>
          <w:sz w:val="20"/>
          <w:szCs w:val="20"/>
        </w:rPr>
        <w:t>Abstract.</w:t>
      </w:r>
      <w:r w:rsidR="005C27D6">
        <w:rPr>
          <w:b/>
          <w:sz w:val="20"/>
          <w:szCs w:val="20"/>
        </w:rPr>
        <w:t xml:space="preserve"> </w:t>
      </w:r>
      <w:r w:rsidR="005C27D6" w:rsidRPr="005C27D6">
        <w:rPr>
          <w:sz w:val="20"/>
          <w:szCs w:val="20"/>
          <w:lang w:val="en-GB"/>
        </w:rPr>
        <w:t>Retrieval-Augmented Generation (RAG) has become a popular approach to improving the factuality of generation by language models by grounding generated responses on external knowledge sources. However, most existing RAG systems are based on unstructured text retrieval limiting their capacity to maintain relational structure, and support multi-step reasoning and provide interpretable evidence for generated outputs. To overcome these limitations, there have been recent efforts to consider the integration of knowledge graphs into RAG pipelines, resulting in the development of Knowledge Graph-Enhanced Retrieval-Augmented Generation (KG-RAG) and Graph RAG systems, with more and more attention being directed to graph-based reasoning functions.</w:t>
      </w:r>
      <w:r w:rsidR="005C27D6" w:rsidRPr="005C27D6">
        <w:rPr>
          <w:sz w:val="20"/>
          <w:szCs w:val="20"/>
          <w:lang w:val="en-IN"/>
        </w:rPr>
        <w:t> </w:t>
      </w:r>
    </w:p>
    <w:p w14:paraId="0A2F222E" w14:textId="77777777" w:rsidR="005C27D6" w:rsidRPr="005C27D6" w:rsidRDefault="005C27D6" w:rsidP="005C27D6">
      <w:pPr>
        <w:spacing w:before="1" w:line="254" w:lineRule="auto"/>
        <w:ind w:left="1260" w:right="1530"/>
        <w:jc w:val="both"/>
        <w:rPr>
          <w:sz w:val="20"/>
          <w:szCs w:val="20"/>
          <w:lang w:val="en-IN"/>
        </w:rPr>
      </w:pPr>
      <w:r w:rsidRPr="005C27D6">
        <w:rPr>
          <w:sz w:val="20"/>
          <w:szCs w:val="20"/>
          <w:lang w:val="en-GB"/>
        </w:rPr>
        <w:t> </w:t>
      </w:r>
      <w:r w:rsidRPr="005C27D6">
        <w:rPr>
          <w:sz w:val="20"/>
          <w:szCs w:val="20"/>
          <w:lang w:val="en-IN"/>
        </w:rPr>
        <w:t> </w:t>
      </w:r>
    </w:p>
    <w:p w14:paraId="4D3EF183" w14:textId="3130070D" w:rsidR="005C27D6" w:rsidRPr="005C27D6" w:rsidRDefault="005C27D6" w:rsidP="005C27D6">
      <w:pPr>
        <w:spacing w:before="1" w:line="254" w:lineRule="auto"/>
        <w:ind w:left="1260" w:right="1530"/>
        <w:jc w:val="both"/>
        <w:rPr>
          <w:sz w:val="20"/>
          <w:szCs w:val="20"/>
          <w:lang w:val="en-IN"/>
        </w:rPr>
      </w:pPr>
      <w:r w:rsidRPr="005C27D6">
        <w:rPr>
          <w:sz w:val="20"/>
          <w:szCs w:val="20"/>
          <w:lang w:val="en-GB"/>
        </w:rPr>
        <w:t>This work has presented such a structured study with a primary focus on comparing RAG and Graph RAG paradigms which are traditional, and KG-RAG is an intermediate evolution. The results show that while vanilla RAG works well for direct and fact-based queries, it has its limitations when it comes to queries that need to be </w:t>
      </w:r>
      <w:r w:rsidR="008334B5" w:rsidRPr="005C27D6">
        <w:rPr>
          <w:sz w:val="20"/>
          <w:szCs w:val="20"/>
          <w:lang w:val="en-GB"/>
        </w:rPr>
        <w:t>relationally</w:t>
      </w:r>
      <w:r w:rsidRPr="005C27D6">
        <w:rPr>
          <w:sz w:val="20"/>
          <w:szCs w:val="20"/>
          <w:lang w:val="en-GB"/>
        </w:rPr>
        <w:t> understood. KG-RAG enhances this contextual grounding by adding relationships at the entity level, while Graph RAG gives further power to this paradigm by adding multi-hop reasoning, that is the capacity to reason explicitly by traversing the graph. Experimental results show that Graph RAG is always able to generate better coherent and contextual-based responses for complicated queries involving inter-entity dependencies. In addition, it allows for clearer reasoning traceability by focusing outputs along identifiable paths to the relations which in turns increases it's </w:t>
      </w:r>
      <w:r w:rsidR="008334B5" w:rsidRPr="005C27D6">
        <w:rPr>
          <w:sz w:val="20"/>
          <w:szCs w:val="20"/>
          <w:lang w:val="en-GB"/>
        </w:rPr>
        <w:t>interpretability</w:t>
      </w:r>
      <w:r w:rsidRPr="005C27D6">
        <w:rPr>
          <w:sz w:val="20"/>
          <w:szCs w:val="20"/>
          <w:lang w:val="en-GB"/>
        </w:rPr>
        <w:t> and validation.</w:t>
      </w:r>
      <w:r w:rsidRPr="005C27D6">
        <w:rPr>
          <w:sz w:val="20"/>
          <w:szCs w:val="20"/>
          <w:lang w:val="en-IN"/>
        </w:rPr>
        <w:t> </w:t>
      </w:r>
    </w:p>
    <w:p w14:paraId="02C40E47" w14:textId="77777777" w:rsidR="005C27D6" w:rsidRPr="005C27D6" w:rsidRDefault="005C27D6" w:rsidP="005C27D6">
      <w:pPr>
        <w:spacing w:before="1" w:line="254" w:lineRule="auto"/>
        <w:ind w:left="1260" w:right="1530"/>
        <w:jc w:val="both"/>
        <w:rPr>
          <w:sz w:val="20"/>
          <w:szCs w:val="20"/>
          <w:lang w:val="en-IN"/>
        </w:rPr>
      </w:pPr>
      <w:r w:rsidRPr="005C27D6">
        <w:rPr>
          <w:sz w:val="20"/>
          <w:szCs w:val="20"/>
          <w:lang w:val="en-GB"/>
        </w:rPr>
        <w:t> </w:t>
      </w:r>
      <w:r w:rsidRPr="005C27D6">
        <w:rPr>
          <w:sz w:val="20"/>
          <w:szCs w:val="20"/>
          <w:lang w:val="en-IN"/>
        </w:rPr>
        <w:t> </w:t>
      </w:r>
    </w:p>
    <w:p w14:paraId="36646B8C" w14:textId="77777777" w:rsidR="005C27D6" w:rsidRPr="005C27D6" w:rsidRDefault="005C27D6" w:rsidP="005C27D6">
      <w:pPr>
        <w:spacing w:before="1" w:line="254" w:lineRule="auto"/>
        <w:ind w:left="1260" w:right="1530"/>
        <w:jc w:val="both"/>
        <w:rPr>
          <w:sz w:val="20"/>
          <w:szCs w:val="20"/>
          <w:lang w:val="en-IN"/>
        </w:rPr>
      </w:pPr>
      <w:r w:rsidRPr="005C27D6">
        <w:rPr>
          <w:sz w:val="20"/>
          <w:szCs w:val="20"/>
          <w:lang w:val="en-GB"/>
        </w:rPr>
        <w:t xml:space="preserve">Observations stemming from the evaluation have taken part: Graph RAG offers a stronger framework for processing complex, relationship-driven queries, relative to traditional RAG, as well as a corresponding promiscuous complex pattern of the system. Overall, </w:t>
      </w:r>
      <w:r w:rsidRPr="005C27D6">
        <w:rPr>
          <w:sz w:val="20"/>
          <w:szCs w:val="20"/>
          <w:lang w:val="en-GB"/>
        </w:rPr>
        <w:lastRenderedPageBreak/>
        <w:t>this work captures the architectural evolution from the unstructured retrieval to the graph-based reasoning and offers a concentrated comparative analysis about capabilities, trade-offs and applicability of these in practical applications.</w:t>
      </w:r>
      <w:r w:rsidRPr="005C27D6">
        <w:rPr>
          <w:sz w:val="20"/>
          <w:szCs w:val="20"/>
          <w:lang w:val="en-IN"/>
        </w:rPr>
        <w:t> </w:t>
      </w:r>
    </w:p>
    <w:p w14:paraId="384ABB22" w14:textId="0D0232B8" w:rsidR="00654996" w:rsidRPr="005C27D6" w:rsidRDefault="005C27D6" w:rsidP="005C27D6">
      <w:pPr>
        <w:spacing w:before="1" w:line="254" w:lineRule="auto"/>
        <w:ind w:left="1260" w:right="1530"/>
        <w:jc w:val="both"/>
        <w:rPr>
          <w:sz w:val="20"/>
          <w:szCs w:val="20"/>
          <w:lang w:val="en-IN"/>
        </w:rPr>
      </w:pPr>
      <w:r w:rsidRPr="005C27D6">
        <w:rPr>
          <w:sz w:val="20"/>
          <w:szCs w:val="20"/>
          <w:lang w:val="en-IN"/>
        </w:rPr>
        <w:t> </w:t>
      </w:r>
    </w:p>
    <w:p w14:paraId="25F9E8E9" w14:textId="61F17C10" w:rsidR="0009214C" w:rsidRPr="005C27D6" w:rsidRDefault="00654996" w:rsidP="00654996">
      <w:pPr>
        <w:spacing w:before="1" w:line="254" w:lineRule="auto"/>
        <w:ind w:left="1260" w:right="1530"/>
        <w:jc w:val="both"/>
        <w:rPr>
          <w:bCs/>
          <w:sz w:val="20"/>
          <w:szCs w:val="20"/>
        </w:rPr>
      </w:pPr>
      <w:r w:rsidRPr="00654996">
        <w:rPr>
          <w:b/>
          <w:sz w:val="20"/>
          <w:szCs w:val="20"/>
        </w:rPr>
        <w:t xml:space="preserve">Keywords: </w:t>
      </w:r>
      <w:r w:rsidR="005C27D6" w:rsidRPr="005C27D6">
        <w:rPr>
          <w:bCs/>
          <w:sz w:val="20"/>
          <w:szCs w:val="20"/>
          <w:lang w:val="en-GB"/>
        </w:rPr>
        <w:t>Knowledge Graphs, Retrieval-Augmented Generation (RAG), GraphRAG, Large Language Models (LLMs), Multi-hop Reasoning, Comparative Analysis</w:t>
      </w:r>
      <w:r w:rsidR="005C27D6" w:rsidRPr="005C27D6">
        <w:rPr>
          <w:bCs/>
          <w:sz w:val="20"/>
          <w:szCs w:val="20"/>
        </w:rPr>
        <w:t> </w:t>
      </w:r>
    </w:p>
    <w:p w14:paraId="7F68F926" w14:textId="77777777" w:rsidR="0009214C" w:rsidRDefault="0009214C">
      <w:pPr>
        <w:pStyle w:val="BodyText"/>
        <w:rPr>
          <w:sz w:val="18"/>
        </w:rPr>
      </w:pPr>
    </w:p>
    <w:p w14:paraId="792B2415" w14:textId="77777777" w:rsidR="0009214C" w:rsidRDefault="0009214C">
      <w:pPr>
        <w:pStyle w:val="BodyText"/>
        <w:spacing w:before="6"/>
        <w:rPr>
          <w:sz w:val="19"/>
        </w:rPr>
      </w:pPr>
    </w:p>
    <w:p w14:paraId="07142E72" w14:textId="77777777" w:rsidR="0009214C" w:rsidRDefault="0067266D">
      <w:pPr>
        <w:pStyle w:val="Heading1"/>
        <w:numPr>
          <w:ilvl w:val="0"/>
          <w:numId w:val="1"/>
        </w:numPr>
        <w:tabs>
          <w:tab w:val="left" w:pos="1382"/>
        </w:tabs>
        <w:spacing w:before="0"/>
      </w:pPr>
      <w:r>
        <w:t>Introduction</w:t>
      </w:r>
    </w:p>
    <w:p w14:paraId="2C4685C9" w14:textId="77777777" w:rsidR="0009214C" w:rsidRDefault="0009214C">
      <w:pPr>
        <w:pStyle w:val="BodyText"/>
        <w:spacing w:before="4"/>
        <w:rPr>
          <w:b/>
          <w:sz w:val="27"/>
        </w:rPr>
      </w:pPr>
    </w:p>
    <w:p w14:paraId="511B38E5" w14:textId="66D4B045" w:rsidR="005C27D6" w:rsidRDefault="00761939" w:rsidP="005C27D6">
      <w:pPr>
        <w:pStyle w:val="BodyText"/>
        <w:spacing w:line="256" w:lineRule="auto"/>
        <w:ind w:left="813" w:right="809"/>
        <w:rPr>
          <w:lang w:val="en-IN"/>
        </w:rPr>
      </w:pPr>
      <w:r>
        <w:rPr>
          <w:b/>
          <w:bCs/>
          <w:lang w:val="en-GB"/>
        </w:rPr>
        <w:t xml:space="preserve">1.1     </w:t>
      </w:r>
      <w:r w:rsidR="005C27D6">
        <w:rPr>
          <w:b/>
          <w:bCs/>
          <w:lang w:val="en-GB"/>
        </w:rPr>
        <w:t xml:space="preserve"> </w:t>
      </w:r>
      <w:r w:rsidR="005C27D6" w:rsidRPr="005C27D6">
        <w:rPr>
          <w:b/>
          <w:bCs/>
          <w:lang w:val="en-GB"/>
        </w:rPr>
        <w:t xml:space="preserve">Background </w:t>
      </w:r>
      <w:r w:rsidR="009A250F" w:rsidRPr="005C27D6">
        <w:rPr>
          <w:b/>
          <w:bCs/>
          <w:lang w:val="en-GB"/>
        </w:rPr>
        <w:t>and</w:t>
      </w:r>
      <w:r w:rsidR="005C27D6" w:rsidRPr="005C27D6">
        <w:rPr>
          <w:b/>
          <w:bCs/>
          <w:lang w:val="en-GB"/>
        </w:rPr>
        <w:t xml:space="preserve"> Motivation</w:t>
      </w:r>
      <w:r w:rsidR="005C27D6" w:rsidRPr="005C27D6">
        <w:rPr>
          <w:lang w:val="en-IN"/>
        </w:rPr>
        <w:t> </w:t>
      </w:r>
    </w:p>
    <w:p w14:paraId="43B585D5" w14:textId="77777777" w:rsidR="005C27D6" w:rsidRPr="005C27D6" w:rsidRDefault="005C27D6" w:rsidP="005C27D6">
      <w:pPr>
        <w:pStyle w:val="BodyText"/>
        <w:spacing w:line="256" w:lineRule="auto"/>
        <w:ind w:left="1413" w:right="809"/>
        <w:rPr>
          <w:lang w:val="en-IN"/>
        </w:rPr>
      </w:pPr>
    </w:p>
    <w:p w14:paraId="28511234" w14:textId="41789297" w:rsidR="4EC49CA5" w:rsidRDefault="4EC49CA5" w:rsidP="766AF01A">
      <w:pPr>
        <w:pStyle w:val="BodyText"/>
        <w:spacing w:line="256" w:lineRule="auto"/>
        <w:ind w:left="813" w:right="809"/>
        <w:jc w:val="both"/>
        <w:rPr>
          <w:lang w:val="en-IN"/>
        </w:rPr>
      </w:pPr>
      <w:r w:rsidRPr="766AF01A">
        <w:rPr>
          <w:lang w:val="en-GB"/>
        </w:rPr>
        <w:t xml:space="preserve">Large language models have rapidly emerged as a central component of intelligent systems of the modern era that is driven by the ability to generate fluent and contextual natural language in a broad range of different contexts. In spite of these developments, a basic constraint in the representation of such models of knowledge still remains untouched. The information used during generation is implicitly encoded in model parameters during pretraining and thus static knowledge that cannot be reliably updated and verified during inference. This limitation presents as well-documented problems such as hallucination, fact inconsistency and being sensitive to domain shift [5,19] . </w:t>
      </w:r>
    </w:p>
    <w:p w14:paraId="3C51FF7A" w14:textId="36F1D439" w:rsidR="4EC49CA5" w:rsidRDefault="4EC49CA5" w:rsidP="766AF01A">
      <w:pPr>
        <w:pStyle w:val="BodyText"/>
        <w:spacing w:line="256" w:lineRule="auto"/>
        <w:ind w:left="813" w:right="809"/>
        <w:jc w:val="both"/>
      </w:pPr>
      <w:r w:rsidRPr="766AF01A">
        <w:rPr>
          <w:lang w:val="en-GB"/>
        </w:rPr>
        <w:t xml:space="preserve"> </w:t>
      </w:r>
    </w:p>
    <w:p w14:paraId="5D588977" w14:textId="3066D91E" w:rsidR="4EC49CA5" w:rsidRDefault="4EC49CA5" w:rsidP="766AF01A">
      <w:pPr>
        <w:pStyle w:val="BodyText"/>
        <w:spacing w:line="256" w:lineRule="auto"/>
        <w:ind w:left="813" w:right="809"/>
        <w:jc w:val="both"/>
      </w:pPr>
      <w:r w:rsidRPr="766AF01A">
        <w:rPr>
          <w:lang w:val="en-GB"/>
        </w:rPr>
        <w:t xml:space="preserve">Such issues are particularly troublesome in knowledge-intensive and high-stake fields, including scientific research, healthcare, manufacturing and enterprise decision support. The generated outputs in these settings are expected to be accurate and traceable by verifiable sources. </w:t>
      </w:r>
    </w:p>
    <w:p w14:paraId="7C627D04" w14:textId="154C4648" w:rsidR="4EC49CA5" w:rsidRDefault="4EC49CA5" w:rsidP="766AF01A">
      <w:pPr>
        <w:pStyle w:val="BodyText"/>
        <w:spacing w:line="256" w:lineRule="auto"/>
        <w:ind w:left="813" w:right="809"/>
        <w:jc w:val="both"/>
      </w:pPr>
      <w:r w:rsidRPr="766AF01A">
        <w:rPr>
          <w:lang w:val="en-GB"/>
        </w:rPr>
        <w:t xml:space="preserve"> </w:t>
      </w:r>
    </w:p>
    <w:p w14:paraId="583B6ED6" w14:textId="079DF81D" w:rsidR="4EC49CA5" w:rsidRDefault="4EC49CA5" w:rsidP="766AF01A">
      <w:pPr>
        <w:pStyle w:val="BodyText"/>
        <w:spacing w:line="256" w:lineRule="auto"/>
        <w:ind w:left="813" w:right="809"/>
        <w:jc w:val="both"/>
        <w:rPr>
          <w:lang w:val="en-GB"/>
        </w:rPr>
      </w:pPr>
      <w:r w:rsidRPr="766AF01A">
        <w:rPr>
          <w:lang w:val="en-GB"/>
        </w:rPr>
        <w:t>RAG was suggested as a practical means of overcoming these shortcomings. Retrieval-Augmented Generation (RAG) has been officially introduced as outlined by [10] as the combination of dense retrieval with sequence-to-sequence generation on knowledge-intensive NLP tasks. RAG</w:t>
      </w:r>
      <w:r w:rsidR="15F046DF" w:rsidRPr="766AF01A">
        <w:rPr>
          <w:lang w:val="en-GB"/>
        </w:rPr>
        <w:t xml:space="preserve"> particularly</w:t>
      </w:r>
      <w:r w:rsidRPr="766AF01A">
        <w:rPr>
          <w:lang w:val="en-GB"/>
        </w:rPr>
        <w:t xml:space="preserve"> reduces the reliance on parametric memory and enables the systems to consider updating and </w:t>
      </w:r>
      <w:r w:rsidR="1E68817E" w:rsidRPr="766AF01A">
        <w:rPr>
          <w:lang w:val="en-GB"/>
        </w:rPr>
        <w:t xml:space="preserve">accessing </w:t>
      </w:r>
      <w:r w:rsidRPr="766AF01A">
        <w:rPr>
          <w:lang w:val="en-GB"/>
        </w:rPr>
        <w:t>the domain-specific knowledge</w:t>
      </w:r>
      <w:r w:rsidR="4AFA120D" w:rsidRPr="766AF01A">
        <w:rPr>
          <w:lang w:val="en-GB"/>
        </w:rPr>
        <w:t xml:space="preserve"> using</w:t>
      </w:r>
      <w:r w:rsidRPr="766AF01A">
        <w:rPr>
          <w:lang w:val="en-GB"/>
        </w:rPr>
        <w:t xml:space="preserve"> information external to the system during the inference and conditioning generation based on this evidence [10].</w:t>
      </w:r>
    </w:p>
    <w:p w14:paraId="4ABDA9C3" w14:textId="77777777" w:rsidR="005C27D6" w:rsidRPr="005C27D6" w:rsidRDefault="005C27D6" w:rsidP="005C27D6">
      <w:pPr>
        <w:pStyle w:val="BodyText"/>
        <w:spacing w:line="256" w:lineRule="auto"/>
        <w:ind w:left="813" w:right="809"/>
        <w:jc w:val="both"/>
        <w:rPr>
          <w:lang w:val="en-IN"/>
        </w:rPr>
      </w:pPr>
    </w:p>
    <w:p w14:paraId="48ED76DA" w14:textId="7D76CFAE" w:rsidR="00761939" w:rsidRDefault="6E1F2ABD" w:rsidP="005C27D6">
      <w:pPr>
        <w:pStyle w:val="BodyText"/>
        <w:spacing w:line="256" w:lineRule="auto"/>
        <w:ind w:left="813" w:right="809"/>
        <w:jc w:val="both"/>
        <w:rPr>
          <w:lang w:val="en-IN"/>
        </w:rPr>
      </w:pPr>
      <w:r w:rsidRPr="766AF01A">
        <w:rPr>
          <w:b/>
          <w:bCs/>
          <w:lang w:val="en-GB"/>
        </w:rPr>
        <w:t>1.2     From Retrieval-Augmented Generation to Structured Grounding</w:t>
      </w:r>
      <w:r w:rsidRPr="766AF01A">
        <w:rPr>
          <w:lang w:val="en-IN"/>
        </w:rPr>
        <w:t> </w:t>
      </w:r>
    </w:p>
    <w:p w14:paraId="583E6971" w14:textId="77777777" w:rsidR="00761939" w:rsidRPr="005C27D6" w:rsidRDefault="00761939" w:rsidP="005C27D6">
      <w:pPr>
        <w:pStyle w:val="BodyText"/>
        <w:spacing w:line="256" w:lineRule="auto"/>
        <w:ind w:left="813" w:right="809"/>
        <w:jc w:val="both"/>
        <w:rPr>
          <w:lang w:val="en-IN"/>
        </w:rPr>
      </w:pPr>
    </w:p>
    <w:p w14:paraId="7AD7B98E" w14:textId="77777777" w:rsidR="005C27D6" w:rsidRPr="005C27D6" w:rsidRDefault="005C27D6" w:rsidP="005C27D6">
      <w:pPr>
        <w:pStyle w:val="BodyText"/>
        <w:spacing w:line="256" w:lineRule="auto"/>
        <w:ind w:left="813" w:right="809"/>
        <w:jc w:val="both"/>
        <w:rPr>
          <w:lang w:val="en-IN"/>
        </w:rPr>
      </w:pPr>
      <w:r w:rsidRPr="005C27D6">
        <w:rPr>
          <w:lang w:val="en-GB"/>
        </w:rPr>
        <w:t>Conventional RAG systems have been based mainly on the retrieval of unstructured text using dense embeddings and similarity search. While good for matching surface-level document/sequence relevance, this way of processing retrieved documents or passages as stand-alone pieces of text. As a result, relational semantics like how entities are connected, how facts are dependent on one another or how the evidence should be combined with each other, etc. are implicit and need to be deduced by the language model itself [2].</w:t>
      </w:r>
      <w:r w:rsidRPr="005C27D6">
        <w:rPr>
          <w:lang w:val="en-IN"/>
        </w:rPr>
        <w:t> </w:t>
      </w:r>
    </w:p>
    <w:p w14:paraId="543338E7" w14:textId="3A74D549" w:rsidR="6108884B" w:rsidRDefault="6108884B" w:rsidP="766AF01A">
      <w:pPr>
        <w:pStyle w:val="BodyText"/>
        <w:spacing w:line="256" w:lineRule="auto"/>
        <w:ind w:left="813" w:right="809"/>
        <w:jc w:val="both"/>
        <w:rPr>
          <w:lang w:val="en-IN"/>
        </w:rPr>
      </w:pPr>
      <w:r w:rsidRPr="766AF01A">
        <w:rPr>
          <w:lang w:val="en-GB"/>
        </w:rPr>
        <w:t xml:space="preserve">This explicit deficiency, has been empirically demonstrated to inhibit the ability of </w:t>
      </w:r>
      <w:r w:rsidRPr="766AF01A">
        <w:rPr>
          <w:lang w:val="en-GB"/>
        </w:rPr>
        <w:lastRenderedPageBreak/>
        <w:t xml:space="preserve">vanilla RAG systems to aid multi-hop reasoning, causal inference and complex query solution. Retrieved contexts can be redundant, vaguely related, or internally inconsistent that further enhances the cognitive load on the generator as well as adds to residual hallucination [15].  </w:t>
      </w:r>
    </w:p>
    <w:p w14:paraId="3A83DF07" w14:textId="1164C568" w:rsidR="6108884B" w:rsidRDefault="6108884B" w:rsidP="766AF01A">
      <w:pPr>
        <w:pStyle w:val="BodyText"/>
        <w:spacing w:line="256" w:lineRule="auto"/>
        <w:ind w:left="813" w:right="809"/>
        <w:jc w:val="both"/>
      </w:pPr>
      <w:r w:rsidRPr="766AF01A">
        <w:rPr>
          <w:lang w:val="en-GB"/>
        </w:rPr>
        <w:t xml:space="preserve"> </w:t>
      </w:r>
    </w:p>
    <w:p w14:paraId="37448745" w14:textId="4DE12137" w:rsidR="6108884B" w:rsidRDefault="6108884B" w:rsidP="766AF01A">
      <w:pPr>
        <w:pStyle w:val="BodyText"/>
        <w:spacing w:line="256" w:lineRule="auto"/>
        <w:ind w:left="813" w:right="809"/>
        <w:jc w:val="both"/>
      </w:pPr>
      <w:r w:rsidRPr="766AF01A">
        <w:rPr>
          <w:lang w:val="en-GB"/>
        </w:rPr>
        <w:t xml:space="preserve">These findings have led to the study of retrieval processes which are not responsive to some single task such as, say, flat text similarity, but instead consider structured representations of knowledge. In this context, knowledge graphs have become a natural choice to be combined with retrieval to boost it, because they explicitly encode entities, relationships, and semantic constraints that are important when it comes to reasoning-intensive tasks [4].  </w:t>
      </w:r>
    </w:p>
    <w:p w14:paraId="3755CC31" w14:textId="77777777" w:rsidR="005C27D6" w:rsidRPr="005C27D6" w:rsidRDefault="005C27D6" w:rsidP="005C27D6">
      <w:pPr>
        <w:pStyle w:val="BodyText"/>
        <w:spacing w:line="256" w:lineRule="auto"/>
        <w:ind w:left="813" w:right="809"/>
        <w:jc w:val="both"/>
        <w:rPr>
          <w:lang w:val="en-IN"/>
        </w:rPr>
      </w:pPr>
      <w:r w:rsidRPr="005C27D6">
        <w:rPr>
          <w:lang w:val="en-IN"/>
        </w:rPr>
        <w:t> </w:t>
      </w:r>
    </w:p>
    <w:p w14:paraId="71874997" w14:textId="59D2B595" w:rsidR="005C27D6" w:rsidRDefault="005C27D6" w:rsidP="005C27D6">
      <w:pPr>
        <w:pStyle w:val="BodyText"/>
        <w:spacing w:line="256" w:lineRule="auto"/>
        <w:ind w:left="813" w:right="809"/>
        <w:jc w:val="both"/>
        <w:rPr>
          <w:lang w:val="en-IN"/>
        </w:rPr>
      </w:pPr>
      <w:r w:rsidRPr="005C27D6">
        <w:rPr>
          <w:b/>
          <w:bCs/>
          <w:lang w:val="en-GB"/>
        </w:rPr>
        <w:t>1.3</w:t>
      </w:r>
      <w:r w:rsidR="00761939">
        <w:rPr>
          <w:b/>
          <w:bCs/>
          <w:lang w:val="en-GB"/>
        </w:rPr>
        <w:t xml:space="preserve">    </w:t>
      </w:r>
      <w:r w:rsidRPr="005C27D6">
        <w:rPr>
          <w:b/>
          <w:bCs/>
          <w:lang w:val="en-GB"/>
        </w:rPr>
        <w:t xml:space="preserve"> Knowledge Graph–Enhanced Retrieval-Augmented Generation</w:t>
      </w:r>
      <w:r w:rsidRPr="005C27D6">
        <w:rPr>
          <w:lang w:val="en-IN"/>
        </w:rPr>
        <w:t> </w:t>
      </w:r>
    </w:p>
    <w:p w14:paraId="3595A8F7" w14:textId="77777777" w:rsidR="00761939" w:rsidRPr="005C27D6" w:rsidRDefault="00761939" w:rsidP="005C27D6">
      <w:pPr>
        <w:pStyle w:val="BodyText"/>
        <w:spacing w:line="256" w:lineRule="auto"/>
        <w:ind w:left="813" w:right="809"/>
        <w:jc w:val="both"/>
        <w:rPr>
          <w:lang w:val="en-IN"/>
        </w:rPr>
      </w:pPr>
    </w:p>
    <w:p w14:paraId="2E7479DB" w14:textId="3118D9B7" w:rsidR="44C865CE" w:rsidRDefault="44C865CE" w:rsidP="766AF01A">
      <w:pPr>
        <w:pStyle w:val="BodyText"/>
        <w:spacing w:line="256" w:lineRule="auto"/>
        <w:ind w:left="813" w:right="809"/>
        <w:jc w:val="both"/>
        <w:rPr>
          <w:lang w:val="en-IN"/>
        </w:rPr>
      </w:pPr>
      <w:r w:rsidRPr="766AF01A">
        <w:rPr>
          <w:lang w:val="en-GB"/>
        </w:rPr>
        <w:t xml:space="preserve">Knowledge Graph-Augmented Generation (KG-RAG) is commonly seen as a family of architectures which embody knowledge graphs into the retrieval and grounding components of RAG systems. Rather than using unstructured document sources, KG-RAG systems would instead focus on structured representations instead, and use such representations to guide evidence selection, as well as uphold relational context and enable interpretable rationale [2,6].  </w:t>
      </w:r>
    </w:p>
    <w:p w14:paraId="53925FB6" w14:textId="14D59616" w:rsidR="766AF01A" w:rsidRDefault="766AF01A" w:rsidP="766AF01A">
      <w:pPr>
        <w:pStyle w:val="BodyText"/>
        <w:spacing w:line="256" w:lineRule="auto"/>
        <w:ind w:left="813" w:right="809"/>
        <w:jc w:val="both"/>
        <w:rPr>
          <w:lang w:val="en-GB"/>
        </w:rPr>
      </w:pPr>
    </w:p>
    <w:p w14:paraId="4C1A9542" w14:textId="6F27EC19" w:rsidR="44C865CE" w:rsidRDefault="44C865CE" w:rsidP="766AF01A">
      <w:pPr>
        <w:pStyle w:val="BodyText"/>
        <w:spacing w:line="256" w:lineRule="auto"/>
        <w:ind w:left="813" w:right="809"/>
        <w:jc w:val="both"/>
      </w:pPr>
      <w:r w:rsidRPr="766AF01A">
        <w:rPr>
          <w:lang w:val="en-GB"/>
        </w:rPr>
        <w:t xml:space="preserve">In KG-RAG, knowledge graphs can either be used to find relevant entities, navigate relational pathways, extract coherent subgraphs or to re-rank retrieved evidence based on their structural relevance. These mechanisms allow retrieval to reflect not only similar semantics, but logic and relations with the query. As a result, KG-RAG systems strive to help counter the issues of hallucination, faithfulness and give clearer grounding to the generated outputs.  </w:t>
      </w:r>
    </w:p>
    <w:p w14:paraId="3DB7FE5C" w14:textId="5CBBA44E" w:rsidR="44C865CE" w:rsidRDefault="44C865CE" w:rsidP="766AF01A">
      <w:pPr>
        <w:pStyle w:val="BodyText"/>
        <w:spacing w:line="256" w:lineRule="auto"/>
        <w:ind w:left="813" w:right="809"/>
        <w:jc w:val="both"/>
      </w:pPr>
      <w:r w:rsidRPr="766AF01A">
        <w:rPr>
          <w:lang w:val="en-GB"/>
        </w:rPr>
        <w:t xml:space="preserve"> </w:t>
      </w:r>
    </w:p>
    <w:p w14:paraId="3D4D2ADF" w14:textId="4B0DDE4D" w:rsidR="44C865CE" w:rsidRDefault="44C865CE" w:rsidP="766AF01A">
      <w:pPr>
        <w:pStyle w:val="BodyText"/>
        <w:spacing w:line="256" w:lineRule="auto"/>
        <w:ind w:left="813" w:right="809"/>
        <w:jc w:val="both"/>
      </w:pPr>
      <w:r w:rsidRPr="766AF01A">
        <w:rPr>
          <w:lang w:val="en-GB"/>
        </w:rPr>
        <w:t xml:space="preserve">Notably, KG-RAG is not a replacement of language models and retrieval-based grounding but, instead, it is an extension to them with structured reasoning abilities. This placement contrasts KG-RAG with purely symbolic systems, or end-to-end generative systems and places it in the context of being one of the evolutions of the architecture in the broader RAG paradigm [5].  </w:t>
      </w:r>
    </w:p>
    <w:p w14:paraId="20154619" w14:textId="2CD39F0D" w:rsidR="00761939" w:rsidRPr="00761939" w:rsidRDefault="00761939" w:rsidP="005C27D6">
      <w:pPr>
        <w:pStyle w:val="BodyText"/>
        <w:spacing w:line="256" w:lineRule="auto"/>
        <w:ind w:left="813" w:right="809"/>
        <w:jc w:val="both"/>
        <w:rPr>
          <w:b/>
          <w:bCs/>
          <w:lang w:val="en-IN"/>
        </w:rPr>
      </w:pPr>
      <w:r>
        <w:rPr>
          <w:b/>
          <w:bCs/>
          <w:lang w:val="en-IN"/>
        </w:rPr>
        <w:t xml:space="preserve"> </w:t>
      </w:r>
    </w:p>
    <w:p w14:paraId="7768A1F0" w14:textId="7AB365BD" w:rsidR="006E5486" w:rsidRDefault="006E5486" w:rsidP="006E5486">
      <w:pPr>
        <w:pStyle w:val="BodyText"/>
        <w:spacing w:line="256" w:lineRule="auto"/>
        <w:ind w:left="720" w:right="809"/>
        <w:jc w:val="both"/>
        <w:rPr>
          <w:lang w:val="en-IN"/>
        </w:rPr>
      </w:pPr>
      <w:r>
        <w:rPr>
          <w:noProof/>
          <w:lang w:val="en-GB"/>
        </w:rPr>
        <w:drawing>
          <wp:inline distT="0" distB="0" distL="0" distR="0" wp14:anchorId="3125CF26" wp14:editId="6EA317F5">
            <wp:extent cx="4673600" cy="781050"/>
            <wp:effectExtent l="0" t="0" r="0" b="0"/>
            <wp:docPr id="954056462" name="Picture 7">
              <a:extLst xmlns:a="http://schemas.openxmlformats.org/drawingml/2006/main">
                <a:ext uri="{FF2B5EF4-FFF2-40B4-BE49-F238E27FC236}">
                  <a16:creationId xmlns:a16="http://schemas.microsoft.com/office/drawing/2014/main" id="{E5505222-E02A-4399-B713-36764046AD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56462" name="Picture 954056462"/>
                    <pic:cNvPicPr/>
                  </pic:nvPicPr>
                  <pic:blipFill rotWithShape="1">
                    <a:blip r:embed="rId8" cstate="print">
                      <a:extLst>
                        <a:ext uri="{28A0092B-C50C-407E-A947-70E740481C1C}">
                          <a14:useLocalDpi xmlns:a14="http://schemas.microsoft.com/office/drawing/2010/main" val="0"/>
                        </a:ext>
                      </a:extLst>
                    </a:blip>
                    <a:srcRect l="-281" t="37352" r="3462" b="15862"/>
                    <a:stretch>
                      <a:fillRect/>
                    </a:stretch>
                  </pic:blipFill>
                  <pic:spPr bwMode="auto">
                    <a:xfrm>
                      <a:off x="0" y="0"/>
                      <a:ext cx="4673600" cy="781050"/>
                    </a:xfrm>
                    <a:prstGeom prst="rect">
                      <a:avLst/>
                    </a:prstGeom>
                    <a:ln>
                      <a:noFill/>
                    </a:ln>
                    <a:extLst>
                      <a:ext uri="{53640926-AAD7-44D8-BBD7-CCE9431645EC}">
                        <a14:shadowObscured xmlns:a14="http://schemas.microsoft.com/office/drawing/2010/main"/>
                      </a:ext>
                    </a:extLst>
                  </pic:spPr>
                </pic:pic>
              </a:graphicData>
            </a:graphic>
          </wp:inline>
        </w:drawing>
      </w:r>
    </w:p>
    <w:p w14:paraId="4690F3A0" w14:textId="548A4BC6" w:rsidR="005C27D6" w:rsidRDefault="21AD07FF" w:rsidP="766AF01A">
      <w:pPr>
        <w:pStyle w:val="BodyText"/>
        <w:spacing w:line="256" w:lineRule="auto"/>
        <w:ind w:left="813" w:right="809"/>
        <w:jc w:val="center"/>
        <w:rPr>
          <w:lang w:val="en-IN"/>
        </w:rPr>
      </w:pPr>
      <w:r w:rsidRPr="766AF01A">
        <w:rPr>
          <w:lang w:val="en-GB"/>
        </w:rPr>
        <w:t>Figure 1. Conceptual evolution from parametric language models to retrieval-augmented generation and knowledge graph–enhanced retrieval-augmented generation.</w:t>
      </w:r>
    </w:p>
    <w:p w14:paraId="184A1DD8" w14:textId="5D32FE01" w:rsidR="005C27D6" w:rsidRDefault="5BEE7046" w:rsidP="005C27D6">
      <w:pPr>
        <w:pStyle w:val="BodyText"/>
        <w:spacing w:line="256" w:lineRule="auto"/>
        <w:ind w:left="813" w:right="809"/>
        <w:jc w:val="both"/>
      </w:pPr>
      <w:r w:rsidRPr="766AF01A">
        <w:rPr>
          <w:lang w:val="en-GB"/>
        </w:rPr>
        <w:t xml:space="preserve"> </w:t>
      </w:r>
    </w:p>
    <w:p w14:paraId="01620939" w14:textId="0A331C31" w:rsidR="005C27D6" w:rsidRDefault="5BEE7046" w:rsidP="005C27D6">
      <w:pPr>
        <w:pStyle w:val="BodyText"/>
        <w:spacing w:line="256" w:lineRule="auto"/>
        <w:ind w:left="813" w:right="809"/>
        <w:jc w:val="both"/>
        <w:rPr>
          <w:lang w:val="en-IN"/>
        </w:rPr>
      </w:pPr>
      <w:r w:rsidRPr="766AF01A">
        <w:rPr>
          <w:lang w:val="en-GB"/>
        </w:rPr>
        <w:t xml:space="preserve">The advancement of the parametric language models into vanilla retrieval-augmented generation and then to Knowledge Graph-Enhanced Retrieval-Augmented Generation indicates growing amounts of external grounding and structural consciousness, as shown in Figure 1. </w:t>
      </w:r>
      <w:r w:rsidR="6E1F2ABD" w:rsidRPr="766AF01A">
        <w:rPr>
          <w:lang w:val="en-GB"/>
        </w:rPr>
        <w:t xml:space="preserve">While parametric models rely solely on internally encoded knowledge, RAG introduces document-level textual grounding </w:t>
      </w:r>
      <w:r w:rsidR="6E1F2ABD" w:rsidRPr="766AF01A">
        <w:rPr>
          <w:lang w:val="en-GB"/>
        </w:rPr>
        <w:lastRenderedPageBreak/>
        <w:t>through external retrieval. KG-RAG further extends this paradigm by incorporating explicit entity and relational structure into the retrieval process, thereby enabling more precise grounding and relational reasoning.</w:t>
      </w:r>
      <w:r w:rsidR="6E1F2ABD" w:rsidRPr="766AF01A">
        <w:rPr>
          <w:lang w:val="en-IN"/>
        </w:rPr>
        <w:t> </w:t>
      </w:r>
    </w:p>
    <w:p w14:paraId="53F006B9" w14:textId="77777777" w:rsidR="00761939" w:rsidRPr="005C27D6" w:rsidRDefault="00761939" w:rsidP="005C27D6">
      <w:pPr>
        <w:pStyle w:val="BodyText"/>
        <w:spacing w:line="256" w:lineRule="auto"/>
        <w:ind w:left="813" w:right="809"/>
        <w:jc w:val="both"/>
        <w:rPr>
          <w:lang w:val="en-IN"/>
        </w:rPr>
      </w:pPr>
    </w:p>
    <w:p w14:paraId="29087686" w14:textId="75BE1B2E" w:rsidR="005C27D6" w:rsidRDefault="005C27D6" w:rsidP="005C27D6">
      <w:pPr>
        <w:pStyle w:val="BodyText"/>
        <w:spacing w:line="256" w:lineRule="auto"/>
        <w:ind w:left="813" w:right="809"/>
        <w:jc w:val="both"/>
        <w:rPr>
          <w:lang w:val="en-IN"/>
        </w:rPr>
      </w:pPr>
      <w:r w:rsidRPr="005C27D6">
        <w:rPr>
          <w:b/>
          <w:bCs/>
          <w:lang w:val="en-GB"/>
        </w:rPr>
        <w:t xml:space="preserve">1.4 </w:t>
      </w:r>
      <w:r w:rsidR="00761939">
        <w:rPr>
          <w:b/>
          <w:bCs/>
          <w:lang w:val="en-GB"/>
        </w:rPr>
        <w:t xml:space="preserve">    </w:t>
      </w:r>
      <w:r w:rsidRPr="005C27D6">
        <w:rPr>
          <w:b/>
          <w:bCs/>
          <w:lang w:val="en-GB"/>
        </w:rPr>
        <w:t>Scope </w:t>
      </w:r>
      <w:r w:rsidRPr="005C27D6">
        <w:rPr>
          <w:lang w:val="en-IN"/>
        </w:rPr>
        <w:t> </w:t>
      </w:r>
    </w:p>
    <w:p w14:paraId="15D6CBA5" w14:textId="77777777" w:rsidR="00761939" w:rsidRPr="005C27D6" w:rsidRDefault="00761939" w:rsidP="005C27D6">
      <w:pPr>
        <w:pStyle w:val="BodyText"/>
        <w:spacing w:line="256" w:lineRule="auto"/>
        <w:ind w:left="813" w:right="809"/>
        <w:jc w:val="both"/>
        <w:rPr>
          <w:lang w:val="en-IN"/>
        </w:rPr>
      </w:pPr>
    </w:p>
    <w:p w14:paraId="1BC819A5" w14:textId="0B45B9AA" w:rsidR="114B395D" w:rsidRDefault="114B395D" w:rsidP="766AF01A">
      <w:pPr>
        <w:pStyle w:val="BodyText"/>
        <w:spacing w:line="256" w:lineRule="auto"/>
        <w:ind w:left="813" w:right="809"/>
        <w:jc w:val="both"/>
        <w:rPr>
          <w:lang w:val="en-IN"/>
        </w:rPr>
      </w:pPr>
      <w:r w:rsidRPr="766AF01A">
        <w:rPr>
          <w:lang w:val="en-GB"/>
        </w:rPr>
        <w:t xml:space="preserve">Knowledge Graph-exploration Knowledge Graph-enhanced Retrieval-Augmented Generation ( KG-RAG ) is a line of architectures that incorporate knowledge graphs to the retrieval and the grounding steps of RAG architectures. Rather than just using unstructured document-based representations, KG-RAG systems make use of structured representations to inform the process of evidence selecting, maintain the relational context of the facts, and provide interpretive reasoning [15,19].  </w:t>
      </w:r>
    </w:p>
    <w:p w14:paraId="54F263C1" w14:textId="77777777" w:rsidR="005C27D6" w:rsidRPr="005C27D6" w:rsidRDefault="6E1F2ABD" w:rsidP="766AF01A">
      <w:pPr>
        <w:pStyle w:val="BodyText"/>
        <w:spacing w:line="256" w:lineRule="auto"/>
        <w:ind w:right="809"/>
        <w:jc w:val="both"/>
        <w:rPr>
          <w:lang w:val="en-IN"/>
        </w:rPr>
      </w:pPr>
      <w:r w:rsidRPr="766AF01A">
        <w:rPr>
          <w:lang w:val="en-IN"/>
        </w:rPr>
        <w:t> </w:t>
      </w:r>
    </w:p>
    <w:p w14:paraId="71E9CD5C" w14:textId="01925781" w:rsidR="005C27D6" w:rsidRPr="005C27D6" w:rsidRDefault="005C27D6" w:rsidP="005C27D6">
      <w:pPr>
        <w:pStyle w:val="BodyText"/>
        <w:spacing w:line="256" w:lineRule="auto"/>
        <w:ind w:left="813" w:right="809"/>
        <w:jc w:val="both"/>
        <w:rPr>
          <w:lang w:val="en-IN"/>
        </w:rPr>
      </w:pPr>
      <w:r w:rsidRPr="005C27D6">
        <w:rPr>
          <w:lang w:val="en-GB"/>
        </w:rPr>
        <w:t xml:space="preserve">In KG-RAG, knowledge graphs can either be used to find relevant entities, navigate relational pathways, extract coherent subgraphs or to re-rank retrieved evidence based on their structural relevance. These mechanisms allow retrieval to reflect not only similar semantics, but logic and relations with the query. As a result, KG-RAG systems strive to help counter the issues of hallucination, faithfulness and give clearer grounding to the generated outputs </w:t>
      </w:r>
      <w:r w:rsidR="009F5C51">
        <w:rPr>
          <w:lang w:val="en-GB"/>
        </w:rPr>
        <w:t>[7,12,15].</w:t>
      </w:r>
    </w:p>
    <w:p w14:paraId="6B22A294" w14:textId="66D50536" w:rsidR="005C27D6" w:rsidRPr="005C27D6" w:rsidRDefault="005C27D6" w:rsidP="005C27D6">
      <w:pPr>
        <w:pStyle w:val="BodyText"/>
        <w:spacing w:line="256" w:lineRule="auto"/>
        <w:ind w:left="813" w:right="809"/>
        <w:jc w:val="both"/>
        <w:rPr>
          <w:lang w:val="en-IN"/>
        </w:rPr>
      </w:pPr>
      <w:r w:rsidRPr="005C27D6">
        <w:rPr>
          <w:lang w:val="en-IN"/>
        </w:rPr>
        <w:t>  </w:t>
      </w:r>
    </w:p>
    <w:p w14:paraId="2AC408A5" w14:textId="419415BB" w:rsidR="005C27D6" w:rsidRDefault="005C27D6" w:rsidP="008334B5">
      <w:pPr>
        <w:pStyle w:val="BodyText"/>
        <w:numPr>
          <w:ilvl w:val="0"/>
          <w:numId w:val="1"/>
        </w:numPr>
        <w:spacing w:line="256" w:lineRule="auto"/>
        <w:ind w:right="809"/>
        <w:jc w:val="both"/>
        <w:rPr>
          <w:lang w:val="en-IN"/>
        </w:rPr>
      </w:pPr>
      <w:r w:rsidRPr="005C27D6">
        <w:rPr>
          <w:b/>
          <w:bCs/>
          <w:lang w:val="en-GB"/>
        </w:rPr>
        <w:t>Foundations of Retrieval-Augmented Generation</w:t>
      </w:r>
      <w:r w:rsidRPr="005C27D6">
        <w:rPr>
          <w:lang w:val="en-IN"/>
        </w:rPr>
        <w:t> </w:t>
      </w:r>
    </w:p>
    <w:p w14:paraId="317DC8FB" w14:textId="77777777" w:rsidR="008334B5" w:rsidRPr="005C27D6" w:rsidRDefault="008334B5" w:rsidP="008334B5">
      <w:pPr>
        <w:pStyle w:val="BodyText"/>
        <w:spacing w:line="256" w:lineRule="auto"/>
        <w:ind w:left="1381" w:right="809"/>
        <w:jc w:val="both"/>
        <w:rPr>
          <w:lang w:val="en-IN"/>
        </w:rPr>
      </w:pPr>
    </w:p>
    <w:p w14:paraId="4C65FDAC" w14:textId="7F5B5ED1" w:rsidR="005C27D6" w:rsidRPr="005C27D6" w:rsidRDefault="005C27D6" w:rsidP="00BD7459">
      <w:pPr>
        <w:pStyle w:val="BodyText"/>
        <w:spacing w:line="256" w:lineRule="auto"/>
        <w:ind w:left="813" w:right="809"/>
        <w:jc w:val="both"/>
        <w:rPr>
          <w:lang w:val="en-IN"/>
        </w:rPr>
      </w:pPr>
      <w:r w:rsidRPr="005C27D6">
        <w:rPr>
          <w:b/>
          <w:bCs/>
          <w:lang w:val="en-GB"/>
        </w:rPr>
        <w:t>2.1</w:t>
      </w:r>
      <w:r w:rsidR="006E5486">
        <w:rPr>
          <w:b/>
          <w:bCs/>
          <w:lang w:val="en-GB"/>
        </w:rPr>
        <w:t xml:space="preserve">     </w:t>
      </w:r>
      <w:r w:rsidR="008334B5">
        <w:rPr>
          <w:b/>
          <w:bCs/>
          <w:lang w:val="en-GB"/>
        </w:rPr>
        <w:t xml:space="preserve"> </w:t>
      </w:r>
      <w:r w:rsidRPr="005C27D6">
        <w:rPr>
          <w:b/>
          <w:bCs/>
          <w:lang w:val="en-GB"/>
        </w:rPr>
        <w:t>Motivation for Retrieval-Augmented Generation</w:t>
      </w:r>
      <w:r w:rsidRPr="005C27D6">
        <w:rPr>
          <w:lang w:val="en-IN"/>
        </w:rPr>
        <w:t> </w:t>
      </w:r>
    </w:p>
    <w:p w14:paraId="4E229F9C" w14:textId="6864C782" w:rsidR="005C27D6" w:rsidRDefault="005C27D6" w:rsidP="005C27D6">
      <w:pPr>
        <w:pStyle w:val="BodyText"/>
        <w:spacing w:line="256" w:lineRule="auto"/>
        <w:ind w:left="813" w:right="809"/>
        <w:jc w:val="both"/>
        <w:rPr>
          <w:lang w:val="en-IN"/>
        </w:rPr>
      </w:pPr>
      <w:r w:rsidRPr="4E41C4BC">
        <w:rPr>
          <w:lang w:val="en-GB"/>
        </w:rPr>
        <w:t>The need and the motivation behind the development of Retrieval-Augmented Generation were mainly the realization that large language models, with all their ability to express themselves, are </w:t>
      </w:r>
      <w:r w:rsidR="5D9DFAE1" w:rsidRPr="4E41C4BC">
        <w:rPr>
          <w:lang w:val="en-GB"/>
        </w:rPr>
        <w:t>lacked</w:t>
      </w:r>
      <w:r w:rsidRPr="4E41C4BC">
        <w:rPr>
          <w:lang w:val="en-GB"/>
        </w:rPr>
        <w:t> explicit expression of knowledge and cannot dynamically update that knowledge. The information utilized during the generation process is implicitly encoded in model parameters during the pretraining process, which has limited the model's capacity to adapt to new facts, domain-specific knowledge, or changing conditions in the real world. This architectural constraint has been found time and again as one of the main causes of hallucinations and factual inconsistency in generative mechanisms [5].</w:t>
      </w:r>
      <w:r w:rsidRPr="4E41C4BC">
        <w:rPr>
          <w:lang w:val="en-IN"/>
        </w:rPr>
        <w:t> </w:t>
      </w:r>
    </w:p>
    <w:p w14:paraId="07670C25" w14:textId="77777777" w:rsidR="008334B5" w:rsidRPr="005C27D6" w:rsidRDefault="008334B5" w:rsidP="005C27D6">
      <w:pPr>
        <w:pStyle w:val="BodyText"/>
        <w:spacing w:line="256" w:lineRule="auto"/>
        <w:ind w:left="813" w:right="809"/>
        <w:jc w:val="both"/>
        <w:rPr>
          <w:lang w:val="en-IN"/>
        </w:rPr>
      </w:pPr>
    </w:p>
    <w:p w14:paraId="2151F545" w14:textId="5E35E09A" w:rsidR="005C27D6" w:rsidRDefault="005C27D6" w:rsidP="005C27D6">
      <w:pPr>
        <w:pStyle w:val="BodyText"/>
        <w:spacing w:line="256" w:lineRule="auto"/>
        <w:ind w:left="813" w:right="809"/>
        <w:jc w:val="both"/>
        <w:rPr>
          <w:lang w:val="en-IN"/>
        </w:rPr>
      </w:pPr>
      <w:r w:rsidRPr="4E41C4BC">
        <w:rPr>
          <w:lang w:val="en-GB"/>
        </w:rPr>
        <w:t>In many practical applications, especially where technical, scientific, or regulatory knowledge is involved, the users expect generated responses to be based 'e.g.' on verifiable sources, rather than on inferred responses based only on statistical patterns. Purely parametric generation has a difficult time meeting this expectation, since it is not possible to reliably trace the provenance of generated content. Retrieval-Augmented Generation solves this limitation by adding an external access mechanism for knowledge at inference time, enabling the system to </w:t>
      </w:r>
      <w:r w:rsidR="639224D1" w:rsidRPr="4E41C4BC">
        <w:rPr>
          <w:lang w:val="en-GB"/>
        </w:rPr>
        <w:t>consider</w:t>
      </w:r>
      <w:r w:rsidRPr="4E41C4BC">
        <w:rPr>
          <w:lang w:val="en-GB"/>
        </w:rPr>
        <w:t> explicit evidence as part of the generation process [10].</w:t>
      </w:r>
      <w:r w:rsidRPr="4E41C4BC">
        <w:rPr>
          <w:lang w:val="en-IN"/>
        </w:rPr>
        <w:t> </w:t>
      </w:r>
    </w:p>
    <w:p w14:paraId="0094BAD8" w14:textId="77777777" w:rsidR="008334B5" w:rsidRPr="005C27D6" w:rsidRDefault="008334B5" w:rsidP="005C27D6">
      <w:pPr>
        <w:pStyle w:val="BodyText"/>
        <w:spacing w:line="256" w:lineRule="auto"/>
        <w:ind w:left="813" w:right="809"/>
        <w:jc w:val="both"/>
        <w:rPr>
          <w:lang w:val="en-IN"/>
        </w:rPr>
      </w:pPr>
    </w:p>
    <w:p w14:paraId="603B2A7C" w14:textId="6C7720D1" w:rsidR="005C27D6" w:rsidRDefault="005C27D6" w:rsidP="005C27D6">
      <w:pPr>
        <w:pStyle w:val="BodyText"/>
        <w:spacing w:line="256" w:lineRule="auto"/>
        <w:ind w:left="813" w:right="809"/>
        <w:jc w:val="both"/>
        <w:rPr>
          <w:lang w:val="en-IN"/>
        </w:rPr>
      </w:pPr>
      <w:r w:rsidRPr="4E41C4BC">
        <w:rPr>
          <w:lang w:val="en-GB"/>
        </w:rPr>
        <w:t>By ensuring storage of knowledge outside of the language model, RAG allows systems to be flexible and </w:t>
      </w:r>
      <w:r w:rsidR="5B1A8DB5" w:rsidRPr="4E41C4BC">
        <w:rPr>
          <w:lang w:val="en-GB"/>
        </w:rPr>
        <w:t>up to date</w:t>
      </w:r>
      <w:r w:rsidRPr="4E41C4BC">
        <w:rPr>
          <w:lang w:val="en-GB"/>
        </w:rPr>
        <w:t> without retraining. This separation of concerns has led RAG to become a key paradigm of knowledge-intensive tasks, in which it is as important that the results are considered accurate and transparent as it is that they are linguistically fluent [11]. </w:t>
      </w:r>
      <w:r w:rsidRPr="4E41C4BC">
        <w:rPr>
          <w:lang w:val="en-IN"/>
        </w:rPr>
        <w:t> </w:t>
      </w:r>
    </w:p>
    <w:p w14:paraId="672C8567" w14:textId="77777777" w:rsidR="00761939" w:rsidRPr="005C27D6" w:rsidRDefault="00761939" w:rsidP="005C27D6">
      <w:pPr>
        <w:pStyle w:val="BodyText"/>
        <w:spacing w:line="256" w:lineRule="auto"/>
        <w:ind w:left="813" w:right="809"/>
        <w:jc w:val="both"/>
        <w:rPr>
          <w:lang w:val="en-IN"/>
        </w:rPr>
      </w:pPr>
    </w:p>
    <w:p w14:paraId="58D9CFC1" w14:textId="04F71886" w:rsidR="005C27D6" w:rsidRDefault="005C27D6" w:rsidP="005C27D6">
      <w:pPr>
        <w:pStyle w:val="BodyText"/>
        <w:spacing w:line="256" w:lineRule="auto"/>
        <w:ind w:left="813" w:right="809"/>
        <w:jc w:val="both"/>
        <w:rPr>
          <w:lang w:val="en-IN"/>
        </w:rPr>
      </w:pPr>
      <w:r w:rsidRPr="005C27D6">
        <w:rPr>
          <w:b/>
          <w:bCs/>
          <w:lang w:val="en-GB"/>
        </w:rPr>
        <w:lastRenderedPageBreak/>
        <w:t xml:space="preserve">2.2 </w:t>
      </w:r>
      <w:r w:rsidR="00761939">
        <w:rPr>
          <w:b/>
          <w:bCs/>
          <w:lang w:val="en-GB"/>
        </w:rPr>
        <w:t xml:space="preserve">    </w:t>
      </w:r>
      <w:r w:rsidRPr="005C27D6">
        <w:rPr>
          <w:b/>
          <w:bCs/>
          <w:lang w:val="en-GB"/>
        </w:rPr>
        <w:t>Canonical RAG Architecture</w:t>
      </w:r>
      <w:r w:rsidRPr="005C27D6">
        <w:rPr>
          <w:lang w:val="en-IN"/>
        </w:rPr>
        <w:t> </w:t>
      </w:r>
    </w:p>
    <w:p w14:paraId="4338DD90" w14:textId="7798A82A" w:rsidR="00761939" w:rsidRPr="005C27D6" w:rsidRDefault="00761939" w:rsidP="005C27D6">
      <w:pPr>
        <w:pStyle w:val="BodyText"/>
        <w:spacing w:line="256" w:lineRule="auto"/>
        <w:ind w:left="813" w:right="809"/>
        <w:jc w:val="both"/>
        <w:rPr>
          <w:lang w:val="en-IN"/>
        </w:rPr>
      </w:pPr>
      <w:r>
        <w:rPr>
          <w:lang w:val="en-IN"/>
        </w:rPr>
        <w:t xml:space="preserve"> </w:t>
      </w:r>
    </w:p>
    <w:p w14:paraId="6DCBCF2E" w14:textId="1AF062D2" w:rsidR="766AF01A" w:rsidRDefault="766AF01A" w:rsidP="766AF01A">
      <w:pPr>
        <w:pStyle w:val="BodyText"/>
        <w:spacing w:line="256" w:lineRule="auto"/>
        <w:ind w:left="813" w:right="809"/>
        <w:jc w:val="both"/>
        <w:rPr>
          <w:lang w:val="en-GB"/>
        </w:rPr>
      </w:pPr>
    </w:p>
    <w:p w14:paraId="186EEF42" w14:textId="25D7EBE5" w:rsidR="4126A2E4" w:rsidRDefault="4126A2E4" w:rsidP="766AF01A">
      <w:pPr>
        <w:pStyle w:val="BodyText"/>
        <w:spacing w:line="256" w:lineRule="auto"/>
        <w:ind w:left="813" w:right="809"/>
        <w:jc w:val="both"/>
      </w:pPr>
      <w:r w:rsidRPr="4E41C4BC">
        <w:rPr>
          <w:lang w:val="en-GB"/>
        </w:rPr>
        <w:t xml:space="preserve">The canonical architecture of a RAG system consists of two parts: a retriever and a generator. This two-part architecture is based on the formulation </w:t>
      </w:r>
      <w:r w:rsidR="72393A1D" w:rsidRPr="4E41C4BC">
        <w:rPr>
          <w:lang w:val="en-GB"/>
        </w:rPr>
        <w:t>introduced;</w:t>
      </w:r>
      <w:r w:rsidRPr="4E41C4BC">
        <w:rPr>
          <w:lang w:val="en-GB"/>
        </w:rPr>
        <w:t xml:space="preserve"> dense retrieval is closely integrated with a sequence-to-sequence generator [10]. The retriever is a query by the user expressed as a dense vector, and searches within a large collection of documents/passages that have been embedded identically. Similarity-based measures (like cosine similarity or inner product) are frequently used to perform retrieval in large scale vector indices, enabling efficient retrieval.  </w:t>
      </w:r>
    </w:p>
    <w:p w14:paraId="0F705FF6" w14:textId="1935E925" w:rsidR="4126A2E4" w:rsidRDefault="4126A2E4" w:rsidP="766AF01A">
      <w:pPr>
        <w:pStyle w:val="BodyText"/>
        <w:spacing w:line="256" w:lineRule="auto"/>
        <w:ind w:left="813" w:right="809"/>
        <w:jc w:val="both"/>
      </w:pPr>
      <w:r w:rsidRPr="766AF01A">
        <w:rPr>
          <w:lang w:val="en-GB"/>
        </w:rPr>
        <w:t xml:space="preserve">The passages that have been ranked top are then passed to the input context of the generator. The language model produces an output whereby the query and the evidence retrieved is formally conditioned together. This design allows to base its responses on external information. </w:t>
      </w:r>
    </w:p>
    <w:p w14:paraId="605B12E4" w14:textId="69FE9547" w:rsidR="4126A2E4" w:rsidRDefault="4126A2E4" w:rsidP="766AF01A">
      <w:pPr>
        <w:pStyle w:val="BodyText"/>
        <w:spacing w:line="256" w:lineRule="auto"/>
        <w:ind w:left="813" w:right="809"/>
        <w:jc w:val="both"/>
      </w:pPr>
      <w:r w:rsidRPr="766AF01A">
        <w:rPr>
          <w:lang w:val="en-GB"/>
        </w:rPr>
        <w:t xml:space="preserve">There are practical benefits of this architecture. Retrieval and generation can be developed and optimized independently, knowledge sources can be updated without changing the model, and different language models can be reused in multiple domains by changing the retrieval corpus. These properties have helped to make RAG a popular baseline architecture in the research and production systems alike [15]. </w:t>
      </w:r>
    </w:p>
    <w:p w14:paraId="6BBFA423" w14:textId="0A1C5AA9" w:rsidR="766AF01A" w:rsidRDefault="766AF01A" w:rsidP="766AF01A">
      <w:pPr>
        <w:pStyle w:val="BodyText"/>
        <w:spacing w:line="256" w:lineRule="auto"/>
        <w:ind w:left="813" w:right="809"/>
        <w:jc w:val="both"/>
        <w:rPr>
          <w:lang w:val="en-GB"/>
        </w:rPr>
      </w:pPr>
    </w:p>
    <w:p w14:paraId="53426F58" w14:textId="1501A4F3" w:rsidR="005C27D6" w:rsidRDefault="005C27D6" w:rsidP="005C27D6">
      <w:pPr>
        <w:pStyle w:val="BodyText"/>
        <w:spacing w:line="256" w:lineRule="auto"/>
        <w:ind w:left="813" w:right="809"/>
        <w:jc w:val="both"/>
        <w:rPr>
          <w:lang w:val="en-IN"/>
        </w:rPr>
      </w:pPr>
      <w:r w:rsidRPr="005C27D6">
        <w:rPr>
          <w:b/>
          <w:bCs/>
          <w:lang w:val="en-GB"/>
        </w:rPr>
        <w:t>2.</w:t>
      </w:r>
      <w:r w:rsidR="008E6CC4">
        <w:rPr>
          <w:b/>
          <w:bCs/>
          <w:lang w:val="en-GB"/>
        </w:rPr>
        <w:t>3</w:t>
      </w:r>
      <w:r w:rsidRPr="005C27D6">
        <w:rPr>
          <w:b/>
          <w:bCs/>
          <w:lang w:val="en-GB"/>
        </w:rPr>
        <w:t xml:space="preserve"> </w:t>
      </w:r>
      <w:r w:rsidR="00761939">
        <w:rPr>
          <w:b/>
          <w:bCs/>
          <w:lang w:val="en-GB"/>
        </w:rPr>
        <w:t xml:space="preserve">    </w:t>
      </w:r>
      <w:r w:rsidRPr="005C27D6">
        <w:rPr>
          <w:b/>
          <w:bCs/>
          <w:lang w:val="en-GB"/>
        </w:rPr>
        <w:t>Implications for Structured Knowledge Integration</w:t>
      </w:r>
      <w:r w:rsidRPr="005C27D6">
        <w:rPr>
          <w:lang w:val="en-IN"/>
        </w:rPr>
        <w:t> </w:t>
      </w:r>
    </w:p>
    <w:p w14:paraId="462B2093" w14:textId="77777777" w:rsidR="00761939" w:rsidRPr="005C27D6" w:rsidRDefault="00761939" w:rsidP="005C27D6">
      <w:pPr>
        <w:pStyle w:val="BodyText"/>
        <w:spacing w:line="256" w:lineRule="auto"/>
        <w:ind w:left="813" w:right="809"/>
        <w:jc w:val="both"/>
        <w:rPr>
          <w:lang w:val="en-IN"/>
        </w:rPr>
      </w:pPr>
    </w:p>
    <w:p w14:paraId="19C1C1A9" w14:textId="42EF4368" w:rsidR="005C27D6" w:rsidRDefault="1F17B522" w:rsidP="766AF01A">
      <w:pPr>
        <w:pStyle w:val="BodyText"/>
        <w:spacing w:line="256" w:lineRule="auto"/>
        <w:ind w:left="720" w:right="809"/>
        <w:jc w:val="both"/>
        <w:rPr>
          <w:lang w:val="en-IN"/>
        </w:rPr>
      </w:pPr>
      <w:r w:rsidRPr="4E41C4BC">
        <w:rPr>
          <w:lang w:val="en-GB"/>
        </w:rPr>
        <w:t xml:space="preserve">The </w:t>
      </w:r>
      <w:r w:rsidR="781D3B10" w:rsidRPr="4E41C4BC">
        <w:rPr>
          <w:lang w:val="en-GB"/>
        </w:rPr>
        <w:t>weakness</w:t>
      </w:r>
      <w:r w:rsidRPr="4E41C4BC">
        <w:rPr>
          <w:lang w:val="en-GB"/>
        </w:rPr>
        <w:t xml:space="preserve"> of vanilla RAG gives way to broader insight, the use of external knowledge as a basis of the generation process is only valid when the retrieved knowledge is systematized in a manner that it can be utilized to reason. Unstructured text is very descriptive but does not include explicit descriptions of entities, relationships, and constraints. Consequently, relational semantics are left implicit and </w:t>
      </w:r>
      <w:r w:rsidR="1B12D21B" w:rsidRPr="4E41C4BC">
        <w:rPr>
          <w:lang w:val="en-GB"/>
        </w:rPr>
        <w:t>must</w:t>
      </w:r>
      <w:r w:rsidRPr="4E41C4BC">
        <w:rPr>
          <w:lang w:val="en-GB"/>
        </w:rPr>
        <w:t xml:space="preserve"> be re-built heuristically in the generation.  </w:t>
      </w:r>
    </w:p>
    <w:p w14:paraId="77A30F5C" w14:textId="3E34D570" w:rsidR="005C27D6" w:rsidRDefault="005C27D6" w:rsidP="766AF01A">
      <w:pPr>
        <w:pStyle w:val="BodyText"/>
        <w:spacing w:line="256" w:lineRule="auto"/>
        <w:ind w:left="813" w:right="809"/>
        <w:jc w:val="both"/>
        <w:rPr>
          <w:lang w:val="en-GB"/>
        </w:rPr>
      </w:pPr>
    </w:p>
    <w:p w14:paraId="36B655C4" w14:textId="3B36EFBE" w:rsidR="005C27D6" w:rsidRDefault="1F17B522" w:rsidP="005C27D6">
      <w:pPr>
        <w:pStyle w:val="BodyText"/>
        <w:spacing w:line="256" w:lineRule="auto"/>
        <w:ind w:left="813" w:right="809"/>
        <w:jc w:val="both"/>
      </w:pPr>
      <w:r w:rsidRPr="766AF01A">
        <w:rPr>
          <w:lang w:val="en-GB"/>
        </w:rPr>
        <w:t>These findings have inspired further studies on organized retrieval substrates that can inform evidence selection in a more explicit manner. The knowledge graph, formalizes nodes, entities and the relationship among them in an interpretable and formal way, provides a natural extension of the RAG paradigm. With the addition of graph-based representations to retrieval, systems can transition the similarity at the surface to reasoning-conscious grounding, establishing the conceptual basis of Knowledge Graph enhanced Retrieval augmented Generation [4,19].</w:t>
      </w:r>
    </w:p>
    <w:p w14:paraId="129A0D02" w14:textId="77777777" w:rsidR="00761939" w:rsidRPr="005C27D6" w:rsidRDefault="00761939" w:rsidP="005C27D6">
      <w:pPr>
        <w:pStyle w:val="BodyText"/>
        <w:spacing w:line="256" w:lineRule="auto"/>
        <w:ind w:left="813" w:right="809"/>
        <w:jc w:val="both"/>
        <w:rPr>
          <w:lang w:val="en-IN"/>
        </w:rPr>
      </w:pPr>
    </w:p>
    <w:p w14:paraId="6F33D92C" w14:textId="556DF924" w:rsidR="005C27D6" w:rsidRDefault="008E6CC4" w:rsidP="00EE11B6">
      <w:pPr>
        <w:pStyle w:val="BodyText"/>
        <w:spacing w:line="256" w:lineRule="auto"/>
        <w:ind w:left="813" w:right="809"/>
        <w:jc w:val="both"/>
        <w:rPr>
          <w:lang w:val="en-IN"/>
        </w:rPr>
      </w:pPr>
      <w:r>
        <w:rPr>
          <w:b/>
          <w:bCs/>
          <w:lang w:val="en-GB"/>
        </w:rPr>
        <w:t>3</w:t>
      </w:r>
      <w:r w:rsidR="005C27D6" w:rsidRPr="005C27D6">
        <w:rPr>
          <w:b/>
          <w:bCs/>
          <w:lang w:val="en-GB"/>
        </w:rPr>
        <w:t>. Architectures of Knowledge Graph–Enhanced Retrieval-Augmented Generation</w:t>
      </w:r>
      <w:r w:rsidR="005C27D6" w:rsidRPr="005C27D6">
        <w:rPr>
          <w:lang w:val="en-IN"/>
        </w:rPr>
        <w:t> </w:t>
      </w:r>
    </w:p>
    <w:p w14:paraId="18AD3BF0" w14:textId="77777777" w:rsidR="00761939" w:rsidRPr="005C27D6" w:rsidRDefault="00761939" w:rsidP="00EE11B6">
      <w:pPr>
        <w:pStyle w:val="BodyText"/>
        <w:spacing w:line="256" w:lineRule="auto"/>
        <w:ind w:left="813" w:right="809"/>
        <w:jc w:val="both"/>
        <w:rPr>
          <w:lang w:val="en-IN"/>
        </w:rPr>
      </w:pPr>
    </w:p>
    <w:p w14:paraId="545122C7" w14:textId="4B3FBD97" w:rsidR="005C27D6" w:rsidRPr="005C27D6" w:rsidRDefault="005C27D6" w:rsidP="008E6CC4">
      <w:pPr>
        <w:pStyle w:val="BodyText"/>
        <w:spacing w:line="256" w:lineRule="auto"/>
        <w:ind w:left="813" w:right="809"/>
        <w:jc w:val="both"/>
        <w:rPr>
          <w:lang w:val="en-IN"/>
        </w:rPr>
      </w:pPr>
      <w:r w:rsidRPr="005C27D6">
        <w:rPr>
          <w:lang w:val="en-GB"/>
        </w:rPr>
        <w:t>Architectures for Knowledge Graph-Enhanced Retrieval-Augmented Generation (KG- RAG) could be seen as an evolutionary enhancement of the traditional Retrieval-Augmented Generation (RAG) pipeline enacted by the need to encode explicit structural cues in the retrieval part of a pipeline. While the traditional RAG architectures seek to retrieve unstructured text based on semantic similarity, KG-RAG systems seek to retrieve evidence denoting relational semantics encoded in knowledge graphs. </w:t>
      </w:r>
      <w:r w:rsidRPr="005C27D6">
        <w:rPr>
          <w:lang w:val="en-IN"/>
        </w:rPr>
        <w:t> </w:t>
      </w:r>
    </w:p>
    <w:p w14:paraId="47B00A41" w14:textId="7846CCC7" w:rsidR="005C27D6" w:rsidRDefault="005C27D6" w:rsidP="00EE11B6">
      <w:pPr>
        <w:pStyle w:val="BodyText"/>
        <w:spacing w:line="256" w:lineRule="auto"/>
        <w:ind w:left="813" w:right="809"/>
        <w:jc w:val="both"/>
        <w:rPr>
          <w:lang w:val="en-IN"/>
        </w:rPr>
      </w:pPr>
      <w:r w:rsidRPr="4E41C4BC">
        <w:rPr>
          <w:lang w:val="en-GB"/>
        </w:rPr>
        <w:t xml:space="preserve">Most KG- RAG architectures maintain a modular separation between the retrieval </w:t>
      </w:r>
      <w:r w:rsidRPr="4E41C4BC">
        <w:rPr>
          <w:lang w:val="en-GB"/>
        </w:rPr>
        <w:lastRenderedPageBreak/>
        <w:t>and generation. The language model does not change, but to guide the selection and organization of evidence, some mechanisms that are aware of the graph are added upstream. This design choice is motivated by practical considerations as this enables using existing pretrained models while improving retrieval quality using structured </w:t>
      </w:r>
      <w:r w:rsidR="57B7C36D" w:rsidRPr="4E41C4BC">
        <w:rPr>
          <w:lang w:val="en-GB"/>
        </w:rPr>
        <w:t>reasoning.</w:t>
      </w:r>
      <w:r w:rsidRPr="4E41C4BC">
        <w:rPr>
          <w:lang w:val="en-GB"/>
        </w:rPr>
        <w:t> Consequently, KG - RAG systems are usually characterized by richer retrieval pipelines instead of more complex generators.</w:t>
      </w:r>
      <w:r w:rsidRPr="4E41C4BC">
        <w:rPr>
          <w:lang w:val="en-IN"/>
        </w:rPr>
        <w:t> </w:t>
      </w:r>
    </w:p>
    <w:p w14:paraId="0B4E2FA6" w14:textId="262B91F8" w:rsidR="00761939" w:rsidRDefault="008334B5" w:rsidP="008E483E">
      <w:pPr>
        <w:pStyle w:val="BodyText"/>
        <w:spacing w:line="256" w:lineRule="auto"/>
        <w:ind w:left="813" w:right="809"/>
        <w:jc w:val="center"/>
        <w:rPr>
          <w:b/>
          <w:bCs/>
          <w:lang w:val="en-IN"/>
        </w:rPr>
      </w:pPr>
      <w:r>
        <w:rPr>
          <w:b/>
          <w:bCs/>
          <w:noProof/>
          <w:lang w:val="en-IN"/>
        </w:rPr>
        <w:drawing>
          <wp:inline distT="0" distB="0" distL="0" distR="0" wp14:anchorId="708BA577" wp14:editId="0EFA91C9">
            <wp:extent cx="1974850" cy="3155950"/>
            <wp:effectExtent l="0" t="0" r="6350" b="6350"/>
            <wp:docPr id="1283773045" name="Picture 6">
              <a:extLst xmlns:a="http://schemas.openxmlformats.org/drawingml/2006/main">
                <a:ext uri="{FF2B5EF4-FFF2-40B4-BE49-F238E27FC236}">
                  <a16:creationId xmlns:a16="http://schemas.microsoft.com/office/drawing/2014/main" id="{5957AB2B-F25A-4205-A7E3-0AA4E7F956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73045" name="Picture 1283773045"/>
                    <pic:cNvPicPr/>
                  </pic:nvPicPr>
                  <pic:blipFill rotWithShape="1">
                    <a:blip r:embed="rId9" cstate="print">
                      <a:extLst>
                        <a:ext uri="{28A0092B-C50C-407E-A947-70E740481C1C}">
                          <a14:useLocalDpi xmlns:a14="http://schemas.microsoft.com/office/drawing/2010/main" val="0"/>
                        </a:ext>
                      </a:extLst>
                    </a:blip>
                    <a:srcRect l="32419" t="5555" r="31186" b="7084"/>
                    <a:stretch>
                      <a:fillRect/>
                    </a:stretch>
                  </pic:blipFill>
                  <pic:spPr bwMode="auto">
                    <a:xfrm>
                      <a:off x="0" y="0"/>
                      <a:ext cx="1974850" cy="3155950"/>
                    </a:xfrm>
                    <a:prstGeom prst="rect">
                      <a:avLst/>
                    </a:prstGeom>
                    <a:ln>
                      <a:noFill/>
                    </a:ln>
                    <a:extLst>
                      <a:ext uri="{53640926-AAD7-44D8-BBD7-CCE9431645EC}">
                        <a14:shadowObscured xmlns:a14="http://schemas.microsoft.com/office/drawing/2010/main"/>
                      </a:ext>
                    </a:extLst>
                  </pic:spPr>
                </pic:pic>
              </a:graphicData>
            </a:graphic>
          </wp:inline>
        </w:drawing>
      </w:r>
    </w:p>
    <w:p w14:paraId="60BFC5F6" w14:textId="2AE08789" w:rsidR="008334B5" w:rsidRPr="00761939" w:rsidRDefault="00761939" w:rsidP="008E483E">
      <w:pPr>
        <w:pStyle w:val="BodyText"/>
        <w:spacing w:line="256" w:lineRule="auto"/>
        <w:ind w:left="813" w:right="809"/>
        <w:jc w:val="center"/>
        <w:rPr>
          <w:lang w:val="en-IN"/>
        </w:rPr>
      </w:pPr>
      <w:r w:rsidRPr="00761939">
        <w:rPr>
          <w:lang w:val="en-IN"/>
        </w:rPr>
        <w:t>Figure 2. Canonical architecture of Knowledge Graph–Enhanced Retrieval-Augmented Generation, illustrating modular separation between graph-aware retrieval and neural generation components.</w:t>
      </w:r>
    </w:p>
    <w:p w14:paraId="188C0F3F" w14:textId="77777777" w:rsidR="00761939" w:rsidRDefault="00761939" w:rsidP="00EE11B6">
      <w:pPr>
        <w:pStyle w:val="BodyText"/>
        <w:spacing w:line="256" w:lineRule="auto"/>
        <w:ind w:left="813" w:right="809"/>
        <w:jc w:val="both"/>
        <w:rPr>
          <w:lang w:val="en-IN"/>
        </w:rPr>
      </w:pPr>
      <w:r w:rsidRPr="00761939">
        <w:rPr>
          <w:lang w:val="en-GB"/>
        </w:rPr>
        <w:t>As shown in Figure 2, KG - RAG architectures preserve the modular separation between retrieval and generation with the addition of structured reasoning abilities in the retrieval stage. Following the encoding of queries and the recognition of entities, mechanisms graph-aware retrieval to node selection, relational traversal and subgraph extraction are performed, where a structured evidence context is built. This context is then fed to the language model generator which generates grounded outputs. The architecture focuses on structured retrieval as opposed to modifications to the generative backbone and this is consistent with the secondary nature of the modular design philosophy in systems surveyed.</w:t>
      </w:r>
      <w:r w:rsidRPr="00761939">
        <w:rPr>
          <w:lang w:val="en-IN"/>
        </w:rPr>
        <w:t> </w:t>
      </w:r>
    </w:p>
    <w:p w14:paraId="6E55F83C" w14:textId="77777777" w:rsidR="006E5486" w:rsidRDefault="006E5486" w:rsidP="008E6CC4">
      <w:pPr>
        <w:pStyle w:val="BodyText"/>
        <w:spacing w:line="256" w:lineRule="auto"/>
        <w:ind w:right="809"/>
        <w:jc w:val="both"/>
        <w:rPr>
          <w:lang w:val="en-IN"/>
        </w:rPr>
      </w:pPr>
    </w:p>
    <w:p w14:paraId="7A331E20" w14:textId="77777777" w:rsidR="006E5486" w:rsidRPr="00761939" w:rsidRDefault="006E5486" w:rsidP="006E5486">
      <w:pPr>
        <w:pStyle w:val="BodyText"/>
        <w:spacing w:line="256" w:lineRule="auto"/>
        <w:ind w:left="813" w:right="809"/>
        <w:jc w:val="both"/>
        <w:rPr>
          <w:lang w:val="en-IN"/>
        </w:rPr>
      </w:pPr>
      <w:r w:rsidRPr="00761939">
        <w:rPr>
          <w:lang w:val="en-IN"/>
        </w:rPr>
        <w:t>Table 1. Architectural taxonomy of Knowledge Graph–Enhanced Retrieval-Augmented Generation systems, categorized by retrieval substrate and structural integration strategy. </w:t>
      </w:r>
    </w:p>
    <w:p w14:paraId="7909C72B" w14:textId="77777777" w:rsidR="006E5486" w:rsidRDefault="006E5486" w:rsidP="00EE11B6">
      <w:pPr>
        <w:pStyle w:val="BodyText"/>
        <w:spacing w:line="256" w:lineRule="auto"/>
        <w:ind w:left="813" w:right="809"/>
        <w:jc w:val="both"/>
        <w:rPr>
          <w:lang w:val="en-IN"/>
        </w:rPr>
      </w:pPr>
    </w:p>
    <w:tbl>
      <w:tblPr>
        <w:tblW w:w="8080" w:type="dxa"/>
        <w:tblInd w:w="42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57"/>
        <w:gridCol w:w="1647"/>
        <w:gridCol w:w="1430"/>
        <w:gridCol w:w="2048"/>
        <w:gridCol w:w="1498"/>
      </w:tblGrid>
      <w:tr w:rsidR="0086209E" w:rsidRPr="006E5486" w14:paraId="2879EAFA" w14:textId="77777777" w:rsidTr="00520377">
        <w:trPr>
          <w:trHeight w:val="300"/>
        </w:trPr>
        <w:tc>
          <w:tcPr>
            <w:tcW w:w="1457" w:type="dxa"/>
            <w:tcBorders>
              <w:top w:val="nil"/>
              <w:left w:val="nil"/>
              <w:bottom w:val="single" w:sz="6" w:space="0" w:color="auto"/>
              <w:right w:val="nil"/>
            </w:tcBorders>
            <w:vAlign w:val="center"/>
            <w:hideMark/>
          </w:tcPr>
          <w:p w14:paraId="656CA8FB" w14:textId="77777777" w:rsidR="006E5486" w:rsidRPr="006E5486" w:rsidRDefault="006E5486" w:rsidP="0086209E">
            <w:pPr>
              <w:widowControl/>
              <w:spacing w:line="276" w:lineRule="auto"/>
              <w:ind w:left="426" w:hanging="142"/>
              <w:textAlignment w:val="baseline"/>
              <w:rPr>
                <w:rFonts w:ascii="Segoe UI" w:hAnsi="Segoe UI" w:cs="Segoe UI"/>
                <w:sz w:val="20"/>
                <w:szCs w:val="20"/>
                <w:lang w:val="en-IN" w:eastAsia="en-IN"/>
              </w:rPr>
            </w:pPr>
            <w:r w:rsidRPr="006E5486">
              <w:rPr>
                <w:b/>
                <w:bCs/>
                <w:sz w:val="20"/>
                <w:szCs w:val="20"/>
                <w:lang w:val="en-IN" w:eastAsia="en-IN"/>
              </w:rPr>
              <w:t>Architecture Type</w:t>
            </w:r>
            <w:r w:rsidRPr="006E5486">
              <w:rPr>
                <w:sz w:val="20"/>
                <w:szCs w:val="20"/>
                <w:lang w:val="en-IN" w:eastAsia="en-IN"/>
              </w:rPr>
              <w:t> </w:t>
            </w:r>
          </w:p>
        </w:tc>
        <w:tc>
          <w:tcPr>
            <w:tcW w:w="1647" w:type="dxa"/>
            <w:tcBorders>
              <w:top w:val="nil"/>
              <w:left w:val="nil"/>
              <w:bottom w:val="single" w:sz="6" w:space="0" w:color="auto"/>
              <w:right w:val="nil"/>
            </w:tcBorders>
            <w:vAlign w:val="center"/>
            <w:hideMark/>
          </w:tcPr>
          <w:p w14:paraId="149B86D1" w14:textId="77777777" w:rsidR="006E5486" w:rsidRPr="006E5486" w:rsidRDefault="006E5486" w:rsidP="0086209E">
            <w:pPr>
              <w:widowControl/>
              <w:spacing w:line="276" w:lineRule="auto"/>
              <w:ind w:left="426" w:hanging="142"/>
              <w:textAlignment w:val="baseline"/>
              <w:rPr>
                <w:rFonts w:ascii="Segoe UI" w:hAnsi="Segoe UI" w:cs="Segoe UI"/>
                <w:sz w:val="20"/>
                <w:szCs w:val="20"/>
                <w:lang w:val="en-IN" w:eastAsia="en-IN"/>
              </w:rPr>
            </w:pPr>
            <w:r w:rsidRPr="006E5486">
              <w:rPr>
                <w:b/>
                <w:bCs/>
                <w:sz w:val="20"/>
                <w:szCs w:val="20"/>
                <w:lang w:val="en-IN" w:eastAsia="en-IN"/>
              </w:rPr>
              <w:t>Core Retrieval Mechanism</w:t>
            </w:r>
            <w:r w:rsidRPr="006E5486">
              <w:rPr>
                <w:sz w:val="20"/>
                <w:szCs w:val="20"/>
                <w:lang w:val="en-IN" w:eastAsia="en-IN"/>
              </w:rPr>
              <w:t> </w:t>
            </w:r>
          </w:p>
        </w:tc>
        <w:tc>
          <w:tcPr>
            <w:tcW w:w="1430" w:type="dxa"/>
            <w:tcBorders>
              <w:top w:val="nil"/>
              <w:left w:val="nil"/>
              <w:bottom w:val="single" w:sz="6" w:space="0" w:color="auto"/>
              <w:right w:val="nil"/>
            </w:tcBorders>
            <w:vAlign w:val="center"/>
            <w:hideMark/>
          </w:tcPr>
          <w:p w14:paraId="2D8FCD67" w14:textId="77777777" w:rsidR="006E5486" w:rsidRPr="006E5486" w:rsidRDefault="006E5486" w:rsidP="0086209E">
            <w:pPr>
              <w:widowControl/>
              <w:spacing w:line="276" w:lineRule="auto"/>
              <w:ind w:left="426" w:hanging="142"/>
              <w:textAlignment w:val="baseline"/>
              <w:rPr>
                <w:rFonts w:ascii="Segoe UI" w:hAnsi="Segoe UI" w:cs="Segoe UI"/>
                <w:sz w:val="20"/>
                <w:szCs w:val="20"/>
                <w:lang w:val="en-IN" w:eastAsia="en-IN"/>
              </w:rPr>
            </w:pPr>
            <w:r w:rsidRPr="006E5486">
              <w:rPr>
                <w:b/>
                <w:bCs/>
                <w:sz w:val="20"/>
                <w:szCs w:val="20"/>
                <w:lang w:val="en-IN" w:eastAsia="en-IN"/>
              </w:rPr>
              <w:t>Structural Role of KG</w:t>
            </w:r>
            <w:r w:rsidRPr="006E5486">
              <w:rPr>
                <w:sz w:val="20"/>
                <w:szCs w:val="20"/>
                <w:lang w:val="en-IN" w:eastAsia="en-IN"/>
              </w:rPr>
              <w:t> </w:t>
            </w:r>
          </w:p>
        </w:tc>
        <w:tc>
          <w:tcPr>
            <w:tcW w:w="2048" w:type="dxa"/>
            <w:tcBorders>
              <w:top w:val="nil"/>
              <w:left w:val="nil"/>
              <w:bottom w:val="single" w:sz="6" w:space="0" w:color="auto"/>
              <w:right w:val="nil"/>
            </w:tcBorders>
            <w:vAlign w:val="center"/>
            <w:hideMark/>
          </w:tcPr>
          <w:p w14:paraId="00C7BB38" w14:textId="77777777" w:rsidR="006E5486" w:rsidRPr="006E5486" w:rsidRDefault="006E5486" w:rsidP="0086209E">
            <w:pPr>
              <w:widowControl/>
              <w:spacing w:line="276" w:lineRule="auto"/>
              <w:ind w:left="426" w:hanging="142"/>
              <w:textAlignment w:val="baseline"/>
              <w:rPr>
                <w:rFonts w:ascii="Segoe UI" w:hAnsi="Segoe UI" w:cs="Segoe UI"/>
                <w:sz w:val="20"/>
                <w:szCs w:val="20"/>
                <w:lang w:val="en-IN" w:eastAsia="en-IN"/>
              </w:rPr>
            </w:pPr>
            <w:r w:rsidRPr="006E5486">
              <w:rPr>
                <w:b/>
                <w:bCs/>
                <w:sz w:val="20"/>
                <w:szCs w:val="20"/>
                <w:lang w:val="en-IN" w:eastAsia="en-IN"/>
              </w:rPr>
              <w:t>Strengths</w:t>
            </w:r>
            <w:r w:rsidRPr="006E5486">
              <w:rPr>
                <w:sz w:val="20"/>
                <w:szCs w:val="20"/>
                <w:lang w:val="en-IN" w:eastAsia="en-IN"/>
              </w:rPr>
              <w:t> </w:t>
            </w:r>
          </w:p>
        </w:tc>
        <w:tc>
          <w:tcPr>
            <w:tcW w:w="1498" w:type="dxa"/>
            <w:tcBorders>
              <w:top w:val="nil"/>
              <w:left w:val="nil"/>
              <w:bottom w:val="single" w:sz="6" w:space="0" w:color="auto"/>
              <w:right w:val="nil"/>
            </w:tcBorders>
            <w:vAlign w:val="center"/>
            <w:hideMark/>
          </w:tcPr>
          <w:p w14:paraId="0965FBCF" w14:textId="77777777" w:rsidR="006E5486" w:rsidRPr="006E5486" w:rsidRDefault="006E5486" w:rsidP="0086209E">
            <w:pPr>
              <w:widowControl/>
              <w:spacing w:line="276" w:lineRule="auto"/>
              <w:ind w:left="426" w:hanging="142"/>
              <w:textAlignment w:val="baseline"/>
              <w:rPr>
                <w:rFonts w:ascii="Segoe UI" w:hAnsi="Segoe UI" w:cs="Segoe UI"/>
                <w:sz w:val="20"/>
                <w:szCs w:val="20"/>
                <w:lang w:val="en-IN" w:eastAsia="en-IN"/>
              </w:rPr>
            </w:pPr>
            <w:r w:rsidRPr="006E5486">
              <w:rPr>
                <w:b/>
                <w:bCs/>
                <w:sz w:val="20"/>
                <w:szCs w:val="20"/>
                <w:lang w:val="en-IN" w:eastAsia="en-IN"/>
              </w:rPr>
              <w:t>Limitations</w:t>
            </w:r>
            <w:r w:rsidRPr="006E5486">
              <w:rPr>
                <w:sz w:val="20"/>
                <w:szCs w:val="20"/>
                <w:lang w:val="en-IN" w:eastAsia="en-IN"/>
              </w:rPr>
              <w:t> </w:t>
            </w:r>
          </w:p>
        </w:tc>
      </w:tr>
      <w:tr w:rsidR="0086209E" w:rsidRPr="006E5486" w14:paraId="3760852D" w14:textId="77777777" w:rsidTr="00520377">
        <w:trPr>
          <w:trHeight w:val="300"/>
        </w:trPr>
        <w:tc>
          <w:tcPr>
            <w:tcW w:w="1457" w:type="dxa"/>
            <w:tcBorders>
              <w:top w:val="nil"/>
              <w:left w:val="nil"/>
              <w:bottom w:val="single" w:sz="6" w:space="0" w:color="auto"/>
              <w:right w:val="nil"/>
            </w:tcBorders>
            <w:vAlign w:val="center"/>
            <w:hideMark/>
          </w:tcPr>
          <w:p w14:paraId="68382F54" w14:textId="439CE619" w:rsidR="006E5486" w:rsidRPr="006E5486" w:rsidRDefault="006E5486" w:rsidP="0086209E">
            <w:pPr>
              <w:widowControl/>
              <w:spacing w:line="276" w:lineRule="auto"/>
              <w:ind w:left="426" w:hanging="142"/>
              <w:textAlignment w:val="baseline"/>
              <w:rPr>
                <w:rFonts w:ascii="Segoe UI" w:hAnsi="Segoe UI" w:cs="Segoe UI"/>
                <w:sz w:val="20"/>
                <w:szCs w:val="20"/>
                <w:lang w:val="en-IN" w:eastAsia="en-IN"/>
              </w:rPr>
            </w:pPr>
            <w:r w:rsidRPr="006E5486">
              <w:rPr>
                <w:sz w:val="20"/>
                <w:szCs w:val="20"/>
                <w:lang w:val="en-IN" w:eastAsia="en-IN"/>
              </w:rPr>
              <w:lastRenderedPageBreak/>
              <w:t>Hybrid Tex</w:t>
            </w:r>
            <w:r w:rsidR="0086209E">
              <w:rPr>
                <w:sz w:val="20"/>
                <w:szCs w:val="20"/>
                <w:lang w:val="en-IN" w:eastAsia="en-IN"/>
              </w:rPr>
              <w:t>t</w:t>
            </w:r>
            <w:r w:rsidRPr="006E5486">
              <w:rPr>
                <w:sz w:val="20"/>
                <w:szCs w:val="20"/>
                <w:lang w:val="en-IN" w:eastAsia="en-IN"/>
              </w:rPr>
              <w:t>–Graph </w:t>
            </w:r>
          </w:p>
        </w:tc>
        <w:tc>
          <w:tcPr>
            <w:tcW w:w="1647" w:type="dxa"/>
            <w:tcBorders>
              <w:top w:val="nil"/>
              <w:left w:val="nil"/>
              <w:bottom w:val="single" w:sz="6" w:space="0" w:color="auto"/>
              <w:right w:val="nil"/>
            </w:tcBorders>
            <w:vAlign w:val="center"/>
            <w:hideMark/>
          </w:tcPr>
          <w:p w14:paraId="4E7C9C0B" w14:textId="77777777" w:rsidR="006E5486" w:rsidRPr="006E5486" w:rsidRDefault="006E5486" w:rsidP="0086209E">
            <w:pPr>
              <w:widowControl/>
              <w:spacing w:line="276" w:lineRule="auto"/>
              <w:ind w:left="426" w:hanging="142"/>
              <w:textAlignment w:val="baseline"/>
              <w:rPr>
                <w:rFonts w:ascii="Segoe UI" w:hAnsi="Segoe UI" w:cs="Segoe UI"/>
                <w:sz w:val="20"/>
                <w:szCs w:val="20"/>
                <w:lang w:val="en-IN" w:eastAsia="en-IN"/>
              </w:rPr>
            </w:pPr>
            <w:r w:rsidRPr="006E5486">
              <w:rPr>
                <w:sz w:val="20"/>
                <w:szCs w:val="20"/>
                <w:lang w:val="en-IN" w:eastAsia="en-IN"/>
              </w:rPr>
              <w:t>Dense retrieval + graph expansion </w:t>
            </w:r>
          </w:p>
        </w:tc>
        <w:tc>
          <w:tcPr>
            <w:tcW w:w="1430" w:type="dxa"/>
            <w:tcBorders>
              <w:top w:val="nil"/>
              <w:left w:val="nil"/>
              <w:bottom w:val="single" w:sz="6" w:space="0" w:color="auto"/>
              <w:right w:val="nil"/>
            </w:tcBorders>
            <w:vAlign w:val="center"/>
            <w:hideMark/>
          </w:tcPr>
          <w:p w14:paraId="1D7B3128" w14:textId="77777777" w:rsidR="006E5486" w:rsidRPr="006E5486" w:rsidRDefault="006E5486" w:rsidP="0086209E">
            <w:pPr>
              <w:widowControl/>
              <w:spacing w:line="276" w:lineRule="auto"/>
              <w:ind w:left="426" w:hanging="142"/>
              <w:textAlignment w:val="baseline"/>
              <w:rPr>
                <w:rFonts w:ascii="Segoe UI" w:hAnsi="Segoe UI" w:cs="Segoe UI"/>
                <w:sz w:val="20"/>
                <w:szCs w:val="20"/>
                <w:lang w:val="en-IN" w:eastAsia="en-IN"/>
              </w:rPr>
            </w:pPr>
            <w:r w:rsidRPr="006E5486">
              <w:rPr>
                <w:sz w:val="20"/>
                <w:szCs w:val="20"/>
                <w:lang w:val="en-IN" w:eastAsia="en-IN"/>
              </w:rPr>
              <w:t>Post-retrieval relational enrichment </w:t>
            </w:r>
          </w:p>
        </w:tc>
        <w:tc>
          <w:tcPr>
            <w:tcW w:w="2048" w:type="dxa"/>
            <w:tcBorders>
              <w:top w:val="nil"/>
              <w:left w:val="nil"/>
              <w:bottom w:val="single" w:sz="6" w:space="0" w:color="auto"/>
              <w:right w:val="nil"/>
            </w:tcBorders>
            <w:vAlign w:val="center"/>
            <w:hideMark/>
          </w:tcPr>
          <w:p w14:paraId="1A19993C" w14:textId="77777777" w:rsidR="006E5486" w:rsidRPr="006E5486" w:rsidRDefault="006E5486" w:rsidP="0086209E">
            <w:pPr>
              <w:widowControl/>
              <w:spacing w:line="276" w:lineRule="auto"/>
              <w:ind w:left="426" w:hanging="142"/>
              <w:textAlignment w:val="baseline"/>
              <w:rPr>
                <w:rFonts w:ascii="Segoe UI" w:hAnsi="Segoe UI" w:cs="Segoe UI"/>
                <w:sz w:val="20"/>
                <w:szCs w:val="20"/>
                <w:lang w:val="en-IN" w:eastAsia="en-IN"/>
              </w:rPr>
            </w:pPr>
            <w:r w:rsidRPr="006E5486">
              <w:rPr>
                <w:sz w:val="20"/>
                <w:szCs w:val="20"/>
                <w:lang w:val="en-IN" w:eastAsia="en-IN"/>
              </w:rPr>
              <w:t>Scalable, balanced reasoning depth </w:t>
            </w:r>
          </w:p>
        </w:tc>
        <w:tc>
          <w:tcPr>
            <w:tcW w:w="1498" w:type="dxa"/>
            <w:tcBorders>
              <w:top w:val="nil"/>
              <w:left w:val="nil"/>
              <w:bottom w:val="single" w:sz="6" w:space="0" w:color="auto"/>
              <w:right w:val="nil"/>
            </w:tcBorders>
            <w:vAlign w:val="center"/>
            <w:hideMark/>
          </w:tcPr>
          <w:p w14:paraId="63185422" w14:textId="77777777" w:rsidR="006E5486" w:rsidRPr="006E5486" w:rsidRDefault="006E5486" w:rsidP="0086209E">
            <w:pPr>
              <w:widowControl/>
              <w:spacing w:line="276" w:lineRule="auto"/>
              <w:ind w:left="426" w:hanging="142"/>
              <w:textAlignment w:val="baseline"/>
              <w:rPr>
                <w:rFonts w:ascii="Segoe UI" w:hAnsi="Segoe UI" w:cs="Segoe UI"/>
                <w:sz w:val="20"/>
                <w:szCs w:val="20"/>
                <w:lang w:val="en-IN" w:eastAsia="en-IN"/>
              </w:rPr>
            </w:pPr>
            <w:r w:rsidRPr="006E5486">
              <w:rPr>
                <w:sz w:val="20"/>
                <w:szCs w:val="20"/>
                <w:lang w:val="en-IN" w:eastAsia="en-IN"/>
              </w:rPr>
              <w:t>Entity linking sensitivity </w:t>
            </w:r>
          </w:p>
        </w:tc>
      </w:tr>
      <w:tr w:rsidR="0086209E" w:rsidRPr="006E5486" w14:paraId="0FF181ED" w14:textId="77777777" w:rsidTr="00520377">
        <w:trPr>
          <w:trHeight w:val="300"/>
        </w:trPr>
        <w:tc>
          <w:tcPr>
            <w:tcW w:w="1457" w:type="dxa"/>
            <w:tcBorders>
              <w:top w:val="nil"/>
              <w:left w:val="nil"/>
              <w:bottom w:val="nil"/>
              <w:right w:val="nil"/>
            </w:tcBorders>
            <w:vAlign w:val="center"/>
            <w:hideMark/>
          </w:tcPr>
          <w:p w14:paraId="0CE1ED9C" w14:textId="77777777" w:rsidR="006E5486" w:rsidRPr="006E5486" w:rsidRDefault="006E5486" w:rsidP="0086209E">
            <w:pPr>
              <w:widowControl/>
              <w:spacing w:line="276" w:lineRule="auto"/>
              <w:ind w:left="426" w:hanging="142"/>
              <w:textAlignment w:val="baseline"/>
              <w:rPr>
                <w:rFonts w:ascii="Segoe UI" w:hAnsi="Segoe UI" w:cs="Segoe UI"/>
                <w:sz w:val="20"/>
                <w:szCs w:val="20"/>
                <w:lang w:val="en-IN" w:eastAsia="en-IN"/>
              </w:rPr>
            </w:pPr>
            <w:r w:rsidRPr="006E5486">
              <w:rPr>
                <w:sz w:val="20"/>
                <w:szCs w:val="20"/>
                <w:lang w:val="en-IN" w:eastAsia="en-IN"/>
              </w:rPr>
              <w:t>Graph-Centric </w:t>
            </w:r>
          </w:p>
        </w:tc>
        <w:tc>
          <w:tcPr>
            <w:tcW w:w="1647" w:type="dxa"/>
            <w:tcBorders>
              <w:top w:val="nil"/>
              <w:left w:val="nil"/>
              <w:bottom w:val="nil"/>
              <w:right w:val="nil"/>
            </w:tcBorders>
            <w:vAlign w:val="center"/>
            <w:hideMark/>
          </w:tcPr>
          <w:p w14:paraId="5265407A" w14:textId="77777777" w:rsidR="006E5486" w:rsidRPr="006E5486" w:rsidRDefault="006E5486" w:rsidP="0086209E">
            <w:pPr>
              <w:widowControl/>
              <w:spacing w:line="276" w:lineRule="auto"/>
              <w:ind w:left="426" w:hanging="142"/>
              <w:textAlignment w:val="baseline"/>
              <w:rPr>
                <w:rFonts w:ascii="Segoe UI" w:hAnsi="Segoe UI" w:cs="Segoe UI"/>
                <w:sz w:val="20"/>
                <w:szCs w:val="20"/>
                <w:lang w:val="en-IN" w:eastAsia="en-IN"/>
              </w:rPr>
            </w:pPr>
            <w:r w:rsidRPr="006E5486">
              <w:rPr>
                <w:sz w:val="20"/>
                <w:szCs w:val="20"/>
                <w:lang w:val="en-IN" w:eastAsia="en-IN"/>
              </w:rPr>
              <w:t>Direct subgraph/path retrieval </w:t>
            </w:r>
          </w:p>
        </w:tc>
        <w:tc>
          <w:tcPr>
            <w:tcW w:w="1430" w:type="dxa"/>
            <w:tcBorders>
              <w:top w:val="nil"/>
              <w:left w:val="nil"/>
              <w:bottom w:val="nil"/>
              <w:right w:val="nil"/>
            </w:tcBorders>
            <w:vAlign w:val="center"/>
            <w:hideMark/>
          </w:tcPr>
          <w:p w14:paraId="11677B1D" w14:textId="77777777" w:rsidR="006E5486" w:rsidRPr="006E5486" w:rsidRDefault="006E5486" w:rsidP="0086209E">
            <w:pPr>
              <w:widowControl/>
              <w:spacing w:line="276" w:lineRule="auto"/>
              <w:ind w:left="426" w:hanging="142"/>
              <w:textAlignment w:val="baseline"/>
              <w:rPr>
                <w:rFonts w:ascii="Segoe UI" w:hAnsi="Segoe UI" w:cs="Segoe UI"/>
                <w:sz w:val="20"/>
                <w:szCs w:val="20"/>
                <w:lang w:val="en-IN" w:eastAsia="en-IN"/>
              </w:rPr>
            </w:pPr>
            <w:r w:rsidRPr="006E5486">
              <w:rPr>
                <w:sz w:val="20"/>
                <w:szCs w:val="20"/>
                <w:lang w:val="en-IN" w:eastAsia="en-IN"/>
              </w:rPr>
              <w:t>Primary retrieval substrate </w:t>
            </w:r>
          </w:p>
        </w:tc>
        <w:tc>
          <w:tcPr>
            <w:tcW w:w="2048" w:type="dxa"/>
            <w:tcBorders>
              <w:top w:val="nil"/>
              <w:left w:val="nil"/>
              <w:bottom w:val="nil"/>
              <w:right w:val="nil"/>
            </w:tcBorders>
            <w:vAlign w:val="center"/>
            <w:hideMark/>
          </w:tcPr>
          <w:p w14:paraId="49EAC580" w14:textId="372EB8D7" w:rsidR="006E5486" w:rsidRPr="006E5486" w:rsidRDefault="006E5486" w:rsidP="0086209E">
            <w:pPr>
              <w:widowControl/>
              <w:spacing w:line="276" w:lineRule="auto"/>
              <w:ind w:left="426" w:hanging="142"/>
              <w:textAlignment w:val="baseline"/>
              <w:rPr>
                <w:rFonts w:ascii="Segoe UI" w:hAnsi="Segoe UI" w:cs="Segoe UI"/>
                <w:sz w:val="20"/>
                <w:szCs w:val="20"/>
                <w:lang w:val="en-IN" w:eastAsia="en-IN"/>
              </w:rPr>
            </w:pPr>
            <w:r w:rsidRPr="006E5486">
              <w:rPr>
                <w:sz w:val="20"/>
                <w:szCs w:val="20"/>
                <w:lang w:val="en-IN" w:eastAsia="en-IN"/>
              </w:rPr>
              <w:t>Strong</w:t>
            </w:r>
            <w:r w:rsidR="0086209E">
              <w:rPr>
                <w:sz w:val="20"/>
                <w:szCs w:val="20"/>
                <w:lang w:val="en-IN" w:eastAsia="en-IN"/>
              </w:rPr>
              <w:t xml:space="preserve"> </w:t>
            </w:r>
            <w:r w:rsidRPr="006E5486">
              <w:rPr>
                <w:sz w:val="20"/>
                <w:szCs w:val="20"/>
                <w:lang w:val="en-IN" w:eastAsia="en-IN"/>
              </w:rPr>
              <w:t>interpretability, multi-hop reasoning </w:t>
            </w:r>
          </w:p>
        </w:tc>
        <w:tc>
          <w:tcPr>
            <w:tcW w:w="1498" w:type="dxa"/>
            <w:tcBorders>
              <w:top w:val="nil"/>
              <w:left w:val="nil"/>
              <w:bottom w:val="nil"/>
              <w:right w:val="nil"/>
            </w:tcBorders>
            <w:vAlign w:val="center"/>
            <w:hideMark/>
          </w:tcPr>
          <w:p w14:paraId="4EA7A1A8" w14:textId="77777777" w:rsidR="006E5486" w:rsidRPr="006E5486" w:rsidRDefault="006E5486" w:rsidP="0086209E">
            <w:pPr>
              <w:widowControl/>
              <w:spacing w:line="276" w:lineRule="auto"/>
              <w:ind w:left="426" w:hanging="142"/>
              <w:textAlignment w:val="baseline"/>
              <w:rPr>
                <w:rFonts w:ascii="Segoe UI" w:hAnsi="Segoe UI" w:cs="Segoe UI"/>
                <w:sz w:val="20"/>
                <w:szCs w:val="20"/>
                <w:lang w:val="en-IN" w:eastAsia="en-IN"/>
              </w:rPr>
            </w:pPr>
            <w:r w:rsidRPr="006E5486">
              <w:rPr>
                <w:sz w:val="20"/>
                <w:szCs w:val="20"/>
                <w:lang w:val="en-IN" w:eastAsia="en-IN"/>
              </w:rPr>
              <w:t>Computational overhead </w:t>
            </w:r>
          </w:p>
        </w:tc>
      </w:tr>
      <w:tr w:rsidR="0086209E" w:rsidRPr="006E5486" w14:paraId="2C4D9502" w14:textId="77777777" w:rsidTr="00520377">
        <w:trPr>
          <w:trHeight w:val="300"/>
        </w:trPr>
        <w:tc>
          <w:tcPr>
            <w:tcW w:w="1457" w:type="dxa"/>
            <w:tcBorders>
              <w:top w:val="single" w:sz="6" w:space="0" w:color="auto"/>
              <w:left w:val="nil"/>
              <w:bottom w:val="nil"/>
              <w:right w:val="nil"/>
            </w:tcBorders>
            <w:vAlign w:val="center"/>
            <w:hideMark/>
          </w:tcPr>
          <w:p w14:paraId="3F12170C" w14:textId="77777777" w:rsidR="006E5486" w:rsidRPr="006E5486" w:rsidRDefault="006E5486" w:rsidP="0086209E">
            <w:pPr>
              <w:widowControl/>
              <w:spacing w:line="276" w:lineRule="auto"/>
              <w:ind w:left="426" w:hanging="142"/>
              <w:textAlignment w:val="baseline"/>
              <w:rPr>
                <w:rFonts w:ascii="Segoe UI" w:hAnsi="Segoe UI" w:cs="Segoe UI"/>
                <w:sz w:val="20"/>
                <w:szCs w:val="20"/>
                <w:lang w:val="en-IN" w:eastAsia="en-IN"/>
              </w:rPr>
            </w:pPr>
            <w:r w:rsidRPr="006E5486">
              <w:rPr>
                <w:sz w:val="20"/>
                <w:szCs w:val="20"/>
                <w:lang w:val="en-IN" w:eastAsia="en-IN"/>
              </w:rPr>
              <w:t>GNN-Based </w:t>
            </w:r>
          </w:p>
        </w:tc>
        <w:tc>
          <w:tcPr>
            <w:tcW w:w="1647" w:type="dxa"/>
            <w:tcBorders>
              <w:top w:val="single" w:sz="6" w:space="0" w:color="auto"/>
              <w:left w:val="nil"/>
              <w:bottom w:val="nil"/>
              <w:right w:val="nil"/>
            </w:tcBorders>
            <w:vAlign w:val="center"/>
            <w:hideMark/>
          </w:tcPr>
          <w:p w14:paraId="340AF8CF" w14:textId="77777777" w:rsidR="006E5486" w:rsidRPr="006E5486" w:rsidRDefault="006E5486" w:rsidP="0086209E">
            <w:pPr>
              <w:widowControl/>
              <w:spacing w:line="276" w:lineRule="auto"/>
              <w:ind w:left="426" w:hanging="142"/>
              <w:textAlignment w:val="baseline"/>
              <w:rPr>
                <w:rFonts w:ascii="Segoe UI" w:hAnsi="Segoe UI" w:cs="Segoe UI"/>
                <w:sz w:val="20"/>
                <w:szCs w:val="20"/>
                <w:lang w:val="en-IN" w:eastAsia="en-IN"/>
              </w:rPr>
            </w:pPr>
            <w:r w:rsidRPr="006E5486">
              <w:rPr>
                <w:sz w:val="20"/>
                <w:szCs w:val="20"/>
                <w:lang w:val="en-IN" w:eastAsia="en-IN"/>
              </w:rPr>
              <w:t>Subgraph encoding via GNN </w:t>
            </w:r>
          </w:p>
        </w:tc>
        <w:tc>
          <w:tcPr>
            <w:tcW w:w="1430" w:type="dxa"/>
            <w:tcBorders>
              <w:top w:val="single" w:sz="6" w:space="0" w:color="auto"/>
              <w:left w:val="nil"/>
              <w:bottom w:val="nil"/>
              <w:right w:val="nil"/>
            </w:tcBorders>
            <w:vAlign w:val="center"/>
            <w:hideMark/>
          </w:tcPr>
          <w:p w14:paraId="23F7E1B0" w14:textId="77777777" w:rsidR="006E5486" w:rsidRPr="006E5486" w:rsidRDefault="006E5486" w:rsidP="0086209E">
            <w:pPr>
              <w:widowControl/>
              <w:spacing w:line="276" w:lineRule="auto"/>
              <w:ind w:left="426" w:hanging="142"/>
              <w:textAlignment w:val="baseline"/>
              <w:rPr>
                <w:rFonts w:ascii="Segoe UI" w:hAnsi="Segoe UI" w:cs="Segoe UI"/>
                <w:sz w:val="20"/>
                <w:szCs w:val="20"/>
                <w:lang w:val="en-IN" w:eastAsia="en-IN"/>
              </w:rPr>
            </w:pPr>
            <w:r w:rsidRPr="006E5486">
              <w:rPr>
                <w:sz w:val="20"/>
                <w:szCs w:val="20"/>
                <w:lang w:val="en-IN" w:eastAsia="en-IN"/>
              </w:rPr>
              <w:t>Learned structural abstraction </w:t>
            </w:r>
          </w:p>
        </w:tc>
        <w:tc>
          <w:tcPr>
            <w:tcW w:w="2048" w:type="dxa"/>
            <w:tcBorders>
              <w:top w:val="single" w:sz="6" w:space="0" w:color="auto"/>
              <w:left w:val="nil"/>
              <w:bottom w:val="nil"/>
              <w:right w:val="nil"/>
            </w:tcBorders>
            <w:vAlign w:val="center"/>
            <w:hideMark/>
          </w:tcPr>
          <w:p w14:paraId="7799D129" w14:textId="77777777" w:rsidR="006E5486" w:rsidRPr="006E5486" w:rsidRDefault="006E5486" w:rsidP="0086209E">
            <w:pPr>
              <w:widowControl/>
              <w:spacing w:line="276" w:lineRule="auto"/>
              <w:ind w:left="426" w:hanging="142"/>
              <w:textAlignment w:val="baseline"/>
              <w:rPr>
                <w:rFonts w:ascii="Segoe UI" w:hAnsi="Segoe UI" w:cs="Segoe UI"/>
                <w:sz w:val="20"/>
                <w:szCs w:val="20"/>
                <w:lang w:val="en-IN" w:eastAsia="en-IN"/>
              </w:rPr>
            </w:pPr>
            <w:r w:rsidRPr="006E5486">
              <w:rPr>
                <w:sz w:val="20"/>
                <w:szCs w:val="20"/>
                <w:lang w:val="en-IN" w:eastAsia="en-IN"/>
              </w:rPr>
              <w:t>Rich relevance modeling </w:t>
            </w:r>
          </w:p>
        </w:tc>
        <w:tc>
          <w:tcPr>
            <w:tcW w:w="1498" w:type="dxa"/>
            <w:tcBorders>
              <w:top w:val="single" w:sz="6" w:space="0" w:color="auto"/>
              <w:left w:val="nil"/>
              <w:bottom w:val="nil"/>
              <w:right w:val="nil"/>
            </w:tcBorders>
            <w:vAlign w:val="center"/>
            <w:hideMark/>
          </w:tcPr>
          <w:p w14:paraId="62FA02E2" w14:textId="77777777" w:rsidR="006E5486" w:rsidRPr="006E5486" w:rsidRDefault="006E5486" w:rsidP="0086209E">
            <w:pPr>
              <w:widowControl/>
              <w:spacing w:line="276" w:lineRule="auto"/>
              <w:ind w:left="426" w:hanging="142"/>
              <w:textAlignment w:val="baseline"/>
              <w:rPr>
                <w:rFonts w:ascii="Segoe UI" w:hAnsi="Segoe UI" w:cs="Segoe UI"/>
                <w:sz w:val="20"/>
                <w:szCs w:val="20"/>
                <w:lang w:val="en-IN" w:eastAsia="en-IN"/>
              </w:rPr>
            </w:pPr>
            <w:r w:rsidRPr="006E5486">
              <w:rPr>
                <w:sz w:val="20"/>
                <w:szCs w:val="20"/>
                <w:lang w:val="en-IN" w:eastAsia="en-IN"/>
              </w:rPr>
              <w:t>Reduced transparency </w:t>
            </w:r>
          </w:p>
        </w:tc>
      </w:tr>
      <w:tr w:rsidR="0086209E" w:rsidRPr="006E5486" w14:paraId="2C1E20F0" w14:textId="77777777" w:rsidTr="00520377">
        <w:trPr>
          <w:trHeight w:val="300"/>
        </w:trPr>
        <w:tc>
          <w:tcPr>
            <w:tcW w:w="1457" w:type="dxa"/>
            <w:tcBorders>
              <w:top w:val="single" w:sz="6" w:space="0" w:color="auto"/>
              <w:left w:val="nil"/>
              <w:bottom w:val="single" w:sz="6" w:space="0" w:color="auto"/>
              <w:right w:val="nil"/>
            </w:tcBorders>
            <w:vAlign w:val="center"/>
            <w:hideMark/>
          </w:tcPr>
          <w:p w14:paraId="375A3FB3" w14:textId="77777777" w:rsidR="006E5486" w:rsidRPr="006E5486" w:rsidRDefault="006E5486" w:rsidP="0086209E">
            <w:pPr>
              <w:widowControl/>
              <w:spacing w:line="276" w:lineRule="auto"/>
              <w:ind w:left="426" w:hanging="142"/>
              <w:textAlignment w:val="baseline"/>
              <w:rPr>
                <w:rFonts w:ascii="Segoe UI" w:hAnsi="Segoe UI" w:cs="Segoe UI"/>
                <w:sz w:val="20"/>
                <w:szCs w:val="20"/>
                <w:lang w:val="en-IN" w:eastAsia="en-IN"/>
              </w:rPr>
            </w:pPr>
            <w:r w:rsidRPr="006E5486">
              <w:rPr>
                <w:sz w:val="20"/>
                <w:szCs w:val="20"/>
                <w:lang w:val="en-IN" w:eastAsia="en-IN"/>
              </w:rPr>
              <w:t>Modular Enterprise-Oriented </w:t>
            </w:r>
          </w:p>
        </w:tc>
        <w:tc>
          <w:tcPr>
            <w:tcW w:w="1647" w:type="dxa"/>
            <w:tcBorders>
              <w:top w:val="single" w:sz="6" w:space="0" w:color="auto"/>
              <w:left w:val="nil"/>
              <w:bottom w:val="single" w:sz="6" w:space="0" w:color="auto"/>
              <w:right w:val="nil"/>
            </w:tcBorders>
            <w:vAlign w:val="center"/>
            <w:hideMark/>
          </w:tcPr>
          <w:p w14:paraId="1C4A84EE" w14:textId="77777777" w:rsidR="006E5486" w:rsidRPr="006E5486" w:rsidRDefault="006E5486" w:rsidP="0086209E">
            <w:pPr>
              <w:widowControl/>
              <w:spacing w:line="276" w:lineRule="auto"/>
              <w:ind w:left="426" w:hanging="142"/>
              <w:textAlignment w:val="baseline"/>
              <w:rPr>
                <w:rFonts w:ascii="Segoe UI" w:hAnsi="Segoe UI" w:cs="Segoe UI"/>
                <w:sz w:val="20"/>
                <w:szCs w:val="20"/>
                <w:lang w:val="en-IN" w:eastAsia="en-IN"/>
              </w:rPr>
            </w:pPr>
            <w:r w:rsidRPr="006E5486">
              <w:rPr>
                <w:sz w:val="20"/>
                <w:szCs w:val="20"/>
                <w:lang w:val="en-IN" w:eastAsia="en-IN"/>
              </w:rPr>
              <w:t>Decoupled graph + retrieval modules </w:t>
            </w:r>
          </w:p>
        </w:tc>
        <w:tc>
          <w:tcPr>
            <w:tcW w:w="1430" w:type="dxa"/>
            <w:tcBorders>
              <w:top w:val="single" w:sz="6" w:space="0" w:color="auto"/>
              <w:left w:val="nil"/>
              <w:bottom w:val="single" w:sz="6" w:space="0" w:color="auto"/>
              <w:right w:val="nil"/>
            </w:tcBorders>
            <w:vAlign w:val="center"/>
            <w:hideMark/>
          </w:tcPr>
          <w:p w14:paraId="71DA5C33" w14:textId="77777777" w:rsidR="006E5486" w:rsidRPr="006E5486" w:rsidRDefault="006E5486" w:rsidP="0086209E">
            <w:pPr>
              <w:widowControl/>
              <w:spacing w:line="276" w:lineRule="auto"/>
              <w:ind w:left="426" w:hanging="142"/>
              <w:textAlignment w:val="baseline"/>
              <w:rPr>
                <w:rFonts w:ascii="Segoe UI" w:hAnsi="Segoe UI" w:cs="Segoe UI"/>
                <w:sz w:val="20"/>
                <w:szCs w:val="20"/>
                <w:lang w:val="en-IN" w:eastAsia="en-IN"/>
              </w:rPr>
            </w:pPr>
            <w:r w:rsidRPr="006E5486">
              <w:rPr>
                <w:sz w:val="20"/>
                <w:szCs w:val="20"/>
                <w:lang w:val="en-IN" w:eastAsia="en-IN"/>
              </w:rPr>
              <w:t>Domain-specific reasoning layer </w:t>
            </w:r>
          </w:p>
        </w:tc>
        <w:tc>
          <w:tcPr>
            <w:tcW w:w="2048" w:type="dxa"/>
            <w:tcBorders>
              <w:top w:val="single" w:sz="6" w:space="0" w:color="auto"/>
              <w:left w:val="nil"/>
              <w:bottom w:val="single" w:sz="6" w:space="0" w:color="auto"/>
              <w:right w:val="nil"/>
            </w:tcBorders>
            <w:vAlign w:val="center"/>
            <w:hideMark/>
          </w:tcPr>
          <w:p w14:paraId="61100424" w14:textId="77777777" w:rsidR="006E5486" w:rsidRPr="006E5486" w:rsidRDefault="006E5486" w:rsidP="0086209E">
            <w:pPr>
              <w:widowControl/>
              <w:spacing w:line="276" w:lineRule="auto"/>
              <w:ind w:left="426" w:hanging="142"/>
              <w:textAlignment w:val="baseline"/>
              <w:rPr>
                <w:rFonts w:ascii="Segoe UI" w:hAnsi="Segoe UI" w:cs="Segoe UI"/>
                <w:sz w:val="20"/>
                <w:szCs w:val="20"/>
                <w:lang w:val="en-IN" w:eastAsia="en-IN"/>
              </w:rPr>
            </w:pPr>
            <w:r w:rsidRPr="006E5486">
              <w:rPr>
                <w:sz w:val="20"/>
                <w:szCs w:val="20"/>
                <w:lang w:val="en-IN" w:eastAsia="en-IN"/>
              </w:rPr>
              <w:t>High explainability, industrial applicability </w:t>
            </w:r>
          </w:p>
        </w:tc>
        <w:tc>
          <w:tcPr>
            <w:tcW w:w="1498" w:type="dxa"/>
            <w:tcBorders>
              <w:top w:val="single" w:sz="6" w:space="0" w:color="auto"/>
              <w:left w:val="nil"/>
              <w:bottom w:val="single" w:sz="6" w:space="0" w:color="auto"/>
              <w:right w:val="nil"/>
            </w:tcBorders>
            <w:vAlign w:val="center"/>
            <w:hideMark/>
          </w:tcPr>
          <w:p w14:paraId="3E7BBD68" w14:textId="77777777" w:rsidR="006E5486" w:rsidRPr="006E5486" w:rsidRDefault="006E5486" w:rsidP="0086209E">
            <w:pPr>
              <w:widowControl/>
              <w:spacing w:line="276" w:lineRule="auto"/>
              <w:ind w:left="426" w:hanging="142"/>
              <w:textAlignment w:val="baseline"/>
              <w:rPr>
                <w:rFonts w:ascii="Segoe UI" w:hAnsi="Segoe UI" w:cs="Segoe UI"/>
                <w:sz w:val="20"/>
                <w:szCs w:val="20"/>
                <w:lang w:val="en-IN" w:eastAsia="en-IN"/>
              </w:rPr>
            </w:pPr>
            <w:r w:rsidRPr="006E5486">
              <w:rPr>
                <w:sz w:val="20"/>
                <w:szCs w:val="20"/>
                <w:lang w:val="en-IN" w:eastAsia="en-IN"/>
              </w:rPr>
              <w:t>Engineering complexity </w:t>
            </w:r>
          </w:p>
        </w:tc>
      </w:tr>
    </w:tbl>
    <w:p w14:paraId="0E5E814B" w14:textId="77777777" w:rsidR="006E5486" w:rsidRDefault="006E5486" w:rsidP="006E5486">
      <w:pPr>
        <w:pStyle w:val="BodyText"/>
        <w:spacing w:line="256" w:lineRule="auto"/>
        <w:ind w:right="809"/>
        <w:jc w:val="both"/>
        <w:rPr>
          <w:lang w:val="en-IN"/>
        </w:rPr>
      </w:pPr>
    </w:p>
    <w:p w14:paraId="69AC5A44" w14:textId="5CB17CDC" w:rsidR="00761939" w:rsidRPr="00761939" w:rsidRDefault="006E5486" w:rsidP="006E5486">
      <w:pPr>
        <w:pStyle w:val="BodyText"/>
        <w:spacing w:line="256" w:lineRule="auto"/>
        <w:ind w:left="720" w:right="809"/>
        <w:jc w:val="both"/>
        <w:rPr>
          <w:lang w:val="en-IN"/>
        </w:rPr>
      </w:pPr>
      <w:r>
        <w:rPr>
          <w:lang w:val="en-GB"/>
        </w:rPr>
        <w:t xml:space="preserve">Table 1. provides an </w:t>
      </w:r>
      <w:r w:rsidR="00761939" w:rsidRPr="00761939">
        <w:rPr>
          <w:lang w:val="en-GB"/>
        </w:rPr>
        <w:t>overview of some of the main knowledge graph (KG)-integrated retrieval architectures. These architectures vary mainly in the structure of the KG incorporation into the retrieval pipeline and the extent of this influence on the retrieval process.Each architecture has its own unique tradeoffs of the capability to reason, interpretation, scalability, and complexity of systems.</w:t>
      </w:r>
      <w:r w:rsidR="00761939" w:rsidRPr="00761939">
        <w:rPr>
          <w:lang w:val="en-IN"/>
        </w:rPr>
        <w:t> </w:t>
      </w:r>
    </w:p>
    <w:p w14:paraId="140FE30F" w14:textId="77777777" w:rsidR="00761939" w:rsidRPr="00761939" w:rsidRDefault="00761939" w:rsidP="00EE11B6">
      <w:pPr>
        <w:pStyle w:val="BodyText"/>
        <w:spacing w:line="256" w:lineRule="auto"/>
        <w:ind w:left="813" w:right="809"/>
        <w:jc w:val="both"/>
        <w:rPr>
          <w:lang w:val="en-IN"/>
        </w:rPr>
      </w:pPr>
      <w:r w:rsidRPr="00761939">
        <w:rPr>
          <w:lang w:val="en-IN"/>
        </w:rPr>
        <w:t> </w:t>
      </w:r>
    </w:p>
    <w:p w14:paraId="40866FB2" w14:textId="3556712A" w:rsidR="00761939" w:rsidRDefault="008E6CC4" w:rsidP="00EE11B6">
      <w:pPr>
        <w:pStyle w:val="BodyText"/>
        <w:spacing w:line="256" w:lineRule="auto"/>
        <w:ind w:left="813" w:right="809"/>
        <w:jc w:val="both"/>
        <w:rPr>
          <w:lang w:val="en-IN"/>
        </w:rPr>
      </w:pPr>
      <w:r>
        <w:rPr>
          <w:b/>
          <w:bCs/>
          <w:lang w:val="en-GB"/>
        </w:rPr>
        <w:t>4</w:t>
      </w:r>
      <w:r w:rsidR="00761939" w:rsidRPr="00761939">
        <w:rPr>
          <w:b/>
          <w:bCs/>
          <w:lang w:val="en-GB"/>
        </w:rPr>
        <w:t>. Retrieval Strategies in Knowledge Graph–Enhanced Retrieval-Augmented Generation</w:t>
      </w:r>
      <w:r w:rsidR="00761939" w:rsidRPr="00761939">
        <w:rPr>
          <w:lang w:val="en-IN"/>
        </w:rPr>
        <w:t> </w:t>
      </w:r>
    </w:p>
    <w:p w14:paraId="6BACDF9C" w14:textId="77777777" w:rsidR="00EE11B6" w:rsidRPr="00761939" w:rsidRDefault="00EE11B6" w:rsidP="00EE11B6">
      <w:pPr>
        <w:pStyle w:val="BodyText"/>
        <w:spacing w:line="256" w:lineRule="auto"/>
        <w:ind w:left="813" w:right="809"/>
        <w:jc w:val="both"/>
        <w:rPr>
          <w:lang w:val="en-IN"/>
        </w:rPr>
      </w:pPr>
    </w:p>
    <w:p w14:paraId="0077D0D1" w14:textId="2E32E1D9" w:rsidR="00761939" w:rsidRPr="00761939" w:rsidRDefault="00761939" w:rsidP="00EE11B6">
      <w:pPr>
        <w:pStyle w:val="BodyText"/>
        <w:spacing w:line="256" w:lineRule="auto"/>
        <w:ind w:left="813" w:right="809"/>
        <w:jc w:val="both"/>
        <w:rPr>
          <w:lang w:val="en-IN"/>
        </w:rPr>
      </w:pPr>
      <w:r w:rsidRPr="4E41C4BC">
        <w:rPr>
          <w:lang w:val="en-GB"/>
        </w:rPr>
        <w:t>The integration of knowledge graphs in retrieval-augmented generation does not create a monolithic </w:t>
      </w:r>
      <w:r w:rsidR="1A0A0BE9" w:rsidRPr="4E41C4BC">
        <w:rPr>
          <w:lang w:val="en-GB"/>
        </w:rPr>
        <w:t>architecture but</w:t>
      </w:r>
      <w:r w:rsidRPr="4E41C4BC">
        <w:rPr>
          <w:lang w:val="en-GB"/>
        </w:rPr>
        <w:t> rather sparks the creation of graph-aware retrieval strategies with granularity, structural depth and reasoning capability as their metrics. While previous sections looked respectively at patterns of architectural integration, there is an explicit focus on the operationalisation of knowledge graphs in the retrieval phase. This distinction is relevant: architectural design defines the overall system structure, and retrieval strategy controls that of selection, traversal, filtering, and preparation of structured knowledge for generation processes behind.</w:t>
      </w:r>
      <w:r w:rsidRPr="4E41C4BC">
        <w:rPr>
          <w:lang w:val="en-IN"/>
        </w:rPr>
        <w:t> </w:t>
      </w:r>
    </w:p>
    <w:p w14:paraId="0F928A8A" w14:textId="77777777" w:rsidR="00761939" w:rsidRPr="00761939" w:rsidRDefault="00761939" w:rsidP="00EE11B6">
      <w:pPr>
        <w:pStyle w:val="BodyText"/>
        <w:spacing w:line="256" w:lineRule="auto"/>
        <w:ind w:left="813" w:right="809"/>
        <w:jc w:val="both"/>
        <w:rPr>
          <w:lang w:val="en-IN"/>
        </w:rPr>
      </w:pPr>
      <w:r w:rsidRPr="00761939">
        <w:rPr>
          <w:lang w:val="en-IN"/>
        </w:rPr>
        <w:t> </w:t>
      </w:r>
    </w:p>
    <w:p w14:paraId="03D994D9" w14:textId="77777777" w:rsidR="00761939" w:rsidRPr="00761939" w:rsidRDefault="00761939" w:rsidP="00EE11B6">
      <w:pPr>
        <w:pStyle w:val="BodyText"/>
        <w:spacing w:line="256" w:lineRule="auto"/>
        <w:ind w:left="813" w:right="809"/>
        <w:jc w:val="both"/>
        <w:rPr>
          <w:lang w:val="en-IN"/>
        </w:rPr>
      </w:pPr>
      <w:r w:rsidRPr="00761939">
        <w:rPr>
          <w:lang w:val="en-GB"/>
        </w:rPr>
        <w:t>In the context of conventional RAG system, retrieval is typically casted as a similarity search problem over unstructured textual corpora. By contrast, KG-RAG systems reconceptuali retrieval as a rationalised reasoning process over entities and their inter-relations. This change allows for the use of different approaches, from localised entity neighbourhood growth to graph relational path extraction and graph-level denoising. Each strategy represents different assumptions about the definition of relevant evidence and how relational semantics should be used in grounding.</w:t>
      </w:r>
      <w:r w:rsidRPr="00761939">
        <w:rPr>
          <w:lang w:val="en-IN"/>
        </w:rPr>
        <w:t> </w:t>
      </w:r>
    </w:p>
    <w:p w14:paraId="4D2FF71A" w14:textId="77777777" w:rsidR="00761939" w:rsidRPr="00761939" w:rsidRDefault="00761939" w:rsidP="00EE11B6">
      <w:pPr>
        <w:pStyle w:val="BodyText"/>
        <w:spacing w:line="256" w:lineRule="auto"/>
        <w:ind w:left="813" w:right="809"/>
        <w:jc w:val="both"/>
        <w:rPr>
          <w:lang w:val="en-IN"/>
        </w:rPr>
      </w:pPr>
      <w:r w:rsidRPr="00761939">
        <w:rPr>
          <w:lang w:val="en-IN"/>
        </w:rPr>
        <w:t> </w:t>
      </w:r>
    </w:p>
    <w:p w14:paraId="2C3B876C" w14:textId="6BB5ED27" w:rsidR="006E5486" w:rsidRPr="008E6CC4" w:rsidRDefault="00761939" w:rsidP="008E6CC4">
      <w:pPr>
        <w:pStyle w:val="BodyText"/>
        <w:spacing w:line="256" w:lineRule="auto"/>
        <w:ind w:left="813" w:right="809"/>
        <w:jc w:val="both"/>
        <w:rPr>
          <w:lang w:val="en-IN"/>
        </w:rPr>
      </w:pPr>
      <w:r w:rsidRPr="4E41C4BC">
        <w:rPr>
          <w:lang w:val="en-GB"/>
        </w:rPr>
        <w:t xml:space="preserve">Importantly, these strategies should not be interpreted as mutually exclusive or necessarily sequential stages. Many KG-RAG systems combine several retrieval paradigms in its hybrid retrieval pipelines and in turn ensure a compromise between the aspects of scalability, interpretability and depth of reasoning [6,19]. For example, entity-centric anchoring may be followed by relation-aware filtering, path-based reasoning or subgraph extraction, depending on the complexity of the tasks and </w:t>
      </w:r>
      <w:r w:rsidRPr="4E41C4BC">
        <w:rPr>
          <w:lang w:val="en-GB"/>
        </w:rPr>
        <w:lastRenderedPageBreak/>
        <w:t>the structure of the domains. </w:t>
      </w:r>
      <w:r w:rsidR="1835122E" w:rsidRPr="4E41C4BC">
        <w:rPr>
          <w:lang w:val="en-GB"/>
        </w:rPr>
        <w:t>Consequently,</w:t>
      </w:r>
      <w:r w:rsidRPr="4E41C4BC">
        <w:rPr>
          <w:lang w:val="en-GB"/>
        </w:rPr>
        <w:t> the selection of the retrieval strategy is often determined by application-specific constraints, rather than a fixed theoretical hierarchy.  </w:t>
      </w:r>
      <w:r w:rsidRPr="4E41C4BC">
        <w:rPr>
          <w:lang w:val="en-IN"/>
        </w:rPr>
        <w:t> </w:t>
      </w:r>
    </w:p>
    <w:p w14:paraId="2A097232" w14:textId="77777777" w:rsidR="006E5486" w:rsidRDefault="006E5486" w:rsidP="00EE11B6">
      <w:pPr>
        <w:pStyle w:val="BodyText"/>
        <w:spacing w:line="256" w:lineRule="auto"/>
        <w:ind w:left="813" w:right="809"/>
        <w:jc w:val="both"/>
        <w:rPr>
          <w:b/>
          <w:bCs/>
          <w:lang w:val="en-IN"/>
        </w:rPr>
      </w:pPr>
    </w:p>
    <w:p w14:paraId="5ECA8E56" w14:textId="6FA96412" w:rsidR="0086209E" w:rsidRDefault="006E5486" w:rsidP="008E483E">
      <w:pPr>
        <w:pStyle w:val="BodyText"/>
        <w:spacing w:line="256" w:lineRule="auto"/>
        <w:ind w:left="813" w:right="809"/>
        <w:jc w:val="center"/>
        <w:rPr>
          <w:lang w:val="en-IN"/>
        </w:rPr>
      </w:pPr>
      <w:r>
        <w:rPr>
          <w:noProof/>
          <w:lang w:val="en-GB"/>
        </w:rPr>
        <w:drawing>
          <wp:inline distT="0" distB="0" distL="0" distR="0" wp14:anchorId="0BEB33D9" wp14:editId="38658D0A">
            <wp:extent cx="4159250" cy="2105025"/>
            <wp:effectExtent l="0" t="0" r="0" b="9525"/>
            <wp:docPr id="1550496462" name="Picture 9">
              <a:extLst xmlns:a="http://schemas.openxmlformats.org/drawingml/2006/main">
                <a:ext uri="{FF2B5EF4-FFF2-40B4-BE49-F238E27FC236}">
                  <a16:creationId xmlns:a16="http://schemas.microsoft.com/office/drawing/2014/main" id="{0D587E14-97AA-4303-B8D6-447F7BDAD9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496462" name="Picture 1550496462"/>
                    <pic:cNvPicPr/>
                  </pic:nvPicPr>
                  <pic:blipFill rotWithShape="1">
                    <a:blip r:embed="rId10" cstate="print">
                      <a:extLst>
                        <a:ext uri="{28A0092B-C50C-407E-A947-70E740481C1C}">
                          <a14:useLocalDpi xmlns:a14="http://schemas.microsoft.com/office/drawing/2010/main" val="0"/>
                        </a:ext>
                      </a:extLst>
                    </a:blip>
                    <a:srcRect l="8613" t="19927" r="14734" b="16616"/>
                    <a:stretch>
                      <a:fillRect/>
                    </a:stretch>
                  </pic:blipFill>
                  <pic:spPr bwMode="auto">
                    <a:xfrm>
                      <a:off x="0" y="0"/>
                      <a:ext cx="4159250" cy="2105025"/>
                    </a:xfrm>
                    <a:prstGeom prst="rect">
                      <a:avLst/>
                    </a:prstGeom>
                    <a:ln>
                      <a:noFill/>
                    </a:ln>
                    <a:extLst>
                      <a:ext uri="{53640926-AAD7-44D8-BBD7-CCE9431645EC}">
                        <a14:shadowObscured xmlns:a14="http://schemas.microsoft.com/office/drawing/2010/main"/>
                      </a:ext>
                    </a:extLst>
                  </pic:spPr>
                </pic:pic>
              </a:graphicData>
            </a:graphic>
          </wp:inline>
        </w:drawing>
      </w:r>
      <w:r w:rsidR="006C67C0" w:rsidRPr="006C67C0">
        <w:rPr>
          <w:lang w:val="en-GB"/>
        </w:rPr>
        <w:t>Figure 3. Progressive spectrum of graph-aware retrieval strategies in Knowledge Graph–Enhanced Retrieval-Augmented Generation, illustrating increasing structural reasoning depth from entity-centric expansion to denoised and re-ranked subgraph retrieval</w:t>
      </w:r>
      <w:r w:rsidR="0086209E">
        <w:rPr>
          <w:lang w:val="en-IN"/>
        </w:rPr>
        <w:t>.</w:t>
      </w:r>
    </w:p>
    <w:p w14:paraId="7212B267" w14:textId="77777777" w:rsidR="002C3EE5" w:rsidRDefault="002C3EE5" w:rsidP="008E6CC4">
      <w:pPr>
        <w:pStyle w:val="BodyText"/>
        <w:spacing w:line="256" w:lineRule="auto"/>
        <w:ind w:right="809"/>
        <w:jc w:val="both"/>
        <w:rPr>
          <w:lang w:val="en-IN"/>
        </w:rPr>
      </w:pPr>
    </w:p>
    <w:p w14:paraId="752A5BAE" w14:textId="7E4DA79B" w:rsidR="002C3EE5" w:rsidRDefault="002C3EE5" w:rsidP="00EE11B6">
      <w:pPr>
        <w:pStyle w:val="BodyText"/>
        <w:spacing w:line="256" w:lineRule="auto"/>
        <w:ind w:left="813" w:right="809"/>
        <w:jc w:val="both"/>
        <w:rPr>
          <w:lang w:val="en-IN"/>
        </w:rPr>
      </w:pPr>
      <w:r w:rsidRPr="002C3EE5">
        <w:rPr>
          <w:lang w:val="en-GB"/>
        </w:rPr>
        <w:t>Table 2. presents a comparative analysis of graph-based retrieval strategies in knowledge graph–enhanced retrieval-augmented generation (KG-RAG) systems.</w:t>
      </w:r>
      <w:r w:rsidRPr="002C3EE5">
        <w:t> </w:t>
      </w:r>
    </w:p>
    <w:p w14:paraId="1DF402DC" w14:textId="77777777" w:rsidR="002C3EE5" w:rsidRDefault="002C3EE5" w:rsidP="00EE11B6">
      <w:pPr>
        <w:pStyle w:val="BodyText"/>
        <w:spacing w:line="256" w:lineRule="auto"/>
        <w:ind w:left="813" w:right="809"/>
        <w:jc w:val="both"/>
        <w:rPr>
          <w:lang w:val="en-IN"/>
        </w:rPr>
      </w:pPr>
    </w:p>
    <w:tbl>
      <w:tblPr>
        <w:tblW w:w="7654" w:type="dxa"/>
        <w:tblInd w:w="70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77"/>
        <w:gridCol w:w="2044"/>
        <w:gridCol w:w="1668"/>
        <w:gridCol w:w="1460"/>
        <w:gridCol w:w="1205"/>
      </w:tblGrid>
      <w:tr w:rsidR="002C3EE5" w:rsidRPr="002C3EE5" w14:paraId="23237C7A" w14:textId="77777777" w:rsidTr="002C3EE5">
        <w:trPr>
          <w:trHeight w:val="300"/>
        </w:trPr>
        <w:tc>
          <w:tcPr>
            <w:tcW w:w="1277" w:type="dxa"/>
            <w:tcBorders>
              <w:top w:val="nil"/>
              <w:left w:val="nil"/>
              <w:bottom w:val="single" w:sz="6" w:space="0" w:color="auto"/>
              <w:right w:val="nil"/>
            </w:tcBorders>
            <w:vAlign w:val="center"/>
            <w:hideMark/>
          </w:tcPr>
          <w:p w14:paraId="09E19627" w14:textId="77777777" w:rsidR="002C3EE5" w:rsidRPr="002C3EE5" w:rsidRDefault="002C3EE5" w:rsidP="002C3EE5">
            <w:pPr>
              <w:widowControl/>
              <w:textAlignment w:val="baseline"/>
              <w:rPr>
                <w:rFonts w:ascii="Segoe UI" w:hAnsi="Segoe UI" w:cs="Segoe UI"/>
                <w:sz w:val="20"/>
                <w:szCs w:val="20"/>
                <w:lang w:val="en-IN" w:eastAsia="en-IN"/>
              </w:rPr>
            </w:pPr>
            <w:r w:rsidRPr="002C3EE5">
              <w:rPr>
                <w:b/>
                <w:bCs/>
                <w:sz w:val="20"/>
                <w:szCs w:val="20"/>
                <w:lang w:val="en-IN" w:eastAsia="en-IN"/>
              </w:rPr>
              <w:t>Retrieval Strategy</w:t>
            </w:r>
            <w:r w:rsidRPr="002C3EE5">
              <w:rPr>
                <w:sz w:val="20"/>
                <w:szCs w:val="20"/>
                <w:lang w:val="en-IN" w:eastAsia="en-IN"/>
              </w:rPr>
              <w:t> </w:t>
            </w:r>
          </w:p>
        </w:tc>
        <w:tc>
          <w:tcPr>
            <w:tcW w:w="2044" w:type="dxa"/>
            <w:tcBorders>
              <w:top w:val="nil"/>
              <w:left w:val="nil"/>
              <w:bottom w:val="single" w:sz="6" w:space="0" w:color="auto"/>
              <w:right w:val="nil"/>
            </w:tcBorders>
            <w:vAlign w:val="center"/>
            <w:hideMark/>
          </w:tcPr>
          <w:p w14:paraId="2E49FDE2" w14:textId="77777777" w:rsidR="002C3EE5" w:rsidRPr="002C3EE5" w:rsidRDefault="002C3EE5" w:rsidP="002C3EE5">
            <w:pPr>
              <w:widowControl/>
              <w:textAlignment w:val="baseline"/>
              <w:rPr>
                <w:rFonts w:ascii="Segoe UI" w:hAnsi="Segoe UI" w:cs="Segoe UI"/>
                <w:sz w:val="20"/>
                <w:szCs w:val="20"/>
                <w:lang w:val="en-IN" w:eastAsia="en-IN"/>
              </w:rPr>
            </w:pPr>
            <w:r w:rsidRPr="002C3EE5">
              <w:rPr>
                <w:b/>
                <w:bCs/>
                <w:sz w:val="20"/>
                <w:szCs w:val="20"/>
                <w:lang w:val="en-IN" w:eastAsia="en-IN"/>
              </w:rPr>
              <w:t>Unit of Retrieval</w:t>
            </w:r>
            <w:r w:rsidRPr="002C3EE5">
              <w:rPr>
                <w:sz w:val="20"/>
                <w:szCs w:val="20"/>
                <w:lang w:val="en-IN" w:eastAsia="en-IN"/>
              </w:rPr>
              <w:t> </w:t>
            </w:r>
          </w:p>
        </w:tc>
        <w:tc>
          <w:tcPr>
            <w:tcW w:w="1668" w:type="dxa"/>
            <w:tcBorders>
              <w:top w:val="nil"/>
              <w:left w:val="nil"/>
              <w:bottom w:val="single" w:sz="6" w:space="0" w:color="auto"/>
              <w:right w:val="nil"/>
            </w:tcBorders>
            <w:vAlign w:val="center"/>
            <w:hideMark/>
          </w:tcPr>
          <w:p w14:paraId="679D84EA" w14:textId="77777777" w:rsidR="002C3EE5" w:rsidRPr="002C3EE5" w:rsidRDefault="002C3EE5" w:rsidP="002C3EE5">
            <w:pPr>
              <w:widowControl/>
              <w:textAlignment w:val="baseline"/>
              <w:rPr>
                <w:rFonts w:ascii="Segoe UI" w:hAnsi="Segoe UI" w:cs="Segoe UI"/>
                <w:sz w:val="20"/>
                <w:szCs w:val="20"/>
                <w:lang w:val="en-IN" w:eastAsia="en-IN"/>
              </w:rPr>
            </w:pPr>
            <w:r w:rsidRPr="002C3EE5">
              <w:rPr>
                <w:b/>
                <w:bCs/>
                <w:sz w:val="20"/>
                <w:szCs w:val="20"/>
                <w:lang w:val="en-IN" w:eastAsia="en-IN"/>
              </w:rPr>
              <w:t>Supports Multi-Hop Reasoning</w:t>
            </w:r>
            <w:r w:rsidRPr="002C3EE5">
              <w:rPr>
                <w:sz w:val="20"/>
                <w:szCs w:val="20"/>
                <w:lang w:val="en-IN" w:eastAsia="en-IN"/>
              </w:rPr>
              <w:t> </w:t>
            </w:r>
          </w:p>
        </w:tc>
        <w:tc>
          <w:tcPr>
            <w:tcW w:w="1460" w:type="dxa"/>
            <w:tcBorders>
              <w:top w:val="nil"/>
              <w:left w:val="nil"/>
              <w:bottom w:val="single" w:sz="6" w:space="0" w:color="auto"/>
              <w:right w:val="nil"/>
            </w:tcBorders>
            <w:vAlign w:val="center"/>
            <w:hideMark/>
          </w:tcPr>
          <w:p w14:paraId="2100FF98" w14:textId="77777777" w:rsidR="002C3EE5" w:rsidRPr="002C3EE5" w:rsidRDefault="002C3EE5" w:rsidP="002C3EE5">
            <w:pPr>
              <w:widowControl/>
              <w:textAlignment w:val="baseline"/>
              <w:rPr>
                <w:rFonts w:ascii="Segoe UI" w:hAnsi="Segoe UI" w:cs="Segoe UI"/>
                <w:sz w:val="20"/>
                <w:szCs w:val="20"/>
                <w:lang w:val="en-IN" w:eastAsia="en-IN"/>
              </w:rPr>
            </w:pPr>
            <w:r w:rsidRPr="002C3EE5">
              <w:rPr>
                <w:b/>
                <w:bCs/>
                <w:sz w:val="20"/>
                <w:szCs w:val="20"/>
                <w:lang w:val="en-IN" w:eastAsia="en-IN"/>
              </w:rPr>
              <w:t>Noise Sensitivity</w:t>
            </w:r>
            <w:r w:rsidRPr="002C3EE5">
              <w:rPr>
                <w:sz w:val="20"/>
                <w:szCs w:val="20"/>
                <w:lang w:val="en-IN" w:eastAsia="en-IN"/>
              </w:rPr>
              <w:t> </w:t>
            </w:r>
          </w:p>
        </w:tc>
        <w:tc>
          <w:tcPr>
            <w:tcW w:w="1205" w:type="dxa"/>
            <w:tcBorders>
              <w:top w:val="nil"/>
              <w:left w:val="nil"/>
              <w:bottom w:val="single" w:sz="6" w:space="0" w:color="auto"/>
              <w:right w:val="nil"/>
            </w:tcBorders>
            <w:vAlign w:val="center"/>
            <w:hideMark/>
          </w:tcPr>
          <w:p w14:paraId="3E5A23FD" w14:textId="77777777" w:rsidR="002C3EE5" w:rsidRPr="002C3EE5" w:rsidRDefault="002C3EE5" w:rsidP="002C3EE5">
            <w:pPr>
              <w:widowControl/>
              <w:textAlignment w:val="baseline"/>
              <w:rPr>
                <w:rFonts w:ascii="Segoe UI" w:hAnsi="Segoe UI" w:cs="Segoe UI"/>
                <w:sz w:val="20"/>
                <w:szCs w:val="20"/>
                <w:lang w:val="en-IN" w:eastAsia="en-IN"/>
              </w:rPr>
            </w:pPr>
            <w:r w:rsidRPr="002C3EE5">
              <w:rPr>
                <w:b/>
                <w:bCs/>
                <w:sz w:val="20"/>
                <w:szCs w:val="20"/>
                <w:lang w:val="en-IN" w:eastAsia="en-IN"/>
              </w:rPr>
              <w:t>Hallucination Mitigation Potential</w:t>
            </w:r>
            <w:r w:rsidRPr="002C3EE5">
              <w:rPr>
                <w:sz w:val="20"/>
                <w:szCs w:val="20"/>
                <w:lang w:val="en-IN" w:eastAsia="en-IN"/>
              </w:rPr>
              <w:t> </w:t>
            </w:r>
          </w:p>
        </w:tc>
      </w:tr>
      <w:tr w:rsidR="002C3EE5" w:rsidRPr="002C3EE5" w14:paraId="42A3488C" w14:textId="77777777" w:rsidTr="002C3EE5">
        <w:trPr>
          <w:trHeight w:val="300"/>
        </w:trPr>
        <w:tc>
          <w:tcPr>
            <w:tcW w:w="1277" w:type="dxa"/>
            <w:tcBorders>
              <w:top w:val="single" w:sz="6" w:space="0" w:color="auto"/>
              <w:left w:val="nil"/>
              <w:bottom w:val="nil"/>
              <w:right w:val="nil"/>
            </w:tcBorders>
            <w:vAlign w:val="center"/>
            <w:hideMark/>
          </w:tcPr>
          <w:p w14:paraId="236B0673" w14:textId="77777777" w:rsidR="002C3EE5" w:rsidRPr="002C3EE5" w:rsidRDefault="002C3EE5" w:rsidP="002C3EE5">
            <w:pPr>
              <w:widowControl/>
              <w:textAlignment w:val="baseline"/>
              <w:rPr>
                <w:rFonts w:ascii="Segoe UI" w:hAnsi="Segoe UI" w:cs="Segoe UI"/>
                <w:sz w:val="20"/>
                <w:szCs w:val="20"/>
                <w:lang w:val="en-IN" w:eastAsia="en-IN"/>
              </w:rPr>
            </w:pPr>
            <w:r w:rsidRPr="002C3EE5">
              <w:rPr>
                <w:sz w:val="20"/>
                <w:szCs w:val="20"/>
                <w:lang w:val="en-IN" w:eastAsia="en-IN"/>
              </w:rPr>
              <w:t>Entity-Centric </w:t>
            </w:r>
          </w:p>
        </w:tc>
        <w:tc>
          <w:tcPr>
            <w:tcW w:w="2044" w:type="dxa"/>
            <w:tcBorders>
              <w:top w:val="single" w:sz="6" w:space="0" w:color="auto"/>
              <w:left w:val="nil"/>
              <w:bottom w:val="nil"/>
              <w:right w:val="nil"/>
            </w:tcBorders>
            <w:vAlign w:val="center"/>
            <w:hideMark/>
          </w:tcPr>
          <w:p w14:paraId="5BE3311C" w14:textId="77777777" w:rsidR="002C3EE5" w:rsidRPr="002C3EE5" w:rsidRDefault="002C3EE5" w:rsidP="002C3EE5">
            <w:pPr>
              <w:widowControl/>
              <w:textAlignment w:val="baseline"/>
              <w:rPr>
                <w:rFonts w:ascii="Segoe UI" w:hAnsi="Segoe UI" w:cs="Segoe UI"/>
                <w:sz w:val="20"/>
                <w:szCs w:val="20"/>
                <w:lang w:val="en-IN" w:eastAsia="en-IN"/>
              </w:rPr>
            </w:pPr>
            <w:r w:rsidRPr="002C3EE5">
              <w:rPr>
                <w:sz w:val="20"/>
                <w:szCs w:val="20"/>
                <w:lang w:val="en-IN" w:eastAsia="en-IN"/>
              </w:rPr>
              <w:t>Node neighborhoods </w:t>
            </w:r>
          </w:p>
        </w:tc>
        <w:tc>
          <w:tcPr>
            <w:tcW w:w="1668" w:type="dxa"/>
            <w:tcBorders>
              <w:top w:val="single" w:sz="6" w:space="0" w:color="auto"/>
              <w:left w:val="nil"/>
              <w:bottom w:val="nil"/>
              <w:right w:val="nil"/>
            </w:tcBorders>
            <w:vAlign w:val="center"/>
            <w:hideMark/>
          </w:tcPr>
          <w:p w14:paraId="35DFD604" w14:textId="77777777" w:rsidR="002C3EE5" w:rsidRPr="002C3EE5" w:rsidRDefault="002C3EE5" w:rsidP="002C3EE5">
            <w:pPr>
              <w:widowControl/>
              <w:textAlignment w:val="baseline"/>
              <w:rPr>
                <w:rFonts w:ascii="Segoe UI" w:hAnsi="Segoe UI" w:cs="Segoe UI"/>
                <w:sz w:val="20"/>
                <w:szCs w:val="20"/>
                <w:lang w:val="en-IN" w:eastAsia="en-IN"/>
              </w:rPr>
            </w:pPr>
            <w:r w:rsidRPr="002C3EE5">
              <w:rPr>
                <w:sz w:val="20"/>
                <w:szCs w:val="20"/>
                <w:lang w:val="en-IN" w:eastAsia="en-IN"/>
              </w:rPr>
              <w:t>Moderate </w:t>
            </w:r>
          </w:p>
        </w:tc>
        <w:tc>
          <w:tcPr>
            <w:tcW w:w="1460" w:type="dxa"/>
            <w:tcBorders>
              <w:top w:val="single" w:sz="6" w:space="0" w:color="auto"/>
              <w:left w:val="nil"/>
              <w:bottom w:val="nil"/>
              <w:right w:val="nil"/>
            </w:tcBorders>
            <w:vAlign w:val="center"/>
            <w:hideMark/>
          </w:tcPr>
          <w:p w14:paraId="67221EEF" w14:textId="77777777" w:rsidR="002C3EE5" w:rsidRPr="002C3EE5" w:rsidRDefault="002C3EE5" w:rsidP="002C3EE5">
            <w:pPr>
              <w:widowControl/>
              <w:textAlignment w:val="baseline"/>
              <w:rPr>
                <w:rFonts w:ascii="Segoe UI" w:hAnsi="Segoe UI" w:cs="Segoe UI"/>
                <w:sz w:val="20"/>
                <w:szCs w:val="20"/>
                <w:lang w:val="en-IN" w:eastAsia="en-IN"/>
              </w:rPr>
            </w:pPr>
            <w:r w:rsidRPr="002C3EE5">
              <w:rPr>
                <w:sz w:val="20"/>
                <w:szCs w:val="20"/>
                <w:lang w:val="en-IN" w:eastAsia="en-IN"/>
              </w:rPr>
              <w:t>Medium </w:t>
            </w:r>
          </w:p>
        </w:tc>
        <w:tc>
          <w:tcPr>
            <w:tcW w:w="1205" w:type="dxa"/>
            <w:tcBorders>
              <w:top w:val="single" w:sz="6" w:space="0" w:color="auto"/>
              <w:left w:val="nil"/>
              <w:bottom w:val="nil"/>
              <w:right w:val="nil"/>
            </w:tcBorders>
            <w:vAlign w:val="center"/>
            <w:hideMark/>
          </w:tcPr>
          <w:p w14:paraId="23099B9B" w14:textId="77777777" w:rsidR="002C3EE5" w:rsidRPr="002C3EE5" w:rsidRDefault="002C3EE5" w:rsidP="002C3EE5">
            <w:pPr>
              <w:widowControl/>
              <w:textAlignment w:val="baseline"/>
              <w:rPr>
                <w:rFonts w:ascii="Segoe UI" w:hAnsi="Segoe UI" w:cs="Segoe UI"/>
                <w:sz w:val="20"/>
                <w:szCs w:val="20"/>
                <w:lang w:val="en-IN" w:eastAsia="en-IN"/>
              </w:rPr>
            </w:pPr>
            <w:r w:rsidRPr="002C3EE5">
              <w:rPr>
                <w:sz w:val="20"/>
                <w:szCs w:val="20"/>
                <w:lang w:val="en-IN" w:eastAsia="en-IN"/>
              </w:rPr>
              <w:t>Moderate </w:t>
            </w:r>
          </w:p>
        </w:tc>
      </w:tr>
      <w:tr w:rsidR="002C3EE5" w:rsidRPr="002C3EE5" w14:paraId="0B4E2021" w14:textId="77777777" w:rsidTr="002C3EE5">
        <w:trPr>
          <w:trHeight w:val="300"/>
        </w:trPr>
        <w:tc>
          <w:tcPr>
            <w:tcW w:w="1277" w:type="dxa"/>
            <w:tcBorders>
              <w:top w:val="single" w:sz="6" w:space="0" w:color="auto"/>
              <w:left w:val="nil"/>
              <w:bottom w:val="nil"/>
              <w:right w:val="nil"/>
            </w:tcBorders>
            <w:vAlign w:val="center"/>
            <w:hideMark/>
          </w:tcPr>
          <w:p w14:paraId="0D230864" w14:textId="77777777" w:rsidR="002C3EE5" w:rsidRPr="002C3EE5" w:rsidRDefault="002C3EE5" w:rsidP="002C3EE5">
            <w:pPr>
              <w:widowControl/>
              <w:textAlignment w:val="baseline"/>
              <w:rPr>
                <w:rFonts w:ascii="Segoe UI" w:hAnsi="Segoe UI" w:cs="Segoe UI"/>
                <w:sz w:val="20"/>
                <w:szCs w:val="20"/>
                <w:lang w:val="en-IN" w:eastAsia="en-IN"/>
              </w:rPr>
            </w:pPr>
            <w:r w:rsidRPr="002C3EE5">
              <w:rPr>
                <w:sz w:val="20"/>
                <w:szCs w:val="20"/>
                <w:lang w:val="en-IN" w:eastAsia="en-IN"/>
              </w:rPr>
              <w:t>Relation-Aware </w:t>
            </w:r>
          </w:p>
        </w:tc>
        <w:tc>
          <w:tcPr>
            <w:tcW w:w="2044" w:type="dxa"/>
            <w:tcBorders>
              <w:top w:val="single" w:sz="6" w:space="0" w:color="auto"/>
              <w:left w:val="nil"/>
              <w:bottom w:val="nil"/>
              <w:right w:val="nil"/>
            </w:tcBorders>
            <w:vAlign w:val="center"/>
            <w:hideMark/>
          </w:tcPr>
          <w:p w14:paraId="14059C87" w14:textId="77777777" w:rsidR="002C3EE5" w:rsidRPr="002C3EE5" w:rsidRDefault="002C3EE5" w:rsidP="002C3EE5">
            <w:pPr>
              <w:widowControl/>
              <w:textAlignment w:val="baseline"/>
              <w:rPr>
                <w:rFonts w:ascii="Segoe UI" w:hAnsi="Segoe UI" w:cs="Segoe UI"/>
                <w:sz w:val="20"/>
                <w:szCs w:val="20"/>
                <w:lang w:val="en-IN" w:eastAsia="en-IN"/>
              </w:rPr>
            </w:pPr>
            <w:r w:rsidRPr="002C3EE5">
              <w:rPr>
                <w:sz w:val="20"/>
                <w:szCs w:val="20"/>
                <w:lang w:val="en-IN" w:eastAsia="en-IN"/>
              </w:rPr>
              <w:t>Typed edges and relations </w:t>
            </w:r>
          </w:p>
        </w:tc>
        <w:tc>
          <w:tcPr>
            <w:tcW w:w="1668" w:type="dxa"/>
            <w:tcBorders>
              <w:top w:val="single" w:sz="6" w:space="0" w:color="auto"/>
              <w:left w:val="nil"/>
              <w:bottom w:val="nil"/>
              <w:right w:val="nil"/>
            </w:tcBorders>
            <w:vAlign w:val="center"/>
            <w:hideMark/>
          </w:tcPr>
          <w:p w14:paraId="3652A35C" w14:textId="77777777" w:rsidR="002C3EE5" w:rsidRPr="002C3EE5" w:rsidRDefault="002C3EE5" w:rsidP="002C3EE5">
            <w:pPr>
              <w:widowControl/>
              <w:textAlignment w:val="baseline"/>
              <w:rPr>
                <w:rFonts w:ascii="Segoe UI" w:hAnsi="Segoe UI" w:cs="Segoe UI"/>
                <w:sz w:val="20"/>
                <w:szCs w:val="20"/>
                <w:lang w:val="en-IN" w:eastAsia="en-IN"/>
              </w:rPr>
            </w:pPr>
            <w:r w:rsidRPr="002C3EE5">
              <w:rPr>
                <w:sz w:val="20"/>
                <w:szCs w:val="20"/>
                <w:lang w:val="en-IN" w:eastAsia="en-IN"/>
              </w:rPr>
              <w:t>High </w:t>
            </w:r>
          </w:p>
        </w:tc>
        <w:tc>
          <w:tcPr>
            <w:tcW w:w="1460" w:type="dxa"/>
            <w:tcBorders>
              <w:top w:val="single" w:sz="6" w:space="0" w:color="auto"/>
              <w:left w:val="nil"/>
              <w:bottom w:val="nil"/>
              <w:right w:val="nil"/>
            </w:tcBorders>
            <w:vAlign w:val="center"/>
            <w:hideMark/>
          </w:tcPr>
          <w:p w14:paraId="1B51E2BB" w14:textId="77777777" w:rsidR="002C3EE5" w:rsidRPr="002C3EE5" w:rsidRDefault="002C3EE5" w:rsidP="002C3EE5">
            <w:pPr>
              <w:widowControl/>
              <w:textAlignment w:val="baseline"/>
              <w:rPr>
                <w:rFonts w:ascii="Segoe UI" w:hAnsi="Segoe UI" w:cs="Segoe UI"/>
                <w:sz w:val="20"/>
                <w:szCs w:val="20"/>
                <w:lang w:val="en-IN" w:eastAsia="en-IN"/>
              </w:rPr>
            </w:pPr>
            <w:r w:rsidRPr="002C3EE5">
              <w:rPr>
                <w:sz w:val="20"/>
                <w:szCs w:val="20"/>
                <w:lang w:val="en-IN" w:eastAsia="en-IN"/>
              </w:rPr>
              <w:t>Medium–High </w:t>
            </w:r>
          </w:p>
        </w:tc>
        <w:tc>
          <w:tcPr>
            <w:tcW w:w="1205" w:type="dxa"/>
            <w:tcBorders>
              <w:top w:val="single" w:sz="6" w:space="0" w:color="auto"/>
              <w:left w:val="nil"/>
              <w:bottom w:val="nil"/>
              <w:right w:val="nil"/>
            </w:tcBorders>
            <w:vAlign w:val="center"/>
            <w:hideMark/>
          </w:tcPr>
          <w:p w14:paraId="2F73DF66" w14:textId="77777777" w:rsidR="002C3EE5" w:rsidRPr="002C3EE5" w:rsidRDefault="002C3EE5" w:rsidP="002C3EE5">
            <w:pPr>
              <w:widowControl/>
              <w:textAlignment w:val="baseline"/>
              <w:rPr>
                <w:rFonts w:ascii="Segoe UI" w:hAnsi="Segoe UI" w:cs="Segoe UI"/>
                <w:sz w:val="20"/>
                <w:szCs w:val="20"/>
                <w:lang w:val="en-IN" w:eastAsia="en-IN"/>
              </w:rPr>
            </w:pPr>
            <w:r w:rsidRPr="002C3EE5">
              <w:rPr>
                <w:sz w:val="20"/>
                <w:szCs w:val="20"/>
                <w:lang w:val="en-IN" w:eastAsia="en-IN"/>
              </w:rPr>
              <w:t>High (structure-aligned filtering) </w:t>
            </w:r>
          </w:p>
        </w:tc>
      </w:tr>
      <w:tr w:rsidR="002C3EE5" w:rsidRPr="002C3EE5" w14:paraId="5A4069C1" w14:textId="77777777" w:rsidTr="002C3EE5">
        <w:trPr>
          <w:trHeight w:val="300"/>
        </w:trPr>
        <w:tc>
          <w:tcPr>
            <w:tcW w:w="1277" w:type="dxa"/>
            <w:tcBorders>
              <w:top w:val="single" w:sz="6" w:space="0" w:color="auto"/>
              <w:left w:val="nil"/>
              <w:bottom w:val="nil"/>
              <w:right w:val="nil"/>
            </w:tcBorders>
            <w:vAlign w:val="center"/>
            <w:hideMark/>
          </w:tcPr>
          <w:p w14:paraId="4F333DD2" w14:textId="77777777" w:rsidR="002C3EE5" w:rsidRPr="002C3EE5" w:rsidRDefault="002C3EE5" w:rsidP="002C3EE5">
            <w:pPr>
              <w:widowControl/>
              <w:textAlignment w:val="baseline"/>
              <w:rPr>
                <w:rFonts w:ascii="Segoe UI" w:hAnsi="Segoe UI" w:cs="Segoe UI"/>
                <w:sz w:val="20"/>
                <w:szCs w:val="20"/>
                <w:lang w:val="en-IN" w:eastAsia="en-IN"/>
              </w:rPr>
            </w:pPr>
            <w:r w:rsidRPr="002C3EE5">
              <w:rPr>
                <w:sz w:val="20"/>
                <w:szCs w:val="20"/>
                <w:lang w:val="en-IN" w:eastAsia="en-IN"/>
              </w:rPr>
              <w:t>Path-Based </w:t>
            </w:r>
          </w:p>
        </w:tc>
        <w:tc>
          <w:tcPr>
            <w:tcW w:w="2044" w:type="dxa"/>
            <w:tcBorders>
              <w:top w:val="single" w:sz="6" w:space="0" w:color="auto"/>
              <w:left w:val="nil"/>
              <w:bottom w:val="nil"/>
              <w:right w:val="nil"/>
            </w:tcBorders>
            <w:vAlign w:val="center"/>
            <w:hideMark/>
          </w:tcPr>
          <w:p w14:paraId="7BD78517" w14:textId="77777777" w:rsidR="002C3EE5" w:rsidRPr="002C3EE5" w:rsidRDefault="002C3EE5" w:rsidP="002C3EE5">
            <w:pPr>
              <w:widowControl/>
              <w:textAlignment w:val="baseline"/>
              <w:rPr>
                <w:rFonts w:ascii="Segoe UI" w:hAnsi="Segoe UI" w:cs="Segoe UI"/>
                <w:sz w:val="20"/>
                <w:szCs w:val="20"/>
                <w:lang w:val="en-IN" w:eastAsia="en-IN"/>
              </w:rPr>
            </w:pPr>
            <w:r w:rsidRPr="002C3EE5">
              <w:rPr>
                <w:sz w:val="20"/>
                <w:szCs w:val="20"/>
                <w:lang w:val="en-IN" w:eastAsia="en-IN"/>
              </w:rPr>
              <w:t>Multi-edge reasoning paths </w:t>
            </w:r>
          </w:p>
        </w:tc>
        <w:tc>
          <w:tcPr>
            <w:tcW w:w="1668" w:type="dxa"/>
            <w:tcBorders>
              <w:top w:val="single" w:sz="6" w:space="0" w:color="auto"/>
              <w:left w:val="nil"/>
              <w:bottom w:val="nil"/>
              <w:right w:val="nil"/>
            </w:tcBorders>
            <w:vAlign w:val="center"/>
            <w:hideMark/>
          </w:tcPr>
          <w:p w14:paraId="1619C176" w14:textId="77777777" w:rsidR="002C3EE5" w:rsidRPr="002C3EE5" w:rsidRDefault="002C3EE5" w:rsidP="002C3EE5">
            <w:pPr>
              <w:widowControl/>
              <w:textAlignment w:val="baseline"/>
              <w:rPr>
                <w:rFonts w:ascii="Segoe UI" w:hAnsi="Segoe UI" w:cs="Segoe UI"/>
                <w:sz w:val="20"/>
                <w:szCs w:val="20"/>
                <w:lang w:val="en-IN" w:eastAsia="en-IN"/>
              </w:rPr>
            </w:pPr>
            <w:r w:rsidRPr="002C3EE5">
              <w:rPr>
                <w:sz w:val="20"/>
                <w:szCs w:val="20"/>
                <w:lang w:val="en-IN" w:eastAsia="en-IN"/>
              </w:rPr>
              <w:t>Very High </w:t>
            </w:r>
          </w:p>
        </w:tc>
        <w:tc>
          <w:tcPr>
            <w:tcW w:w="1460" w:type="dxa"/>
            <w:tcBorders>
              <w:top w:val="single" w:sz="6" w:space="0" w:color="auto"/>
              <w:left w:val="nil"/>
              <w:bottom w:val="nil"/>
              <w:right w:val="nil"/>
            </w:tcBorders>
            <w:vAlign w:val="center"/>
            <w:hideMark/>
          </w:tcPr>
          <w:p w14:paraId="751F9A50" w14:textId="77777777" w:rsidR="002C3EE5" w:rsidRPr="002C3EE5" w:rsidRDefault="002C3EE5" w:rsidP="002C3EE5">
            <w:pPr>
              <w:widowControl/>
              <w:textAlignment w:val="baseline"/>
              <w:rPr>
                <w:rFonts w:ascii="Segoe UI" w:hAnsi="Segoe UI" w:cs="Segoe UI"/>
                <w:sz w:val="20"/>
                <w:szCs w:val="20"/>
                <w:lang w:val="en-IN" w:eastAsia="en-IN"/>
              </w:rPr>
            </w:pPr>
            <w:r w:rsidRPr="002C3EE5">
              <w:rPr>
                <w:sz w:val="20"/>
                <w:szCs w:val="20"/>
                <w:lang w:val="en-IN" w:eastAsia="en-IN"/>
              </w:rPr>
              <w:t>High (path explosion risk) </w:t>
            </w:r>
          </w:p>
        </w:tc>
        <w:tc>
          <w:tcPr>
            <w:tcW w:w="1205" w:type="dxa"/>
            <w:tcBorders>
              <w:top w:val="single" w:sz="6" w:space="0" w:color="auto"/>
              <w:left w:val="nil"/>
              <w:bottom w:val="nil"/>
              <w:right w:val="nil"/>
            </w:tcBorders>
            <w:vAlign w:val="center"/>
            <w:hideMark/>
          </w:tcPr>
          <w:p w14:paraId="586FF615" w14:textId="77777777" w:rsidR="002C3EE5" w:rsidRPr="002C3EE5" w:rsidRDefault="002C3EE5" w:rsidP="002C3EE5">
            <w:pPr>
              <w:widowControl/>
              <w:textAlignment w:val="baseline"/>
              <w:rPr>
                <w:rFonts w:ascii="Segoe UI" w:hAnsi="Segoe UI" w:cs="Segoe UI"/>
                <w:sz w:val="20"/>
                <w:szCs w:val="20"/>
                <w:lang w:val="en-IN" w:eastAsia="en-IN"/>
              </w:rPr>
            </w:pPr>
            <w:r w:rsidRPr="002C3EE5">
              <w:rPr>
                <w:sz w:val="20"/>
                <w:szCs w:val="20"/>
                <w:lang w:val="en-IN" w:eastAsia="en-IN"/>
              </w:rPr>
              <w:t>High (explicit reasoning chains) </w:t>
            </w:r>
          </w:p>
        </w:tc>
      </w:tr>
      <w:tr w:rsidR="002C3EE5" w:rsidRPr="002C3EE5" w14:paraId="42437C64" w14:textId="77777777" w:rsidTr="002C3EE5">
        <w:trPr>
          <w:trHeight w:val="300"/>
        </w:trPr>
        <w:tc>
          <w:tcPr>
            <w:tcW w:w="1277" w:type="dxa"/>
            <w:tcBorders>
              <w:top w:val="single" w:sz="6" w:space="0" w:color="auto"/>
              <w:left w:val="nil"/>
              <w:bottom w:val="nil"/>
              <w:right w:val="nil"/>
            </w:tcBorders>
            <w:vAlign w:val="center"/>
            <w:hideMark/>
          </w:tcPr>
          <w:p w14:paraId="7426010E" w14:textId="77777777" w:rsidR="002C3EE5" w:rsidRPr="002C3EE5" w:rsidRDefault="002C3EE5" w:rsidP="002C3EE5">
            <w:pPr>
              <w:widowControl/>
              <w:textAlignment w:val="baseline"/>
              <w:rPr>
                <w:rFonts w:ascii="Segoe UI" w:hAnsi="Segoe UI" w:cs="Segoe UI"/>
                <w:sz w:val="20"/>
                <w:szCs w:val="20"/>
                <w:lang w:val="en-IN" w:eastAsia="en-IN"/>
              </w:rPr>
            </w:pPr>
            <w:r w:rsidRPr="002C3EE5">
              <w:rPr>
                <w:sz w:val="20"/>
                <w:szCs w:val="20"/>
                <w:lang w:val="en-IN" w:eastAsia="en-IN"/>
              </w:rPr>
              <w:t>Subgraph Extraction </w:t>
            </w:r>
          </w:p>
        </w:tc>
        <w:tc>
          <w:tcPr>
            <w:tcW w:w="2044" w:type="dxa"/>
            <w:tcBorders>
              <w:top w:val="single" w:sz="6" w:space="0" w:color="auto"/>
              <w:left w:val="nil"/>
              <w:bottom w:val="nil"/>
              <w:right w:val="nil"/>
            </w:tcBorders>
            <w:vAlign w:val="center"/>
            <w:hideMark/>
          </w:tcPr>
          <w:p w14:paraId="71035E29" w14:textId="77777777" w:rsidR="002C3EE5" w:rsidRPr="002C3EE5" w:rsidRDefault="002C3EE5" w:rsidP="002C3EE5">
            <w:pPr>
              <w:widowControl/>
              <w:textAlignment w:val="baseline"/>
              <w:rPr>
                <w:rFonts w:ascii="Segoe UI" w:hAnsi="Segoe UI" w:cs="Segoe UI"/>
                <w:sz w:val="20"/>
                <w:szCs w:val="20"/>
                <w:lang w:val="en-IN" w:eastAsia="en-IN"/>
              </w:rPr>
            </w:pPr>
            <w:r w:rsidRPr="002C3EE5">
              <w:rPr>
                <w:sz w:val="20"/>
                <w:szCs w:val="20"/>
                <w:lang w:val="en-IN" w:eastAsia="en-IN"/>
              </w:rPr>
              <w:t>Minimal coherent subgraphs </w:t>
            </w:r>
          </w:p>
        </w:tc>
        <w:tc>
          <w:tcPr>
            <w:tcW w:w="1668" w:type="dxa"/>
            <w:tcBorders>
              <w:top w:val="single" w:sz="6" w:space="0" w:color="auto"/>
              <w:left w:val="nil"/>
              <w:bottom w:val="nil"/>
              <w:right w:val="nil"/>
            </w:tcBorders>
            <w:vAlign w:val="center"/>
            <w:hideMark/>
          </w:tcPr>
          <w:p w14:paraId="29403046" w14:textId="77777777" w:rsidR="002C3EE5" w:rsidRPr="002C3EE5" w:rsidRDefault="002C3EE5" w:rsidP="002C3EE5">
            <w:pPr>
              <w:widowControl/>
              <w:textAlignment w:val="baseline"/>
              <w:rPr>
                <w:rFonts w:ascii="Segoe UI" w:hAnsi="Segoe UI" w:cs="Segoe UI"/>
                <w:sz w:val="20"/>
                <w:szCs w:val="20"/>
                <w:lang w:val="en-IN" w:eastAsia="en-IN"/>
              </w:rPr>
            </w:pPr>
            <w:r w:rsidRPr="002C3EE5">
              <w:rPr>
                <w:sz w:val="20"/>
                <w:szCs w:val="20"/>
                <w:lang w:val="en-IN" w:eastAsia="en-IN"/>
              </w:rPr>
              <w:t>High </w:t>
            </w:r>
          </w:p>
        </w:tc>
        <w:tc>
          <w:tcPr>
            <w:tcW w:w="1460" w:type="dxa"/>
            <w:tcBorders>
              <w:top w:val="single" w:sz="6" w:space="0" w:color="auto"/>
              <w:left w:val="nil"/>
              <w:bottom w:val="nil"/>
              <w:right w:val="nil"/>
            </w:tcBorders>
            <w:vAlign w:val="center"/>
            <w:hideMark/>
          </w:tcPr>
          <w:p w14:paraId="1E88BE21" w14:textId="77777777" w:rsidR="002C3EE5" w:rsidRPr="002C3EE5" w:rsidRDefault="002C3EE5" w:rsidP="002C3EE5">
            <w:pPr>
              <w:widowControl/>
              <w:textAlignment w:val="baseline"/>
              <w:rPr>
                <w:rFonts w:ascii="Segoe UI" w:hAnsi="Segoe UI" w:cs="Segoe UI"/>
                <w:sz w:val="20"/>
                <w:szCs w:val="20"/>
                <w:lang w:val="en-IN" w:eastAsia="en-IN"/>
              </w:rPr>
            </w:pPr>
            <w:r w:rsidRPr="002C3EE5">
              <w:rPr>
                <w:sz w:val="20"/>
                <w:szCs w:val="20"/>
                <w:lang w:val="en-IN" w:eastAsia="en-IN"/>
              </w:rPr>
              <w:t>Medium </w:t>
            </w:r>
          </w:p>
        </w:tc>
        <w:tc>
          <w:tcPr>
            <w:tcW w:w="1205" w:type="dxa"/>
            <w:tcBorders>
              <w:top w:val="single" w:sz="6" w:space="0" w:color="auto"/>
              <w:left w:val="nil"/>
              <w:bottom w:val="nil"/>
              <w:right w:val="nil"/>
            </w:tcBorders>
            <w:vAlign w:val="center"/>
            <w:hideMark/>
          </w:tcPr>
          <w:p w14:paraId="7EF2C383" w14:textId="77777777" w:rsidR="002C3EE5" w:rsidRPr="002C3EE5" w:rsidRDefault="002C3EE5" w:rsidP="002C3EE5">
            <w:pPr>
              <w:widowControl/>
              <w:textAlignment w:val="baseline"/>
              <w:rPr>
                <w:rFonts w:ascii="Segoe UI" w:hAnsi="Segoe UI" w:cs="Segoe UI"/>
                <w:sz w:val="20"/>
                <w:szCs w:val="20"/>
                <w:lang w:val="en-IN" w:eastAsia="en-IN"/>
              </w:rPr>
            </w:pPr>
            <w:r w:rsidRPr="002C3EE5">
              <w:rPr>
                <w:sz w:val="20"/>
                <w:szCs w:val="20"/>
                <w:lang w:val="en-IN" w:eastAsia="en-IN"/>
              </w:rPr>
              <w:t>High (context coherence) </w:t>
            </w:r>
          </w:p>
        </w:tc>
      </w:tr>
      <w:tr w:rsidR="002C3EE5" w:rsidRPr="002C3EE5" w14:paraId="46995827" w14:textId="77777777" w:rsidTr="002C3EE5">
        <w:trPr>
          <w:trHeight w:val="300"/>
        </w:trPr>
        <w:tc>
          <w:tcPr>
            <w:tcW w:w="1277" w:type="dxa"/>
            <w:tcBorders>
              <w:top w:val="single" w:sz="6" w:space="0" w:color="auto"/>
              <w:left w:val="nil"/>
              <w:bottom w:val="single" w:sz="12" w:space="0" w:color="000000"/>
              <w:right w:val="nil"/>
            </w:tcBorders>
            <w:vAlign w:val="center"/>
            <w:hideMark/>
          </w:tcPr>
          <w:p w14:paraId="3207CF49" w14:textId="77777777" w:rsidR="002C3EE5" w:rsidRPr="002C3EE5" w:rsidRDefault="002C3EE5" w:rsidP="002C3EE5">
            <w:pPr>
              <w:widowControl/>
              <w:textAlignment w:val="baseline"/>
              <w:rPr>
                <w:rFonts w:ascii="Segoe UI" w:hAnsi="Segoe UI" w:cs="Segoe UI"/>
                <w:sz w:val="20"/>
                <w:szCs w:val="20"/>
                <w:lang w:val="en-IN" w:eastAsia="en-IN"/>
              </w:rPr>
            </w:pPr>
            <w:r w:rsidRPr="002C3EE5">
              <w:rPr>
                <w:sz w:val="20"/>
                <w:szCs w:val="20"/>
                <w:lang w:val="en-IN" w:eastAsia="en-IN"/>
              </w:rPr>
              <w:t>Denoised Retrieval </w:t>
            </w:r>
          </w:p>
        </w:tc>
        <w:tc>
          <w:tcPr>
            <w:tcW w:w="2044" w:type="dxa"/>
            <w:tcBorders>
              <w:top w:val="single" w:sz="6" w:space="0" w:color="auto"/>
              <w:left w:val="nil"/>
              <w:bottom w:val="single" w:sz="12" w:space="0" w:color="000000"/>
              <w:right w:val="nil"/>
            </w:tcBorders>
            <w:vAlign w:val="center"/>
            <w:hideMark/>
          </w:tcPr>
          <w:p w14:paraId="70A7FDE1" w14:textId="77777777" w:rsidR="002C3EE5" w:rsidRPr="002C3EE5" w:rsidRDefault="002C3EE5" w:rsidP="002C3EE5">
            <w:pPr>
              <w:widowControl/>
              <w:textAlignment w:val="baseline"/>
              <w:rPr>
                <w:rFonts w:ascii="Segoe UI" w:hAnsi="Segoe UI" w:cs="Segoe UI"/>
                <w:sz w:val="20"/>
                <w:szCs w:val="20"/>
                <w:lang w:val="en-IN" w:eastAsia="en-IN"/>
              </w:rPr>
            </w:pPr>
            <w:r w:rsidRPr="002C3EE5">
              <w:rPr>
                <w:sz w:val="20"/>
                <w:szCs w:val="20"/>
                <w:lang w:val="en-IN" w:eastAsia="en-IN"/>
              </w:rPr>
              <w:t>Confidence-filtered graph elements </w:t>
            </w:r>
          </w:p>
        </w:tc>
        <w:tc>
          <w:tcPr>
            <w:tcW w:w="1668" w:type="dxa"/>
            <w:tcBorders>
              <w:top w:val="single" w:sz="6" w:space="0" w:color="auto"/>
              <w:left w:val="nil"/>
              <w:bottom w:val="single" w:sz="12" w:space="0" w:color="000000"/>
              <w:right w:val="nil"/>
            </w:tcBorders>
            <w:vAlign w:val="center"/>
            <w:hideMark/>
          </w:tcPr>
          <w:p w14:paraId="77C3A32F" w14:textId="77777777" w:rsidR="002C3EE5" w:rsidRPr="002C3EE5" w:rsidRDefault="002C3EE5" w:rsidP="002C3EE5">
            <w:pPr>
              <w:widowControl/>
              <w:textAlignment w:val="baseline"/>
              <w:rPr>
                <w:rFonts w:ascii="Segoe UI" w:hAnsi="Segoe UI" w:cs="Segoe UI"/>
                <w:sz w:val="20"/>
                <w:szCs w:val="20"/>
                <w:lang w:val="en-IN" w:eastAsia="en-IN"/>
              </w:rPr>
            </w:pPr>
            <w:r w:rsidRPr="002C3EE5">
              <w:rPr>
                <w:sz w:val="20"/>
                <w:szCs w:val="20"/>
                <w:lang w:val="en-IN" w:eastAsia="en-IN"/>
              </w:rPr>
              <w:t>Strategy-dependent </w:t>
            </w:r>
          </w:p>
        </w:tc>
        <w:tc>
          <w:tcPr>
            <w:tcW w:w="1460" w:type="dxa"/>
            <w:tcBorders>
              <w:top w:val="single" w:sz="6" w:space="0" w:color="auto"/>
              <w:left w:val="nil"/>
              <w:bottom w:val="single" w:sz="12" w:space="0" w:color="000000"/>
              <w:right w:val="nil"/>
            </w:tcBorders>
            <w:vAlign w:val="center"/>
            <w:hideMark/>
          </w:tcPr>
          <w:p w14:paraId="27584B6B" w14:textId="77777777" w:rsidR="002C3EE5" w:rsidRPr="002C3EE5" w:rsidRDefault="002C3EE5" w:rsidP="002C3EE5">
            <w:pPr>
              <w:widowControl/>
              <w:textAlignment w:val="baseline"/>
              <w:rPr>
                <w:rFonts w:ascii="Segoe UI" w:hAnsi="Segoe UI" w:cs="Segoe UI"/>
                <w:sz w:val="20"/>
                <w:szCs w:val="20"/>
                <w:lang w:val="en-IN" w:eastAsia="en-IN"/>
              </w:rPr>
            </w:pPr>
            <w:r w:rsidRPr="002C3EE5">
              <w:rPr>
                <w:sz w:val="20"/>
                <w:szCs w:val="20"/>
                <w:lang w:val="en-IN" w:eastAsia="en-IN"/>
              </w:rPr>
              <w:t>Low </w:t>
            </w:r>
          </w:p>
        </w:tc>
        <w:tc>
          <w:tcPr>
            <w:tcW w:w="1205" w:type="dxa"/>
            <w:tcBorders>
              <w:top w:val="single" w:sz="6" w:space="0" w:color="auto"/>
              <w:left w:val="nil"/>
              <w:bottom w:val="single" w:sz="12" w:space="0" w:color="000000"/>
              <w:right w:val="nil"/>
            </w:tcBorders>
            <w:vAlign w:val="center"/>
            <w:hideMark/>
          </w:tcPr>
          <w:p w14:paraId="01521FC4" w14:textId="77777777" w:rsidR="002C3EE5" w:rsidRPr="002C3EE5" w:rsidRDefault="002C3EE5" w:rsidP="002C3EE5">
            <w:pPr>
              <w:widowControl/>
              <w:textAlignment w:val="baseline"/>
              <w:rPr>
                <w:rFonts w:ascii="Segoe UI" w:hAnsi="Segoe UI" w:cs="Segoe UI"/>
                <w:sz w:val="20"/>
                <w:szCs w:val="20"/>
                <w:lang w:val="en-IN" w:eastAsia="en-IN"/>
              </w:rPr>
            </w:pPr>
            <w:r w:rsidRPr="002C3EE5">
              <w:rPr>
                <w:sz w:val="20"/>
                <w:szCs w:val="20"/>
                <w:lang w:val="en-IN" w:eastAsia="en-IN"/>
              </w:rPr>
              <w:t>Very High (reduced spurious links) </w:t>
            </w:r>
          </w:p>
        </w:tc>
      </w:tr>
    </w:tbl>
    <w:p w14:paraId="5810A5AF" w14:textId="77777777" w:rsidR="002C3EE5" w:rsidRDefault="002C3EE5" w:rsidP="002C3EE5">
      <w:pPr>
        <w:pStyle w:val="BodyText"/>
        <w:spacing w:line="256" w:lineRule="auto"/>
        <w:ind w:right="809"/>
        <w:jc w:val="both"/>
        <w:rPr>
          <w:b/>
          <w:bCs/>
          <w:lang w:val="en-GB"/>
        </w:rPr>
      </w:pPr>
    </w:p>
    <w:p w14:paraId="181D81CB" w14:textId="77777777" w:rsidR="002C3EE5" w:rsidRPr="002C3EE5" w:rsidRDefault="002C3EE5" w:rsidP="00EE11B6">
      <w:pPr>
        <w:pStyle w:val="BodyText"/>
        <w:spacing w:line="256" w:lineRule="auto"/>
        <w:ind w:left="813" w:right="809"/>
        <w:jc w:val="both"/>
      </w:pPr>
      <w:r w:rsidRPr="002C3EE5">
        <w:rPr>
          <w:lang w:val="en-GB"/>
        </w:rPr>
        <w:t>Table 2. shows a comparative analysis of graph-based retrieval strategies in knowledge graph enhanced retrieval-augmented generation systems. These strategies vary in the granularity of retrieval, based on single entities, relation triples, complex paths and subgraphs. While entity-centric and relation-aware approaches have simplicity and efficiency, they bring less support for the situation of deep multi-</w:t>
      </w:r>
      <w:r w:rsidRPr="002C3EE5">
        <w:rPr>
          <w:lang w:val="en-GB"/>
        </w:rPr>
        <w:lastRenderedPageBreak/>
        <w:t>hop reasoning. Overall, there is a trade-off when it comes to choosing which retrieval strategy to use; its depth of reasoning, reliability, and computational complexity.</w:t>
      </w:r>
      <w:r w:rsidRPr="002C3EE5">
        <w:t> </w:t>
      </w:r>
    </w:p>
    <w:p w14:paraId="5A39206A" w14:textId="77777777" w:rsidR="002C3EE5" w:rsidRDefault="002C3EE5" w:rsidP="00EE11B6">
      <w:pPr>
        <w:pStyle w:val="BodyText"/>
        <w:spacing w:line="256" w:lineRule="auto"/>
        <w:ind w:left="813" w:right="809"/>
        <w:jc w:val="both"/>
        <w:rPr>
          <w:b/>
          <w:bCs/>
        </w:rPr>
      </w:pPr>
    </w:p>
    <w:p w14:paraId="5D558F71" w14:textId="3825D2EB" w:rsidR="006C67C0" w:rsidRDefault="008E6CC4" w:rsidP="008E6CC4">
      <w:pPr>
        <w:pStyle w:val="BodyText"/>
        <w:spacing w:line="256" w:lineRule="auto"/>
        <w:ind w:left="813" w:right="809"/>
        <w:jc w:val="both"/>
        <w:rPr>
          <w:lang w:val="en-IN"/>
        </w:rPr>
      </w:pPr>
      <w:r>
        <w:rPr>
          <w:b/>
          <w:bCs/>
          <w:lang w:val="en-GB"/>
        </w:rPr>
        <w:t>5</w:t>
      </w:r>
      <w:r w:rsidR="006C67C0" w:rsidRPr="006C67C0">
        <w:rPr>
          <w:b/>
          <w:bCs/>
          <w:lang w:val="en-GB"/>
        </w:rPr>
        <w:t>. Experimentation</w:t>
      </w:r>
    </w:p>
    <w:p w14:paraId="12FB992D" w14:textId="77777777" w:rsidR="00C80CDD" w:rsidRPr="006C67C0" w:rsidRDefault="00C80CDD" w:rsidP="00EE11B6">
      <w:pPr>
        <w:pStyle w:val="BodyText"/>
        <w:spacing w:line="256" w:lineRule="auto"/>
        <w:ind w:left="813" w:right="809"/>
        <w:jc w:val="both"/>
        <w:rPr>
          <w:lang w:val="en-IN"/>
        </w:rPr>
      </w:pPr>
    </w:p>
    <w:p w14:paraId="239691E9" w14:textId="77777777" w:rsidR="00C80CDD" w:rsidRDefault="006C67C0" w:rsidP="00EE11B6">
      <w:pPr>
        <w:pStyle w:val="BodyText"/>
        <w:spacing w:line="256" w:lineRule="auto"/>
        <w:ind w:left="813" w:right="809"/>
        <w:jc w:val="both"/>
        <w:rPr>
          <w:lang w:val="en-GB"/>
        </w:rPr>
      </w:pPr>
      <w:r w:rsidRPr="006C67C0">
        <w:rPr>
          <w:lang w:val="en-GB"/>
        </w:rPr>
        <w:t>The experimental evaluation is made using a synthetic finance dataset created to simulate real world inter-organizational relationships. The knowledge graph is assembled using a rich synthetic real-world financial data set of 10 firms in different industry segments including manufacturing, technology, software-as-a-service and diversified conglomerates. The data set contains more than 200 financial documents and disclosures, including revenue records and financial reports, balance sheets, acquisition statistics, and operational metrics.</w:t>
      </w:r>
    </w:p>
    <w:p w14:paraId="366CD165" w14:textId="59300E04" w:rsidR="006C67C0" w:rsidRPr="006C67C0" w:rsidRDefault="006C67C0" w:rsidP="00EE11B6">
      <w:pPr>
        <w:pStyle w:val="BodyText"/>
        <w:spacing w:line="256" w:lineRule="auto"/>
        <w:ind w:left="813" w:right="809"/>
        <w:jc w:val="both"/>
        <w:rPr>
          <w:lang w:val="en-IN"/>
        </w:rPr>
      </w:pPr>
      <w:r w:rsidRPr="006C67C0">
        <w:rPr>
          <w:lang w:val="en-IN"/>
        </w:rPr>
        <w:t> </w:t>
      </w:r>
    </w:p>
    <w:p w14:paraId="07A9E663" w14:textId="4BF86D5E" w:rsidR="006C67C0" w:rsidRDefault="006C67C0" w:rsidP="00EE11B6">
      <w:pPr>
        <w:pStyle w:val="BodyText"/>
        <w:spacing w:line="256" w:lineRule="auto"/>
        <w:ind w:left="813" w:right="809"/>
        <w:jc w:val="both"/>
        <w:rPr>
          <w:lang w:val="en-IN"/>
        </w:rPr>
      </w:pPr>
      <w:r w:rsidRPr="006C67C0">
        <w:rPr>
          <w:lang w:val="en-GB"/>
        </w:rPr>
        <w:t>The structured knowledge graph contains over 150 </w:t>
      </w:r>
      <w:r w:rsidR="008E6CC4" w:rsidRPr="006C67C0">
        <w:rPr>
          <w:lang w:val="en-GB"/>
        </w:rPr>
        <w:t>semantically typed</w:t>
      </w:r>
      <w:r w:rsidRPr="006C67C0">
        <w:rPr>
          <w:lang w:val="en-GB"/>
        </w:rPr>
        <w:t> relationships describing important financial interactions such as acquisitions, equity and debt instruments, partnerships, supply chain dependencies, and performance indicators such as return on equity (ROE), return on assets (ROA) and debt/to-equity ratios. Entities within the graph represent things like firms, financial metrics, securities, and operations like employee numbers, facilities, and customers.</w:t>
      </w:r>
      <w:r w:rsidRPr="006C67C0">
        <w:rPr>
          <w:lang w:val="en-IN"/>
        </w:rPr>
        <w:t> </w:t>
      </w:r>
    </w:p>
    <w:p w14:paraId="59F94930" w14:textId="77777777" w:rsidR="00C80CDD" w:rsidRPr="006C67C0" w:rsidRDefault="00C80CDD" w:rsidP="00EE11B6">
      <w:pPr>
        <w:pStyle w:val="BodyText"/>
        <w:spacing w:line="256" w:lineRule="auto"/>
        <w:ind w:left="813" w:right="809"/>
        <w:jc w:val="both"/>
        <w:rPr>
          <w:lang w:val="en-IN"/>
        </w:rPr>
      </w:pPr>
    </w:p>
    <w:p w14:paraId="1BF81D83" w14:textId="77777777" w:rsidR="006C67C0" w:rsidRDefault="006C67C0" w:rsidP="00EE11B6">
      <w:pPr>
        <w:pStyle w:val="BodyText"/>
        <w:spacing w:line="256" w:lineRule="auto"/>
        <w:ind w:left="813" w:right="809"/>
        <w:jc w:val="both"/>
        <w:rPr>
          <w:lang w:val="en-IN"/>
        </w:rPr>
      </w:pPr>
      <w:r w:rsidRPr="006C67C0">
        <w:rPr>
          <w:lang w:val="en-GB"/>
        </w:rPr>
        <w:t>For the Vanilla RAG setup, the dataset is used in its unstructured document form allowing semantic retrieval over the textual data. In contrast, KG-RAG and Graph RAG make use of the entity-centric structured graph representation to facilitate entity-centric retrieval and multi-hop reasoning. And this unified data set structure facilitates a thorough assessment of the retrieval, reason, and interpretability of different RAG paradigms.</w:t>
      </w:r>
      <w:r w:rsidRPr="006C67C0">
        <w:rPr>
          <w:lang w:val="en-IN"/>
        </w:rPr>
        <w:t> </w:t>
      </w:r>
    </w:p>
    <w:p w14:paraId="0E24659F" w14:textId="77777777" w:rsidR="00AF2C6D" w:rsidRPr="006C67C0" w:rsidRDefault="00AF2C6D" w:rsidP="00EE11B6">
      <w:pPr>
        <w:pStyle w:val="BodyText"/>
        <w:spacing w:line="256" w:lineRule="auto"/>
        <w:ind w:left="813" w:right="809"/>
        <w:jc w:val="both"/>
        <w:rPr>
          <w:lang w:val="en-IN"/>
        </w:rPr>
      </w:pPr>
    </w:p>
    <w:p w14:paraId="1890F140" w14:textId="232D3E2B" w:rsidR="006C67C0" w:rsidRDefault="006C67C0" w:rsidP="00EE11B6">
      <w:pPr>
        <w:pStyle w:val="BodyText"/>
        <w:spacing w:line="256" w:lineRule="auto"/>
        <w:ind w:left="813" w:right="809"/>
        <w:jc w:val="both"/>
        <w:rPr>
          <w:lang w:val="en-IN"/>
        </w:rPr>
      </w:pPr>
      <w:r w:rsidRPr="006C67C0">
        <w:rPr>
          <w:b/>
          <w:bCs/>
          <w:lang w:val="en-GB"/>
        </w:rPr>
        <w:t>6 Experimental Approaches</w:t>
      </w:r>
      <w:r w:rsidRPr="006C67C0">
        <w:rPr>
          <w:lang w:val="en-IN"/>
        </w:rPr>
        <w:t> </w:t>
      </w:r>
    </w:p>
    <w:p w14:paraId="38D6BED5" w14:textId="77777777" w:rsidR="00AF2C6D" w:rsidRPr="006C67C0" w:rsidRDefault="00AF2C6D" w:rsidP="00EE11B6">
      <w:pPr>
        <w:pStyle w:val="BodyText"/>
        <w:spacing w:line="256" w:lineRule="auto"/>
        <w:ind w:left="813" w:right="809"/>
        <w:jc w:val="both"/>
        <w:rPr>
          <w:lang w:val="en-IN"/>
        </w:rPr>
      </w:pPr>
    </w:p>
    <w:p w14:paraId="0B83E2BE" w14:textId="115B5DE9" w:rsidR="006C67C0" w:rsidRDefault="006C67C0" w:rsidP="00EE11B6">
      <w:pPr>
        <w:pStyle w:val="BodyText"/>
        <w:spacing w:line="256" w:lineRule="auto"/>
        <w:ind w:left="813" w:right="809"/>
        <w:jc w:val="both"/>
        <w:rPr>
          <w:lang w:val="en-IN"/>
        </w:rPr>
      </w:pPr>
      <w:r w:rsidRPr="006C67C0">
        <w:rPr>
          <w:b/>
          <w:bCs/>
          <w:lang w:val="en-GB"/>
        </w:rPr>
        <w:t>6.1 Vanilla RAG</w:t>
      </w:r>
      <w:r w:rsidRPr="006C67C0">
        <w:rPr>
          <w:lang w:val="en-IN"/>
        </w:rPr>
        <w:t> </w:t>
      </w:r>
    </w:p>
    <w:p w14:paraId="09C05451" w14:textId="77777777" w:rsidR="00AF2C6D" w:rsidRPr="006C67C0" w:rsidRDefault="00AF2C6D" w:rsidP="00EE11B6">
      <w:pPr>
        <w:pStyle w:val="BodyText"/>
        <w:spacing w:line="256" w:lineRule="auto"/>
        <w:ind w:left="813" w:right="809"/>
        <w:jc w:val="both"/>
        <w:rPr>
          <w:lang w:val="en-IN"/>
        </w:rPr>
      </w:pPr>
    </w:p>
    <w:p w14:paraId="5D9E593B" w14:textId="77777777" w:rsidR="006C67C0" w:rsidRDefault="006C67C0" w:rsidP="00EE11B6">
      <w:pPr>
        <w:pStyle w:val="BodyText"/>
        <w:spacing w:line="256" w:lineRule="auto"/>
        <w:ind w:left="813" w:right="809"/>
        <w:jc w:val="both"/>
        <w:rPr>
          <w:lang w:val="en-GB"/>
        </w:rPr>
      </w:pPr>
      <w:r w:rsidRPr="006C67C0">
        <w:rPr>
          <w:lang w:val="en-GB"/>
        </w:rPr>
        <w:t>The baseline system is based on a traditional Retrieval-Augmented Generation pipeline where the queries are processed through embedding-based semantic retrieval over the unstructured documents. Retrieved documents are then introduced to the language model and answered.</w:t>
      </w:r>
    </w:p>
    <w:p w14:paraId="1130B834" w14:textId="3EC2FE81" w:rsidR="00AF2C6D" w:rsidRDefault="00AF2C6D" w:rsidP="00EE11B6">
      <w:pPr>
        <w:pStyle w:val="BodyText"/>
        <w:spacing w:line="256" w:lineRule="auto"/>
        <w:ind w:left="813" w:right="809"/>
        <w:jc w:val="both"/>
        <w:rPr>
          <w:lang w:val="en-GB"/>
        </w:rPr>
      </w:pPr>
      <w:r>
        <w:rPr>
          <w:noProof/>
          <w:lang w:val="en-GB"/>
        </w:rPr>
        <w:lastRenderedPageBreak/>
        <w:drawing>
          <wp:inline distT="0" distB="0" distL="0" distR="0" wp14:anchorId="59AA8170" wp14:editId="60AD6CD2">
            <wp:extent cx="4175760" cy="2514600"/>
            <wp:effectExtent l="0" t="0" r="0" b="0"/>
            <wp:docPr id="130878871" name="Picture 10">
              <a:extLst xmlns:a="http://schemas.openxmlformats.org/drawingml/2006/main">
                <a:ext uri="{FF2B5EF4-FFF2-40B4-BE49-F238E27FC236}">
                  <a16:creationId xmlns:a16="http://schemas.microsoft.com/office/drawing/2014/main" id="{0E4E69D8-523E-4B67-9C17-EE18EE9016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8871" name="Picture 130878871"/>
                    <pic:cNvPicPr/>
                  </pic:nvPicPr>
                  <pic:blipFill rotWithShape="1">
                    <a:blip r:embed="rId11" cstate="print">
                      <a:extLst>
                        <a:ext uri="{28A0092B-C50C-407E-A947-70E740481C1C}">
                          <a14:useLocalDpi xmlns:a14="http://schemas.microsoft.com/office/drawing/2010/main" val="0"/>
                        </a:ext>
                      </a:extLst>
                    </a:blip>
                    <a:srcRect l="11937" t="9735" r="11105" b="7883"/>
                    <a:stretch>
                      <a:fillRect/>
                    </a:stretch>
                  </pic:blipFill>
                  <pic:spPr bwMode="auto">
                    <a:xfrm>
                      <a:off x="0" y="0"/>
                      <a:ext cx="4175760" cy="2514600"/>
                    </a:xfrm>
                    <a:prstGeom prst="rect">
                      <a:avLst/>
                    </a:prstGeom>
                    <a:ln>
                      <a:noFill/>
                    </a:ln>
                    <a:extLst>
                      <a:ext uri="{53640926-AAD7-44D8-BBD7-CCE9431645EC}">
                        <a14:shadowObscured xmlns:a14="http://schemas.microsoft.com/office/drawing/2010/main"/>
                      </a:ext>
                    </a:extLst>
                  </pic:spPr>
                </pic:pic>
              </a:graphicData>
            </a:graphic>
          </wp:inline>
        </w:drawing>
      </w:r>
    </w:p>
    <w:p w14:paraId="3200A4EF" w14:textId="420ED009" w:rsidR="006C67C0" w:rsidRDefault="00AF2C6D" w:rsidP="00EE11B6">
      <w:pPr>
        <w:pStyle w:val="BodyText"/>
        <w:spacing w:line="256" w:lineRule="auto"/>
        <w:ind w:left="813" w:right="809"/>
        <w:jc w:val="both"/>
      </w:pPr>
      <w:r w:rsidRPr="00AF2C6D">
        <w:rPr>
          <w:lang w:val="en-GB"/>
        </w:rPr>
        <w:t>Figure 4. Traditional RAG interface showing semantic retrieval without graph-based reasoning</w:t>
      </w:r>
      <w:r>
        <w:t>.</w:t>
      </w:r>
    </w:p>
    <w:p w14:paraId="7882C566" w14:textId="77777777" w:rsidR="00AF2C6D" w:rsidRPr="006C67C0" w:rsidRDefault="00AF2C6D" w:rsidP="00AF2C6D">
      <w:pPr>
        <w:pStyle w:val="BodyText"/>
        <w:spacing w:line="256" w:lineRule="auto"/>
        <w:ind w:right="809"/>
        <w:jc w:val="both"/>
        <w:rPr>
          <w:lang w:val="en-IN"/>
        </w:rPr>
      </w:pPr>
    </w:p>
    <w:p w14:paraId="2BC4DEF3" w14:textId="5EFD63A2" w:rsidR="006C67C0" w:rsidRDefault="006C67C0" w:rsidP="00EE11B6">
      <w:pPr>
        <w:pStyle w:val="BodyText"/>
        <w:spacing w:line="256" w:lineRule="auto"/>
        <w:ind w:left="813" w:right="809"/>
        <w:jc w:val="both"/>
        <w:rPr>
          <w:lang w:val="en-IN"/>
        </w:rPr>
      </w:pPr>
      <w:r w:rsidRPr="4E41C4BC">
        <w:rPr>
          <w:lang w:val="en-GB"/>
        </w:rPr>
        <w:t>As shown in figure 4. </w:t>
      </w:r>
      <w:r w:rsidR="77A9F18B" w:rsidRPr="4E41C4BC">
        <w:rPr>
          <w:lang w:val="en-GB"/>
        </w:rPr>
        <w:t>, this</w:t>
      </w:r>
      <w:r w:rsidRPr="4E41C4BC">
        <w:rPr>
          <w:lang w:val="en-GB"/>
        </w:rPr>
        <w:t> approach works well if the query is direct and facts-based, it does not have an awareness of what is related to what. As a result, it has difficulties in making queries in which we need to combine information across multiple entities or to reason over dependencies.</w:t>
      </w:r>
      <w:r w:rsidRPr="4E41C4BC">
        <w:rPr>
          <w:lang w:val="en-IN"/>
        </w:rPr>
        <w:t> </w:t>
      </w:r>
    </w:p>
    <w:p w14:paraId="4A7A0A64" w14:textId="77777777" w:rsidR="006C67C0" w:rsidRPr="006C67C0" w:rsidRDefault="006C67C0" w:rsidP="00EE11B6">
      <w:pPr>
        <w:pStyle w:val="BodyText"/>
        <w:spacing w:line="256" w:lineRule="auto"/>
        <w:ind w:left="813" w:right="809"/>
        <w:jc w:val="both"/>
        <w:rPr>
          <w:lang w:val="en-IN"/>
        </w:rPr>
      </w:pPr>
    </w:p>
    <w:p w14:paraId="3AA9C866" w14:textId="05285713" w:rsidR="006C67C0" w:rsidRDefault="006C67C0" w:rsidP="00EE11B6">
      <w:pPr>
        <w:pStyle w:val="BodyText"/>
        <w:spacing w:line="256" w:lineRule="auto"/>
        <w:ind w:left="813" w:right="809"/>
        <w:jc w:val="both"/>
        <w:rPr>
          <w:lang w:val="en-IN"/>
        </w:rPr>
      </w:pPr>
      <w:r w:rsidRPr="006C67C0">
        <w:rPr>
          <w:b/>
          <w:bCs/>
          <w:lang w:val="en-GB"/>
        </w:rPr>
        <w:t>6.2 Knowledge Graph Enhanced RAG (KG-RAG)</w:t>
      </w:r>
      <w:r w:rsidRPr="006C67C0">
        <w:rPr>
          <w:lang w:val="en-IN"/>
        </w:rPr>
        <w:t> </w:t>
      </w:r>
    </w:p>
    <w:p w14:paraId="0719C510" w14:textId="77777777" w:rsidR="00AF2C6D" w:rsidRPr="006C67C0" w:rsidRDefault="00AF2C6D" w:rsidP="00EE11B6">
      <w:pPr>
        <w:pStyle w:val="BodyText"/>
        <w:spacing w:line="256" w:lineRule="auto"/>
        <w:ind w:left="813" w:right="809"/>
        <w:jc w:val="both"/>
        <w:rPr>
          <w:lang w:val="en-IN"/>
        </w:rPr>
      </w:pPr>
    </w:p>
    <w:p w14:paraId="1E79CCC5" w14:textId="77777777" w:rsidR="006C67C0" w:rsidRDefault="006C67C0" w:rsidP="00EE11B6">
      <w:pPr>
        <w:pStyle w:val="BodyText"/>
        <w:spacing w:line="256" w:lineRule="auto"/>
        <w:ind w:left="813" w:right="809"/>
        <w:jc w:val="both"/>
        <w:rPr>
          <w:lang w:val="en-IN"/>
        </w:rPr>
      </w:pPr>
      <w:r w:rsidRPr="006C67C0">
        <w:rPr>
          <w:lang w:val="en-GB"/>
        </w:rPr>
        <w:t>The KG-RAG system takes structured knowledge into account and models entities and relations in graph form. Query processing is the process of extracting a local subgraph around the entity of interest. </w:t>
      </w:r>
      <w:r w:rsidRPr="006C67C0">
        <w:rPr>
          <w:lang w:val="en-IN"/>
        </w:rPr>
        <w:t> </w:t>
      </w:r>
    </w:p>
    <w:p w14:paraId="4DF080D7" w14:textId="77777777" w:rsidR="00AF2C6D" w:rsidRPr="006C67C0" w:rsidRDefault="00AF2C6D" w:rsidP="00EE11B6">
      <w:pPr>
        <w:pStyle w:val="BodyText"/>
        <w:spacing w:line="256" w:lineRule="auto"/>
        <w:ind w:left="813" w:right="809"/>
        <w:jc w:val="both"/>
        <w:rPr>
          <w:lang w:val="en-IN"/>
        </w:rPr>
      </w:pPr>
    </w:p>
    <w:p w14:paraId="41B161A1" w14:textId="44B12B21" w:rsidR="006C67C0" w:rsidRDefault="006C67C0" w:rsidP="00EE11B6">
      <w:pPr>
        <w:pStyle w:val="BodyText"/>
        <w:spacing w:line="256" w:lineRule="auto"/>
        <w:ind w:left="813" w:right="809"/>
        <w:jc w:val="both"/>
        <w:rPr>
          <w:lang w:val="en-IN"/>
        </w:rPr>
      </w:pPr>
      <w:r w:rsidRPr="006C67C0">
        <w:rPr>
          <w:lang w:val="en-IN"/>
        </w:rPr>
        <w:t> </w:t>
      </w:r>
      <w:r w:rsidR="00AF2C6D">
        <w:rPr>
          <w:noProof/>
          <w:lang w:val="en-IN"/>
        </w:rPr>
        <w:drawing>
          <wp:inline distT="0" distB="0" distL="0" distR="0" wp14:anchorId="5BD06668" wp14:editId="5808B24F">
            <wp:extent cx="4030980" cy="2545080"/>
            <wp:effectExtent l="0" t="0" r="7620" b="7620"/>
            <wp:docPr id="136902436" name="Picture 11">
              <a:extLst xmlns:a="http://schemas.openxmlformats.org/drawingml/2006/main">
                <a:ext uri="{FF2B5EF4-FFF2-40B4-BE49-F238E27FC236}">
                  <a16:creationId xmlns:a16="http://schemas.microsoft.com/office/drawing/2014/main" id="{2C10203A-C374-47AF-A724-79EE82C765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02436" name="Picture 136902436"/>
                    <pic:cNvPicPr/>
                  </pic:nvPicPr>
                  <pic:blipFill rotWithShape="1">
                    <a:blip r:embed="rId12" cstate="print">
                      <a:extLst>
                        <a:ext uri="{28A0092B-C50C-407E-A947-70E740481C1C}">
                          <a14:useLocalDpi xmlns:a14="http://schemas.microsoft.com/office/drawing/2010/main" val="0"/>
                        </a:ext>
                      </a:extLst>
                    </a:blip>
                    <a:srcRect l="1810" t="10398" r="24513" b="6911"/>
                    <a:stretch>
                      <a:fillRect/>
                    </a:stretch>
                  </pic:blipFill>
                  <pic:spPr bwMode="auto">
                    <a:xfrm>
                      <a:off x="0" y="0"/>
                      <a:ext cx="4031855" cy="2545632"/>
                    </a:xfrm>
                    <a:prstGeom prst="rect">
                      <a:avLst/>
                    </a:prstGeom>
                    <a:ln>
                      <a:noFill/>
                    </a:ln>
                    <a:extLst>
                      <a:ext uri="{53640926-AAD7-44D8-BBD7-CCE9431645EC}">
                        <a14:shadowObscured xmlns:a14="http://schemas.microsoft.com/office/drawing/2010/main"/>
                      </a:ext>
                    </a:extLst>
                  </pic:spPr>
                </pic:pic>
              </a:graphicData>
            </a:graphic>
          </wp:inline>
        </w:drawing>
      </w:r>
    </w:p>
    <w:p w14:paraId="42431217" w14:textId="247FB838" w:rsidR="006C67C0" w:rsidRDefault="006C67C0" w:rsidP="00EE11B6">
      <w:pPr>
        <w:pStyle w:val="BodyText"/>
        <w:spacing w:line="256" w:lineRule="auto"/>
        <w:ind w:left="813" w:right="809"/>
        <w:jc w:val="both"/>
        <w:rPr>
          <w:lang w:val="en-IN"/>
        </w:rPr>
      </w:pPr>
      <w:r w:rsidRPr="006C67C0">
        <w:rPr>
          <w:lang w:val="en-GB"/>
        </w:rPr>
        <w:t xml:space="preserve">Figure.5. KG-RAG visualization showing entity-centric retrieval with structured </w:t>
      </w:r>
      <w:r w:rsidRPr="006C67C0">
        <w:rPr>
          <w:lang w:val="en-GB"/>
        </w:rPr>
        <w:lastRenderedPageBreak/>
        <w:t>relationships between firms, financial metrics, and event</w:t>
      </w:r>
      <w:r>
        <w:rPr>
          <w:lang w:val="en-IN"/>
        </w:rPr>
        <w:t>.</w:t>
      </w:r>
    </w:p>
    <w:p w14:paraId="50E5DFDD" w14:textId="77777777" w:rsidR="006C67C0" w:rsidRPr="006C67C0" w:rsidRDefault="006C67C0" w:rsidP="00EE11B6">
      <w:pPr>
        <w:pStyle w:val="BodyText"/>
        <w:spacing w:line="256" w:lineRule="auto"/>
        <w:ind w:left="813" w:right="809"/>
        <w:jc w:val="both"/>
        <w:rPr>
          <w:lang w:val="en-IN"/>
        </w:rPr>
      </w:pPr>
    </w:p>
    <w:p w14:paraId="24EA4A2E" w14:textId="0B1D2AA4" w:rsidR="0086209E" w:rsidRDefault="006C67C0" w:rsidP="0086209E">
      <w:pPr>
        <w:pStyle w:val="BodyText"/>
        <w:spacing w:line="256" w:lineRule="auto"/>
        <w:ind w:left="813" w:right="809"/>
        <w:jc w:val="both"/>
        <w:rPr>
          <w:lang w:val="en-IN"/>
        </w:rPr>
      </w:pPr>
      <w:r w:rsidRPr="006C67C0">
        <w:rPr>
          <w:lang w:val="en-GB"/>
        </w:rPr>
        <w:t>As shown in Fig.5, the system extracts information specific to the entity and linked directly connected nodes such as financial metrics and other related firms. This helps in better contextual grounding and allows the system to maintain relational information. However, the reasoning ability is still reduced to immediate or shallow relationships in the graph.</w:t>
      </w:r>
    </w:p>
    <w:p w14:paraId="6C4258E2" w14:textId="77777777" w:rsidR="00AF2C6D" w:rsidRPr="006C67C0" w:rsidRDefault="00AF2C6D" w:rsidP="00EE11B6">
      <w:pPr>
        <w:pStyle w:val="BodyText"/>
        <w:spacing w:line="256" w:lineRule="auto"/>
        <w:ind w:left="813" w:right="809"/>
        <w:jc w:val="both"/>
        <w:rPr>
          <w:lang w:val="en-IN"/>
        </w:rPr>
      </w:pPr>
    </w:p>
    <w:p w14:paraId="04674013" w14:textId="7C4287FA" w:rsidR="006C67C0" w:rsidRDefault="006C67C0" w:rsidP="00EE11B6">
      <w:pPr>
        <w:pStyle w:val="BodyText"/>
        <w:spacing w:line="256" w:lineRule="auto"/>
        <w:ind w:left="813" w:right="809"/>
        <w:jc w:val="both"/>
        <w:rPr>
          <w:lang w:val="en-IN"/>
        </w:rPr>
      </w:pPr>
      <w:r w:rsidRPr="006C67C0">
        <w:rPr>
          <w:b/>
          <w:bCs/>
          <w:lang w:val="en-GB"/>
        </w:rPr>
        <w:t>6.3 Graph RAG</w:t>
      </w:r>
      <w:r w:rsidRPr="006C67C0">
        <w:rPr>
          <w:lang w:val="en-IN"/>
        </w:rPr>
        <w:t> </w:t>
      </w:r>
    </w:p>
    <w:p w14:paraId="14CCA715" w14:textId="2273ADF1" w:rsidR="0086209E" w:rsidRDefault="0086209E" w:rsidP="0086209E">
      <w:pPr>
        <w:pStyle w:val="BodyText"/>
        <w:spacing w:line="256" w:lineRule="auto"/>
        <w:ind w:right="809"/>
        <w:jc w:val="both"/>
        <w:rPr>
          <w:noProof/>
          <w:lang w:val="en-IN"/>
        </w:rPr>
      </w:pPr>
    </w:p>
    <w:p w14:paraId="15372F80" w14:textId="110358FF" w:rsidR="00AF2C6D" w:rsidRPr="006C67C0" w:rsidRDefault="00AF2C6D" w:rsidP="0086209E">
      <w:pPr>
        <w:pStyle w:val="BodyText"/>
        <w:spacing w:line="256" w:lineRule="auto"/>
        <w:ind w:left="720" w:right="809"/>
        <w:jc w:val="both"/>
        <w:rPr>
          <w:lang w:val="en-IN"/>
        </w:rPr>
      </w:pPr>
    </w:p>
    <w:p w14:paraId="0811C99C" w14:textId="4879F6CB" w:rsidR="006C67C0" w:rsidRPr="006C67C0" w:rsidRDefault="0086209E" w:rsidP="00EE11B6">
      <w:pPr>
        <w:pStyle w:val="BodyText"/>
        <w:spacing w:line="256" w:lineRule="auto"/>
        <w:ind w:left="813" w:right="809"/>
        <w:jc w:val="both"/>
        <w:rPr>
          <w:lang w:val="en-IN"/>
        </w:rPr>
      </w:pPr>
      <w:r>
        <w:rPr>
          <w:noProof/>
          <w:lang w:val="en-IN"/>
        </w:rPr>
        <w:drawing>
          <wp:anchor distT="0" distB="0" distL="114300" distR="114300" simplePos="0" relativeHeight="251658240" behindDoc="1" locked="0" layoutInCell="1" allowOverlap="1" wp14:anchorId="00CA0F9E" wp14:editId="07637E8D">
            <wp:simplePos x="0" y="0"/>
            <wp:positionH relativeFrom="column">
              <wp:posOffset>507365</wp:posOffset>
            </wp:positionH>
            <wp:positionV relativeFrom="paragraph">
              <wp:posOffset>6985</wp:posOffset>
            </wp:positionV>
            <wp:extent cx="4145280" cy="2468880"/>
            <wp:effectExtent l="0" t="0" r="7620" b="7620"/>
            <wp:wrapTight wrapText="bothSides">
              <wp:wrapPolygon edited="0">
                <wp:start x="0" y="0"/>
                <wp:lineTo x="0" y="21500"/>
                <wp:lineTo x="21540" y="21500"/>
                <wp:lineTo x="21540" y="0"/>
                <wp:lineTo x="0" y="0"/>
              </wp:wrapPolygon>
            </wp:wrapTight>
            <wp:docPr id="971817053" name="Picture 12">
              <a:extLst xmlns:a="http://schemas.openxmlformats.org/drawingml/2006/main">
                <a:ext uri="{FF2B5EF4-FFF2-40B4-BE49-F238E27FC236}">
                  <a16:creationId xmlns:a16="http://schemas.microsoft.com/office/drawing/2014/main" id="{32F99C77-04B7-4FC7-9759-6D8C271601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17053" name="Picture 971817053"/>
                    <pic:cNvPicPr/>
                  </pic:nvPicPr>
                  <pic:blipFill rotWithShape="1">
                    <a:blip r:embed="rId13" cstate="print">
                      <a:extLst>
                        <a:ext uri="{28A0092B-C50C-407E-A947-70E740481C1C}">
                          <a14:useLocalDpi xmlns:a14="http://schemas.microsoft.com/office/drawing/2010/main" val="0"/>
                        </a:ext>
                      </a:extLst>
                    </a:blip>
                    <a:srcRect l="1964" t="11732" r="21639" b="7385"/>
                    <a:stretch>
                      <a:fillRect/>
                    </a:stretch>
                  </pic:blipFill>
                  <pic:spPr bwMode="auto">
                    <a:xfrm>
                      <a:off x="0" y="0"/>
                      <a:ext cx="4145280" cy="2468880"/>
                    </a:xfrm>
                    <a:prstGeom prst="rect">
                      <a:avLst/>
                    </a:prstGeom>
                    <a:ln>
                      <a:noFill/>
                    </a:ln>
                    <a:extLst>
                      <a:ext uri="{53640926-AAD7-44D8-BBD7-CCE9431645EC}">
                        <a14:shadowObscured xmlns:a14="http://schemas.microsoft.com/office/drawing/2010/main"/>
                      </a:ext>
                    </a:extLst>
                  </pic:spPr>
                </pic:pic>
              </a:graphicData>
            </a:graphic>
          </wp:anchor>
        </w:drawing>
      </w:r>
      <w:r w:rsidR="006C67C0" w:rsidRPr="006C67C0">
        <w:rPr>
          <w:lang w:val="en-IN"/>
        </w:rPr>
        <w:t> </w:t>
      </w:r>
    </w:p>
    <w:p w14:paraId="2D701BB2" w14:textId="4D55E623" w:rsidR="006C67C0" w:rsidRDefault="006C67C0" w:rsidP="00EE11B6">
      <w:pPr>
        <w:pStyle w:val="BodyText"/>
        <w:spacing w:line="256" w:lineRule="auto"/>
        <w:ind w:left="813" w:right="809"/>
        <w:jc w:val="both"/>
        <w:rPr>
          <w:lang w:val="en-IN"/>
        </w:rPr>
      </w:pPr>
      <w:r w:rsidRPr="006C67C0">
        <w:rPr>
          <w:lang w:val="en-GB"/>
        </w:rPr>
        <w:t>Figure 6.</w:t>
      </w:r>
      <w:r w:rsidR="00AF2C6D">
        <w:rPr>
          <w:lang w:val="en-GB"/>
        </w:rPr>
        <w:t xml:space="preserve"> </w:t>
      </w:r>
      <w:r w:rsidRPr="006C67C0">
        <w:rPr>
          <w:lang w:val="en-GB"/>
        </w:rPr>
        <w:t>Graph RAG multi-hop reasoning visualization highlighting relational paths and dependencies across interconnected entities.</w:t>
      </w:r>
      <w:r w:rsidRPr="006C67C0">
        <w:rPr>
          <w:lang w:val="en-IN"/>
        </w:rPr>
        <w:t> </w:t>
      </w:r>
    </w:p>
    <w:p w14:paraId="12BDA48A" w14:textId="22978DF0" w:rsidR="00AF2C6D" w:rsidRPr="006C67C0" w:rsidRDefault="00AF2C6D" w:rsidP="00EE11B6">
      <w:pPr>
        <w:pStyle w:val="BodyText"/>
        <w:spacing w:line="256" w:lineRule="auto"/>
        <w:ind w:left="813" w:right="809"/>
        <w:jc w:val="both"/>
        <w:rPr>
          <w:lang w:val="en-IN"/>
        </w:rPr>
      </w:pPr>
    </w:p>
    <w:p w14:paraId="6C1D69FD" w14:textId="09FDA084" w:rsidR="006C67C0" w:rsidRDefault="006C67C0" w:rsidP="0086209E">
      <w:pPr>
        <w:pStyle w:val="BodyText"/>
        <w:spacing w:line="256" w:lineRule="auto"/>
        <w:ind w:left="813" w:right="809"/>
        <w:jc w:val="both"/>
        <w:rPr>
          <w:lang w:val="en-IN"/>
        </w:rPr>
      </w:pPr>
      <w:r w:rsidRPr="006C67C0">
        <w:rPr>
          <w:lang w:val="en-GB"/>
        </w:rPr>
        <w:t>The Graph RAG system introduces many features to KG-RAG, including the ability to perform explicit multi-hop reasoning by graph traversal. Entities are separated into levels (L0, L1, L2, L3) according to their distance from the node being searched, which enables the system to capture the dependencies, both direct and indirect.</w:t>
      </w:r>
      <w:r w:rsidRPr="006C67C0">
        <w:rPr>
          <w:lang w:val="en-IN"/>
        </w:rPr>
        <w:t> </w:t>
      </w:r>
      <w:r w:rsidRPr="006C67C0">
        <w:rPr>
          <w:lang w:val="en-GB"/>
        </w:rPr>
        <w:t>As in the example of Fig. 6, the system represents the data as a layered graph format which draws highlighted multi-level relationships between and across entities. </w:t>
      </w:r>
      <w:r w:rsidRPr="006C67C0">
        <w:rPr>
          <w:lang w:val="en-IN"/>
        </w:rPr>
        <w:t> </w:t>
      </w:r>
    </w:p>
    <w:p w14:paraId="1098515E" w14:textId="575CB255" w:rsidR="00C80CDD" w:rsidRDefault="00C80CDD" w:rsidP="0086209E">
      <w:pPr>
        <w:pStyle w:val="BodyText"/>
        <w:spacing w:line="256" w:lineRule="auto"/>
        <w:ind w:left="813" w:right="809"/>
        <w:jc w:val="both"/>
        <w:rPr>
          <w:lang w:val="en-IN"/>
        </w:rPr>
      </w:pPr>
      <w:r>
        <w:rPr>
          <w:noProof/>
          <w:lang w:val="en-IN"/>
        </w:rPr>
        <w:lastRenderedPageBreak/>
        <w:drawing>
          <wp:inline distT="0" distB="0" distL="0" distR="0" wp14:anchorId="1A3243B8" wp14:editId="0225E9B9">
            <wp:extent cx="3939540" cy="2484120"/>
            <wp:effectExtent l="0" t="0" r="3810" b="0"/>
            <wp:docPr id="753851562" name="Picture 14">
              <a:extLst xmlns:a="http://schemas.openxmlformats.org/drawingml/2006/main">
                <a:ext uri="{FF2B5EF4-FFF2-40B4-BE49-F238E27FC236}">
                  <a16:creationId xmlns:a16="http://schemas.microsoft.com/office/drawing/2014/main" id="{CD94E404-7369-4DE2-831A-F330DFC08F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51562" name="Picture 753851562"/>
                    <pic:cNvPicPr/>
                  </pic:nvPicPr>
                  <pic:blipFill rotWithShape="1">
                    <a:blip r:embed="rId14" cstate="print">
                      <a:extLst>
                        <a:ext uri="{28A0092B-C50C-407E-A947-70E740481C1C}">
                          <a14:useLocalDpi xmlns:a14="http://schemas.microsoft.com/office/drawing/2010/main" val="0"/>
                        </a:ext>
                      </a:extLst>
                    </a:blip>
                    <a:srcRect l="715" t="9926" r="25251" b="7086"/>
                    <a:stretch>
                      <a:fillRect/>
                    </a:stretch>
                  </pic:blipFill>
                  <pic:spPr bwMode="auto">
                    <a:xfrm>
                      <a:off x="0" y="0"/>
                      <a:ext cx="3939540" cy="2484120"/>
                    </a:xfrm>
                    <a:prstGeom prst="rect">
                      <a:avLst/>
                    </a:prstGeom>
                    <a:ln>
                      <a:noFill/>
                    </a:ln>
                    <a:extLst>
                      <a:ext uri="{53640926-AAD7-44D8-BBD7-CCE9431645EC}">
                        <a14:shadowObscured xmlns:a14="http://schemas.microsoft.com/office/drawing/2010/main"/>
                      </a:ext>
                    </a:extLst>
                  </pic:spPr>
                </pic:pic>
              </a:graphicData>
            </a:graphic>
          </wp:inline>
        </w:drawing>
      </w:r>
    </w:p>
    <w:p w14:paraId="4E2F9FAC" w14:textId="0403D68B" w:rsidR="00AF2C6D" w:rsidRDefault="00AF2C6D" w:rsidP="00EE11B6">
      <w:pPr>
        <w:pStyle w:val="BodyText"/>
        <w:spacing w:line="256" w:lineRule="auto"/>
        <w:ind w:left="813" w:right="809"/>
        <w:jc w:val="both"/>
        <w:rPr>
          <w:lang w:val="en-IN"/>
        </w:rPr>
      </w:pPr>
    </w:p>
    <w:p w14:paraId="3F78103D" w14:textId="3205C8F7" w:rsidR="006C67C0" w:rsidRPr="006C67C0" w:rsidRDefault="006C67C0" w:rsidP="00AF2C6D">
      <w:pPr>
        <w:pStyle w:val="BodyText"/>
        <w:spacing w:line="256" w:lineRule="auto"/>
        <w:ind w:right="809"/>
        <w:jc w:val="both"/>
        <w:rPr>
          <w:lang w:val="en-IN"/>
        </w:rPr>
      </w:pPr>
    </w:p>
    <w:p w14:paraId="7C13BB6A" w14:textId="55AC9A8A" w:rsidR="006C67C0" w:rsidRDefault="006C67C0" w:rsidP="00EE11B6">
      <w:pPr>
        <w:pStyle w:val="BodyText"/>
        <w:spacing w:line="256" w:lineRule="auto"/>
        <w:ind w:left="813" w:right="809"/>
        <w:jc w:val="both"/>
        <w:rPr>
          <w:lang w:val="en-IN"/>
        </w:rPr>
      </w:pPr>
      <w:r w:rsidRPr="006C67C0">
        <w:rPr>
          <w:lang w:val="en-GB"/>
        </w:rPr>
        <w:t>Figure 7. Extracted reasoning paths in Graph RAG demonstrating explicit multi-hop traversal across entities.</w:t>
      </w:r>
      <w:r w:rsidRPr="006C67C0">
        <w:rPr>
          <w:lang w:val="en-IN"/>
        </w:rPr>
        <w:t> </w:t>
      </w:r>
    </w:p>
    <w:p w14:paraId="7E316406" w14:textId="77777777" w:rsidR="00AF2C6D" w:rsidRPr="006C67C0" w:rsidRDefault="00AF2C6D" w:rsidP="00EE11B6">
      <w:pPr>
        <w:pStyle w:val="BodyText"/>
        <w:spacing w:line="256" w:lineRule="auto"/>
        <w:ind w:left="813" w:right="809"/>
        <w:jc w:val="both"/>
        <w:rPr>
          <w:lang w:val="en-IN"/>
        </w:rPr>
      </w:pPr>
    </w:p>
    <w:p w14:paraId="1C09C7BF" w14:textId="77777777" w:rsidR="006C67C0" w:rsidRDefault="006C67C0" w:rsidP="00EE11B6">
      <w:pPr>
        <w:pStyle w:val="BodyText"/>
        <w:spacing w:line="256" w:lineRule="auto"/>
        <w:ind w:left="813" w:right="809"/>
        <w:jc w:val="both"/>
        <w:rPr>
          <w:lang w:val="en-IN"/>
        </w:rPr>
      </w:pPr>
      <w:r w:rsidRPr="006C67C0">
        <w:rPr>
          <w:lang w:val="en-GB"/>
        </w:rPr>
        <w:t>Furthermore, Fig. 7 shows the inclusion of explicit reasoning paths, connecting multi-hop connections into visual representations and partiality structures that follow multi-hop connections. This allows the system to generate more interpretable and properly logical outputs since it associates response to identifiable relational paths.</w:t>
      </w:r>
      <w:r w:rsidRPr="006C67C0">
        <w:rPr>
          <w:lang w:val="en-IN"/>
        </w:rPr>
        <w:t> </w:t>
      </w:r>
    </w:p>
    <w:p w14:paraId="2340C45D" w14:textId="77777777" w:rsidR="006C67C0" w:rsidRPr="006C67C0" w:rsidRDefault="006C67C0" w:rsidP="00EE11B6">
      <w:pPr>
        <w:pStyle w:val="BodyText"/>
        <w:spacing w:line="256" w:lineRule="auto"/>
        <w:ind w:left="813" w:right="809"/>
        <w:jc w:val="both"/>
        <w:rPr>
          <w:lang w:val="en-IN"/>
        </w:rPr>
      </w:pPr>
    </w:p>
    <w:p w14:paraId="3E40B624" w14:textId="4C18C6F4" w:rsidR="006C67C0" w:rsidRDefault="00C543D0" w:rsidP="00EE11B6">
      <w:pPr>
        <w:pStyle w:val="BodyText"/>
        <w:spacing w:line="256" w:lineRule="auto"/>
        <w:ind w:left="813" w:right="809"/>
        <w:jc w:val="both"/>
        <w:rPr>
          <w:lang w:val="en-IN"/>
        </w:rPr>
      </w:pPr>
      <w:r>
        <w:rPr>
          <w:b/>
          <w:bCs/>
          <w:lang w:val="en-GB"/>
        </w:rPr>
        <w:t>7.</w:t>
      </w:r>
      <w:r w:rsidR="006C67C0" w:rsidRPr="006C67C0">
        <w:rPr>
          <w:b/>
          <w:bCs/>
          <w:lang w:val="en-GB"/>
        </w:rPr>
        <w:t xml:space="preserve"> Results</w:t>
      </w:r>
    </w:p>
    <w:p w14:paraId="5DC9939E" w14:textId="77777777" w:rsidR="006C67C0" w:rsidRPr="006C67C0" w:rsidRDefault="006C67C0" w:rsidP="00EE11B6">
      <w:pPr>
        <w:pStyle w:val="BodyText"/>
        <w:spacing w:line="256" w:lineRule="auto"/>
        <w:ind w:left="813" w:right="809"/>
        <w:jc w:val="both"/>
        <w:rPr>
          <w:lang w:val="en-IN"/>
        </w:rPr>
      </w:pPr>
    </w:p>
    <w:p w14:paraId="0DECE351" w14:textId="1FCF49EF" w:rsidR="504A0D09" w:rsidRDefault="504A0D09" w:rsidP="766AF01A">
      <w:pPr>
        <w:pStyle w:val="BodyText"/>
        <w:spacing w:line="256" w:lineRule="auto"/>
        <w:ind w:left="813" w:right="809"/>
        <w:jc w:val="both"/>
        <w:rPr>
          <w:lang w:val="en-IN"/>
        </w:rPr>
      </w:pPr>
      <w:r w:rsidRPr="4E41C4BC">
        <w:rPr>
          <w:lang w:val="en-GB"/>
        </w:rPr>
        <w:t xml:space="preserve">The findings of the experiments suggest that there is a visible difference in performance across the three different methods. Vanilla RAG is good at operating with direct questions but is poor in the capability of handling relational and multi-entity queries due to the absence of context with the structure. KG-RAG is better in terms of retrieval </w:t>
      </w:r>
      <w:r w:rsidR="4D5D37C1" w:rsidRPr="4E41C4BC">
        <w:rPr>
          <w:lang w:val="en-GB"/>
        </w:rPr>
        <w:t>quality,</w:t>
      </w:r>
      <w:r w:rsidRPr="4E41C4BC">
        <w:rPr>
          <w:lang w:val="en-GB"/>
        </w:rPr>
        <w:t xml:space="preserve"> as this incorporates entity relationships thus leading to better contextual grounding of retrieval and more relevant response to queries.  </w:t>
      </w:r>
    </w:p>
    <w:p w14:paraId="0E9055BD" w14:textId="6C67FF66" w:rsidR="504A0D09" w:rsidRDefault="504A0D09" w:rsidP="766AF01A">
      <w:pPr>
        <w:pStyle w:val="BodyText"/>
        <w:spacing w:line="256" w:lineRule="auto"/>
        <w:ind w:left="813" w:right="809"/>
        <w:jc w:val="both"/>
      </w:pPr>
      <w:r w:rsidRPr="4E41C4BC">
        <w:rPr>
          <w:lang w:val="en-GB"/>
        </w:rPr>
        <w:t xml:space="preserve">The most notable increase in the capacity to cope with complex queries, such as indirect dependencies, and varied-hop reasoning, is indicated by Graph RAG. Being able to explicitly manipulate graph structures and describe ways of </w:t>
      </w:r>
      <w:r w:rsidR="2394A67B" w:rsidRPr="4E41C4BC">
        <w:rPr>
          <w:lang w:val="en-GB"/>
        </w:rPr>
        <w:t>reasoning,</w:t>
      </w:r>
      <w:r w:rsidRPr="4E41C4BC">
        <w:rPr>
          <w:lang w:val="en-GB"/>
        </w:rPr>
        <w:t xml:space="preserve"> which enhances the production of coherent and interpretable outputs. Moreover, the hierarchical levels of nodes and pathways of reasoning are visualized, so it is clear how answers are derived.  The findings indicate that Graph RAG provides more robust and interpretable frameworks of approaching reasoning type tasks than traditional RAG and KG-RAG systems do.    </w:t>
      </w:r>
    </w:p>
    <w:p w14:paraId="390C6B2F" w14:textId="0DC6E1A8" w:rsidR="00520377" w:rsidRPr="00C543D0" w:rsidRDefault="00520377" w:rsidP="00C543D0">
      <w:pPr>
        <w:pStyle w:val="BodyText"/>
        <w:spacing w:line="256" w:lineRule="auto"/>
        <w:ind w:left="813" w:right="809"/>
        <w:jc w:val="both"/>
      </w:pPr>
    </w:p>
    <w:p w14:paraId="524C3565" w14:textId="08B2D02F" w:rsidR="00520377" w:rsidRPr="00AF2C6D" w:rsidRDefault="00520377" w:rsidP="00520377">
      <w:pPr>
        <w:pStyle w:val="BodyText"/>
        <w:spacing w:line="256" w:lineRule="auto"/>
        <w:ind w:left="813" w:right="809"/>
        <w:jc w:val="both"/>
        <w:rPr>
          <w:lang w:val="en-IN"/>
        </w:rPr>
      </w:pPr>
      <w:r w:rsidRPr="0086209E">
        <w:rPr>
          <w:lang w:val="en-GB"/>
        </w:rPr>
        <w:t xml:space="preserve">Table </w:t>
      </w:r>
      <w:r>
        <w:rPr>
          <w:lang w:val="en-GB"/>
        </w:rPr>
        <w:t>3</w:t>
      </w:r>
      <w:r w:rsidRPr="0086209E">
        <w:rPr>
          <w:lang w:val="en-GB"/>
        </w:rPr>
        <w:t>. Comparative evaluation of Vanilla RAG, KG-RAG, and Graph RAG highlighting differences in knowledge sources, grounding mechanisms, reasoning capabilities, interpretability, and task suitability.</w:t>
      </w:r>
      <w:r w:rsidRPr="0086209E">
        <w:t> </w:t>
      </w:r>
    </w:p>
    <w:p w14:paraId="7CBBF3DF" w14:textId="77777777" w:rsidR="00AF2C6D" w:rsidRDefault="00AF2C6D" w:rsidP="00C543D0">
      <w:pPr>
        <w:pStyle w:val="BodyText"/>
        <w:spacing w:line="256" w:lineRule="auto"/>
        <w:ind w:right="809"/>
        <w:jc w:val="both"/>
        <w:rPr>
          <w:lang w:val="en-IN"/>
        </w:rPr>
      </w:pPr>
    </w:p>
    <w:tbl>
      <w:tblPr>
        <w:tblW w:w="7360" w:type="dxa"/>
        <w:tblInd w:w="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50"/>
        <w:gridCol w:w="2002"/>
        <w:gridCol w:w="2283"/>
        <w:gridCol w:w="1825"/>
      </w:tblGrid>
      <w:tr w:rsidR="00AF2C6D" w:rsidRPr="00AF2C6D" w14:paraId="162599EE" w14:textId="77777777" w:rsidTr="00C80CDD">
        <w:trPr>
          <w:trHeight w:val="300"/>
        </w:trPr>
        <w:tc>
          <w:tcPr>
            <w:tcW w:w="1250" w:type="dxa"/>
            <w:tcBorders>
              <w:top w:val="nil"/>
              <w:left w:val="nil"/>
              <w:bottom w:val="single" w:sz="12" w:space="0" w:color="000000"/>
              <w:right w:val="nil"/>
            </w:tcBorders>
            <w:vAlign w:val="center"/>
            <w:hideMark/>
          </w:tcPr>
          <w:p w14:paraId="25BC8643" w14:textId="77777777" w:rsidR="00AF2C6D" w:rsidRPr="00AF2C6D" w:rsidRDefault="00AF2C6D" w:rsidP="0086209E">
            <w:pPr>
              <w:widowControl/>
              <w:textAlignment w:val="baseline"/>
              <w:rPr>
                <w:sz w:val="20"/>
                <w:szCs w:val="20"/>
                <w:lang w:val="en-IN" w:eastAsia="en-IN"/>
              </w:rPr>
            </w:pPr>
            <w:r w:rsidRPr="00AF2C6D">
              <w:rPr>
                <w:b/>
                <w:bCs/>
                <w:sz w:val="20"/>
                <w:szCs w:val="20"/>
                <w:lang w:val="en-GB" w:eastAsia="en-IN"/>
              </w:rPr>
              <w:t>Dimension</w:t>
            </w:r>
            <w:r w:rsidRPr="00AF2C6D">
              <w:rPr>
                <w:sz w:val="20"/>
                <w:szCs w:val="20"/>
                <w:lang w:val="en-IN" w:eastAsia="en-IN"/>
              </w:rPr>
              <w:t> </w:t>
            </w:r>
          </w:p>
        </w:tc>
        <w:tc>
          <w:tcPr>
            <w:tcW w:w="2002" w:type="dxa"/>
            <w:tcBorders>
              <w:top w:val="nil"/>
              <w:left w:val="nil"/>
              <w:bottom w:val="single" w:sz="12" w:space="0" w:color="000000"/>
              <w:right w:val="nil"/>
            </w:tcBorders>
            <w:vAlign w:val="center"/>
            <w:hideMark/>
          </w:tcPr>
          <w:p w14:paraId="4C778D88" w14:textId="77777777" w:rsidR="00AF2C6D" w:rsidRPr="00AF2C6D" w:rsidRDefault="00AF2C6D" w:rsidP="0086209E">
            <w:pPr>
              <w:widowControl/>
              <w:textAlignment w:val="baseline"/>
              <w:rPr>
                <w:sz w:val="20"/>
                <w:szCs w:val="20"/>
                <w:lang w:val="en-IN" w:eastAsia="en-IN"/>
              </w:rPr>
            </w:pPr>
            <w:r w:rsidRPr="00AF2C6D">
              <w:rPr>
                <w:b/>
                <w:bCs/>
                <w:sz w:val="20"/>
                <w:szCs w:val="20"/>
                <w:lang w:val="en-GB" w:eastAsia="en-IN"/>
              </w:rPr>
              <w:t>Vanilla RAG</w:t>
            </w:r>
            <w:r w:rsidRPr="00AF2C6D">
              <w:rPr>
                <w:sz w:val="20"/>
                <w:szCs w:val="20"/>
                <w:lang w:val="en-IN" w:eastAsia="en-IN"/>
              </w:rPr>
              <w:t> </w:t>
            </w:r>
          </w:p>
        </w:tc>
        <w:tc>
          <w:tcPr>
            <w:tcW w:w="2283" w:type="dxa"/>
            <w:tcBorders>
              <w:top w:val="nil"/>
              <w:left w:val="nil"/>
              <w:bottom w:val="single" w:sz="12" w:space="0" w:color="000000"/>
              <w:right w:val="nil"/>
            </w:tcBorders>
            <w:vAlign w:val="center"/>
            <w:hideMark/>
          </w:tcPr>
          <w:p w14:paraId="217D8867" w14:textId="77777777" w:rsidR="00AF2C6D" w:rsidRPr="00AF2C6D" w:rsidRDefault="00AF2C6D" w:rsidP="0086209E">
            <w:pPr>
              <w:widowControl/>
              <w:textAlignment w:val="baseline"/>
              <w:rPr>
                <w:sz w:val="20"/>
                <w:szCs w:val="20"/>
                <w:lang w:val="en-IN" w:eastAsia="en-IN"/>
              </w:rPr>
            </w:pPr>
            <w:r w:rsidRPr="00AF2C6D">
              <w:rPr>
                <w:b/>
                <w:bCs/>
                <w:sz w:val="20"/>
                <w:szCs w:val="20"/>
                <w:lang w:val="en-GB" w:eastAsia="en-IN"/>
              </w:rPr>
              <w:t>KG-RAG</w:t>
            </w:r>
            <w:r w:rsidRPr="00AF2C6D">
              <w:rPr>
                <w:sz w:val="20"/>
                <w:szCs w:val="20"/>
                <w:lang w:val="en-IN" w:eastAsia="en-IN"/>
              </w:rPr>
              <w:t> </w:t>
            </w:r>
          </w:p>
        </w:tc>
        <w:tc>
          <w:tcPr>
            <w:tcW w:w="1825" w:type="dxa"/>
            <w:tcBorders>
              <w:top w:val="nil"/>
              <w:left w:val="nil"/>
              <w:bottom w:val="single" w:sz="12" w:space="0" w:color="000000"/>
              <w:right w:val="nil"/>
            </w:tcBorders>
            <w:vAlign w:val="center"/>
            <w:hideMark/>
          </w:tcPr>
          <w:p w14:paraId="67E6A3C5" w14:textId="77777777" w:rsidR="00AF2C6D" w:rsidRPr="00AF2C6D" w:rsidRDefault="00AF2C6D" w:rsidP="0086209E">
            <w:pPr>
              <w:widowControl/>
              <w:textAlignment w:val="baseline"/>
              <w:rPr>
                <w:sz w:val="20"/>
                <w:szCs w:val="20"/>
                <w:lang w:val="en-IN" w:eastAsia="en-IN"/>
              </w:rPr>
            </w:pPr>
            <w:r w:rsidRPr="00AF2C6D">
              <w:rPr>
                <w:b/>
                <w:bCs/>
                <w:sz w:val="20"/>
                <w:szCs w:val="20"/>
                <w:lang w:val="en-GB" w:eastAsia="en-IN"/>
              </w:rPr>
              <w:t>Graph RAG</w:t>
            </w:r>
            <w:r w:rsidRPr="00AF2C6D">
              <w:rPr>
                <w:sz w:val="20"/>
                <w:szCs w:val="20"/>
                <w:lang w:val="en-IN" w:eastAsia="en-IN"/>
              </w:rPr>
              <w:t> </w:t>
            </w:r>
          </w:p>
        </w:tc>
      </w:tr>
      <w:tr w:rsidR="00AF2C6D" w:rsidRPr="00AF2C6D" w14:paraId="6615BBC2" w14:textId="77777777" w:rsidTr="00C80CDD">
        <w:trPr>
          <w:trHeight w:val="300"/>
        </w:trPr>
        <w:tc>
          <w:tcPr>
            <w:tcW w:w="1250" w:type="dxa"/>
            <w:tcBorders>
              <w:top w:val="single" w:sz="12" w:space="0" w:color="000000"/>
              <w:left w:val="nil"/>
              <w:bottom w:val="single" w:sz="12" w:space="0" w:color="000000"/>
              <w:right w:val="nil"/>
            </w:tcBorders>
            <w:vAlign w:val="center"/>
            <w:hideMark/>
          </w:tcPr>
          <w:p w14:paraId="3B8EFF60" w14:textId="77777777" w:rsidR="00AF2C6D" w:rsidRPr="00AF2C6D" w:rsidRDefault="00AF2C6D" w:rsidP="0086209E">
            <w:pPr>
              <w:widowControl/>
              <w:textAlignment w:val="baseline"/>
              <w:rPr>
                <w:sz w:val="20"/>
                <w:szCs w:val="20"/>
                <w:lang w:val="en-IN" w:eastAsia="en-IN"/>
              </w:rPr>
            </w:pPr>
            <w:r w:rsidRPr="00AF2C6D">
              <w:rPr>
                <w:sz w:val="20"/>
                <w:szCs w:val="20"/>
                <w:lang w:val="en-GB" w:eastAsia="en-IN"/>
              </w:rPr>
              <w:lastRenderedPageBreak/>
              <w:t>Knowledge Source</w:t>
            </w:r>
            <w:r w:rsidRPr="00AF2C6D">
              <w:rPr>
                <w:sz w:val="20"/>
                <w:szCs w:val="20"/>
                <w:lang w:val="en-IN" w:eastAsia="en-IN"/>
              </w:rPr>
              <w:t> </w:t>
            </w:r>
          </w:p>
        </w:tc>
        <w:tc>
          <w:tcPr>
            <w:tcW w:w="2002" w:type="dxa"/>
            <w:tcBorders>
              <w:top w:val="single" w:sz="12" w:space="0" w:color="000000"/>
              <w:left w:val="nil"/>
              <w:bottom w:val="single" w:sz="12" w:space="0" w:color="000000"/>
              <w:right w:val="nil"/>
            </w:tcBorders>
            <w:vAlign w:val="center"/>
            <w:hideMark/>
          </w:tcPr>
          <w:p w14:paraId="77E7DD63" w14:textId="77777777" w:rsidR="00AF2C6D" w:rsidRPr="00AF2C6D" w:rsidRDefault="00AF2C6D" w:rsidP="0086209E">
            <w:pPr>
              <w:widowControl/>
              <w:textAlignment w:val="baseline"/>
              <w:rPr>
                <w:sz w:val="20"/>
                <w:szCs w:val="20"/>
                <w:lang w:val="en-IN" w:eastAsia="en-IN"/>
              </w:rPr>
            </w:pPr>
            <w:r w:rsidRPr="00AF2C6D">
              <w:rPr>
                <w:sz w:val="20"/>
                <w:szCs w:val="20"/>
                <w:lang w:val="en-GB" w:eastAsia="en-IN"/>
              </w:rPr>
              <w:t>Unstructured documents + embeddings</w:t>
            </w:r>
            <w:r w:rsidRPr="00AF2C6D">
              <w:rPr>
                <w:sz w:val="20"/>
                <w:szCs w:val="20"/>
                <w:lang w:val="en-IN" w:eastAsia="en-IN"/>
              </w:rPr>
              <w:t> </w:t>
            </w:r>
          </w:p>
        </w:tc>
        <w:tc>
          <w:tcPr>
            <w:tcW w:w="2283" w:type="dxa"/>
            <w:tcBorders>
              <w:top w:val="single" w:sz="12" w:space="0" w:color="000000"/>
              <w:left w:val="nil"/>
              <w:bottom w:val="single" w:sz="12" w:space="0" w:color="000000"/>
              <w:right w:val="nil"/>
            </w:tcBorders>
            <w:vAlign w:val="center"/>
            <w:hideMark/>
          </w:tcPr>
          <w:p w14:paraId="1525252A" w14:textId="77777777" w:rsidR="00AF2C6D" w:rsidRPr="00AF2C6D" w:rsidRDefault="00AF2C6D" w:rsidP="0086209E">
            <w:pPr>
              <w:widowControl/>
              <w:textAlignment w:val="baseline"/>
              <w:rPr>
                <w:sz w:val="20"/>
                <w:szCs w:val="20"/>
                <w:lang w:val="en-IN" w:eastAsia="en-IN"/>
              </w:rPr>
            </w:pPr>
            <w:r w:rsidRPr="00AF2C6D">
              <w:rPr>
                <w:sz w:val="20"/>
                <w:szCs w:val="20"/>
                <w:lang w:val="en-GB" w:eastAsia="en-IN"/>
              </w:rPr>
              <w:t>Entities + relationships (Knowledge Graph)</w:t>
            </w:r>
            <w:r w:rsidRPr="00AF2C6D">
              <w:rPr>
                <w:sz w:val="20"/>
                <w:szCs w:val="20"/>
                <w:lang w:val="en-IN" w:eastAsia="en-IN"/>
              </w:rPr>
              <w:t> </w:t>
            </w:r>
          </w:p>
        </w:tc>
        <w:tc>
          <w:tcPr>
            <w:tcW w:w="1825" w:type="dxa"/>
            <w:tcBorders>
              <w:top w:val="single" w:sz="12" w:space="0" w:color="000000"/>
              <w:left w:val="nil"/>
              <w:bottom w:val="single" w:sz="12" w:space="0" w:color="000000"/>
              <w:right w:val="nil"/>
            </w:tcBorders>
            <w:vAlign w:val="center"/>
            <w:hideMark/>
          </w:tcPr>
          <w:p w14:paraId="4D0F7C05" w14:textId="77777777" w:rsidR="00AF2C6D" w:rsidRPr="00AF2C6D" w:rsidRDefault="00AF2C6D" w:rsidP="0086209E">
            <w:pPr>
              <w:widowControl/>
              <w:textAlignment w:val="baseline"/>
              <w:rPr>
                <w:sz w:val="20"/>
                <w:szCs w:val="20"/>
                <w:lang w:val="en-IN" w:eastAsia="en-IN"/>
              </w:rPr>
            </w:pPr>
            <w:r w:rsidRPr="00AF2C6D">
              <w:rPr>
                <w:sz w:val="20"/>
                <w:szCs w:val="20"/>
                <w:lang w:val="en-GB" w:eastAsia="en-IN"/>
              </w:rPr>
              <w:t>Structured subgraphs + relational paths</w:t>
            </w:r>
            <w:r w:rsidRPr="00AF2C6D">
              <w:rPr>
                <w:sz w:val="20"/>
                <w:szCs w:val="20"/>
                <w:lang w:val="en-IN" w:eastAsia="en-IN"/>
              </w:rPr>
              <w:t> </w:t>
            </w:r>
          </w:p>
        </w:tc>
      </w:tr>
      <w:tr w:rsidR="00AF2C6D" w:rsidRPr="00AF2C6D" w14:paraId="7317AAE1" w14:textId="77777777" w:rsidTr="00C80CDD">
        <w:trPr>
          <w:trHeight w:val="300"/>
        </w:trPr>
        <w:tc>
          <w:tcPr>
            <w:tcW w:w="1250" w:type="dxa"/>
            <w:tcBorders>
              <w:top w:val="single" w:sz="12" w:space="0" w:color="000000"/>
              <w:left w:val="nil"/>
              <w:bottom w:val="single" w:sz="12" w:space="0" w:color="000000"/>
              <w:right w:val="nil"/>
            </w:tcBorders>
            <w:vAlign w:val="center"/>
            <w:hideMark/>
          </w:tcPr>
          <w:p w14:paraId="6AD0E98D" w14:textId="77777777" w:rsidR="00AF2C6D" w:rsidRPr="00AF2C6D" w:rsidRDefault="00AF2C6D" w:rsidP="0086209E">
            <w:pPr>
              <w:widowControl/>
              <w:textAlignment w:val="baseline"/>
              <w:rPr>
                <w:sz w:val="20"/>
                <w:szCs w:val="20"/>
                <w:lang w:val="en-IN" w:eastAsia="en-IN"/>
              </w:rPr>
            </w:pPr>
            <w:r w:rsidRPr="00AF2C6D">
              <w:rPr>
                <w:sz w:val="20"/>
                <w:szCs w:val="20"/>
                <w:lang w:val="en-GB" w:eastAsia="en-IN"/>
              </w:rPr>
              <w:t>Grounding Mechanism</w:t>
            </w:r>
            <w:r w:rsidRPr="00AF2C6D">
              <w:rPr>
                <w:sz w:val="20"/>
                <w:szCs w:val="20"/>
                <w:lang w:val="en-IN" w:eastAsia="en-IN"/>
              </w:rPr>
              <w:t> </w:t>
            </w:r>
          </w:p>
        </w:tc>
        <w:tc>
          <w:tcPr>
            <w:tcW w:w="2002" w:type="dxa"/>
            <w:tcBorders>
              <w:top w:val="single" w:sz="12" w:space="0" w:color="000000"/>
              <w:left w:val="nil"/>
              <w:bottom w:val="single" w:sz="12" w:space="0" w:color="000000"/>
              <w:right w:val="nil"/>
            </w:tcBorders>
            <w:vAlign w:val="center"/>
            <w:hideMark/>
          </w:tcPr>
          <w:p w14:paraId="6B9CAB86" w14:textId="77777777" w:rsidR="00AF2C6D" w:rsidRPr="00AF2C6D" w:rsidRDefault="00AF2C6D" w:rsidP="0086209E">
            <w:pPr>
              <w:widowControl/>
              <w:textAlignment w:val="baseline"/>
              <w:rPr>
                <w:sz w:val="20"/>
                <w:szCs w:val="20"/>
                <w:lang w:val="en-IN" w:eastAsia="en-IN"/>
              </w:rPr>
            </w:pPr>
            <w:r w:rsidRPr="00AF2C6D">
              <w:rPr>
                <w:sz w:val="20"/>
                <w:szCs w:val="20"/>
                <w:lang w:val="en-GB" w:eastAsia="en-IN"/>
              </w:rPr>
              <w:t>Text-based grounding</w:t>
            </w:r>
            <w:r w:rsidRPr="00AF2C6D">
              <w:rPr>
                <w:sz w:val="20"/>
                <w:szCs w:val="20"/>
                <w:lang w:val="en-IN" w:eastAsia="en-IN"/>
              </w:rPr>
              <w:t> </w:t>
            </w:r>
          </w:p>
        </w:tc>
        <w:tc>
          <w:tcPr>
            <w:tcW w:w="2283" w:type="dxa"/>
            <w:tcBorders>
              <w:top w:val="single" w:sz="12" w:space="0" w:color="000000"/>
              <w:left w:val="nil"/>
              <w:bottom w:val="single" w:sz="12" w:space="0" w:color="000000"/>
              <w:right w:val="nil"/>
            </w:tcBorders>
            <w:vAlign w:val="center"/>
            <w:hideMark/>
          </w:tcPr>
          <w:p w14:paraId="746D23B2" w14:textId="77777777" w:rsidR="00AF2C6D" w:rsidRPr="00AF2C6D" w:rsidRDefault="00AF2C6D" w:rsidP="0086209E">
            <w:pPr>
              <w:widowControl/>
              <w:textAlignment w:val="baseline"/>
              <w:rPr>
                <w:sz w:val="20"/>
                <w:szCs w:val="20"/>
                <w:lang w:val="en-IN" w:eastAsia="en-IN"/>
              </w:rPr>
            </w:pPr>
            <w:r w:rsidRPr="00AF2C6D">
              <w:rPr>
                <w:sz w:val="20"/>
                <w:szCs w:val="20"/>
                <w:lang w:val="en-GB" w:eastAsia="en-IN"/>
              </w:rPr>
              <w:t>Entity-level grounding</w:t>
            </w:r>
            <w:r w:rsidRPr="00AF2C6D">
              <w:rPr>
                <w:sz w:val="20"/>
                <w:szCs w:val="20"/>
                <w:lang w:val="en-IN" w:eastAsia="en-IN"/>
              </w:rPr>
              <w:t> </w:t>
            </w:r>
          </w:p>
        </w:tc>
        <w:tc>
          <w:tcPr>
            <w:tcW w:w="1825" w:type="dxa"/>
            <w:tcBorders>
              <w:top w:val="single" w:sz="12" w:space="0" w:color="000000"/>
              <w:left w:val="nil"/>
              <w:bottom w:val="single" w:sz="12" w:space="0" w:color="000000"/>
              <w:right w:val="nil"/>
            </w:tcBorders>
            <w:vAlign w:val="center"/>
            <w:hideMark/>
          </w:tcPr>
          <w:p w14:paraId="19FF52C9" w14:textId="77777777" w:rsidR="00AF2C6D" w:rsidRPr="00AF2C6D" w:rsidRDefault="00AF2C6D" w:rsidP="0086209E">
            <w:pPr>
              <w:widowControl/>
              <w:textAlignment w:val="baseline"/>
              <w:rPr>
                <w:sz w:val="20"/>
                <w:szCs w:val="20"/>
                <w:lang w:val="en-IN" w:eastAsia="en-IN"/>
              </w:rPr>
            </w:pPr>
            <w:r w:rsidRPr="00AF2C6D">
              <w:rPr>
                <w:sz w:val="20"/>
                <w:szCs w:val="20"/>
                <w:lang w:val="en-GB" w:eastAsia="en-IN"/>
              </w:rPr>
              <w:t>Path-based structural grounding</w:t>
            </w:r>
            <w:r w:rsidRPr="00AF2C6D">
              <w:rPr>
                <w:sz w:val="20"/>
                <w:szCs w:val="20"/>
                <w:lang w:val="en-IN" w:eastAsia="en-IN"/>
              </w:rPr>
              <w:t> </w:t>
            </w:r>
          </w:p>
        </w:tc>
      </w:tr>
      <w:tr w:rsidR="00AF2C6D" w:rsidRPr="00AF2C6D" w14:paraId="20085310" w14:textId="77777777" w:rsidTr="00C80CDD">
        <w:trPr>
          <w:trHeight w:val="300"/>
        </w:trPr>
        <w:tc>
          <w:tcPr>
            <w:tcW w:w="1250" w:type="dxa"/>
            <w:tcBorders>
              <w:top w:val="single" w:sz="12" w:space="0" w:color="000000"/>
              <w:left w:val="nil"/>
              <w:bottom w:val="single" w:sz="12" w:space="0" w:color="000000"/>
              <w:right w:val="nil"/>
            </w:tcBorders>
            <w:vAlign w:val="center"/>
            <w:hideMark/>
          </w:tcPr>
          <w:p w14:paraId="6E036CFA" w14:textId="77777777" w:rsidR="00AF2C6D" w:rsidRPr="00AF2C6D" w:rsidRDefault="00AF2C6D" w:rsidP="0086209E">
            <w:pPr>
              <w:widowControl/>
              <w:textAlignment w:val="baseline"/>
              <w:rPr>
                <w:sz w:val="20"/>
                <w:szCs w:val="20"/>
                <w:lang w:val="en-IN" w:eastAsia="en-IN"/>
              </w:rPr>
            </w:pPr>
            <w:r w:rsidRPr="00AF2C6D">
              <w:rPr>
                <w:sz w:val="20"/>
                <w:szCs w:val="20"/>
                <w:lang w:val="en-GB" w:eastAsia="en-IN"/>
              </w:rPr>
              <w:t>Reasoning Capability</w:t>
            </w:r>
            <w:r w:rsidRPr="00AF2C6D">
              <w:rPr>
                <w:sz w:val="20"/>
                <w:szCs w:val="20"/>
                <w:lang w:val="en-IN" w:eastAsia="en-IN"/>
              </w:rPr>
              <w:t> </w:t>
            </w:r>
          </w:p>
        </w:tc>
        <w:tc>
          <w:tcPr>
            <w:tcW w:w="2002" w:type="dxa"/>
            <w:tcBorders>
              <w:top w:val="single" w:sz="12" w:space="0" w:color="000000"/>
              <w:left w:val="nil"/>
              <w:bottom w:val="single" w:sz="12" w:space="0" w:color="000000"/>
              <w:right w:val="nil"/>
            </w:tcBorders>
            <w:vAlign w:val="center"/>
            <w:hideMark/>
          </w:tcPr>
          <w:p w14:paraId="14789AC0" w14:textId="77777777" w:rsidR="00AF2C6D" w:rsidRPr="00AF2C6D" w:rsidRDefault="00AF2C6D" w:rsidP="0086209E">
            <w:pPr>
              <w:widowControl/>
              <w:textAlignment w:val="baseline"/>
              <w:rPr>
                <w:sz w:val="20"/>
                <w:szCs w:val="20"/>
                <w:lang w:val="en-IN" w:eastAsia="en-IN"/>
              </w:rPr>
            </w:pPr>
            <w:r w:rsidRPr="00AF2C6D">
              <w:rPr>
                <w:sz w:val="20"/>
                <w:szCs w:val="20"/>
                <w:lang w:val="en-GB" w:eastAsia="en-IN"/>
              </w:rPr>
              <w:t>Implicit, limited to single hop</w:t>
            </w:r>
            <w:r w:rsidRPr="00AF2C6D">
              <w:rPr>
                <w:sz w:val="20"/>
                <w:szCs w:val="20"/>
                <w:lang w:val="en-IN" w:eastAsia="en-IN"/>
              </w:rPr>
              <w:t> </w:t>
            </w:r>
          </w:p>
        </w:tc>
        <w:tc>
          <w:tcPr>
            <w:tcW w:w="2283" w:type="dxa"/>
            <w:tcBorders>
              <w:top w:val="single" w:sz="12" w:space="0" w:color="000000"/>
              <w:left w:val="nil"/>
              <w:bottom w:val="single" w:sz="12" w:space="0" w:color="000000"/>
              <w:right w:val="nil"/>
            </w:tcBorders>
            <w:vAlign w:val="center"/>
            <w:hideMark/>
          </w:tcPr>
          <w:p w14:paraId="71D568D3" w14:textId="77777777" w:rsidR="00AF2C6D" w:rsidRPr="00AF2C6D" w:rsidRDefault="00AF2C6D" w:rsidP="0086209E">
            <w:pPr>
              <w:widowControl/>
              <w:textAlignment w:val="baseline"/>
              <w:rPr>
                <w:sz w:val="20"/>
                <w:szCs w:val="20"/>
                <w:lang w:val="en-IN" w:eastAsia="en-IN"/>
              </w:rPr>
            </w:pPr>
            <w:r w:rsidRPr="00AF2C6D">
              <w:rPr>
                <w:sz w:val="20"/>
                <w:szCs w:val="20"/>
                <w:lang w:val="en-GB" w:eastAsia="en-IN"/>
              </w:rPr>
              <w:t>Semi-structured, entity-aware reasoning</w:t>
            </w:r>
            <w:r w:rsidRPr="00AF2C6D">
              <w:rPr>
                <w:sz w:val="20"/>
                <w:szCs w:val="20"/>
                <w:lang w:val="en-IN" w:eastAsia="en-IN"/>
              </w:rPr>
              <w:t> </w:t>
            </w:r>
          </w:p>
        </w:tc>
        <w:tc>
          <w:tcPr>
            <w:tcW w:w="1825" w:type="dxa"/>
            <w:tcBorders>
              <w:top w:val="single" w:sz="12" w:space="0" w:color="000000"/>
              <w:left w:val="nil"/>
              <w:bottom w:val="single" w:sz="12" w:space="0" w:color="000000"/>
              <w:right w:val="nil"/>
            </w:tcBorders>
            <w:vAlign w:val="center"/>
            <w:hideMark/>
          </w:tcPr>
          <w:p w14:paraId="232365E2" w14:textId="77777777" w:rsidR="00AF2C6D" w:rsidRPr="00AF2C6D" w:rsidRDefault="00AF2C6D" w:rsidP="0086209E">
            <w:pPr>
              <w:widowControl/>
              <w:textAlignment w:val="baseline"/>
              <w:rPr>
                <w:sz w:val="20"/>
                <w:szCs w:val="20"/>
                <w:lang w:val="en-IN" w:eastAsia="en-IN"/>
              </w:rPr>
            </w:pPr>
            <w:r w:rsidRPr="00AF2C6D">
              <w:rPr>
                <w:sz w:val="20"/>
                <w:szCs w:val="20"/>
                <w:lang w:val="en-GB" w:eastAsia="en-IN"/>
              </w:rPr>
              <w:t>Explicit multi-hop reasoning via graph traversal</w:t>
            </w:r>
            <w:r w:rsidRPr="00AF2C6D">
              <w:rPr>
                <w:sz w:val="20"/>
                <w:szCs w:val="20"/>
                <w:lang w:val="en-IN" w:eastAsia="en-IN"/>
              </w:rPr>
              <w:t> </w:t>
            </w:r>
          </w:p>
        </w:tc>
      </w:tr>
      <w:tr w:rsidR="00AF2C6D" w:rsidRPr="00AF2C6D" w14:paraId="10A63155" w14:textId="77777777" w:rsidTr="00C80CDD">
        <w:trPr>
          <w:trHeight w:val="300"/>
        </w:trPr>
        <w:tc>
          <w:tcPr>
            <w:tcW w:w="1250" w:type="dxa"/>
            <w:tcBorders>
              <w:top w:val="single" w:sz="12" w:space="0" w:color="000000"/>
              <w:left w:val="nil"/>
              <w:bottom w:val="single" w:sz="12" w:space="0" w:color="000000"/>
              <w:right w:val="nil"/>
            </w:tcBorders>
            <w:vAlign w:val="center"/>
            <w:hideMark/>
          </w:tcPr>
          <w:p w14:paraId="7A675CFC" w14:textId="77777777" w:rsidR="00AF2C6D" w:rsidRPr="00AF2C6D" w:rsidRDefault="00AF2C6D" w:rsidP="0086209E">
            <w:pPr>
              <w:widowControl/>
              <w:textAlignment w:val="baseline"/>
              <w:rPr>
                <w:sz w:val="20"/>
                <w:szCs w:val="20"/>
                <w:lang w:val="en-IN" w:eastAsia="en-IN"/>
              </w:rPr>
            </w:pPr>
            <w:r w:rsidRPr="00AF2C6D">
              <w:rPr>
                <w:sz w:val="20"/>
                <w:szCs w:val="20"/>
                <w:lang w:val="en-GB" w:eastAsia="en-IN"/>
              </w:rPr>
              <w:t>Interpretability</w:t>
            </w:r>
            <w:r w:rsidRPr="00AF2C6D">
              <w:rPr>
                <w:sz w:val="20"/>
                <w:szCs w:val="20"/>
                <w:lang w:val="en-IN" w:eastAsia="en-IN"/>
              </w:rPr>
              <w:t> </w:t>
            </w:r>
          </w:p>
        </w:tc>
        <w:tc>
          <w:tcPr>
            <w:tcW w:w="2002" w:type="dxa"/>
            <w:tcBorders>
              <w:top w:val="single" w:sz="12" w:space="0" w:color="000000"/>
              <w:left w:val="nil"/>
              <w:bottom w:val="single" w:sz="12" w:space="0" w:color="000000"/>
              <w:right w:val="nil"/>
            </w:tcBorders>
            <w:vAlign w:val="center"/>
            <w:hideMark/>
          </w:tcPr>
          <w:p w14:paraId="6A671705" w14:textId="77777777" w:rsidR="00AF2C6D" w:rsidRPr="00AF2C6D" w:rsidRDefault="00AF2C6D" w:rsidP="0086209E">
            <w:pPr>
              <w:widowControl/>
              <w:textAlignment w:val="baseline"/>
              <w:rPr>
                <w:sz w:val="20"/>
                <w:szCs w:val="20"/>
                <w:lang w:val="en-IN" w:eastAsia="en-IN"/>
              </w:rPr>
            </w:pPr>
            <w:r w:rsidRPr="00AF2C6D">
              <w:rPr>
                <w:sz w:val="20"/>
                <w:szCs w:val="20"/>
                <w:lang w:val="en-GB" w:eastAsia="en-IN"/>
              </w:rPr>
              <w:t>Moderate (documents visible)</w:t>
            </w:r>
            <w:r w:rsidRPr="00AF2C6D">
              <w:rPr>
                <w:sz w:val="20"/>
                <w:szCs w:val="20"/>
                <w:lang w:val="en-IN" w:eastAsia="en-IN"/>
              </w:rPr>
              <w:t> </w:t>
            </w:r>
          </w:p>
        </w:tc>
        <w:tc>
          <w:tcPr>
            <w:tcW w:w="2283" w:type="dxa"/>
            <w:tcBorders>
              <w:top w:val="single" w:sz="12" w:space="0" w:color="000000"/>
              <w:left w:val="nil"/>
              <w:bottom w:val="single" w:sz="12" w:space="0" w:color="000000"/>
              <w:right w:val="nil"/>
            </w:tcBorders>
            <w:vAlign w:val="center"/>
            <w:hideMark/>
          </w:tcPr>
          <w:p w14:paraId="0FEB152D" w14:textId="77777777" w:rsidR="00AF2C6D" w:rsidRPr="00AF2C6D" w:rsidRDefault="00AF2C6D" w:rsidP="0086209E">
            <w:pPr>
              <w:widowControl/>
              <w:textAlignment w:val="baseline"/>
              <w:rPr>
                <w:sz w:val="20"/>
                <w:szCs w:val="20"/>
                <w:lang w:val="en-IN" w:eastAsia="en-IN"/>
              </w:rPr>
            </w:pPr>
            <w:r w:rsidRPr="00AF2C6D">
              <w:rPr>
                <w:sz w:val="20"/>
                <w:szCs w:val="20"/>
                <w:lang w:val="en-GB" w:eastAsia="en-IN"/>
              </w:rPr>
              <w:t>High (entity relationships visible)</w:t>
            </w:r>
            <w:r w:rsidRPr="00AF2C6D">
              <w:rPr>
                <w:sz w:val="20"/>
                <w:szCs w:val="20"/>
                <w:lang w:val="en-IN" w:eastAsia="en-IN"/>
              </w:rPr>
              <w:t> </w:t>
            </w:r>
          </w:p>
        </w:tc>
        <w:tc>
          <w:tcPr>
            <w:tcW w:w="1825" w:type="dxa"/>
            <w:tcBorders>
              <w:top w:val="single" w:sz="12" w:space="0" w:color="000000"/>
              <w:left w:val="nil"/>
              <w:bottom w:val="single" w:sz="12" w:space="0" w:color="000000"/>
              <w:right w:val="nil"/>
            </w:tcBorders>
            <w:vAlign w:val="center"/>
            <w:hideMark/>
          </w:tcPr>
          <w:p w14:paraId="48982A93" w14:textId="77777777" w:rsidR="00AF2C6D" w:rsidRPr="00AF2C6D" w:rsidRDefault="00AF2C6D" w:rsidP="0086209E">
            <w:pPr>
              <w:widowControl/>
              <w:textAlignment w:val="baseline"/>
              <w:rPr>
                <w:sz w:val="20"/>
                <w:szCs w:val="20"/>
                <w:lang w:val="en-IN" w:eastAsia="en-IN"/>
              </w:rPr>
            </w:pPr>
            <w:r w:rsidRPr="00AF2C6D">
              <w:rPr>
                <w:sz w:val="20"/>
                <w:szCs w:val="20"/>
                <w:lang w:val="en-GB" w:eastAsia="en-IN"/>
              </w:rPr>
              <w:t>Very high (reasoning paths traceable)</w:t>
            </w:r>
            <w:r w:rsidRPr="00AF2C6D">
              <w:rPr>
                <w:sz w:val="20"/>
                <w:szCs w:val="20"/>
                <w:lang w:val="en-IN" w:eastAsia="en-IN"/>
              </w:rPr>
              <w:t> </w:t>
            </w:r>
          </w:p>
        </w:tc>
      </w:tr>
      <w:tr w:rsidR="00AF2C6D" w:rsidRPr="00AF2C6D" w14:paraId="26493FD1" w14:textId="77777777" w:rsidTr="00C80CDD">
        <w:trPr>
          <w:trHeight w:val="300"/>
        </w:trPr>
        <w:tc>
          <w:tcPr>
            <w:tcW w:w="1250" w:type="dxa"/>
            <w:tcBorders>
              <w:top w:val="single" w:sz="12" w:space="0" w:color="000000"/>
              <w:left w:val="nil"/>
              <w:bottom w:val="single" w:sz="12" w:space="0" w:color="000000"/>
              <w:right w:val="nil"/>
            </w:tcBorders>
            <w:vAlign w:val="center"/>
            <w:hideMark/>
          </w:tcPr>
          <w:p w14:paraId="52BF3AE2" w14:textId="77777777" w:rsidR="00AF2C6D" w:rsidRPr="00AF2C6D" w:rsidRDefault="00AF2C6D" w:rsidP="0086209E">
            <w:pPr>
              <w:widowControl/>
              <w:textAlignment w:val="baseline"/>
              <w:rPr>
                <w:sz w:val="20"/>
                <w:szCs w:val="20"/>
                <w:lang w:val="en-IN" w:eastAsia="en-IN"/>
              </w:rPr>
            </w:pPr>
            <w:r w:rsidRPr="00AF2C6D">
              <w:rPr>
                <w:sz w:val="20"/>
                <w:szCs w:val="20"/>
                <w:lang w:val="en-GB" w:eastAsia="en-IN"/>
              </w:rPr>
              <w:t>Hallucination Reduction</w:t>
            </w:r>
            <w:r w:rsidRPr="00AF2C6D">
              <w:rPr>
                <w:sz w:val="20"/>
                <w:szCs w:val="20"/>
                <w:lang w:val="en-IN" w:eastAsia="en-IN"/>
              </w:rPr>
              <w:t> </w:t>
            </w:r>
          </w:p>
        </w:tc>
        <w:tc>
          <w:tcPr>
            <w:tcW w:w="2002" w:type="dxa"/>
            <w:tcBorders>
              <w:top w:val="single" w:sz="12" w:space="0" w:color="000000"/>
              <w:left w:val="nil"/>
              <w:bottom w:val="single" w:sz="12" w:space="0" w:color="000000"/>
              <w:right w:val="nil"/>
            </w:tcBorders>
            <w:vAlign w:val="center"/>
            <w:hideMark/>
          </w:tcPr>
          <w:p w14:paraId="0D42C200" w14:textId="77777777" w:rsidR="00AF2C6D" w:rsidRPr="00AF2C6D" w:rsidRDefault="00AF2C6D" w:rsidP="0086209E">
            <w:pPr>
              <w:widowControl/>
              <w:textAlignment w:val="baseline"/>
              <w:rPr>
                <w:sz w:val="20"/>
                <w:szCs w:val="20"/>
                <w:lang w:val="en-IN" w:eastAsia="en-IN"/>
              </w:rPr>
            </w:pPr>
            <w:r w:rsidRPr="00AF2C6D">
              <w:rPr>
                <w:sz w:val="20"/>
                <w:szCs w:val="20"/>
                <w:lang w:val="en-GB" w:eastAsia="en-IN"/>
              </w:rPr>
              <w:t>Improved over parametric models</w:t>
            </w:r>
            <w:r w:rsidRPr="00AF2C6D">
              <w:rPr>
                <w:sz w:val="20"/>
                <w:szCs w:val="20"/>
                <w:lang w:val="en-IN" w:eastAsia="en-IN"/>
              </w:rPr>
              <w:t> </w:t>
            </w:r>
          </w:p>
        </w:tc>
        <w:tc>
          <w:tcPr>
            <w:tcW w:w="2283" w:type="dxa"/>
            <w:tcBorders>
              <w:top w:val="single" w:sz="12" w:space="0" w:color="000000"/>
              <w:left w:val="nil"/>
              <w:bottom w:val="single" w:sz="12" w:space="0" w:color="000000"/>
              <w:right w:val="nil"/>
            </w:tcBorders>
            <w:vAlign w:val="center"/>
            <w:hideMark/>
          </w:tcPr>
          <w:p w14:paraId="551941EE" w14:textId="77777777" w:rsidR="00AF2C6D" w:rsidRPr="00AF2C6D" w:rsidRDefault="00AF2C6D" w:rsidP="0086209E">
            <w:pPr>
              <w:widowControl/>
              <w:textAlignment w:val="baseline"/>
              <w:rPr>
                <w:sz w:val="20"/>
                <w:szCs w:val="20"/>
                <w:lang w:val="en-IN" w:eastAsia="en-IN"/>
              </w:rPr>
            </w:pPr>
            <w:r w:rsidRPr="00AF2C6D">
              <w:rPr>
                <w:sz w:val="20"/>
                <w:szCs w:val="20"/>
                <w:lang w:val="en-GB" w:eastAsia="en-IN"/>
              </w:rPr>
              <w:t>Further reduced via structured context</w:t>
            </w:r>
            <w:r w:rsidRPr="00AF2C6D">
              <w:rPr>
                <w:sz w:val="20"/>
                <w:szCs w:val="20"/>
                <w:lang w:val="en-IN" w:eastAsia="en-IN"/>
              </w:rPr>
              <w:t> </w:t>
            </w:r>
          </w:p>
        </w:tc>
        <w:tc>
          <w:tcPr>
            <w:tcW w:w="1825" w:type="dxa"/>
            <w:tcBorders>
              <w:top w:val="single" w:sz="12" w:space="0" w:color="000000"/>
              <w:left w:val="nil"/>
              <w:bottom w:val="single" w:sz="12" w:space="0" w:color="000000"/>
              <w:right w:val="nil"/>
            </w:tcBorders>
            <w:vAlign w:val="center"/>
            <w:hideMark/>
          </w:tcPr>
          <w:p w14:paraId="45032FB0" w14:textId="77777777" w:rsidR="00AF2C6D" w:rsidRPr="00AF2C6D" w:rsidRDefault="00AF2C6D" w:rsidP="0086209E">
            <w:pPr>
              <w:widowControl/>
              <w:textAlignment w:val="baseline"/>
              <w:rPr>
                <w:sz w:val="20"/>
                <w:szCs w:val="20"/>
                <w:lang w:val="en-IN" w:eastAsia="en-IN"/>
              </w:rPr>
            </w:pPr>
            <w:r w:rsidRPr="00AF2C6D">
              <w:rPr>
                <w:sz w:val="20"/>
                <w:szCs w:val="20"/>
                <w:lang w:val="en-GB" w:eastAsia="en-IN"/>
              </w:rPr>
              <w:t>Strong reduction in relational queries</w:t>
            </w:r>
            <w:r w:rsidRPr="00AF2C6D">
              <w:rPr>
                <w:sz w:val="20"/>
                <w:szCs w:val="20"/>
                <w:lang w:val="en-IN" w:eastAsia="en-IN"/>
              </w:rPr>
              <w:t> </w:t>
            </w:r>
          </w:p>
        </w:tc>
      </w:tr>
      <w:tr w:rsidR="00AF2C6D" w:rsidRPr="00AF2C6D" w14:paraId="6CC0F66B" w14:textId="77777777" w:rsidTr="00C80CDD">
        <w:trPr>
          <w:trHeight w:val="300"/>
        </w:trPr>
        <w:tc>
          <w:tcPr>
            <w:tcW w:w="1250" w:type="dxa"/>
            <w:tcBorders>
              <w:top w:val="single" w:sz="12" w:space="0" w:color="000000"/>
              <w:left w:val="nil"/>
              <w:bottom w:val="single" w:sz="4" w:space="0" w:color="auto"/>
              <w:right w:val="nil"/>
            </w:tcBorders>
            <w:vAlign w:val="center"/>
            <w:hideMark/>
          </w:tcPr>
          <w:p w14:paraId="6321F656" w14:textId="77777777" w:rsidR="00AF2C6D" w:rsidRPr="00AF2C6D" w:rsidRDefault="00AF2C6D" w:rsidP="0086209E">
            <w:pPr>
              <w:widowControl/>
              <w:textAlignment w:val="baseline"/>
              <w:rPr>
                <w:sz w:val="20"/>
                <w:szCs w:val="20"/>
                <w:lang w:val="en-IN" w:eastAsia="en-IN"/>
              </w:rPr>
            </w:pPr>
            <w:r w:rsidRPr="00AF2C6D">
              <w:rPr>
                <w:sz w:val="20"/>
                <w:szCs w:val="20"/>
                <w:lang w:val="en-GB" w:eastAsia="en-IN"/>
              </w:rPr>
              <w:t>Best-Suited Tasks</w:t>
            </w:r>
            <w:r w:rsidRPr="00AF2C6D">
              <w:rPr>
                <w:sz w:val="20"/>
                <w:szCs w:val="20"/>
                <w:lang w:val="en-IN" w:eastAsia="en-IN"/>
              </w:rPr>
              <w:t> </w:t>
            </w:r>
          </w:p>
        </w:tc>
        <w:tc>
          <w:tcPr>
            <w:tcW w:w="2002" w:type="dxa"/>
            <w:tcBorders>
              <w:top w:val="single" w:sz="12" w:space="0" w:color="000000"/>
              <w:left w:val="nil"/>
              <w:bottom w:val="single" w:sz="4" w:space="0" w:color="auto"/>
              <w:right w:val="nil"/>
            </w:tcBorders>
            <w:vAlign w:val="center"/>
            <w:hideMark/>
          </w:tcPr>
          <w:p w14:paraId="28F43109" w14:textId="77777777" w:rsidR="00AF2C6D" w:rsidRPr="00AF2C6D" w:rsidRDefault="00AF2C6D" w:rsidP="0086209E">
            <w:pPr>
              <w:widowControl/>
              <w:textAlignment w:val="baseline"/>
              <w:rPr>
                <w:sz w:val="20"/>
                <w:szCs w:val="20"/>
                <w:lang w:val="en-IN" w:eastAsia="en-IN"/>
              </w:rPr>
            </w:pPr>
            <w:r w:rsidRPr="00AF2C6D">
              <w:rPr>
                <w:sz w:val="20"/>
                <w:szCs w:val="20"/>
                <w:lang w:val="en-GB" w:eastAsia="en-IN"/>
              </w:rPr>
              <w:t>Fact lookup, simple QA</w:t>
            </w:r>
            <w:r w:rsidRPr="00AF2C6D">
              <w:rPr>
                <w:sz w:val="20"/>
                <w:szCs w:val="20"/>
                <w:lang w:val="en-IN" w:eastAsia="en-IN"/>
              </w:rPr>
              <w:t> </w:t>
            </w:r>
          </w:p>
        </w:tc>
        <w:tc>
          <w:tcPr>
            <w:tcW w:w="2283" w:type="dxa"/>
            <w:tcBorders>
              <w:top w:val="single" w:sz="12" w:space="0" w:color="000000"/>
              <w:left w:val="nil"/>
              <w:bottom w:val="single" w:sz="4" w:space="0" w:color="auto"/>
              <w:right w:val="nil"/>
            </w:tcBorders>
            <w:vAlign w:val="center"/>
            <w:hideMark/>
          </w:tcPr>
          <w:p w14:paraId="3B0A0069" w14:textId="77777777" w:rsidR="00AF2C6D" w:rsidRPr="00AF2C6D" w:rsidRDefault="00AF2C6D" w:rsidP="0086209E">
            <w:pPr>
              <w:widowControl/>
              <w:textAlignment w:val="baseline"/>
              <w:rPr>
                <w:sz w:val="20"/>
                <w:szCs w:val="20"/>
                <w:lang w:val="en-IN" w:eastAsia="en-IN"/>
              </w:rPr>
            </w:pPr>
            <w:r w:rsidRPr="00AF2C6D">
              <w:rPr>
                <w:sz w:val="20"/>
                <w:szCs w:val="20"/>
                <w:lang w:val="en-GB" w:eastAsia="en-IN"/>
              </w:rPr>
              <w:t>Context-aware queries, domain-specific tasks</w:t>
            </w:r>
            <w:r w:rsidRPr="00AF2C6D">
              <w:rPr>
                <w:sz w:val="20"/>
                <w:szCs w:val="20"/>
                <w:lang w:val="en-IN" w:eastAsia="en-IN"/>
              </w:rPr>
              <w:t> </w:t>
            </w:r>
          </w:p>
        </w:tc>
        <w:tc>
          <w:tcPr>
            <w:tcW w:w="1825" w:type="dxa"/>
            <w:tcBorders>
              <w:top w:val="single" w:sz="12" w:space="0" w:color="000000"/>
              <w:left w:val="nil"/>
              <w:bottom w:val="single" w:sz="4" w:space="0" w:color="auto"/>
              <w:right w:val="nil"/>
            </w:tcBorders>
            <w:vAlign w:val="center"/>
            <w:hideMark/>
          </w:tcPr>
          <w:p w14:paraId="09BE8354" w14:textId="77777777" w:rsidR="00AF2C6D" w:rsidRPr="00AF2C6D" w:rsidRDefault="00AF2C6D" w:rsidP="0086209E">
            <w:pPr>
              <w:widowControl/>
              <w:textAlignment w:val="baseline"/>
              <w:rPr>
                <w:sz w:val="20"/>
                <w:szCs w:val="20"/>
                <w:lang w:val="en-IN" w:eastAsia="en-IN"/>
              </w:rPr>
            </w:pPr>
            <w:r w:rsidRPr="00AF2C6D">
              <w:rPr>
                <w:sz w:val="20"/>
                <w:szCs w:val="20"/>
                <w:lang w:val="en-GB" w:eastAsia="en-IN"/>
              </w:rPr>
              <w:t>Multi-hop reasoning, dependency analysis</w:t>
            </w:r>
            <w:r w:rsidRPr="00AF2C6D">
              <w:rPr>
                <w:sz w:val="20"/>
                <w:szCs w:val="20"/>
                <w:lang w:val="en-IN" w:eastAsia="en-IN"/>
              </w:rPr>
              <w:t> </w:t>
            </w:r>
          </w:p>
        </w:tc>
      </w:tr>
    </w:tbl>
    <w:p w14:paraId="1E2BCE44" w14:textId="77DF5383" w:rsidR="00AF2C6D" w:rsidRPr="00520377" w:rsidRDefault="00AF2C6D" w:rsidP="00520377">
      <w:pPr>
        <w:widowControl/>
        <w:jc w:val="both"/>
        <w:textAlignment w:val="baseline"/>
        <w:rPr>
          <w:rFonts w:ascii="Segoe UI" w:hAnsi="Segoe UI" w:cs="Segoe UI"/>
          <w:sz w:val="18"/>
          <w:szCs w:val="18"/>
          <w:lang w:val="en-IN" w:eastAsia="en-IN"/>
        </w:rPr>
      </w:pPr>
    </w:p>
    <w:p w14:paraId="09B88AC3" w14:textId="77777777" w:rsidR="00EE11B6" w:rsidRPr="00AF2C6D" w:rsidRDefault="00EE11B6" w:rsidP="00520377">
      <w:pPr>
        <w:pStyle w:val="BodyText"/>
        <w:spacing w:line="256" w:lineRule="auto"/>
        <w:ind w:right="809"/>
        <w:jc w:val="both"/>
        <w:rPr>
          <w:lang w:val="en-IN"/>
        </w:rPr>
      </w:pPr>
    </w:p>
    <w:p w14:paraId="110C1D4D" w14:textId="00467A10" w:rsidR="00BD7459" w:rsidRPr="00BD7459" w:rsidRDefault="00EE11B6" w:rsidP="00BD7459">
      <w:pPr>
        <w:pStyle w:val="BodyText"/>
        <w:spacing w:line="256" w:lineRule="auto"/>
        <w:ind w:left="813" w:right="809"/>
        <w:jc w:val="both"/>
        <w:rPr>
          <w:lang w:val="en-GB"/>
        </w:rPr>
      </w:pPr>
      <w:r w:rsidRPr="00EE11B6">
        <w:rPr>
          <w:b/>
          <w:bCs/>
          <w:lang w:val="en-GB"/>
        </w:rPr>
        <w:t xml:space="preserve">8. </w:t>
      </w:r>
      <w:r w:rsidR="00BD7459" w:rsidRPr="00BD7459">
        <w:rPr>
          <w:b/>
          <w:bCs/>
          <w:lang w:val="en-GB"/>
        </w:rPr>
        <w:t>Application Areas of Knowledge Graph Enhanced Retrieval-Augmented Generation</w:t>
      </w:r>
    </w:p>
    <w:p w14:paraId="10BD174F" w14:textId="135456D0" w:rsidR="766AF01A" w:rsidRDefault="766AF01A" w:rsidP="766AF01A">
      <w:pPr>
        <w:pStyle w:val="BodyText"/>
        <w:spacing w:line="256" w:lineRule="auto"/>
        <w:ind w:left="813" w:right="809"/>
        <w:jc w:val="both"/>
        <w:rPr>
          <w:lang w:val="en-GB"/>
        </w:rPr>
      </w:pPr>
    </w:p>
    <w:p w14:paraId="1273CE7D" w14:textId="4E37326D" w:rsidR="6C01238A" w:rsidRDefault="6C01238A" w:rsidP="766AF01A">
      <w:pPr>
        <w:pStyle w:val="BodyText"/>
        <w:spacing w:line="256" w:lineRule="auto"/>
        <w:ind w:left="813" w:right="809"/>
        <w:jc w:val="both"/>
      </w:pPr>
      <w:r w:rsidRPr="766AF01A">
        <w:rPr>
          <w:lang w:val="en-GB"/>
        </w:rPr>
        <w:t xml:space="preserve">Knowledge Graph enhanced Retrieval-Augmented Generation (KG-RAG) systems have been used successfully in many varied fields from scientific research, manufacturing, medicine, to enterprise knowledge management use cases where the presence of structured relationships allows improved multi-hop reasoning, In healthcare, there are graph-based retrieval for better faithfulness and safer decision making leveraging on rich biomedical relationships, and enterprise applications which benefits by explainable and traceable retrieval based on organizational knowledge structures. In these areas, KG-RAG is flexible as an architectural paradigm with regard to altering retrieval strategy and representation of graphs yet maintaining a similar paradigm. </w:t>
      </w:r>
    </w:p>
    <w:p w14:paraId="02CC1C9E" w14:textId="77777777" w:rsidR="00BD7459" w:rsidRPr="00BD7459" w:rsidRDefault="00BD7459" w:rsidP="00BD7459">
      <w:pPr>
        <w:pStyle w:val="BodyText"/>
        <w:spacing w:line="256" w:lineRule="auto"/>
        <w:ind w:left="813" w:right="809"/>
        <w:jc w:val="both"/>
        <w:rPr>
          <w:lang w:val="en-GB"/>
        </w:rPr>
      </w:pPr>
      <w:r w:rsidRPr="00BD7459">
        <w:rPr>
          <w:lang w:val="en-GB"/>
        </w:rPr>
        <w:t xml:space="preserve"> </w:t>
      </w:r>
    </w:p>
    <w:p w14:paraId="6B728B26" w14:textId="77777777" w:rsidR="00BD7459" w:rsidRDefault="00BD7459" w:rsidP="00BD7459">
      <w:pPr>
        <w:pStyle w:val="BodyText"/>
        <w:spacing w:line="256" w:lineRule="auto"/>
        <w:ind w:left="813" w:right="809"/>
        <w:jc w:val="both"/>
        <w:rPr>
          <w:b/>
          <w:bCs/>
          <w:lang w:val="en-GB"/>
        </w:rPr>
      </w:pPr>
      <w:r w:rsidRPr="00BD7459">
        <w:rPr>
          <w:b/>
          <w:bCs/>
          <w:lang w:val="en-GB"/>
        </w:rPr>
        <w:t>9. Evaluative Methodologies and Standards</w:t>
      </w:r>
    </w:p>
    <w:p w14:paraId="64D94C92" w14:textId="77777777" w:rsidR="00BD7459" w:rsidRPr="00BD7459" w:rsidRDefault="00BD7459" w:rsidP="00BD7459">
      <w:pPr>
        <w:pStyle w:val="BodyText"/>
        <w:spacing w:line="256" w:lineRule="auto"/>
        <w:ind w:left="813" w:right="809"/>
        <w:jc w:val="both"/>
        <w:rPr>
          <w:b/>
          <w:bCs/>
          <w:lang w:val="en-GB"/>
        </w:rPr>
      </w:pPr>
    </w:p>
    <w:p w14:paraId="12E63C4F" w14:textId="30CF4EBB" w:rsidR="192DE6F9" w:rsidRDefault="192DE6F9" w:rsidP="766AF01A">
      <w:pPr>
        <w:pStyle w:val="BodyText"/>
        <w:spacing w:line="256" w:lineRule="auto"/>
        <w:ind w:left="813" w:right="809"/>
        <w:jc w:val="both"/>
        <w:rPr>
          <w:lang w:val="en-GB"/>
        </w:rPr>
      </w:pPr>
      <w:r w:rsidRPr="766AF01A">
        <w:rPr>
          <w:lang w:val="en-GB"/>
        </w:rPr>
        <w:t xml:space="preserve">The assessment of KG-RAG systems is a rather unique challenge due to a combination of structured retrieval, ability to reason and ability to generate synthesis, which requires multi-dimensional evaluation schemes which are not based on traditional evaluation measures, but based on measuring the relevance of retrieval, the correctness of reasoning and the fidelity of grounding. Intrinsic evaluation methods focus on the evaluation of the quality of retrieved subgraphs, relations and reasoning paths based on graph-specific evaluation metrics like structural coherence and relation relevance, which play an important role in multi-hop reasoning tasks. </w:t>
      </w:r>
      <w:r w:rsidR="672AA3DB" w:rsidRPr="766AF01A">
        <w:rPr>
          <w:lang w:val="en-GB"/>
        </w:rPr>
        <w:t xml:space="preserve">However, </w:t>
      </w:r>
      <w:r w:rsidRPr="766AF01A">
        <w:rPr>
          <w:lang w:val="en-GB"/>
        </w:rPr>
        <w:t>These methods</w:t>
      </w:r>
      <w:r w:rsidR="20273D48" w:rsidRPr="766AF01A">
        <w:rPr>
          <w:lang w:val="en-GB"/>
        </w:rPr>
        <w:t>,</w:t>
      </w:r>
      <w:r w:rsidRPr="766AF01A">
        <w:rPr>
          <w:lang w:val="en-GB"/>
        </w:rPr>
        <w:t xml:space="preserve"> have the limitation of low level of annotated graph benchmark and the inability to construct gold standard subgraphs. </w:t>
      </w:r>
    </w:p>
    <w:p w14:paraId="4BD15CE3" w14:textId="75A83F29" w:rsidR="766AF01A" w:rsidRDefault="766AF01A" w:rsidP="766AF01A">
      <w:pPr>
        <w:pStyle w:val="BodyText"/>
        <w:spacing w:line="256" w:lineRule="auto"/>
        <w:ind w:left="813" w:right="809"/>
        <w:jc w:val="both"/>
        <w:rPr>
          <w:lang w:val="en-GB"/>
        </w:rPr>
      </w:pPr>
    </w:p>
    <w:p w14:paraId="41B03F9C" w14:textId="77777777" w:rsidR="00BD7459" w:rsidRDefault="00BD7459" w:rsidP="00BD7459">
      <w:pPr>
        <w:pStyle w:val="BodyText"/>
        <w:spacing w:line="256" w:lineRule="auto"/>
        <w:ind w:left="813" w:right="809"/>
        <w:jc w:val="both"/>
        <w:rPr>
          <w:b/>
          <w:bCs/>
          <w:lang w:val="en-GB"/>
        </w:rPr>
      </w:pPr>
      <w:r w:rsidRPr="00BD7459">
        <w:rPr>
          <w:b/>
          <w:bCs/>
          <w:lang w:val="en-GB"/>
        </w:rPr>
        <w:t>10. Challenges and Research Questions</w:t>
      </w:r>
    </w:p>
    <w:p w14:paraId="467A9BDC" w14:textId="5605C96C" w:rsidR="766AF01A" w:rsidRDefault="766AF01A" w:rsidP="766AF01A">
      <w:pPr>
        <w:pStyle w:val="BodyText"/>
        <w:spacing w:line="256" w:lineRule="auto"/>
        <w:ind w:left="813" w:right="809"/>
        <w:jc w:val="both"/>
        <w:rPr>
          <w:b/>
          <w:bCs/>
          <w:lang w:val="en-GB"/>
        </w:rPr>
      </w:pPr>
    </w:p>
    <w:p w14:paraId="46357F42" w14:textId="3D8D1ED5" w:rsidR="471B9E1E" w:rsidRDefault="471B9E1E" w:rsidP="766AF01A">
      <w:pPr>
        <w:pStyle w:val="BodyText"/>
        <w:spacing w:line="256" w:lineRule="auto"/>
        <w:ind w:left="813" w:right="809"/>
        <w:jc w:val="both"/>
        <w:rPr>
          <w:lang w:val="en-GB"/>
        </w:rPr>
      </w:pPr>
      <w:r w:rsidRPr="766AF01A">
        <w:rPr>
          <w:lang w:val="en-GB"/>
        </w:rPr>
        <w:t xml:space="preserve">KG-RAG systems face several serious challenges that include the quality and reliability of the underlying knowledge graphs, in which noise, missing relations, and structural inconsistency may spread as a result of retrieval and reasoning mechanisms, leading to poor performance. Moreover, the temporal dynamics and </w:t>
      </w:r>
      <w:r w:rsidRPr="766AF01A">
        <w:rPr>
          <w:lang w:val="en-GB"/>
        </w:rPr>
        <w:lastRenderedPageBreak/>
        <w:t>knowledge evolution are not explored that well, as time-evolving graphs need to be up-to-date and consistent over time, whereas corpora do not.</w:t>
      </w:r>
      <w:r w:rsidR="4C8E78E2" w:rsidRPr="766AF01A">
        <w:rPr>
          <w:lang w:val="en-GB"/>
        </w:rPr>
        <w:t xml:space="preserve"> The lack of standardized evaluation frameworks limits generalizability across studies, making it difficult to compare results and highlighting the need for more robust and reproducible KG-RAG system designs.</w:t>
      </w:r>
    </w:p>
    <w:p w14:paraId="2E55A031" w14:textId="154207F7" w:rsidR="766AF01A" w:rsidRDefault="766AF01A" w:rsidP="766AF01A">
      <w:pPr>
        <w:pStyle w:val="BodyText"/>
        <w:spacing w:line="256" w:lineRule="auto"/>
        <w:ind w:left="813" w:right="809"/>
        <w:jc w:val="both"/>
        <w:rPr>
          <w:lang w:val="en-GB"/>
        </w:rPr>
      </w:pPr>
    </w:p>
    <w:p w14:paraId="2AC56346" w14:textId="1E313A43" w:rsidR="00BD7459" w:rsidRDefault="00BD7459" w:rsidP="00BD7459">
      <w:pPr>
        <w:pStyle w:val="BodyText"/>
        <w:spacing w:line="256" w:lineRule="auto"/>
        <w:ind w:left="813" w:right="809"/>
        <w:jc w:val="both"/>
        <w:rPr>
          <w:b/>
          <w:bCs/>
          <w:lang w:val="en-GB"/>
        </w:rPr>
      </w:pPr>
      <w:r w:rsidRPr="00BD7459">
        <w:rPr>
          <w:b/>
          <w:bCs/>
          <w:lang w:val="en-GB"/>
        </w:rPr>
        <w:t xml:space="preserve">11. Future Directions </w:t>
      </w:r>
    </w:p>
    <w:p w14:paraId="73F807AB" w14:textId="77777777" w:rsidR="00BD7459" w:rsidRPr="00BD7459" w:rsidRDefault="00BD7459" w:rsidP="00BD7459">
      <w:pPr>
        <w:pStyle w:val="BodyText"/>
        <w:spacing w:line="256" w:lineRule="auto"/>
        <w:ind w:left="813" w:right="809"/>
        <w:jc w:val="both"/>
        <w:rPr>
          <w:b/>
          <w:bCs/>
          <w:lang w:val="en-GB"/>
        </w:rPr>
      </w:pPr>
    </w:p>
    <w:p w14:paraId="725F2C5E" w14:textId="2EAA1D5C" w:rsidR="3D2F8F10" w:rsidRDefault="3D2F8F10" w:rsidP="766AF01A">
      <w:pPr>
        <w:pStyle w:val="BodyText"/>
        <w:spacing w:line="256" w:lineRule="auto"/>
        <w:ind w:left="813" w:right="809"/>
        <w:jc w:val="both"/>
        <w:rPr>
          <w:lang w:val="en-GB"/>
        </w:rPr>
      </w:pPr>
      <w:r w:rsidRPr="766AF01A">
        <w:rPr>
          <w:lang w:val="en-GB"/>
        </w:rPr>
        <w:t xml:space="preserve">Future KG-RAG research directions will be more aimed at achieving more profound integration of the symbolic knowledge and neural learning, preserving interpretability and constraint enforcing strengths of knowledge graphs with the neural models of their scalable and robust benefits. The other method is to create continuous learning systems and dynamic knowledge graphs which can evolve through time, but without worsening retrieval and generation performance. Moreover, there is also the growing interest in autonomous and agent-oriented KG-RAG systems, iterative and adaptive query and reasoning refines the queries and reasoning based on interaction with graph. Besides this, at the moment there are no general structures that restrict the possibility to make the comparison between one KG-RAG system and another in a fair and holistic way and thus the standardization is necessary to move to more principled design and assessment of the KG-RAG systems. </w:t>
      </w:r>
    </w:p>
    <w:p w14:paraId="3FDA7073" w14:textId="174C2317" w:rsidR="766AF01A" w:rsidRDefault="766AF01A" w:rsidP="766AF01A">
      <w:pPr>
        <w:pStyle w:val="BodyText"/>
        <w:spacing w:line="256" w:lineRule="auto"/>
        <w:ind w:left="813" w:right="809"/>
        <w:jc w:val="both"/>
        <w:rPr>
          <w:lang w:val="en-GB"/>
        </w:rPr>
      </w:pPr>
    </w:p>
    <w:p w14:paraId="185E4C5A" w14:textId="787E973F" w:rsidR="00EE11B6" w:rsidRDefault="00EE11B6" w:rsidP="00EE11B6">
      <w:pPr>
        <w:pStyle w:val="BodyText"/>
        <w:spacing w:line="256" w:lineRule="auto"/>
        <w:ind w:left="813" w:right="809"/>
        <w:jc w:val="both"/>
        <w:rPr>
          <w:lang w:val="en-IN"/>
        </w:rPr>
      </w:pPr>
      <w:r w:rsidRPr="00EE11B6">
        <w:rPr>
          <w:b/>
          <w:bCs/>
          <w:lang w:val="en-GB"/>
        </w:rPr>
        <w:t>12</w:t>
      </w:r>
      <w:r w:rsidR="0086209E">
        <w:rPr>
          <w:b/>
          <w:bCs/>
          <w:lang w:val="en-GB"/>
        </w:rPr>
        <w:t xml:space="preserve">     </w:t>
      </w:r>
      <w:r w:rsidRPr="00EE11B6">
        <w:rPr>
          <w:b/>
          <w:bCs/>
          <w:lang w:val="en-GB"/>
        </w:rPr>
        <w:t>Conclusion</w:t>
      </w:r>
      <w:r w:rsidRPr="00EE11B6">
        <w:rPr>
          <w:lang w:val="en-IN"/>
        </w:rPr>
        <w:t> </w:t>
      </w:r>
    </w:p>
    <w:p w14:paraId="719E1B3E" w14:textId="77777777" w:rsidR="00EE11B6" w:rsidRPr="00EE11B6" w:rsidRDefault="00EE11B6" w:rsidP="00EE11B6">
      <w:pPr>
        <w:pStyle w:val="BodyText"/>
        <w:spacing w:line="256" w:lineRule="auto"/>
        <w:ind w:left="813" w:right="809"/>
        <w:jc w:val="both"/>
        <w:rPr>
          <w:lang w:val="en-IN"/>
        </w:rPr>
      </w:pPr>
    </w:p>
    <w:p w14:paraId="5520E3B6" w14:textId="540BD20A" w:rsidR="4712179F" w:rsidRDefault="4712179F" w:rsidP="766AF01A">
      <w:pPr>
        <w:pStyle w:val="BodyText"/>
        <w:spacing w:line="256" w:lineRule="auto"/>
        <w:ind w:left="813" w:right="809"/>
        <w:jc w:val="both"/>
        <w:rPr>
          <w:lang w:val="en-IN"/>
        </w:rPr>
      </w:pPr>
      <w:r w:rsidRPr="766AF01A">
        <w:rPr>
          <w:lang w:val="en-GB"/>
        </w:rPr>
        <w:t>Knowledge Graph-Enhanced Retrieval-Augmented Generation is an important advancement in basing large language models on structured and understandable knowledge. Inspired by the architecture of the vanilla RAG, KG-RAG and Graph RAG add structure to the retrieval process, allowing more contextual and semantically rich generation.</w:t>
      </w:r>
    </w:p>
    <w:p w14:paraId="6C06D53E" w14:textId="5DC9E519" w:rsidR="766AF01A" w:rsidRDefault="766AF01A" w:rsidP="766AF01A">
      <w:pPr>
        <w:pStyle w:val="BodyText"/>
        <w:spacing w:line="256" w:lineRule="auto"/>
        <w:ind w:left="813" w:right="809"/>
        <w:jc w:val="both"/>
        <w:rPr>
          <w:lang w:val="en-GB"/>
        </w:rPr>
      </w:pPr>
    </w:p>
    <w:p w14:paraId="2FBC11F4" w14:textId="6DDBF1BC" w:rsidR="4712179F" w:rsidRDefault="4712179F" w:rsidP="766AF01A">
      <w:pPr>
        <w:pStyle w:val="BodyText"/>
        <w:spacing w:line="256" w:lineRule="auto"/>
        <w:ind w:left="813" w:right="809"/>
        <w:jc w:val="both"/>
      </w:pPr>
      <w:r w:rsidRPr="766AF01A">
        <w:rPr>
          <w:lang w:val="en-GB"/>
        </w:rPr>
        <w:t>This paper provided an experimental comparison of vanilla RAG, KG-RAG and Graph RAG, their architectural features, retrieval strategies, and reasoning abilities. The findings show that there is a definite distinction across these paradigms based on various factors. Vanilla RAG is useful in simple textual retrieval procedures when unstructured access to documents is not crucial. KG-RAG takes this ability further by adding explicit nodes, edges, and relationships, which allows a more organized way of knowledge representation and a better comprehension of relationships.</w:t>
      </w:r>
    </w:p>
    <w:p w14:paraId="07CC713F" w14:textId="0CEEFE7E" w:rsidR="766AF01A" w:rsidRDefault="766AF01A" w:rsidP="766AF01A">
      <w:pPr>
        <w:pStyle w:val="BodyText"/>
        <w:spacing w:line="256" w:lineRule="auto"/>
        <w:ind w:left="813" w:right="809"/>
        <w:jc w:val="both"/>
        <w:rPr>
          <w:lang w:val="en-GB"/>
        </w:rPr>
      </w:pPr>
    </w:p>
    <w:p w14:paraId="15396866" w14:textId="17BA5D4D" w:rsidR="4712179F" w:rsidRDefault="4712179F" w:rsidP="766AF01A">
      <w:pPr>
        <w:pStyle w:val="BodyText"/>
        <w:spacing w:line="256" w:lineRule="auto"/>
        <w:ind w:left="813" w:right="809"/>
        <w:jc w:val="both"/>
      </w:pPr>
      <w:r w:rsidRPr="766AF01A">
        <w:rPr>
          <w:lang w:val="en-GB"/>
        </w:rPr>
        <w:t>Graph RAG is the most promising among the strategies, especially when it comes to tasks that involve multi-hop reasoning, exploration of dependency paths, and more in-depth relational analysis. Using graph traversal paradigms, Graph RAG allows navigating more effectively among interconnected knowledge, which leads to improved reasoning. Such a systematic traversal has not only the benefit of enhancing the quality of answers, but also leads to increased interpretability and explainability since the reasoning process can be followed through clear paths in the graph.</w:t>
      </w:r>
    </w:p>
    <w:p w14:paraId="738DB35A" w14:textId="451BDB3E" w:rsidR="766AF01A" w:rsidRDefault="766AF01A" w:rsidP="766AF01A">
      <w:pPr>
        <w:pStyle w:val="BodyText"/>
        <w:spacing w:line="256" w:lineRule="auto"/>
        <w:ind w:left="813" w:right="809"/>
        <w:jc w:val="both"/>
        <w:rPr>
          <w:lang w:val="en-GB"/>
        </w:rPr>
      </w:pPr>
    </w:p>
    <w:p w14:paraId="13B73BC1" w14:textId="73E8D1DF" w:rsidR="4712179F" w:rsidRDefault="4712179F" w:rsidP="766AF01A">
      <w:pPr>
        <w:pStyle w:val="BodyText"/>
        <w:spacing w:line="256" w:lineRule="auto"/>
        <w:ind w:left="813" w:right="809"/>
        <w:jc w:val="both"/>
      </w:pPr>
      <w:r w:rsidRPr="766AF01A">
        <w:rPr>
          <w:lang w:val="en-GB"/>
        </w:rPr>
        <w:t xml:space="preserve">Moreover, Graph RAG has been shown to be more effective in the identification of more complex dependencies and produce responses that are well-grounded in the underlying knowledge structures. Its flexibility in allowing traversal mechanisms to </w:t>
      </w:r>
      <w:r w:rsidRPr="766AF01A">
        <w:rPr>
          <w:lang w:val="en-GB"/>
        </w:rPr>
        <w:lastRenderedPageBreak/>
        <w:t>combine with structured representation makes it one of the most effective methods of dealing with knowledge-intensive tasks.</w:t>
      </w:r>
    </w:p>
    <w:p w14:paraId="1F2F1880" w14:textId="0BA382DA" w:rsidR="766AF01A" w:rsidRDefault="766AF01A" w:rsidP="766AF01A">
      <w:pPr>
        <w:pStyle w:val="BodyText"/>
        <w:spacing w:line="256" w:lineRule="auto"/>
        <w:ind w:left="813" w:right="809"/>
        <w:jc w:val="both"/>
        <w:rPr>
          <w:lang w:val="en-GB"/>
        </w:rPr>
      </w:pPr>
    </w:p>
    <w:p w14:paraId="580581AF" w14:textId="1482C84C" w:rsidR="4712179F" w:rsidRDefault="4712179F" w:rsidP="766AF01A">
      <w:pPr>
        <w:pStyle w:val="BodyText"/>
        <w:spacing w:line="256" w:lineRule="auto"/>
        <w:ind w:left="813" w:right="809"/>
        <w:jc w:val="both"/>
      </w:pPr>
      <w:r w:rsidRPr="766AF01A">
        <w:rPr>
          <w:lang w:val="en-GB"/>
        </w:rPr>
        <w:t xml:space="preserve">Overall, the findings of this study highlight that while vanilla RAG and KG-RAG serve important roles in the evolution of retrieval-augmented systems, Graph RAG emerges as a particularly powerful and interpretable paradigm, offering superior performance in reasoning-driven scenarios. This supports its possibility as a primary direction in future advancements in knowledge-grounded generative AI systems. </w:t>
      </w:r>
    </w:p>
    <w:p w14:paraId="640B3857" w14:textId="2D79EF29" w:rsidR="766AF01A" w:rsidRDefault="766AF01A" w:rsidP="766AF01A">
      <w:pPr>
        <w:pStyle w:val="BodyText"/>
        <w:spacing w:line="256" w:lineRule="auto"/>
        <w:ind w:left="813" w:right="809"/>
        <w:jc w:val="both"/>
        <w:rPr>
          <w:lang w:val="en-GB"/>
        </w:rPr>
      </w:pPr>
    </w:p>
    <w:p w14:paraId="3B3B2FDB" w14:textId="3C323A83" w:rsidR="001E1EB1" w:rsidRDefault="001E1EB1" w:rsidP="00776A72">
      <w:pPr>
        <w:pStyle w:val="BodyText"/>
        <w:spacing w:line="276" w:lineRule="auto"/>
        <w:ind w:left="813" w:right="809"/>
        <w:jc w:val="both"/>
        <w:rPr>
          <w:b/>
          <w:bCs/>
          <w:lang w:val="en-IN"/>
        </w:rPr>
      </w:pPr>
      <w:r w:rsidRPr="001E1EB1">
        <w:rPr>
          <w:b/>
          <w:bCs/>
          <w:lang w:val="en-IN"/>
        </w:rPr>
        <w:t>REFERENCES</w:t>
      </w:r>
    </w:p>
    <w:p w14:paraId="6E6C44EA" w14:textId="5F65D4C7" w:rsidR="00DA14B8" w:rsidRPr="00DA14B8" w:rsidRDefault="00DA14B8" w:rsidP="00DA14B8">
      <w:pPr>
        <w:pStyle w:val="BodyText"/>
        <w:numPr>
          <w:ilvl w:val="0"/>
          <w:numId w:val="2"/>
        </w:numPr>
        <w:spacing w:line="360" w:lineRule="auto"/>
        <w:ind w:right="809"/>
        <w:jc w:val="both"/>
        <w:rPr>
          <w:lang w:val="en-IN"/>
        </w:rPr>
      </w:pPr>
      <w:r w:rsidRPr="00DA14B8">
        <w:rPr>
          <w:lang w:val="en-IN"/>
        </w:rPr>
        <w:t xml:space="preserve">Bahr, L., Wehner, C., Wewerka, J., Bittencourt, J., Schmid, U., Daub, R.: Knowledge graph enhanced retrieval-augmented generation for failure mode and effects analysis. </w:t>
      </w:r>
      <w:r w:rsidRPr="00DA14B8">
        <w:rPr>
          <w:i/>
          <w:iCs/>
          <w:lang w:val="en-IN"/>
        </w:rPr>
        <w:t>Journal of Industrial Information Integration</w:t>
      </w:r>
      <w:r w:rsidRPr="00DA14B8">
        <w:rPr>
          <w:lang w:val="en-IN"/>
        </w:rPr>
        <w:t xml:space="preserve"> 45, 100807 (2025) </w:t>
      </w:r>
    </w:p>
    <w:p w14:paraId="4A9CA4D7" w14:textId="4F9B389C" w:rsidR="00DA14B8" w:rsidRPr="00DA14B8" w:rsidRDefault="00DA14B8" w:rsidP="00DA14B8">
      <w:pPr>
        <w:pStyle w:val="BodyText"/>
        <w:numPr>
          <w:ilvl w:val="0"/>
          <w:numId w:val="2"/>
        </w:numPr>
        <w:spacing w:line="360" w:lineRule="auto"/>
        <w:ind w:right="809"/>
        <w:jc w:val="both"/>
        <w:rPr>
          <w:lang w:val="en-IN"/>
        </w:rPr>
      </w:pPr>
      <w:r w:rsidRPr="00DA14B8">
        <w:rPr>
          <w:lang w:val="en-IN"/>
        </w:rPr>
        <w:t xml:space="preserve">Cao, Y., Liu, Y., Zhang, Q., Wang, X., Huang, X.: LEGO-GraphRAG: Modular graph-guided retrieval augmented generation for document comprehension. </w:t>
      </w:r>
      <w:r w:rsidRPr="00DA14B8">
        <w:rPr>
          <w:i/>
          <w:iCs/>
          <w:lang w:val="en-IN"/>
        </w:rPr>
        <w:t>arXiv preprint</w:t>
      </w:r>
      <w:r w:rsidRPr="00DA14B8">
        <w:rPr>
          <w:lang w:val="en-IN"/>
        </w:rPr>
        <w:t xml:space="preserve"> arXiv:2411.05844 (2024) </w:t>
      </w:r>
    </w:p>
    <w:p w14:paraId="766CB23B" w14:textId="10D7930A" w:rsidR="00DA14B8" w:rsidRPr="00DA14B8" w:rsidRDefault="00DA14B8" w:rsidP="00DA14B8">
      <w:pPr>
        <w:pStyle w:val="BodyText"/>
        <w:numPr>
          <w:ilvl w:val="0"/>
          <w:numId w:val="2"/>
        </w:numPr>
        <w:spacing w:line="360" w:lineRule="auto"/>
        <w:ind w:right="809"/>
        <w:jc w:val="both"/>
        <w:rPr>
          <w:lang w:val="en-IN"/>
        </w:rPr>
      </w:pPr>
      <w:r w:rsidRPr="00DA14B8">
        <w:rPr>
          <w:lang w:val="en-IN"/>
        </w:rPr>
        <w:t xml:space="preserve">Chen, C.H.: KAQG: A knowledge-graph-enhanced RAG for difficulty-controlled question generation. </w:t>
      </w:r>
      <w:r w:rsidRPr="00DA14B8">
        <w:rPr>
          <w:i/>
          <w:iCs/>
          <w:lang w:val="en-IN"/>
        </w:rPr>
        <w:t>SSRN Electronic Journal</w:t>
      </w:r>
      <w:r w:rsidRPr="00DA14B8">
        <w:rPr>
          <w:lang w:val="en-IN"/>
        </w:rPr>
        <w:t xml:space="preserve"> (2025) </w:t>
      </w:r>
    </w:p>
    <w:p w14:paraId="42FE7160" w14:textId="39309C5B" w:rsidR="00DA14B8" w:rsidRPr="00DA14B8" w:rsidRDefault="00DA14B8" w:rsidP="00DA14B8">
      <w:pPr>
        <w:pStyle w:val="BodyText"/>
        <w:numPr>
          <w:ilvl w:val="0"/>
          <w:numId w:val="2"/>
        </w:numPr>
        <w:spacing w:line="360" w:lineRule="auto"/>
        <w:ind w:right="809"/>
        <w:jc w:val="both"/>
        <w:rPr>
          <w:lang w:val="en-IN"/>
        </w:rPr>
      </w:pPr>
      <w:r w:rsidRPr="00DA14B8">
        <w:rPr>
          <w:lang w:val="en-IN"/>
        </w:rPr>
        <w:t xml:space="preserve">Gao, Z., Cao, Y., Wang, H., Ke, A., Feng, Y., Xie, X., Zhou, S.K.: FRAG: A flexible modular framework for retrieval-augmented generation based on knowledge graphs. </w:t>
      </w:r>
      <w:r w:rsidRPr="00DA14B8">
        <w:rPr>
          <w:i/>
          <w:iCs/>
          <w:lang w:val="en-IN"/>
        </w:rPr>
        <w:t>arXiv preprint</w:t>
      </w:r>
      <w:r w:rsidRPr="00DA14B8">
        <w:rPr>
          <w:lang w:val="en-IN"/>
        </w:rPr>
        <w:t xml:space="preserve"> arXiv:2501.09957 (2025) </w:t>
      </w:r>
    </w:p>
    <w:p w14:paraId="3650581A" w14:textId="18EB31F7" w:rsidR="00DA14B8" w:rsidRPr="00DA14B8" w:rsidRDefault="00DA14B8" w:rsidP="00DA14B8">
      <w:pPr>
        <w:pStyle w:val="BodyText"/>
        <w:numPr>
          <w:ilvl w:val="0"/>
          <w:numId w:val="2"/>
        </w:numPr>
        <w:spacing w:line="360" w:lineRule="auto"/>
        <w:ind w:right="809"/>
        <w:jc w:val="both"/>
        <w:rPr>
          <w:lang w:val="en-IN"/>
        </w:rPr>
      </w:pPr>
      <w:r w:rsidRPr="00DA14B8">
        <w:rPr>
          <w:lang w:val="en-IN"/>
        </w:rPr>
        <w:t xml:space="preserve">Han, H., Ma, L., Shomer, H., Wang, Y., Lei, Y., Guo, K., Tang, J.: RAG vs. GraphRAG: A systematic evaluation and key insights. </w:t>
      </w:r>
      <w:r w:rsidRPr="00DA14B8">
        <w:rPr>
          <w:i/>
          <w:iCs/>
          <w:lang w:val="en-IN"/>
        </w:rPr>
        <w:t>arXiv preprint</w:t>
      </w:r>
      <w:r w:rsidRPr="00DA14B8">
        <w:rPr>
          <w:lang w:val="en-IN"/>
        </w:rPr>
        <w:t xml:space="preserve"> arXiv:2502.11371 (2025) </w:t>
      </w:r>
    </w:p>
    <w:p w14:paraId="4350AA52" w14:textId="11E8A195" w:rsidR="00DA14B8" w:rsidRPr="00DA14B8" w:rsidRDefault="00DA14B8" w:rsidP="00DA14B8">
      <w:pPr>
        <w:pStyle w:val="BodyText"/>
        <w:numPr>
          <w:ilvl w:val="0"/>
          <w:numId w:val="2"/>
        </w:numPr>
        <w:spacing w:line="360" w:lineRule="auto"/>
        <w:ind w:right="809"/>
        <w:jc w:val="both"/>
        <w:rPr>
          <w:lang w:val="en-IN"/>
        </w:rPr>
      </w:pPr>
      <w:r w:rsidRPr="00DA14B8">
        <w:rPr>
          <w:lang w:val="en-IN"/>
        </w:rPr>
        <w:t xml:space="preserve">Han, H., Wang, Y., Shomer, H., Guo, K., Lei, Y.: Graph retrieval-augmented generation: A survey. </w:t>
      </w:r>
      <w:r w:rsidRPr="00DA14B8">
        <w:rPr>
          <w:i/>
          <w:iCs/>
          <w:lang w:val="en-IN"/>
        </w:rPr>
        <w:t>arXiv preprint</w:t>
      </w:r>
      <w:r w:rsidRPr="00DA14B8">
        <w:rPr>
          <w:lang w:val="en-IN"/>
        </w:rPr>
        <w:t xml:space="preserve"> arXiv:2408.08921 (2024) </w:t>
      </w:r>
    </w:p>
    <w:p w14:paraId="08A2F392" w14:textId="248B843B" w:rsidR="00DA14B8" w:rsidRPr="00DA14B8" w:rsidRDefault="00DA14B8" w:rsidP="00DA14B8">
      <w:pPr>
        <w:pStyle w:val="BodyText"/>
        <w:numPr>
          <w:ilvl w:val="0"/>
          <w:numId w:val="2"/>
        </w:numPr>
        <w:spacing w:line="360" w:lineRule="auto"/>
        <w:ind w:right="809"/>
        <w:jc w:val="both"/>
        <w:rPr>
          <w:lang w:val="en-IN"/>
        </w:rPr>
      </w:pPr>
      <w:r w:rsidRPr="00DA14B8">
        <w:rPr>
          <w:lang w:val="en-IN"/>
        </w:rPr>
        <w:t xml:space="preserve">Han, H., Wang, Y., Shomer, H., Guo, K., Lei, Y., Long, B., Aggarwal, C.C., Tang, J.: Retrieval-augmented generation with graphs (GraphRAG). </w:t>
      </w:r>
      <w:r w:rsidRPr="00DA14B8">
        <w:rPr>
          <w:i/>
          <w:iCs/>
          <w:lang w:val="en-IN"/>
        </w:rPr>
        <w:t>arXiv preprint</w:t>
      </w:r>
      <w:r w:rsidRPr="00DA14B8">
        <w:rPr>
          <w:lang w:val="en-IN"/>
        </w:rPr>
        <w:t xml:space="preserve"> arXiv:2501.00309 (2025) </w:t>
      </w:r>
    </w:p>
    <w:p w14:paraId="6E66CB1A" w14:textId="175CA0A1" w:rsidR="00DA14B8" w:rsidRPr="00DA14B8" w:rsidRDefault="00DA14B8" w:rsidP="00DA14B8">
      <w:pPr>
        <w:pStyle w:val="BodyText"/>
        <w:numPr>
          <w:ilvl w:val="0"/>
          <w:numId w:val="2"/>
        </w:numPr>
        <w:spacing w:line="360" w:lineRule="auto"/>
        <w:ind w:right="809"/>
        <w:jc w:val="both"/>
        <w:rPr>
          <w:lang w:val="en-IN"/>
        </w:rPr>
      </w:pPr>
      <w:r w:rsidRPr="00DA14B8">
        <w:rPr>
          <w:lang w:val="en-IN"/>
        </w:rPr>
        <w:t xml:space="preserve">Knollmeyer, S., Shrestha, A., Wheeler, D.: Document GraphRAG: Graph-based retrieval-augmented generation for long documents. </w:t>
      </w:r>
      <w:r w:rsidRPr="00DA14B8">
        <w:rPr>
          <w:i/>
          <w:iCs/>
          <w:lang w:val="en-IN"/>
        </w:rPr>
        <w:t>Electronics</w:t>
      </w:r>
      <w:r w:rsidRPr="00DA14B8">
        <w:rPr>
          <w:lang w:val="en-IN"/>
        </w:rPr>
        <w:t xml:space="preserve"> 14(11), 2102 (2024) </w:t>
      </w:r>
    </w:p>
    <w:p w14:paraId="788AA4F2" w14:textId="578B081E" w:rsidR="00DA14B8" w:rsidRPr="00DA14B8" w:rsidRDefault="00DA14B8" w:rsidP="00DA14B8">
      <w:pPr>
        <w:pStyle w:val="BodyText"/>
        <w:numPr>
          <w:ilvl w:val="0"/>
          <w:numId w:val="2"/>
        </w:numPr>
        <w:spacing w:line="360" w:lineRule="auto"/>
        <w:ind w:right="809"/>
        <w:jc w:val="both"/>
        <w:rPr>
          <w:lang w:val="en-IN"/>
        </w:rPr>
      </w:pPr>
      <w:r w:rsidRPr="00DA14B8">
        <w:rPr>
          <w:lang w:val="en-IN"/>
        </w:rPr>
        <w:t xml:space="preserve">Wang, Z., Kong, H., Ying, J., Ouyang, W., Dong, N.: ROGRAG: A robustly optimized GraphRAG framework. </w:t>
      </w:r>
      <w:r w:rsidRPr="00DA14B8">
        <w:rPr>
          <w:i/>
          <w:iCs/>
          <w:lang w:val="en-IN"/>
        </w:rPr>
        <w:t>arXiv preprint</w:t>
      </w:r>
      <w:r w:rsidRPr="00DA14B8">
        <w:rPr>
          <w:lang w:val="en-IN"/>
        </w:rPr>
        <w:t xml:space="preserve"> (2025) </w:t>
      </w:r>
    </w:p>
    <w:p w14:paraId="79E6C588" w14:textId="0BC3599E" w:rsidR="00DA14B8" w:rsidRPr="00DA14B8" w:rsidRDefault="00DA14B8" w:rsidP="00DA14B8">
      <w:pPr>
        <w:pStyle w:val="BodyText"/>
        <w:numPr>
          <w:ilvl w:val="0"/>
          <w:numId w:val="2"/>
        </w:numPr>
        <w:spacing w:line="360" w:lineRule="auto"/>
        <w:ind w:right="809"/>
        <w:jc w:val="both"/>
        <w:rPr>
          <w:lang w:val="en-IN"/>
        </w:rPr>
      </w:pPr>
      <w:r w:rsidRPr="00DA14B8">
        <w:rPr>
          <w:lang w:val="en-IN"/>
        </w:rPr>
        <w:t xml:space="preserve">Lewis, P., Perez, E., Piktus, A., Petroni, F., Karpukhin, V., Goyal, N., Küttler, H., Lewis, M., Yih, W.-t., Rocktäschel, T., Riedel, S., Kiela, D.: Retrieval-augmented generation for knowledge-intensive NLP tasks. In: </w:t>
      </w:r>
      <w:r w:rsidRPr="00DA14B8">
        <w:rPr>
          <w:i/>
          <w:iCs/>
          <w:lang w:val="en-IN"/>
        </w:rPr>
        <w:t xml:space="preserve">Advances in </w:t>
      </w:r>
      <w:r w:rsidRPr="00DA14B8">
        <w:rPr>
          <w:i/>
          <w:iCs/>
          <w:lang w:val="en-IN"/>
        </w:rPr>
        <w:lastRenderedPageBreak/>
        <w:t>Neural Information Processing Systems (NeurIPS)</w:t>
      </w:r>
      <w:r w:rsidRPr="00DA14B8">
        <w:rPr>
          <w:lang w:val="en-IN"/>
        </w:rPr>
        <w:t xml:space="preserve">, vol. 33, pp. 9459–9474 (2020) </w:t>
      </w:r>
    </w:p>
    <w:p w14:paraId="2534E8B8" w14:textId="6051B965" w:rsidR="00DA14B8" w:rsidRPr="00DA14B8" w:rsidRDefault="00DA14B8" w:rsidP="00DA14B8">
      <w:pPr>
        <w:pStyle w:val="BodyText"/>
        <w:numPr>
          <w:ilvl w:val="0"/>
          <w:numId w:val="2"/>
        </w:numPr>
        <w:spacing w:line="360" w:lineRule="auto"/>
        <w:ind w:right="809"/>
        <w:jc w:val="both"/>
        <w:rPr>
          <w:lang w:val="en-IN"/>
        </w:rPr>
      </w:pPr>
      <w:r w:rsidRPr="00DA14B8">
        <w:rPr>
          <w:lang w:val="en-IN"/>
        </w:rPr>
        <w:t xml:space="preserve">Xu, Z., Cruz, M.J., Guevara, M., Wang, T., Deshpande, M., Wang, X., Li, Z.: Retrieval-augmented generation with knowledge graphs for customer service question answering. </w:t>
      </w:r>
      <w:r w:rsidRPr="00DA14B8">
        <w:rPr>
          <w:i/>
          <w:iCs/>
          <w:lang w:val="en-IN"/>
        </w:rPr>
        <w:t>arXiv preprint</w:t>
      </w:r>
      <w:r w:rsidRPr="00DA14B8">
        <w:rPr>
          <w:lang w:val="en-IN"/>
        </w:rPr>
        <w:t xml:space="preserve"> (2024) </w:t>
      </w:r>
    </w:p>
    <w:p w14:paraId="79D0AD7D" w14:textId="3A423DF8" w:rsidR="00DA14B8" w:rsidRPr="00DA14B8" w:rsidRDefault="00DA14B8" w:rsidP="00DA14B8">
      <w:pPr>
        <w:pStyle w:val="BodyText"/>
        <w:numPr>
          <w:ilvl w:val="0"/>
          <w:numId w:val="2"/>
        </w:numPr>
        <w:spacing w:line="360" w:lineRule="auto"/>
        <w:ind w:right="809"/>
        <w:jc w:val="both"/>
        <w:rPr>
          <w:lang w:val="en-IN"/>
        </w:rPr>
      </w:pPr>
      <w:r w:rsidRPr="00DA14B8">
        <w:rPr>
          <w:lang w:val="en-IN"/>
        </w:rPr>
        <w:t xml:space="preserve">Liu, H., Wang, S., Li, J.: Knowledge graph retrieval-augmented generation via graph neural network-guided prompting. In: </w:t>
      </w:r>
      <w:r w:rsidRPr="00DA14B8">
        <w:rPr>
          <w:i/>
          <w:iCs/>
          <w:lang w:val="en-IN"/>
        </w:rPr>
        <w:t>OpenReview</w:t>
      </w:r>
      <w:r w:rsidRPr="00DA14B8">
        <w:rPr>
          <w:lang w:val="en-IN"/>
        </w:rPr>
        <w:t xml:space="preserve"> (2025) </w:t>
      </w:r>
    </w:p>
    <w:p w14:paraId="559C7BA9" w14:textId="1A502A9D" w:rsidR="00DA14B8" w:rsidRPr="00DA14B8" w:rsidRDefault="00DA14B8" w:rsidP="00DA14B8">
      <w:pPr>
        <w:pStyle w:val="BodyText"/>
        <w:numPr>
          <w:ilvl w:val="0"/>
          <w:numId w:val="2"/>
        </w:numPr>
        <w:spacing w:line="360" w:lineRule="auto"/>
        <w:ind w:right="809"/>
        <w:jc w:val="both"/>
        <w:rPr>
          <w:lang w:val="en-IN"/>
        </w:rPr>
      </w:pPr>
      <w:r w:rsidRPr="00DA14B8">
        <w:rPr>
          <w:lang w:val="en-IN"/>
        </w:rPr>
        <w:t xml:space="preserve">Meister, F., Khanal, P., Trauner, L., Daub, R.: Retrieval-augmented generation using knowledge graphs for manufacturing problem-solving. In: </w:t>
      </w:r>
      <w:r w:rsidRPr="00DA14B8">
        <w:rPr>
          <w:i/>
          <w:iCs/>
          <w:lang w:val="en-IN"/>
        </w:rPr>
        <w:t>Proceedings of the IEEE 21st International Conference on Automation Science and Engineering (CASE 2025)</w:t>
      </w:r>
      <w:r w:rsidRPr="00DA14B8">
        <w:rPr>
          <w:lang w:val="en-IN"/>
        </w:rPr>
        <w:t xml:space="preserve">, pp. 881–886 (2025) </w:t>
      </w:r>
    </w:p>
    <w:p w14:paraId="6F40E7EB" w14:textId="107F8282" w:rsidR="00DA14B8" w:rsidRPr="00DA14B8" w:rsidRDefault="00DA14B8" w:rsidP="00DA14B8">
      <w:pPr>
        <w:pStyle w:val="BodyText"/>
        <w:numPr>
          <w:ilvl w:val="0"/>
          <w:numId w:val="2"/>
        </w:numPr>
        <w:spacing w:line="360" w:lineRule="auto"/>
        <w:ind w:right="809"/>
        <w:jc w:val="both"/>
        <w:rPr>
          <w:lang w:val="en-IN"/>
        </w:rPr>
      </w:pPr>
      <w:r w:rsidRPr="00DA14B8">
        <w:rPr>
          <w:lang w:val="en-IN"/>
        </w:rPr>
        <w:t xml:space="preserve">Wang, S., Fan, W., Feng, Y., Lin, S., Ma, X., Wang, S., Yin, D.: Knowledge graph retrieval-augmented generation for large language model-based recommendation. In: </w:t>
      </w:r>
      <w:r w:rsidRPr="00DA14B8">
        <w:rPr>
          <w:i/>
          <w:iCs/>
          <w:lang w:val="en-IN"/>
        </w:rPr>
        <w:t>Proceedings of the 63rd Annual Meeting of the Association for Computational Linguistics (ACL 2025)</w:t>
      </w:r>
      <w:r w:rsidRPr="00DA14B8">
        <w:rPr>
          <w:lang w:val="en-IN"/>
        </w:rPr>
        <w:t xml:space="preserve">, pp. 27152–27168 (2025) </w:t>
      </w:r>
    </w:p>
    <w:p w14:paraId="280E274C" w14:textId="06BE74EB" w:rsidR="00DA14B8" w:rsidRPr="00DA14B8" w:rsidRDefault="00DA14B8" w:rsidP="00DA14B8">
      <w:pPr>
        <w:pStyle w:val="BodyText"/>
        <w:numPr>
          <w:ilvl w:val="0"/>
          <w:numId w:val="2"/>
        </w:numPr>
        <w:spacing w:line="360" w:lineRule="auto"/>
        <w:ind w:right="809"/>
        <w:jc w:val="both"/>
        <w:rPr>
          <w:lang w:val="en-IN"/>
        </w:rPr>
      </w:pPr>
      <w:r w:rsidRPr="00DA14B8">
        <w:rPr>
          <w:lang w:val="en-IN"/>
        </w:rPr>
        <w:t xml:space="preserve">Wang, S., Yang, H., Liu, W.: Research on the construction and application of retrieval enhanced generation (RAG) model based on knowledge graph. </w:t>
      </w:r>
      <w:r w:rsidRPr="00DA14B8">
        <w:rPr>
          <w:i/>
          <w:iCs/>
          <w:lang w:val="en-IN"/>
        </w:rPr>
        <w:t>Scientific Reports</w:t>
      </w:r>
      <w:r w:rsidRPr="00DA14B8">
        <w:rPr>
          <w:lang w:val="en-IN"/>
        </w:rPr>
        <w:t xml:space="preserve"> 15, 21222 (2025) </w:t>
      </w:r>
    </w:p>
    <w:p w14:paraId="42064B14" w14:textId="53981DFB" w:rsidR="00DA14B8" w:rsidRPr="00DA14B8" w:rsidRDefault="00DA14B8" w:rsidP="00DA14B8">
      <w:pPr>
        <w:pStyle w:val="BodyText"/>
        <w:numPr>
          <w:ilvl w:val="0"/>
          <w:numId w:val="2"/>
        </w:numPr>
        <w:spacing w:line="360" w:lineRule="auto"/>
        <w:ind w:right="809"/>
        <w:jc w:val="both"/>
        <w:rPr>
          <w:lang w:val="en-IN"/>
        </w:rPr>
      </w:pPr>
      <w:r w:rsidRPr="00DA14B8">
        <w:rPr>
          <w:lang w:val="en-IN"/>
        </w:rPr>
        <w:t xml:space="preserve">Xiong, Y., et al.: When knowledge graph meets retrieval augmented generation for wireless networks: A tutorial and case study. </w:t>
      </w:r>
      <w:r w:rsidRPr="00DA14B8">
        <w:rPr>
          <w:i/>
          <w:iCs/>
          <w:lang w:val="en-IN"/>
        </w:rPr>
        <w:t>IEEE Wireless Communications</w:t>
      </w:r>
      <w:r w:rsidRPr="00DA14B8">
        <w:rPr>
          <w:lang w:val="en-IN"/>
        </w:rPr>
        <w:t xml:space="preserve"> (2025) </w:t>
      </w:r>
    </w:p>
    <w:p w14:paraId="067B0826" w14:textId="0DC31262" w:rsidR="00DA14B8" w:rsidRPr="00DA14B8" w:rsidRDefault="00DA14B8" w:rsidP="00DA14B8">
      <w:pPr>
        <w:pStyle w:val="BodyText"/>
        <w:numPr>
          <w:ilvl w:val="0"/>
          <w:numId w:val="2"/>
        </w:numPr>
        <w:spacing w:line="360" w:lineRule="auto"/>
        <w:ind w:right="809"/>
        <w:jc w:val="both"/>
        <w:rPr>
          <w:lang w:val="en-IN"/>
        </w:rPr>
      </w:pPr>
      <w:r w:rsidRPr="00DA14B8">
        <w:rPr>
          <w:lang w:val="en-IN"/>
        </w:rPr>
        <w:t xml:space="preserve">Yu, J., Liu, Y., Gu, J., Torr, P., Zhou, D.: Can knowledge-graph-based retrieval augmented generation really retrieve what you need? </w:t>
      </w:r>
      <w:r w:rsidRPr="00DA14B8">
        <w:rPr>
          <w:i/>
          <w:iCs/>
          <w:lang w:val="en-IN"/>
        </w:rPr>
        <w:t>arXiv preprint</w:t>
      </w:r>
      <w:r w:rsidRPr="00DA14B8">
        <w:rPr>
          <w:lang w:val="en-IN"/>
        </w:rPr>
        <w:t xml:space="preserve"> arXiv:2510.16582 (2025) </w:t>
      </w:r>
    </w:p>
    <w:p w14:paraId="38F45107" w14:textId="0FA4F82C" w:rsidR="00DA14B8" w:rsidRPr="00DA14B8" w:rsidRDefault="00DA14B8" w:rsidP="00DA14B8">
      <w:pPr>
        <w:pStyle w:val="BodyText"/>
        <w:numPr>
          <w:ilvl w:val="0"/>
          <w:numId w:val="2"/>
        </w:numPr>
        <w:spacing w:line="360" w:lineRule="auto"/>
        <w:ind w:right="809"/>
        <w:jc w:val="both"/>
        <w:rPr>
          <w:lang w:val="en-IN"/>
        </w:rPr>
      </w:pPr>
      <w:r w:rsidRPr="00DA14B8">
        <w:rPr>
          <w:lang w:val="en-IN"/>
        </w:rPr>
        <w:t xml:space="preserve">Zhang, H., Si, J., Yan, G., Qi, B., Cai, P., Mao, S., Shi, B.: RAKG: Document-level retrieval augmented knowledge graph construction. </w:t>
      </w:r>
      <w:r w:rsidRPr="00DA14B8">
        <w:rPr>
          <w:i/>
          <w:iCs/>
          <w:lang w:val="en-IN"/>
        </w:rPr>
        <w:t>arXiv preprint</w:t>
      </w:r>
      <w:r w:rsidRPr="00DA14B8">
        <w:rPr>
          <w:lang w:val="en-IN"/>
        </w:rPr>
        <w:t xml:space="preserve"> arXiv:2504.09823 (2025) </w:t>
      </w:r>
    </w:p>
    <w:p w14:paraId="0FD54E5D" w14:textId="46D156CC" w:rsidR="00DA14B8" w:rsidRPr="00DA14B8" w:rsidRDefault="00DA14B8" w:rsidP="00DA14B8">
      <w:pPr>
        <w:pStyle w:val="BodyText"/>
        <w:numPr>
          <w:ilvl w:val="0"/>
          <w:numId w:val="2"/>
        </w:numPr>
        <w:spacing w:line="360" w:lineRule="auto"/>
        <w:ind w:right="809"/>
        <w:jc w:val="both"/>
        <w:rPr>
          <w:lang w:val="en-IN"/>
        </w:rPr>
      </w:pPr>
      <w:r w:rsidRPr="00DA14B8">
        <w:rPr>
          <w:lang w:val="en-IN"/>
        </w:rPr>
        <w:t xml:space="preserve">Zhang, Q., Chen, S., Bei, Y., Yuan, Z., Zhou, H., Hong, Z., Huang, X.: A survey of graph retrieval-augmented generation for customized large language models. </w:t>
      </w:r>
      <w:r w:rsidRPr="00DA14B8">
        <w:rPr>
          <w:i/>
          <w:iCs/>
          <w:lang w:val="en-IN"/>
        </w:rPr>
        <w:t>arXiv preprint</w:t>
      </w:r>
      <w:r w:rsidRPr="00DA14B8">
        <w:rPr>
          <w:lang w:val="en-IN"/>
        </w:rPr>
        <w:t xml:space="preserve"> arXiv:2501.13958 (2025) </w:t>
      </w:r>
    </w:p>
    <w:p w14:paraId="66D4CB54" w14:textId="01A70C4C" w:rsidR="00EE11B6" w:rsidRPr="006563AA" w:rsidRDefault="00DA14B8" w:rsidP="006563AA">
      <w:pPr>
        <w:pStyle w:val="BodyText"/>
        <w:numPr>
          <w:ilvl w:val="0"/>
          <w:numId w:val="2"/>
        </w:numPr>
        <w:spacing w:line="360" w:lineRule="auto"/>
        <w:ind w:right="809"/>
        <w:jc w:val="both"/>
        <w:rPr>
          <w:lang w:val="en-IN"/>
        </w:rPr>
      </w:pPr>
      <w:r w:rsidRPr="00DA14B8">
        <w:rPr>
          <w:lang w:val="en-IN"/>
        </w:rPr>
        <w:t xml:space="preserve">Zheng, Y., Yang, D., Li, J., Shang, L., Chen, L., Xu, J., Luan, S.: Less is more: Denoising knowledge graphs for retrieval augmented generation. </w:t>
      </w:r>
      <w:r w:rsidRPr="00DA14B8">
        <w:rPr>
          <w:i/>
          <w:iCs/>
          <w:lang w:val="en-IN"/>
        </w:rPr>
        <w:t>arXiv preprint</w:t>
      </w:r>
      <w:r w:rsidRPr="00DA14B8">
        <w:rPr>
          <w:lang w:val="en-IN"/>
        </w:rPr>
        <w:t xml:space="preserve"> arXiv:2510.14271 (2025</w:t>
      </w:r>
      <w:r w:rsidR="006563AA">
        <w:rPr>
          <w:lang w:val="en-IN"/>
        </w:rPr>
        <w:t>).</w:t>
      </w:r>
    </w:p>
    <w:sectPr w:rsidR="00EE11B6" w:rsidRPr="006563AA" w:rsidSect="00C80CDD">
      <w:pgSz w:w="11910" w:h="16840"/>
      <w:pgMar w:top="2600" w:right="1845" w:bottom="2304" w:left="1685" w:header="241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DF2E4" w14:textId="77777777" w:rsidR="000B777D" w:rsidRDefault="000B777D" w:rsidP="0009214C">
      <w:r>
        <w:separator/>
      </w:r>
    </w:p>
  </w:endnote>
  <w:endnote w:type="continuationSeparator" w:id="0">
    <w:p w14:paraId="1DE35F00" w14:textId="77777777" w:rsidR="000B777D" w:rsidRDefault="000B777D" w:rsidP="000921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F11FF" w14:textId="77777777" w:rsidR="000B777D" w:rsidRDefault="000B777D" w:rsidP="0009214C">
      <w:r>
        <w:separator/>
      </w:r>
    </w:p>
  </w:footnote>
  <w:footnote w:type="continuationSeparator" w:id="0">
    <w:p w14:paraId="09FD21E3" w14:textId="77777777" w:rsidR="000B777D" w:rsidRDefault="000B777D" w:rsidP="000921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515F007C"/>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3"/>
    <w:multiLevelType w:val="hybridMultilevel"/>
    <w:tmpl w:val="5BD062C2"/>
    <w:lvl w:ilvl="0" w:tplc="FFFFFFFF">
      <w:start w:val="4"/>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3D4171C"/>
    <w:multiLevelType w:val="multilevel"/>
    <w:tmpl w:val="A95EFFB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BA30BA"/>
    <w:multiLevelType w:val="hybridMultilevel"/>
    <w:tmpl w:val="E5F69A6C"/>
    <w:lvl w:ilvl="0" w:tplc="0FAA47CC">
      <w:numFmt w:val="bullet"/>
      <w:lvlText w:val=""/>
      <w:lvlJc w:val="left"/>
      <w:pPr>
        <w:ind w:left="1173" w:hanging="360"/>
      </w:pPr>
      <w:rPr>
        <w:rFonts w:ascii="Times New Roman" w:eastAsia="Times New Roman" w:hAnsi="Times New Roman" w:cs="Times New Roman" w:hint="default"/>
      </w:rPr>
    </w:lvl>
    <w:lvl w:ilvl="1" w:tplc="40090003" w:tentative="1">
      <w:start w:val="1"/>
      <w:numFmt w:val="bullet"/>
      <w:lvlText w:val="o"/>
      <w:lvlJc w:val="left"/>
      <w:pPr>
        <w:ind w:left="1893" w:hanging="360"/>
      </w:pPr>
      <w:rPr>
        <w:rFonts w:ascii="Courier New" w:hAnsi="Courier New" w:cs="Courier New" w:hint="default"/>
      </w:rPr>
    </w:lvl>
    <w:lvl w:ilvl="2" w:tplc="40090005" w:tentative="1">
      <w:start w:val="1"/>
      <w:numFmt w:val="bullet"/>
      <w:lvlText w:val=""/>
      <w:lvlJc w:val="left"/>
      <w:pPr>
        <w:ind w:left="2613" w:hanging="360"/>
      </w:pPr>
      <w:rPr>
        <w:rFonts w:ascii="Wingdings" w:hAnsi="Wingdings" w:hint="default"/>
      </w:rPr>
    </w:lvl>
    <w:lvl w:ilvl="3" w:tplc="40090001" w:tentative="1">
      <w:start w:val="1"/>
      <w:numFmt w:val="bullet"/>
      <w:lvlText w:val=""/>
      <w:lvlJc w:val="left"/>
      <w:pPr>
        <w:ind w:left="3333" w:hanging="360"/>
      </w:pPr>
      <w:rPr>
        <w:rFonts w:ascii="Symbol" w:hAnsi="Symbol" w:hint="default"/>
      </w:rPr>
    </w:lvl>
    <w:lvl w:ilvl="4" w:tplc="40090003" w:tentative="1">
      <w:start w:val="1"/>
      <w:numFmt w:val="bullet"/>
      <w:lvlText w:val="o"/>
      <w:lvlJc w:val="left"/>
      <w:pPr>
        <w:ind w:left="4053" w:hanging="360"/>
      </w:pPr>
      <w:rPr>
        <w:rFonts w:ascii="Courier New" w:hAnsi="Courier New" w:cs="Courier New" w:hint="default"/>
      </w:rPr>
    </w:lvl>
    <w:lvl w:ilvl="5" w:tplc="40090005" w:tentative="1">
      <w:start w:val="1"/>
      <w:numFmt w:val="bullet"/>
      <w:lvlText w:val=""/>
      <w:lvlJc w:val="left"/>
      <w:pPr>
        <w:ind w:left="4773" w:hanging="360"/>
      </w:pPr>
      <w:rPr>
        <w:rFonts w:ascii="Wingdings" w:hAnsi="Wingdings" w:hint="default"/>
      </w:rPr>
    </w:lvl>
    <w:lvl w:ilvl="6" w:tplc="40090001" w:tentative="1">
      <w:start w:val="1"/>
      <w:numFmt w:val="bullet"/>
      <w:lvlText w:val=""/>
      <w:lvlJc w:val="left"/>
      <w:pPr>
        <w:ind w:left="5493" w:hanging="360"/>
      </w:pPr>
      <w:rPr>
        <w:rFonts w:ascii="Symbol" w:hAnsi="Symbol" w:hint="default"/>
      </w:rPr>
    </w:lvl>
    <w:lvl w:ilvl="7" w:tplc="40090003" w:tentative="1">
      <w:start w:val="1"/>
      <w:numFmt w:val="bullet"/>
      <w:lvlText w:val="o"/>
      <w:lvlJc w:val="left"/>
      <w:pPr>
        <w:ind w:left="6213" w:hanging="360"/>
      </w:pPr>
      <w:rPr>
        <w:rFonts w:ascii="Courier New" w:hAnsi="Courier New" w:cs="Courier New" w:hint="default"/>
      </w:rPr>
    </w:lvl>
    <w:lvl w:ilvl="8" w:tplc="40090005" w:tentative="1">
      <w:start w:val="1"/>
      <w:numFmt w:val="bullet"/>
      <w:lvlText w:val=""/>
      <w:lvlJc w:val="left"/>
      <w:pPr>
        <w:ind w:left="6933" w:hanging="360"/>
      </w:pPr>
      <w:rPr>
        <w:rFonts w:ascii="Wingdings" w:hAnsi="Wingdings" w:hint="default"/>
      </w:rPr>
    </w:lvl>
  </w:abstractNum>
  <w:abstractNum w:abstractNumId="4" w15:restartNumberingAfterBreak="0">
    <w:nsid w:val="0F7C3B59"/>
    <w:multiLevelType w:val="multilevel"/>
    <w:tmpl w:val="18168A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646FAE"/>
    <w:multiLevelType w:val="hybridMultilevel"/>
    <w:tmpl w:val="68E22D22"/>
    <w:lvl w:ilvl="0" w:tplc="C83ACBC8">
      <w:start w:val="1"/>
      <w:numFmt w:val="decimal"/>
      <w:lvlText w:val="%1."/>
      <w:lvlJc w:val="left"/>
      <w:pPr>
        <w:ind w:left="1154" w:hanging="249"/>
      </w:pPr>
      <w:rPr>
        <w:rFonts w:ascii="Times New Roman" w:eastAsia="Times New Roman" w:hAnsi="Times New Roman" w:cs="Times New Roman" w:hint="default"/>
        <w:spacing w:val="-22"/>
        <w:w w:val="99"/>
        <w:sz w:val="18"/>
        <w:szCs w:val="18"/>
      </w:rPr>
    </w:lvl>
    <w:lvl w:ilvl="1" w:tplc="2CF8B5E2">
      <w:numFmt w:val="bullet"/>
      <w:lvlText w:val="•"/>
      <w:lvlJc w:val="left"/>
      <w:pPr>
        <w:ind w:left="1898" w:hanging="249"/>
      </w:pPr>
      <w:rPr>
        <w:rFonts w:hint="default"/>
      </w:rPr>
    </w:lvl>
    <w:lvl w:ilvl="2" w:tplc="43D6D460">
      <w:numFmt w:val="bullet"/>
      <w:lvlText w:val="•"/>
      <w:lvlJc w:val="left"/>
      <w:pPr>
        <w:ind w:left="2636" w:hanging="249"/>
      </w:pPr>
      <w:rPr>
        <w:rFonts w:hint="default"/>
      </w:rPr>
    </w:lvl>
    <w:lvl w:ilvl="3" w:tplc="FA1826EE">
      <w:numFmt w:val="bullet"/>
      <w:lvlText w:val="•"/>
      <w:lvlJc w:val="left"/>
      <w:pPr>
        <w:ind w:left="3375" w:hanging="249"/>
      </w:pPr>
      <w:rPr>
        <w:rFonts w:hint="default"/>
      </w:rPr>
    </w:lvl>
    <w:lvl w:ilvl="4" w:tplc="EE7220AC">
      <w:numFmt w:val="bullet"/>
      <w:lvlText w:val="•"/>
      <w:lvlJc w:val="left"/>
      <w:pPr>
        <w:ind w:left="4113" w:hanging="249"/>
      </w:pPr>
      <w:rPr>
        <w:rFonts w:hint="default"/>
      </w:rPr>
    </w:lvl>
    <w:lvl w:ilvl="5" w:tplc="E9F2AEDE">
      <w:numFmt w:val="bullet"/>
      <w:lvlText w:val="•"/>
      <w:lvlJc w:val="left"/>
      <w:pPr>
        <w:ind w:left="4852" w:hanging="249"/>
      </w:pPr>
      <w:rPr>
        <w:rFonts w:hint="default"/>
      </w:rPr>
    </w:lvl>
    <w:lvl w:ilvl="6" w:tplc="02EEA524">
      <w:numFmt w:val="bullet"/>
      <w:lvlText w:val="•"/>
      <w:lvlJc w:val="left"/>
      <w:pPr>
        <w:ind w:left="5590" w:hanging="249"/>
      </w:pPr>
      <w:rPr>
        <w:rFonts w:hint="default"/>
      </w:rPr>
    </w:lvl>
    <w:lvl w:ilvl="7" w:tplc="093C99A8">
      <w:numFmt w:val="bullet"/>
      <w:lvlText w:val="•"/>
      <w:lvlJc w:val="left"/>
      <w:pPr>
        <w:ind w:left="6329" w:hanging="249"/>
      </w:pPr>
      <w:rPr>
        <w:rFonts w:hint="default"/>
      </w:rPr>
    </w:lvl>
    <w:lvl w:ilvl="8" w:tplc="2B0CD0F4">
      <w:numFmt w:val="bullet"/>
      <w:lvlText w:val="•"/>
      <w:lvlJc w:val="left"/>
      <w:pPr>
        <w:ind w:left="7067" w:hanging="249"/>
      </w:pPr>
      <w:rPr>
        <w:rFonts w:hint="default"/>
      </w:rPr>
    </w:lvl>
  </w:abstractNum>
  <w:abstractNum w:abstractNumId="6" w15:restartNumberingAfterBreak="0">
    <w:nsid w:val="238D7EB5"/>
    <w:multiLevelType w:val="multilevel"/>
    <w:tmpl w:val="71E6F22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382BEF"/>
    <w:multiLevelType w:val="multilevel"/>
    <w:tmpl w:val="5B7AE810"/>
    <w:lvl w:ilvl="0">
      <w:start w:val="1"/>
      <w:numFmt w:val="decimal"/>
      <w:lvlText w:val="%1"/>
      <w:lvlJc w:val="left"/>
      <w:pPr>
        <w:ind w:left="600" w:hanging="600"/>
      </w:pPr>
      <w:rPr>
        <w:rFonts w:hint="default"/>
        <w:b/>
      </w:rPr>
    </w:lvl>
    <w:lvl w:ilvl="1">
      <w:start w:val="1"/>
      <w:numFmt w:val="decimal"/>
      <w:lvlText w:val="%1.%2"/>
      <w:lvlJc w:val="left"/>
      <w:pPr>
        <w:ind w:left="1413" w:hanging="600"/>
      </w:pPr>
      <w:rPr>
        <w:rFonts w:hint="default"/>
        <w:b/>
      </w:rPr>
    </w:lvl>
    <w:lvl w:ilvl="2">
      <w:start w:val="1"/>
      <w:numFmt w:val="decimal"/>
      <w:lvlText w:val="%1.%2.%3"/>
      <w:lvlJc w:val="left"/>
      <w:pPr>
        <w:ind w:left="2346" w:hanging="720"/>
      </w:pPr>
      <w:rPr>
        <w:rFonts w:hint="default"/>
        <w:b/>
      </w:rPr>
    </w:lvl>
    <w:lvl w:ilvl="3">
      <w:start w:val="1"/>
      <w:numFmt w:val="decimal"/>
      <w:lvlText w:val="%1.%2.%3.%4"/>
      <w:lvlJc w:val="left"/>
      <w:pPr>
        <w:ind w:left="3159" w:hanging="720"/>
      </w:pPr>
      <w:rPr>
        <w:rFonts w:hint="default"/>
        <w:b/>
      </w:rPr>
    </w:lvl>
    <w:lvl w:ilvl="4">
      <w:start w:val="1"/>
      <w:numFmt w:val="decimal"/>
      <w:lvlText w:val="%1.%2.%3.%4.%5"/>
      <w:lvlJc w:val="left"/>
      <w:pPr>
        <w:ind w:left="3972" w:hanging="720"/>
      </w:pPr>
      <w:rPr>
        <w:rFonts w:hint="default"/>
        <w:b/>
      </w:rPr>
    </w:lvl>
    <w:lvl w:ilvl="5">
      <w:start w:val="1"/>
      <w:numFmt w:val="decimal"/>
      <w:lvlText w:val="%1.%2.%3.%4.%5.%6"/>
      <w:lvlJc w:val="left"/>
      <w:pPr>
        <w:ind w:left="5145" w:hanging="1080"/>
      </w:pPr>
      <w:rPr>
        <w:rFonts w:hint="default"/>
        <w:b/>
      </w:rPr>
    </w:lvl>
    <w:lvl w:ilvl="6">
      <w:start w:val="1"/>
      <w:numFmt w:val="decimal"/>
      <w:lvlText w:val="%1.%2.%3.%4.%5.%6.%7"/>
      <w:lvlJc w:val="left"/>
      <w:pPr>
        <w:ind w:left="5958" w:hanging="1080"/>
      </w:pPr>
      <w:rPr>
        <w:rFonts w:hint="default"/>
        <w:b/>
      </w:rPr>
    </w:lvl>
    <w:lvl w:ilvl="7">
      <w:start w:val="1"/>
      <w:numFmt w:val="decimal"/>
      <w:lvlText w:val="%1.%2.%3.%4.%5.%6.%7.%8"/>
      <w:lvlJc w:val="left"/>
      <w:pPr>
        <w:ind w:left="7131" w:hanging="1440"/>
      </w:pPr>
      <w:rPr>
        <w:rFonts w:hint="default"/>
        <w:b/>
      </w:rPr>
    </w:lvl>
    <w:lvl w:ilvl="8">
      <w:start w:val="1"/>
      <w:numFmt w:val="decimal"/>
      <w:lvlText w:val="%1.%2.%3.%4.%5.%6.%7.%8.%9"/>
      <w:lvlJc w:val="left"/>
      <w:pPr>
        <w:ind w:left="7944" w:hanging="1440"/>
      </w:pPr>
      <w:rPr>
        <w:rFonts w:hint="default"/>
        <w:b/>
      </w:rPr>
    </w:lvl>
  </w:abstractNum>
  <w:abstractNum w:abstractNumId="8" w15:restartNumberingAfterBreak="0">
    <w:nsid w:val="26066B61"/>
    <w:multiLevelType w:val="multilevel"/>
    <w:tmpl w:val="555C45A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F56B04"/>
    <w:multiLevelType w:val="hybridMultilevel"/>
    <w:tmpl w:val="9AB233CA"/>
    <w:lvl w:ilvl="0" w:tplc="53F8AD74">
      <w:start w:val="1"/>
      <w:numFmt w:val="decimal"/>
      <w:lvlText w:val="%1"/>
      <w:lvlJc w:val="left"/>
      <w:pPr>
        <w:ind w:left="1381" w:hanging="568"/>
      </w:pPr>
      <w:rPr>
        <w:rFonts w:ascii="Times New Roman" w:eastAsia="Times New Roman" w:hAnsi="Times New Roman" w:cs="Times New Roman" w:hint="default"/>
        <w:b/>
        <w:bCs/>
        <w:spacing w:val="-2"/>
        <w:w w:val="99"/>
        <w:sz w:val="24"/>
        <w:szCs w:val="24"/>
      </w:rPr>
    </w:lvl>
    <w:lvl w:ilvl="1" w:tplc="D0D4D8DC">
      <w:numFmt w:val="bullet"/>
      <w:lvlText w:val=""/>
      <w:lvlJc w:val="left"/>
      <w:pPr>
        <w:ind w:left="1533" w:hanging="348"/>
      </w:pPr>
      <w:rPr>
        <w:rFonts w:ascii="Symbol" w:eastAsia="Symbol" w:hAnsi="Symbol" w:cs="Symbol" w:hint="default"/>
        <w:w w:val="100"/>
        <w:sz w:val="20"/>
        <w:szCs w:val="20"/>
      </w:rPr>
    </w:lvl>
    <w:lvl w:ilvl="2" w:tplc="27624FDE">
      <w:numFmt w:val="bullet"/>
      <w:lvlText w:val="•"/>
      <w:lvlJc w:val="left"/>
      <w:pPr>
        <w:ind w:left="2318" w:hanging="348"/>
      </w:pPr>
      <w:rPr>
        <w:rFonts w:hint="default"/>
      </w:rPr>
    </w:lvl>
    <w:lvl w:ilvl="3" w:tplc="907C525A">
      <w:numFmt w:val="bullet"/>
      <w:lvlText w:val="•"/>
      <w:lvlJc w:val="left"/>
      <w:pPr>
        <w:ind w:left="3096" w:hanging="348"/>
      </w:pPr>
      <w:rPr>
        <w:rFonts w:hint="default"/>
      </w:rPr>
    </w:lvl>
    <w:lvl w:ilvl="4" w:tplc="BF522E56">
      <w:numFmt w:val="bullet"/>
      <w:lvlText w:val="•"/>
      <w:lvlJc w:val="left"/>
      <w:pPr>
        <w:ind w:left="3874" w:hanging="348"/>
      </w:pPr>
      <w:rPr>
        <w:rFonts w:hint="default"/>
      </w:rPr>
    </w:lvl>
    <w:lvl w:ilvl="5" w:tplc="F1224814">
      <w:numFmt w:val="bullet"/>
      <w:lvlText w:val="•"/>
      <w:lvlJc w:val="left"/>
      <w:pPr>
        <w:ind w:left="4653" w:hanging="348"/>
      </w:pPr>
      <w:rPr>
        <w:rFonts w:hint="default"/>
      </w:rPr>
    </w:lvl>
    <w:lvl w:ilvl="6" w:tplc="79540DF8">
      <w:numFmt w:val="bullet"/>
      <w:lvlText w:val="•"/>
      <w:lvlJc w:val="left"/>
      <w:pPr>
        <w:ind w:left="5431" w:hanging="348"/>
      </w:pPr>
      <w:rPr>
        <w:rFonts w:hint="default"/>
      </w:rPr>
    </w:lvl>
    <w:lvl w:ilvl="7" w:tplc="30D4826E">
      <w:numFmt w:val="bullet"/>
      <w:lvlText w:val="•"/>
      <w:lvlJc w:val="left"/>
      <w:pPr>
        <w:ind w:left="6209" w:hanging="348"/>
      </w:pPr>
      <w:rPr>
        <w:rFonts w:hint="default"/>
      </w:rPr>
    </w:lvl>
    <w:lvl w:ilvl="8" w:tplc="5B7E68F0">
      <w:numFmt w:val="bullet"/>
      <w:lvlText w:val="•"/>
      <w:lvlJc w:val="left"/>
      <w:pPr>
        <w:ind w:left="6987" w:hanging="348"/>
      </w:pPr>
      <w:rPr>
        <w:rFonts w:hint="default"/>
      </w:rPr>
    </w:lvl>
  </w:abstractNum>
  <w:abstractNum w:abstractNumId="10" w15:restartNumberingAfterBreak="0">
    <w:nsid w:val="2C672E90"/>
    <w:multiLevelType w:val="hybridMultilevel"/>
    <w:tmpl w:val="1E142E4E"/>
    <w:lvl w:ilvl="0" w:tplc="4009000F">
      <w:start w:val="1"/>
      <w:numFmt w:val="decimal"/>
      <w:lvlText w:val="%1."/>
      <w:lvlJc w:val="left"/>
      <w:pPr>
        <w:ind w:left="1173" w:hanging="360"/>
      </w:pPr>
    </w:lvl>
    <w:lvl w:ilvl="1" w:tplc="40090019" w:tentative="1">
      <w:start w:val="1"/>
      <w:numFmt w:val="lowerLetter"/>
      <w:lvlText w:val="%2."/>
      <w:lvlJc w:val="left"/>
      <w:pPr>
        <w:ind w:left="1893" w:hanging="360"/>
      </w:pPr>
    </w:lvl>
    <w:lvl w:ilvl="2" w:tplc="4009001B" w:tentative="1">
      <w:start w:val="1"/>
      <w:numFmt w:val="lowerRoman"/>
      <w:lvlText w:val="%3."/>
      <w:lvlJc w:val="right"/>
      <w:pPr>
        <w:ind w:left="2613" w:hanging="180"/>
      </w:pPr>
    </w:lvl>
    <w:lvl w:ilvl="3" w:tplc="4009000F" w:tentative="1">
      <w:start w:val="1"/>
      <w:numFmt w:val="decimal"/>
      <w:lvlText w:val="%4."/>
      <w:lvlJc w:val="left"/>
      <w:pPr>
        <w:ind w:left="3333" w:hanging="360"/>
      </w:pPr>
    </w:lvl>
    <w:lvl w:ilvl="4" w:tplc="40090019" w:tentative="1">
      <w:start w:val="1"/>
      <w:numFmt w:val="lowerLetter"/>
      <w:lvlText w:val="%5."/>
      <w:lvlJc w:val="left"/>
      <w:pPr>
        <w:ind w:left="4053" w:hanging="360"/>
      </w:pPr>
    </w:lvl>
    <w:lvl w:ilvl="5" w:tplc="4009001B" w:tentative="1">
      <w:start w:val="1"/>
      <w:numFmt w:val="lowerRoman"/>
      <w:lvlText w:val="%6."/>
      <w:lvlJc w:val="right"/>
      <w:pPr>
        <w:ind w:left="4773" w:hanging="180"/>
      </w:pPr>
    </w:lvl>
    <w:lvl w:ilvl="6" w:tplc="4009000F" w:tentative="1">
      <w:start w:val="1"/>
      <w:numFmt w:val="decimal"/>
      <w:lvlText w:val="%7."/>
      <w:lvlJc w:val="left"/>
      <w:pPr>
        <w:ind w:left="5493" w:hanging="360"/>
      </w:pPr>
    </w:lvl>
    <w:lvl w:ilvl="7" w:tplc="40090019" w:tentative="1">
      <w:start w:val="1"/>
      <w:numFmt w:val="lowerLetter"/>
      <w:lvlText w:val="%8."/>
      <w:lvlJc w:val="left"/>
      <w:pPr>
        <w:ind w:left="6213" w:hanging="360"/>
      </w:pPr>
    </w:lvl>
    <w:lvl w:ilvl="8" w:tplc="4009001B" w:tentative="1">
      <w:start w:val="1"/>
      <w:numFmt w:val="lowerRoman"/>
      <w:lvlText w:val="%9."/>
      <w:lvlJc w:val="right"/>
      <w:pPr>
        <w:ind w:left="6933" w:hanging="180"/>
      </w:pPr>
    </w:lvl>
  </w:abstractNum>
  <w:abstractNum w:abstractNumId="11" w15:restartNumberingAfterBreak="0">
    <w:nsid w:val="2D223B3F"/>
    <w:multiLevelType w:val="multilevel"/>
    <w:tmpl w:val="4BE2ACB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354458"/>
    <w:multiLevelType w:val="multilevel"/>
    <w:tmpl w:val="2A02FD4C"/>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F32790"/>
    <w:multiLevelType w:val="multilevel"/>
    <w:tmpl w:val="0AF01F3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7E2BE6"/>
    <w:multiLevelType w:val="multilevel"/>
    <w:tmpl w:val="ACBC219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AD0A5A"/>
    <w:multiLevelType w:val="multilevel"/>
    <w:tmpl w:val="A56484B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261BB0"/>
    <w:multiLevelType w:val="multilevel"/>
    <w:tmpl w:val="A89CF97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AF24EF"/>
    <w:multiLevelType w:val="multilevel"/>
    <w:tmpl w:val="58D6805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B359E9"/>
    <w:multiLevelType w:val="multilevel"/>
    <w:tmpl w:val="35C6535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CC7F28"/>
    <w:multiLevelType w:val="multilevel"/>
    <w:tmpl w:val="E46CA63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712F6C"/>
    <w:multiLevelType w:val="multilevel"/>
    <w:tmpl w:val="E41A378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DE7573"/>
    <w:multiLevelType w:val="hybridMultilevel"/>
    <w:tmpl w:val="36CA3E7A"/>
    <w:lvl w:ilvl="0" w:tplc="33940E7A">
      <w:numFmt w:val="bullet"/>
      <w:lvlText w:val=""/>
      <w:lvlJc w:val="left"/>
      <w:pPr>
        <w:ind w:left="1040" w:hanging="227"/>
      </w:pPr>
      <w:rPr>
        <w:rFonts w:ascii="Symbol" w:eastAsia="Symbol" w:hAnsi="Symbol" w:cs="Symbol" w:hint="default"/>
        <w:w w:val="100"/>
        <w:sz w:val="20"/>
        <w:szCs w:val="20"/>
      </w:rPr>
    </w:lvl>
    <w:lvl w:ilvl="1" w:tplc="D4043AC8">
      <w:numFmt w:val="bullet"/>
      <w:lvlText w:val="•"/>
      <w:lvlJc w:val="left"/>
      <w:pPr>
        <w:ind w:left="1790" w:hanging="227"/>
      </w:pPr>
      <w:rPr>
        <w:rFonts w:hint="default"/>
      </w:rPr>
    </w:lvl>
    <w:lvl w:ilvl="2" w:tplc="6C021070">
      <w:numFmt w:val="bullet"/>
      <w:lvlText w:val="•"/>
      <w:lvlJc w:val="left"/>
      <w:pPr>
        <w:ind w:left="2540" w:hanging="227"/>
      </w:pPr>
      <w:rPr>
        <w:rFonts w:hint="default"/>
      </w:rPr>
    </w:lvl>
    <w:lvl w:ilvl="3" w:tplc="E52EA11E">
      <w:numFmt w:val="bullet"/>
      <w:lvlText w:val="•"/>
      <w:lvlJc w:val="left"/>
      <w:pPr>
        <w:ind w:left="3291" w:hanging="227"/>
      </w:pPr>
      <w:rPr>
        <w:rFonts w:hint="default"/>
      </w:rPr>
    </w:lvl>
    <w:lvl w:ilvl="4" w:tplc="9AD082A6">
      <w:numFmt w:val="bullet"/>
      <w:lvlText w:val="•"/>
      <w:lvlJc w:val="left"/>
      <w:pPr>
        <w:ind w:left="4041" w:hanging="227"/>
      </w:pPr>
      <w:rPr>
        <w:rFonts w:hint="default"/>
      </w:rPr>
    </w:lvl>
    <w:lvl w:ilvl="5" w:tplc="7EA4E124">
      <w:numFmt w:val="bullet"/>
      <w:lvlText w:val="•"/>
      <w:lvlJc w:val="left"/>
      <w:pPr>
        <w:ind w:left="4792" w:hanging="227"/>
      </w:pPr>
      <w:rPr>
        <w:rFonts w:hint="default"/>
      </w:rPr>
    </w:lvl>
    <w:lvl w:ilvl="6" w:tplc="ABCC3FB6">
      <w:numFmt w:val="bullet"/>
      <w:lvlText w:val="•"/>
      <w:lvlJc w:val="left"/>
      <w:pPr>
        <w:ind w:left="5542" w:hanging="227"/>
      </w:pPr>
      <w:rPr>
        <w:rFonts w:hint="default"/>
      </w:rPr>
    </w:lvl>
    <w:lvl w:ilvl="7" w:tplc="9C283A2A">
      <w:numFmt w:val="bullet"/>
      <w:lvlText w:val="•"/>
      <w:lvlJc w:val="left"/>
      <w:pPr>
        <w:ind w:left="6293" w:hanging="227"/>
      </w:pPr>
      <w:rPr>
        <w:rFonts w:hint="default"/>
      </w:rPr>
    </w:lvl>
    <w:lvl w:ilvl="8" w:tplc="B6AA4D62">
      <w:numFmt w:val="bullet"/>
      <w:lvlText w:val="•"/>
      <w:lvlJc w:val="left"/>
      <w:pPr>
        <w:ind w:left="7043" w:hanging="227"/>
      </w:pPr>
      <w:rPr>
        <w:rFonts w:hint="default"/>
      </w:rPr>
    </w:lvl>
  </w:abstractNum>
  <w:abstractNum w:abstractNumId="22" w15:restartNumberingAfterBreak="0">
    <w:nsid w:val="576E5AC9"/>
    <w:multiLevelType w:val="multilevel"/>
    <w:tmpl w:val="1870D1D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C87461"/>
    <w:multiLevelType w:val="hybridMultilevel"/>
    <w:tmpl w:val="03C6124E"/>
    <w:lvl w:ilvl="0" w:tplc="4009000F">
      <w:start w:val="1"/>
      <w:numFmt w:val="decimal"/>
      <w:lvlText w:val="%1."/>
      <w:lvlJc w:val="left"/>
      <w:pPr>
        <w:ind w:left="1173" w:hanging="360"/>
      </w:pPr>
    </w:lvl>
    <w:lvl w:ilvl="1" w:tplc="40090019" w:tentative="1">
      <w:start w:val="1"/>
      <w:numFmt w:val="lowerLetter"/>
      <w:lvlText w:val="%2."/>
      <w:lvlJc w:val="left"/>
      <w:pPr>
        <w:ind w:left="1893" w:hanging="360"/>
      </w:pPr>
    </w:lvl>
    <w:lvl w:ilvl="2" w:tplc="4009001B" w:tentative="1">
      <w:start w:val="1"/>
      <w:numFmt w:val="lowerRoman"/>
      <w:lvlText w:val="%3."/>
      <w:lvlJc w:val="right"/>
      <w:pPr>
        <w:ind w:left="2613" w:hanging="180"/>
      </w:pPr>
    </w:lvl>
    <w:lvl w:ilvl="3" w:tplc="4009000F" w:tentative="1">
      <w:start w:val="1"/>
      <w:numFmt w:val="decimal"/>
      <w:lvlText w:val="%4."/>
      <w:lvlJc w:val="left"/>
      <w:pPr>
        <w:ind w:left="3333" w:hanging="360"/>
      </w:pPr>
    </w:lvl>
    <w:lvl w:ilvl="4" w:tplc="40090019" w:tentative="1">
      <w:start w:val="1"/>
      <w:numFmt w:val="lowerLetter"/>
      <w:lvlText w:val="%5."/>
      <w:lvlJc w:val="left"/>
      <w:pPr>
        <w:ind w:left="4053" w:hanging="360"/>
      </w:pPr>
    </w:lvl>
    <w:lvl w:ilvl="5" w:tplc="4009001B" w:tentative="1">
      <w:start w:val="1"/>
      <w:numFmt w:val="lowerRoman"/>
      <w:lvlText w:val="%6."/>
      <w:lvlJc w:val="right"/>
      <w:pPr>
        <w:ind w:left="4773" w:hanging="180"/>
      </w:pPr>
    </w:lvl>
    <w:lvl w:ilvl="6" w:tplc="4009000F" w:tentative="1">
      <w:start w:val="1"/>
      <w:numFmt w:val="decimal"/>
      <w:lvlText w:val="%7."/>
      <w:lvlJc w:val="left"/>
      <w:pPr>
        <w:ind w:left="5493" w:hanging="360"/>
      </w:pPr>
    </w:lvl>
    <w:lvl w:ilvl="7" w:tplc="40090019" w:tentative="1">
      <w:start w:val="1"/>
      <w:numFmt w:val="lowerLetter"/>
      <w:lvlText w:val="%8."/>
      <w:lvlJc w:val="left"/>
      <w:pPr>
        <w:ind w:left="6213" w:hanging="360"/>
      </w:pPr>
    </w:lvl>
    <w:lvl w:ilvl="8" w:tplc="4009001B" w:tentative="1">
      <w:start w:val="1"/>
      <w:numFmt w:val="lowerRoman"/>
      <w:lvlText w:val="%9."/>
      <w:lvlJc w:val="right"/>
      <w:pPr>
        <w:ind w:left="6933" w:hanging="180"/>
      </w:pPr>
    </w:lvl>
  </w:abstractNum>
  <w:abstractNum w:abstractNumId="24" w15:restartNumberingAfterBreak="0">
    <w:nsid w:val="5F9D48AC"/>
    <w:multiLevelType w:val="multilevel"/>
    <w:tmpl w:val="6ADCF31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D854B7"/>
    <w:multiLevelType w:val="multilevel"/>
    <w:tmpl w:val="5B740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2D133B"/>
    <w:multiLevelType w:val="hybridMultilevel"/>
    <w:tmpl w:val="D78A667E"/>
    <w:lvl w:ilvl="0" w:tplc="7186959C">
      <w:start w:val="1"/>
      <w:numFmt w:val="decimal"/>
      <w:lvlText w:val="%1."/>
      <w:lvlJc w:val="left"/>
      <w:pPr>
        <w:ind w:left="1154" w:hanging="249"/>
      </w:pPr>
      <w:rPr>
        <w:rFonts w:ascii="Times New Roman" w:eastAsia="Times New Roman" w:hAnsi="Times New Roman" w:cs="Times New Roman" w:hint="default"/>
        <w:spacing w:val="-22"/>
        <w:w w:val="99"/>
        <w:sz w:val="18"/>
        <w:szCs w:val="18"/>
      </w:rPr>
    </w:lvl>
    <w:lvl w:ilvl="1" w:tplc="FD86B1BA">
      <w:numFmt w:val="bullet"/>
      <w:lvlText w:val="•"/>
      <w:lvlJc w:val="left"/>
      <w:pPr>
        <w:ind w:left="1898" w:hanging="249"/>
      </w:pPr>
      <w:rPr>
        <w:rFonts w:hint="default"/>
      </w:rPr>
    </w:lvl>
    <w:lvl w:ilvl="2" w:tplc="C9BA8600">
      <w:numFmt w:val="bullet"/>
      <w:lvlText w:val="•"/>
      <w:lvlJc w:val="left"/>
      <w:pPr>
        <w:ind w:left="2636" w:hanging="249"/>
      </w:pPr>
      <w:rPr>
        <w:rFonts w:hint="default"/>
      </w:rPr>
    </w:lvl>
    <w:lvl w:ilvl="3" w:tplc="11B0E886">
      <w:numFmt w:val="bullet"/>
      <w:lvlText w:val="•"/>
      <w:lvlJc w:val="left"/>
      <w:pPr>
        <w:ind w:left="3375" w:hanging="249"/>
      </w:pPr>
      <w:rPr>
        <w:rFonts w:hint="default"/>
      </w:rPr>
    </w:lvl>
    <w:lvl w:ilvl="4" w:tplc="F956F64E">
      <w:numFmt w:val="bullet"/>
      <w:lvlText w:val="•"/>
      <w:lvlJc w:val="left"/>
      <w:pPr>
        <w:ind w:left="4113" w:hanging="249"/>
      </w:pPr>
      <w:rPr>
        <w:rFonts w:hint="default"/>
      </w:rPr>
    </w:lvl>
    <w:lvl w:ilvl="5" w:tplc="C1C89674">
      <w:numFmt w:val="bullet"/>
      <w:lvlText w:val="•"/>
      <w:lvlJc w:val="left"/>
      <w:pPr>
        <w:ind w:left="4852" w:hanging="249"/>
      </w:pPr>
      <w:rPr>
        <w:rFonts w:hint="default"/>
      </w:rPr>
    </w:lvl>
    <w:lvl w:ilvl="6" w:tplc="8E38640C">
      <w:numFmt w:val="bullet"/>
      <w:lvlText w:val="•"/>
      <w:lvlJc w:val="left"/>
      <w:pPr>
        <w:ind w:left="5590" w:hanging="249"/>
      </w:pPr>
      <w:rPr>
        <w:rFonts w:hint="default"/>
      </w:rPr>
    </w:lvl>
    <w:lvl w:ilvl="7" w:tplc="A0A20FA8">
      <w:numFmt w:val="bullet"/>
      <w:lvlText w:val="•"/>
      <w:lvlJc w:val="left"/>
      <w:pPr>
        <w:ind w:left="6329" w:hanging="249"/>
      </w:pPr>
      <w:rPr>
        <w:rFonts w:hint="default"/>
      </w:rPr>
    </w:lvl>
    <w:lvl w:ilvl="8" w:tplc="141E2B44">
      <w:numFmt w:val="bullet"/>
      <w:lvlText w:val="•"/>
      <w:lvlJc w:val="left"/>
      <w:pPr>
        <w:ind w:left="7067" w:hanging="249"/>
      </w:pPr>
      <w:rPr>
        <w:rFonts w:hint="default"/>
      </w:rPr>
    </w:lvl>
  </w:abstractNum>
  <w:abstractNum w:abstractNumId="27" w15:restartNumberingAfterBreak="0">
    <w:nsid w:val="685D7A33"/>
    <w:multiLevelType w:val="hybridMultilevel"/>
    <w:tmpl w:val="AB7A004A"/>
    <w:lvl w:ilvl="0" w:tplc="E244F19C">
      <w:numFmt w:val="bullet"/>
      <w:lvlText w:val=""/>
      <w:lvlJc w:val="left"/>
      <w:pPr>
        <w:ind w:left="1221" w:hanging="360"/>
      </w:pPr>
      <w:rPr>
        <w:rFonts w:ascii="Times New Roman" w:eastAsia="Times New Roman" w:hAnsi="Times New Roman" w:cs="Times New Roman" w:hint="default"/>
      </w:rPr>
    </w:lvl>
    <w:lvl w:ilvl="1" w:tplc="40090003" w:tentative="1">
      <w:start w:val="1"/>
      <w:numFmt w:val="bullet"/>
      <w:lvlText w:val="o"/>
      <w:lvlJc w:val="left"/>
      <w:pPr>
        <w:ind w:left="1941" w:hanging="360"/>
      </w:pPr>
      <w:rPr>
        <w:rFonts w:ascii="Courier New" w:hAnsi="Courier New" w:cs="Courier New" w:hint="default"/>
      </w:rPr>
    </w:lvl>
    <w:lvl w:ilvl="2" w:tplc="40090005" w:tentative="1">
      <w:start w:val="1"/>
      <w:numFmt w:val="bullet"/>
      <w:lvlText w:val=""/>
      <w:lvlJc w:val="left"/>
      <w:pPr>
        <w:ind w:left="2661" w:hanging="360"/>
      </w:pPr>
      <w:rPr>
        <w:rFonts w:ascii="Wingdings" w:hAnsi="Wingdings" w:hint="default"/>
      </w:rPr>
    </w:lvl>
    <w:lvl w:ilvl="3" w:tplc="40090001" w:tentative="1">
      <w:start w:val="1"/>
      <w:numFmt w:val="bullet"/>
      <w:lvlText w:val=""/>
      <w:lvlJc w:val="left"/>
      <w:pPr>
        <w:ind w:left="3381" w:hanging="360"/>
      </w:pPr>
      <w:rPr>
        <w:rFonts w:ascii="Symbol" w:hAnsi="Symbol" w:hint="default"/>
      </w:rPr>
    </w:lvl>
    <w:lvl w:ilvl="4" w:tplc="40090003" w:tentative="1">
      <w:start w:val="1"/>
      <w:numFmt w:val="bullet"/>
      <w:lvlText w:val="o"/>
      <w:lvlJc w:val="left"/>
      <w:pPr>
        <w:ind w:left="4101" w:hanging="360"/>
      </w:pPr>
      <w:rPr>
        <w:rFonts w:ascii="Courier New" w:hAnsi="Courier New" w:cs="Courier New" w:hint="default"/>
      </w:rPr>
    </w:lvl>
    <w:lvl w:ilvl="5" w:tplc="40090005" w:tentative="1">
      <w:start w:val="1"/>
      <w:numFmt w:val="bullet"/>
      <w:lvlText w:val=""/>
      <w:lvlJc w:val="left"/>
      <w:pPr>
        <w:ind w:left="4821" w:hanging="360"/>
      </w:pPr>
      <w:rPr>
        <w:rFonts w:ascii="Wingdings" w:hAnsi="Wingdings" w:hint="default"/>
      </w:rPr>
    </w:lvl>
    <w:lvl w:ilvl="6" w:tplc="40090001" w:tentative="1">
      <w:start w:val="1"/>
      <w:numFmt w:val="bullet"/>
      <w:lvlText w:val=""/>
      <w:lvlJc w:val="left"/>
      <w:pPr>
        <w:ind w:left="5541" w:hanging="360"/>
      </w:pPr>
      <w:rPr>
        <w:rFonts w:ascii="Symbol" w:hAnsi="Symbol" w:hint="default"/>
      </w:rPr>
    </w:lvl>
    <w:lvl w:ilvl="7" w:tplc="40090003" w:tentative="1">
      <w:start w:val="1"/>
      <w:numFmt w:val="bullet"/>
      <w:lvlText w:val="o"/>
      <w:lvlJc w:val="left"/>
      <w:pPr>
        <w:ind w:left="6261" w:hanging="360"/>
      </w:pPr>
      <w:rPr>
        <w:rFonts w:ascii="Courier New" w:hAnsi="Courier New" w:cs="Courier New" w:hint="default"/>
      </w:rPr>
    </w:lvl>
    <w:lvl w:ilvl="8" w:tplc="40090005" w:tentative="1">
      <w:start w:val="1"/>
      <w:numFmt w:val="bullet"/>
      <w:lvlText w:val=""/>
      <w:lvlJc w:val="left"/>
      <w:pPr>
        <w:ind w:left="6981" w:hanging="360"/>
      </w:pPr>
      <w:rPr>
        <w:rFonts w:ascii="Wingdings" w:hAnsi="Wingdings" w:hint="default"/>
      </w:rPr>
    </w:lvl>
  </w:abstractNum>
  <w:abstractNum w:abstractNumId="28" w15:restartNumberingAfterBreak="0">
    <w:nsid w:val="6E0D4703"/>
    <w:multiLevelType w:val="multilevel"/>
    <w:tmpl w:val="DD688E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694CEB"/>
    <w:multiLevelType w:val="multilevel"/>
    <w:tmpl w:val="51884EC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A217DB"/>
    <w:multiLevelType w:val="multilevel"/>
    <w:tmpl w:val="44FA78B2"/>
    <w:lvl w:ilvl="0">
      <w:start w:val="2"/>
      <w:numFmt w:val="decimal"/>
      <w:lvlText w:val="%1"/>
      <w:lvlJc w:val="left"/>
      <w:pPr>
        <w:ind w:left="1381" w:hanging="568"/>
      </w:pPr>
      <w:rPr>
        <w:rFonts w:hint="default"/>
      </w:rPr>
    </w:lvl>
    <w:lvl w:ilvl="1">
      <w:start w:val="1"/>
      <w:numFmt w:val="decimal"/>
      <w:lvlText w:val="%1.%2"/>
      <w:lvlJc w:val="left"/>
      <w:pPr>
        <w:ind w:left="1381" w:hanging="568"/>
      </w:pPr>
      <w:rPr>
        <w:rFonts w:ascii="Times New Roman" w:eastAsia="Times New Roman" w:hAnsi="Times New Roman" w:cs="Times New Roman" w:hint="default"/>
        <w:b/>
        <w:bCs/>
        <w:spacing w:val="-1"/>
        <w:w w:val="100"/>
        <w:sz w:val="20"/>
        <w:szCs w:val="20"/>
      </w:rPr>
    </w:lvl>
    <w:lvl w:ilvl="2">
      <w:numFmt w:val="bullet"/>
      <w:lvlText w:val=""/>
      <w:lvlJc w:val="left"/>
      <w:pPr>
        <w:ind w:left="1533" w:hanging="348"/>
      </w:pPr>
      <w:rPr>
        <w:rFonts w:ascii="Symbol" w:eastAsia="Symbol" w:hAnsi="Symbol" w:cs="Symbol" w:hint="default"/>
        <w:w w:val="100"/>
        <w:sz w:val="20"/>
        <w:szCs w:val="20"/>
      </w:rPr>
    </w:lvl>
    <w:lvl w:ilvl="3">
      <w:numFmt w:val="bullet"/>
      <w:lvlText w:val="•"/>
      <w:lvlJc w:val="left"/>
      <w:pPr>
        <w:ind w:left="3096" w:hanging="348"/>
      </w:pPr>
      <w:rPr>
        <w:rFonts w:hint="default"/>
      </w:rPr>
    </w:lvl>
    <w:lvl w:ilvl="4">
      <w:numFmt w:val="bullet"/>
      <w:lvlText w:val="•"/>
      <w:lvlJc w:val="left"/>
      <w:pPr>
        <w:ind w:left="3874" w:hanging="348"/>
      </w:pPr>
      <w:rPr>
        <w:rFonts w:hint="default"/>
      </w:rPr>
    </w:lvl>
    <w:lvl w:ilvl="5">
      <w:numFmt w:val="bullet"/>
      <w:lvlText w:val="•"/>
      <w:lvlJc w:val="left"/>
      <w:pPr>
        <w:ind w:left="4653" w:hanging="348"/>
      </w:pPr>
      <w:rPr>
        <w:rFonts w:hint="default"/>
      </w:rPr>
    </w:lvl>
    <w:lvl w:ilvl="6">
      <w:numFmt w:val="bullet"/>
      <w:lvlText w:val="•"/>
      <w:lvlJc w:val="left"/>
      <w:pPr>
        <w:ind w:left="5431" w:hanging="348"/>
      </w:pPr>
      <w:rPr>
        <w:rFonts w:hint="default"/>
      </w:rPr>
    </w:lvl>
    <w:lvl w:ilvl="7">
      <w:numFmt w:val="bullet"/>
      <w:lvlText w:val="•"/>
      <w:lvlJc w:val="left"/>
      <w:pPr>
        <w:ind w:left="6209" w:hanging="348"/>
      </w:pPr>
      <w:rPr>
        <w:rFonts w:hint="default"/>
      </w:rPr>
    </w:lvl>
    <w:lvl w:ilvl="8">
      <w:numFmt w:val="bullet"/>
      <w:lvlText w:val="•"/>
      <w:lvlJc w:val="left"/>
      <w:pPr>
        <w:ind w:left="6987" w:hanging="348"/>
      </w:pPr>
      <w:rPr>
        <w:rFonts w:hint="default"/>
      </w:rPr>
    </w:lvl>
  </w:abstractNum>
  <w:num w:numId="1" w16cid:durableId="1015611842">
    <w:abstractNumId w:val="9"/>
  </w:num>
  <w:num w:numId="2" w16cid:durableId="1028682745">
    <w:abstractNumId w:val="23"/>
  </w:num>
  <w:num w:numId="3" w16cid:durableId="1105618955">
    <w:abstractNumId w:val="13"/>
  </w:num>
  <w:num w:numId="4" w16cid:durableId="1147551388">
    <w:abstractNumId w:val="6"/>
  </w:num>
  <w:num w:numId="5" w16cid:durableId="1155729629">
    <w:abstractNumId w:val="18"/>
  </w:num>
  <w:num w:numId="6" w16cid:durableId="1157844584">
    <w:abstractNumId w:val="17"/>
  </w:num>
  <w:num w:numId="7" w16cid:durableId="1227033700">
    <w:abstractNumId w:val="0"/>
  </w:num>
  <w:num w:numId="8" w16cid:durableId="1282539538">
    <w:abstractNumId w:val="15"/>
  </w:num>
  <w:num w:numId="9" w16cid:durableId="1381830264">
    <w:abstractNumId w:val="14"/>
  </w:num>
  <w:num w:numId="10" w16cid:durableId="1417628426">
    <w:abstractNumId w:val="25"/>
  </w:num>
  <w:num w:numId="11" w16cid:durableId="1493524601">
    <w:abstractNumId w:val="26"/>
  </w:num>
  <w:num w:numId="12" w16cid:durableId="1505123495">
    <w:abstractNumId w:val="22"/>
  </w:num>
  <w:num w:numId="13" w16cid:durableId="1512917061">
    <w:abstractNumId w:val="2"/>
  </w:num>
  <w:num w:numId="14" w16cid:durableId="1634826800">
    <w:abstractNumId w:val="8"/>
  </w:num>
  <w:num w:numId="15" w16cid:durableId="1635601667">
    <w:abstractNumId w:val="19"/>
  </w:num>
  <w:num w:numId="16" w16cid:durableId="1657344280">
    <w:abstractNumId w:val="3"/>
  </w:num>
  <w:num w:numId="17" w16cid:durableId="1662587405">
    <w:abstractNumId w:val="5"/>
  </w:num>
  <w:num w:numId="18" w16cid:durableId="1782409393">
    <w:abstractNumId w:val="12"/>
  </w:num>
  <w:num w:numId="19" w16cid:durableId="1831943641">
    <w:abstractNumId w:val="21"/>
  </w:num>
  <w:num w:numId="20" w16cid:durableId="2036882761">
    <w:abstractNumId w:val="30"/>
  </w:num>
  <w:num w:numId="21" w16cid:durableId="2063406690">
    <w:abstractNumId w:val="29"/>
  </w:num>
  <w:num w:numId="22" w16cid:durableId="2084837506">
    <w:abstractNumId w:val="27"/>
  </w:num>
  <w:num w:numId="23" w16cid:durableId="2131588872">
    <w:abstractNumId w:val="28"/>
  </w:num>
  <w:num w:numId="24" w16cid:durableId="380449503">
    <w:abstractNumId w:val="24"/>
  </w:num>
  <w:num w:numId="25" w16cid:durableId="450168785">
    <w:abstractNumId w:val="7"/>
  </w:num>
  <w:num w:numId="26" w16cid:durableId="493567628">
    <w:abstractNumId w:val="16"/>
  </w:num>
  <w:num w:numId="27" w16cid:durableId="514854646">
    <w:abstractNumId w:val="20"/>
  </w:num>
  <w:num w:numId="28" w16cid:durableId="630746839">
    <w:abstractNumId w:val="4"/>
  </w:num>
  <w:num w:numId="29" w16cid:durableId="731003928">
    <w:abstractNumId w:val="10"/>
  </w:num>
  <w:num w:numId="30" w16cid:durableId="780420081">
    <w:abstractNumId w:val="1"/>
  </w:num>
  <w:num w:numId="31" w16cid:durableId="9191733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14C"/>
    <w:rsid w:val="00066A2C"/>
    <w:rsid w:val="0009214C"/>
    <w:rsid w:val="000B777D"/>
    <w:rsid w:val="001029BC"/>
    <w:rsid w:val="00107F94"/>
    <w:rsid w:val="0015906C"/>
    <w:rsid w:val="001D3DA5"/>
    <w:rsid w:val="001E1EB1"/>
    <w:rsid w:val="00252AC1"/>
    <w:rsid w:val="002C3EE5"/>
    <w:rsid w:val="002E32E3"/>
    <w:rsid w:val="003A6A80"/>
    <w:rsid w:val="003D1FB3"/>
    <w:rsid w:val="003F37B2"/>
    <w:rsid w:val="00402DC4"/>
    <w:rsid w:val="00433A96"/>
    <w:rsid w:val="004B7420"/>
    <w:rsid w:val="004C044C"/>
    <w:rsid w:val="00516DD2"/>
    <w:rsid w:val="00520377"/>
    <w:rsid w:val="005C27D6"/>
    <w:rsid w:val="00654996"/>
    <w:rsid w:val="006563AA"/>
    <w:rsid w:val="0067266D"/>
    <w:rsid w:val="006C5B82"/>
    <w:rsid w:val="006C67C0"/>
    <w:rsid w:val="006E5486"/>
    <w:rsid w:val="00733DD2"/>
    <w:rsid w:val="00761939"/>
    <w:rsid w:val="00776A72"/>
    <w:rsid w:val="007F5A62"/>
    <w:rsid w:val="008334B5"/>
    <w:rsid w:val="0086209E"/>
    <w:rsid w:val="00874BEF"/>
    <w:rsid w:val="008751D2"/>
    <w:rsid w:val="008807BC"/>
    <w:rsid w:val="008E483E"/>
    <w:rsid w:val="008E6CC4"/>
    <w:rsid w:val="0090780C"/>
    <w:rsid w:val="009444AA"/>
    <w:rsid w:val="0094517E"/>
    <w:rsid w:val="0095539A"/>
    <w:rsid w:val="0097648B"/>
    <w:rsid w:val="009A250F"/>
    <w:rsid w:val="009F5C51"/>
    <w:rsid w:val="00A20A60"/>
    <w:rsid w:val="00A50EE1"/>
    <w:rsid w:val="00A85EE3"/>
    <w:rsid w:val="00AD1B2D"/>
    <w:rsid w:val="00AF2C6D"/>
    <w:rsid w:val="00B00537"/>
    <w:rsid w:val="00B03FE7"/>
    <w:rsid w:val="00BD7459"/>
    <w:rsid w:val="00C3539F"/>
    <w:rsid w:val="00C53F15"/>
    <w:rsid w:val="00C543D0"/>
    <w:rsid w:val="00C61DB2"/>
    <w:rsid w:val="00C80CDD"/>
    <w:rsid w:val="00CF5183"/>
    <w:rsid w:val="00D45AB5"/>
    <w:rsid w:val="00DA14B8"/>
    <w:rsid w:val="00DB7A7C"/>
    <w:rsid w:val="00EA2410"/>
    <w:rsid w:val="00ED5BF5"/>
    <w:rsid w:val="00EE11B6"/>
    <w:rsid w:val="00EF5D43"/>
    <w:rsid w:val="00F06B13"/>
    <w:rsid w:val="00F13CF8"/>
    <w:rsid w:val="00F13EE8"/>
    <w:rsid w:val="00F300B1"/>
    <w:rsid w:val="00F55E4B"/>
    <w:rsid w:val="00F71510"/>
    <w:rsid w:val="00F719E0"/>
    <w:rsid w:val="00FB1A75"/>
    <w:rsid w:val="0B95F1A8"/>
    <w:rsid w:val="114B395D"/>
    <w:rsid w:val="12E3941B"/>
    <w:rsid w:val="15F046DF"/>
    <w:rsid w:val="1835122E"/>
    <w:rsid w:val="18F605B7"/>
    <w:rsid w:val="192DE6F9"/>
    <w:rsid w:val="1A0A0BE9"/>
    <w:rsid w:val="1A568EC9"/>
    <w:rsid w:val="1AB4E877"/>
    <w:rsid w:val="1B12D21B"/>
    <w:rsid w:val="1CC63EF3"/>
    <w:rsid w:val="1E68817E"/>
    <w:rsid w:val="1F17B522"/>
    <w:rsid w:val="20273D48"/>
    <w:rsid w:val="20C2A3DA"/>
    <w:rsid w:val="21AD07FF"/>
    <w:rsid w:val="2394A67B"/>
    <w:rsid w:val="2D13D63D"/>
    <w:rsid w:val="2EE1ABC7"/>
    <w:rsid w:val="334A99A3"/>
    <w:rsid w:val="38D6C7C7"/>
    <w:rsid w:val="3D2F8F10"/>
    <w:rsid w:val="3FED92A2"/>
    <w:rsid w:val="4036CE56"/>
    <w:rsid w:val="4126A2E4"/>
    <w:rsid w:val="44C865CE"/>
    <w:rsid w:val="4712179F"/>
    <w:rsid w:val="471B9E1E"/>
    <w:rsid w:val="4AFA120D"/>
    <w:rsid w:val="4C8E78E2"/>
    <w:rsid w:val="4D5D37C1"/>
    <w:rsid w:val="4DD7FE62"/>
    <w:rsid w:val="4E41C4BC"/>
    <w:rsid w:val="4EC49CA5"/>
    <w:rsid w:val="504A0D09"/>
    <w:rsid w:val="52CA30ED"/>
    <w:rsid w:val="54241103"/>
    <w:rsid w:val="5758C08A"/>
    <w:rsid w:val="57B7C36D"/>
    <w:rsid w:val="5B1A8DB5"/>
    <w:rsid w:val="5BE8A66E"/>
    <w:rsid w:val="5BEE7046"/>
    <w:rsid w:val="5C1B73C0"/>
    <w:rsid w:val="5D9DFAE1"/>
    <w:rsid w:val="5E657447"/>
    <w:rsid w:val="6108884B"/>
    <w:rsid w:val="639224D1"/>
    <w:rsid w:val="672AA3DB"/>
    <w:rsid w:val="69EE7408"/>
    <w:rsid w:val="6C01238A"/>
    <w:rsid w:val="6CDCACC0"/>
    <w:rsid w:val="6E1F2ABD"/>
    <w:rsid w:val="70494A20"/>
    <w:rsid w:val="72393A1D"/>
    <w:rsid w:val="766AF01A"/>
    <w:rsid w:val="77A9F18B"/>
    <w:rsid w:val="781D3B10"/>
    <w:rsid w:val="7D72DE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55AE"/>
  <w15:docId w15:val="{EAA2AA8E-5F8A-4892-BA57-01B580C5B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09214C"/>
    <w:rPr>
      <w:rFonts w:ascii="Times New Roman" w:eastAsia="Times New Roman" w:hAnsi="Times New Roman" w:cs="Times New Roman"/>
    </w:rPr>
  </w:style>
  <w:style w:type="paragraph" w:styleId="Heading1">
    <w:name w:val="heading 1"/>
    <w:basedOn w:val="Normal"/>
    <w:uiPriority w:val="1"/>
    <w:qFormat/>
    <w:rsid w:val="0009214C"/>
    <w:pPr>
      <w:spacing w:before="154"/>
      <w:ind w:left="1381" w:hanging="568"/>
      <w:jc w:val="both"/>
      <w:outlineLvl w:val="0"/>
    </w:pPr>
    <w:rPr>
      <w:b/>
      <w:bCs/>
      <w:sz w:val="24"/>
      <w:szCs w:val="24"/>
    </w:rPr>
  </w:style>
  <w:style w:type="paragraph" w:styleId="Heading2">
    <w:name w:val="heading 2"/>
    <w:basedOn w:val="Normal"/>
    <w:uiPriority w:val="1"/>
    <w:qFormat/>
    <w:rsid w:val="0009214C"/>
    <w:pPr>
      <w:ind w:left="1381" w:hanging="568"/>
      <w:jc w:val="both"/>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09214C"/>
    <w:rPr>
      <w:sz w:val="20"/>
      <w:szCs w:val="20"/>
    </w:rPr>
  </w:style>
  <w:style w:type="paragraph" w:styleId="ListParagraph">
    <w:name w:val="List Paragraph"/>
    <w:basedOn w:val="Normal"/>
    <w:uiPriority w:val="1"/>
    <w:qFormat/>
    <w:rsid w:val="0009214C"/>
    <w:pPr>
      <w:ind w:left="1381" w:hanging="568"/>
      <w:jc w:val="both"/>
    </w:pPr>
  </w:style>
  <w:style w:type="paragraph" w:customStyle="1" w:styleId="TableParagraph">
    <w:name w:val="Table Paragraph"/>
    <w:basedOn w:val="Normal"/>
    <w:uiPriority w:val="1"/>
    <w:qFormat/>
    <w:rsid w:val="0009214C"/>
    <w:pPr>
      <w:spacing w:before="18"/>
      <w:ind w:left="103"/>
    </w:pPr>
  </w:style>
  <w:style w:type="character" w:customStyle="1" w:styleId="BodyTextChar">
    <w:name w:val="Body Text Char"/>
    <w:basedOn w:val="DefaultParagraphFont"/>
    <w:link w:val="BodyText"/>
    <w:uiPriority w:val="1"/>
    <w:rsid w:val="00654996"/>
    <w:rPr>
      <w:rFonts w:ascii="Times New Roman" w:eastAsia="Times New Roman" w:hAnsi="Times New Roman" w:cs="Times New Roman"/>
      <w:sz w:val="20"/>
      <w:szCs w:val="20"/>
    </w:rPr>
  </w:style>
  <w:style w:type="character" w:styleId="Hyperlink">
    <w:name w:val="Hyperlink"/>
    <w:basedOn w:val="DefaultParagraphFont"/>
    <w:uiPriority w:val="99"/>
    <w:unhideWhenUsed/>
    <w:rsid w:val="00654996"/>
    <w:rPr>
      <w:color w:val="0000FF" w:themeColor="hyperlink"/>
      <w:u w:val="single"/>
    </w:rPr>
  </w:style>
  <w:style w:type="character" w:styleId="UnresolvedMention">
    <w:name w:val="Unresolved Mention"/>
    <w:basedOn w:val="DefaultParagraphFont"/>
    <w:uiPriority w:val="99"/>
    <w:semiHidden/>
    <w:unhideWhenUsed/>
    <w:rsid w:val="001E1EB1"/>
    <w:rPr>
      <w:color w:val="605E5C"/>
      <w:shd w:val="clear" w:color="auto" w:fill="E1DFDD"/>
    </w:rPr>
  </w:style>
  <w:style w:type="character" w:styleId="Emphasis">
    <w:name w:val="Emphasis"/>
    <w:basedOn w:val="DefaultParagraphFont"/>
    <w:uiPriority w:val="20"/>
    <w:qFormat/>
    <w:rsid w:val="00776A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mailto:n.mouna@zensar.com"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5286</Words>
  <Characters>30135</Characters>
  <Application>Microsoft Office Word</Application>
  <DocSecurity>0</DocSecurity>
  <Lines>251</Lines>
  <Paragraphs>70</Paragraphs>
  <ScaleCrop>false</ScaleCrop>
  <Company/>
  <LinksUpToDate>false</LinksUpToDate>
  <CharactersWithSpaces>35351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Springer_Guidelines_for_Authors_of_Proceedings.doc</dc:title>
  <dc:subject/>
  <dc:creator>kramer</dc:creator>
  <cp:keywords/>
  <cp:lastModifiedBy>N Mouna</cp:lastModifiedBy>
  <cp:revision>14</cp:revision>
  <dcterms:created xsi:type="dcterms:W3CDTF">2026-03-26T07:50:00Z</dcterms:created>
  <dcterms:modified xsi:type="dcterms:W3CDTF">2026-09-23T08:57:00Z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2016-10-19T00:00:00Z</vt:filetime>
  </property>
  <property fmtid="{D5CDD505-2E9C-101B-9397-08002B2CF9AE}" pid="3" name="Creator">
    <vt:lpwstr>PScript5.dll Version 5.2.2</vt:lpwstr>
  </property>
  <property fmtid="{D5CDD505-2E9C-101B-9397-08002B2CF9AE}" pid="4" name="LastSaved">
    <vt:filetime>2016-11-18T00:00:00Z</vt:filetime>
  </property>
</Properties>
</file>