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6B9A17">
      <w:pPr>
        <w:pStyle w:val="2"/>
      </w:pPr>
      <w:r>
        <w:t xml:space="preserve">Technology </w:t>
      </w:r>
      <w:r>
        <w:rPr>
          <w:spacing w:val="-2"/>
        </w:rPr>
        <w:t>Stack</w:t>
      </w:r>
    </w:p>
    <w:p w14:paraId="349A6987">
      <w:pPr>
        <w:spacing w:before="207"/>
        <w:ind w:left="135" w:right="0" w:firstLine="0"/>
        <w:jc w:val="left"/>
        <w:rPr>
          <w:sz w:val="18"/>
        </w:rPr>
      </w:pPr>
      <w:r>
        <w:rPr>
          <w:b/>
          <w:sz w:val="18"/>
        </w:rPr>
        <w:t>Date:</w:t>
      </w:r>
      <w:r>
        <w:rPr>
          <w:b/>
          <w:spacing w:val="8"/>
          <w:sz w:val="18"/>
        </w:rPr>
        <w:t xml:space="preserve"> </w:t>
      </w:r>
      <w:r>
        <w:rPr>
          <w:rFonts w:hint="default"/>
          <w:b w:val="0"/>
          <w:bCs/>
          <w:spacing w:val="8"/>
          <w:sz w:val="18"/>
          <w:lang w:val="en-US"/>
        </w:rPr>
        <w:t>29 SEPTEMBER</w:t>
      </w:r>
      <w:r>
        <w:rPr>
          <w:b w:val="0"/>
          <w:bCs/>
          <w:spacing w:val="9"/>
          <w:sz w:val="18"/>
        </w:rPr>
        <w:t xml:space="preserve"> </w:t>
      </w:r>
      <w:r>
        <w:rPr>
          <w:spacing w:val="-4"/>
          <w:sz w:val="18"/>
        </w:rPr>
        <w:t>2026</w:t>
      </w:r>
      <w:bookmarkStart w:id="0" w:name="_GoBack"/>
      <w:bookmarkEnd w:id="0"/>
    </w:p>
    <w:p w14:paraId="6D045A29">
      <w:pPr>
        <w:spacing w:before="23"/>
        <w:ind w:left="135" w:right="0" w:firstLine="0"/>
        <w:jc w:val="left"/>
        <w:rPr>
          <w:sz w:val="18"/>
        </w:rPr>
      </w:pPr>
      <w:r>
        <w:rPr>
          <w:b/>
          <w:sz w:val="18"/>
        </w:rPr>
        <w:t>Team</w:t>
      </w:r>
      <w:r>
        <w:rPr>
          <w:b/>
          <w:spacing w:val="19"/>
          <w:sz w:val="18"/>
        </w:rPr>
        <w:t xml:space="preserve"> </w:t>
      </w:r>
      <w:r>
        <w:rPr>
          <w:b/>
          <w:sz w:val="18"/>
        </w:rPr>
        <w:t>ID:</w:t>
      </w:r>
      <w:r>
        <w:rPr>
          <w:b/>
          <w:spacing w:val="19"/>
          <w:sz w:val="18"/>
        </w:rPr>
        <w:t xml:space="preserve"> </w:t>
      </w:r>
      <w:r>
        <w:rPr>
          <w:sz w:val="18"/>
        </w:rPr>
        <w:t>SWTID-2026-</w:t>
      </w:r>
      <w:r>
        <w:rPr>
          <w:spacing w:val="-4"/>
          <w:sz w:val="18"/>
        </w:rPr>
        <w:t>8065</w:t>
      </w:r>
    </w:p>
    <w:p w14:paraId="393288B6">
      <w:pPr>
        <w:spacing w:before="23"/>
        <w:ind w:left="135" w:right="0" w:firstLine="0"/>
        <w:jc w:val="left"/>
        <w:rPr>
          <w:sz w:val="18"/>
        </w:rPr>
      </w:pPr>
      <w:r>
        <w:rPr>
          <w:b/>
          <w:sz w:val="18"/>
        </w:rPr>
        <w:t>Project</w:t>
      </w:r>
      <w:r>
        <w:rPr>
          <w:b/>
          <w:spacing w:val="10"/>
          <w:sz w:val="18"/>
        </w:rPr>
        <w:t xml:space="preserve"> </w:t>
      </w:r>
      <w:r>
        <w:rPr>
          <w:b/>
          <w:sz w:val="18"/>
        </w:rPr>
        <w:t>Name:</w:t>
      </w:r>
      <w:r>
        <w:rPr>
          <w:b/>
          <w:spacing w:val="10"/>
          <w:sz w:val="18"/>
        </w:rPr>
        <w:t xml:space="preserve"> </w:t>
      </w:r>
      <w:r>
        <w:rPr>
          <w:sz w:val="18"/>
        </w:rPr>
        <w:t>Implement</w:t>
      </w:r>
      <w:r>
        <w:rPr>
          <w:spacing w:val="10"/>
          <w:sz w:val="18"/>
        </w:rPr>
        <w:t xml:space="preserve"> </w:t>
      </w:r>
      <w:r>
        <w:rPr>
          <w:sz w:val="18"/>
        </w:rPr>
        <w:t>Client</w:t>
      </w:r>
      <w:r>
        <w:rPr>
          <w:spacing w:val="11"/>
          <w:sz w:val="18"/>
        </w:rPr>
        <w:t xml:space="preserve"> </w:t>
      </w:r>
      <w:r>
        <w:rPr>
          <w:sz w:val="18"/>
        </w:rPr>
        <w:t>Script</w:t>
      </w:r>
      <w:r>
        <w:rPr>
          <w:spacing w:val="10"/>
          <w:sz w:val="18"/>
        </w:rPr>
        <w:t xml:space="preserve"> </w:t>
      </w:r>
      <w:r>
        <w:rPr>
          <w:sz w:val="18"/>
        </w:rPr>
        <w:t>&amp;</w:t>
      </w:r>
      <w:r>
        <w:rPr>
          <w:spacing w:val="10"/>
          <w:sz w:val="18"/>
        </w:rPr>
        <w:t xml:space="preserve"> </w:t>
      </w:r>
      <w:r>
        <w:rPr>
          <w:sz w:val="18"/>
        </w:rPr>
        <w:t>UI</w:t>
      </w:r>
      <w:r>
        <w:rPr>
          <w:spacing w:val="10"/>
          <w:sz w:val="18"/>
        </w:rPr>
        <w:t xml:space="preserve"> </w:t>
      </w:r>
      <w:r>
        <w:rPr>
          <w:sz w:val="18"/>
        </w:rPr>
        <w:t>Policy</w:t>
      </w:r>
      <w:r>
        <w:rPr>
          <w:spacing w:val="11"/>
          <w:sz w:val="18"/>
        </w:rPr>
        <w:t xml:space="preserve"> </w:t>
      </w:r>
      <w:r>
        <w:rPr>
          <w:spacing w:val="-2"/>
          <w:sz w:val="18"/>
        </w:rPr>
        <w:t>(Incident)</w:t>
      </w:r>
    </w:p>
    <w:p w14:paraId="0870AF6D">
      <w:pPr>
        <w:spacing w:before="23"/>
        <w:ind w:left="135" w:right="0" w:firstLine="0"/>
        <w:jc w:val="left"/>
        <w:rPr>
          <w:sz w:val="18"/>
        </w:rPr>
      </w:pPr>
      <w:r>
        <w:rPr>
          <w:b/>
          <w:sz w:val="18"/>
        </w:rPr>
        <w:t>Maximum</w:t>
      </w:r>
      <w:r>
        <w:rPr>
          <w:b/>
          <w:spacing w:val="11"/>
          <w:sz w:val="18"/>
        </w:rPr>
        <w:t xml:space="preserve"> </w:t>
      </w:r>
      <w:r>
        <w:rPr>
          <w:b/>
          <w:sz w:val="18"/>
        </w:rPr>
        <w:t>Marks:</w:t>
      </w:r>
      <w:r>
        <w:rPr>
          <w:b/>
          <w:spacing w:val="11"/>
          <w:sz w:val="18"/>
        </w:rPr>
        <w:t xml:space="preserve"> </w:t>
      </w:r>
      <w:r>
        <w:rPr>
          <w:sz w:val="18"/>
        </w:rPr>
        <w:t>2</w:t>
      </w:r>
      <w:r>
        <w:rPr>
          <w:spacing w:val="11"/>
          <w:sz w:val="18"/>
        </w:rPr>
        <w:t xml:space="preserve"> </w:t>
      </w:r>
      <w:r>
        <w:rPr>
          <w:spacing w:val="-2"/>
          <w:sz w:val="18"/>
        </w:rPr>
        <w:t>Marks</w:t>
      </w:r>
    </w:p>
    <w:p w14:paraId="5D81909E">
      <w:pPr>
        <w:pStyle w:val="6"/>
        <w:spacing w:before="74"/>
      </w:pPr>
    </w:p>
    <w:p w14:paraId="10F63953">
      <w:pPr>
        <w:pStyle w:val="3"/>
      </w:pPr>
      <w:r>
        <w:t xml:space="preserve">Define Your Technology </w:t>
      </w:r>
      <w:r>
        <w:rPr>
          <w:spacing w:val="-2"/>
        </w:rPr>
        <w:t>Stack</w:t>
      </w:r>
    </w:p>
    <w:p w14:paraId="033DDADF">
      <w:pPr>
        <w:pStyle w:val="6"/>
        <w:spacing w:before="128" w:line="266" w:lineRule="auto"/>
        <w:ind w:left="135"/>
      </w:pPr>
      <w:r>
        <w:t>The technology stack below is derived only from the project document. Technologies not specified in the project document are marked accordingly.</w:t>
      </w:r>
    </w:p>
    <w:p w14:paraId="78EB7193">
      <w:pPr>
        <w:pStyle w:val="3"/>
        <w:spacing w:before="139"/>
      </w:pPr>
      <w:r>
        <w:t xml:space="preserve">Technology Stack </w:t>
      </w:r>
      <w:r>
        <w:rPr>
          <w:spacing w:val="-2"/>
        </w:rPr>
        <w:t>Details</w:t>
      </w:r>
    </w:p>
    <w:p w14:paraId="72E5B689">
      <w:pPr>
        <w:pStyle w:val="6"/>
        <w:rPr>
          <w:b/>
          <w:sz w:val="9"/>
        </w:rPr>
      </w:pPr>
    </w:p>
    <w:tbl>
      <w:tblPr>
        <w:tblStyle w:val="5"/>
        <w:tblW w:w="0" w:type="auto"/>
        <w:tblInd w:w="832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60"/>
        <w:gridCol w:w="2200"/>
        <w:gridCol w:w="2700"/>
        <w:gridCol w:w="3940"/>
      </w:tblGrid>
      <w:tr w14:paraId="2D58BB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560" w:type="dxa"/>
          </w:tcPr>
          <w:p w14:paraId="496CEA4D">
            <w:pPr>
              <w:pStyle w:val="9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S.N</w:t>
            </w:r>
          </w:p>
          <w:p w14:paraId="7A37D502">
            <w:pPr>
              <w:pStyle w:val="9"/>
              <w:spacing w:before="23"/>
              <w:rPr>
                <w:b/>
                <w:sz w:val="18"/>
              </w:rPr>
            </w:pPr>
            <w:r>
              <w:rPr>
                <w:b/>
                <w:spacing w:val="-10"/>
                <w:sz w:val="18"/>
              </w:rPr>
              <w:t>o</w:t>
            </w:r>
          </w:p>
        </w:tc>
        <w:tc>
          <w:tcPr>
            <w:tcW w:w="2200" w:type="dxa"/>
          </w:tcPr>
          <w:p w14:paraId="1E0DB6B0">
            <w:pPr>
              <w:pStyle w:val="9"/>
              <w:spacing w:line="266" w:lineRule="auto"/>
              <w:ind w:right="9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Architecture </w:t>
            </w:r>
            <w:r>
              <w:rPr>
                <w:b/>
                <w:sz w:val="18"/>
              </w:rPr>
              <w:t>Component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/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z w:val="18"/>
              </w:rPr>
              <w:t>Layer</w:t>
            </w:r>
          </w:p>
        </w:tc>
        <w:tc>
          <w:tcPr>
            <w:tcW w:w="2700" w:type="dxa"/>
          </w:tcPr>
          <w:p w14:paraId="42BDBC74">
            <w:pPr>
              <w:pStyle w:val="9"/>
              <w:rPr>
                <w:b/>
                <w:sz w:val="18"/>
              </w:rPr>
            </w:pPr>
            <w:r>
              <w:rPr>
                <w:b/>
                <w:sz w:val="18"/>
              </w:rPr>
              <w:t>Technology</w:t>
            </w:r>
            <w:r>
              <w:rPr>
                <w:b/>
                <w:spacing w:val="2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Chosen</w:t>
            </w:r>
          </w:p>
        </w:tc>
        <w:tc>
          <w:tcPr>
            <w:tcW w:w="3940" w:type="dxa"/>
          </w:tcPr>
          <w:p w14:paraId="314029FF">
            <w:pPr>
              <w:pStyle w:val="9"/>
              <w:rPr>
                <w:b/>
                <w:sz w:val="18"/>
              </w:rPr>
            </w:pPr>
            <w:r>
              <w:rPr>
                <w:b/>
                <w:sz w:val="18"/>
              </w:rPr>
              <w:t>Justification</w:t>
            </w:r>
            <w:r>
              <w:rPr>
                <w:b/>
                <w:spacing w:val="12"/>
                <w:sz w:val="18"/>
              </w:rPr>
              <w:t xml:space="preserve"> </w:t>
            </w:r>
            <w:r>
              <w:rPr>
                <w:b/>
                <w:sz w:val="18"/>
              </w:rPr>
              <w:t>/</w:t>
            </w:r>
            <w:r>
              <w:rPr>
                <w:b/>
                <w:spacing w:val="12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Purpose</w:t>
            </w:r>
          </w:p>
        </w:tc>
      </w:tr>
      <w:tr w14:paraId="7B5EF2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0" w:hRule="atLeast"/>
        </w:trPr>
        <w:tc>
          <w:tcPr>
            <w:tcW w:w="560" w:type="dxa"/>
          </w:tcPr>
          <w:p w14:paraId="216CA776">
            <w:pPr>
              <w:pStyle w:val="9"/>
              <w:rPr>
                <w:sz w:val="18"/>
              </w:rPr>
            </w:pPr>
            <w:r>
              <w:rPr>
                <w:spacing w:val="-10"/>
                <w:sz w:val="18"/>
              </w:rPr>
              <w:t>1</w:t>
            </w:r>
          </w:p>
        </w:tc>
        <w:tc>
          <w:tcPr>
            <w:tcW w:w="2200" w:type="dxa"/>
          </w:tcPr>
          <w:p w14:paraId="55E9EA23">
            <w:pPr>
              <w:pStyle w:val="9"/>
              <w:rPr>
                <w:sz w:val="18"/>
              </w:rPr>
            </w:pPr>
            <w:r>
              <w:rPr>
                <w:sz w:val="18"/>
              </w:rPr>
              <w:t>Frontend</w:t>
            </w:r>
            <w:r>
              <w:rPr>
                <w:spacing w:val="13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Client-</w:t>
            </w:r>
            <w:r>
              <w:rPr>
                <w:spacing w:val="-4"/>
                <w:sz w:val="18"/>
              </w:rPr>
              <w:t>Side</w:t>
            </w:r>
          </w:p>
        </w:tc>
        <w:tc>
          <w:tcPr>
            <w:tcW w:w="2700" w:type="dxa"/>
          </w:tcPr>
          <w:p w14:paraId="545C8A81">
            <w:pPr>
              <w:pStyle w:val="9"/>
              <w:spacing w:line="266" w:lineRule="auto"/>
              <w:ind w:right="155"/>
              <w:rPr>
                <w:sz w:val="18"/>
              </w:rPr>
            </w:pPr>
            <w:r>
              <w:rPr>
                <w:sz w:val="18"/>
              </w:rPr>
              <w:t xml:space="preserve">ServiceNow Incident Form / </w:t>
            </w:r>
            <w:r>
              <w:rPr>
                <w:spacing w:val="-4"/>
                <w:sz w:val="18"/>
              </w:rPr>
              <w:t>List</w:t>
            </w:r>
          </w:p>
        </w:tc>
        <w:tc>
          <w:tcPr>
            <w:tcW w:w="3940" w:type="dxa"/>
          </w:tcPr>
          <w:p w14:paraId="345BE840">
            <w:pPr>
              <w:pStyle w:val="9"/>
              <w:spacing w:line="266" w:lineRule="auto"/>
              <w:ind w:right="319"/>
              <w:rPr>
                <w:sz w:val="18"/>
              </w:rPr>
            </w:pPr>
            <w:r>
              <w:rPr>
                <w:sz w:val="18"/>
              </w:rPr>
              <w:t>Provides the user interface for entering and updating Incident records and supports client-side controls.</w:t>
            </w:r>
          </w:p>
        </w:tc>
      </w:tr>
      <w:tr w14:paraId="321DEC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0" w:hRule="atLeast"/>
        </w:trPr>
        <w:tc>
          <w:tcPr>
            <w:tcW w:w="560" w:type="dxa"/>
          </w:tcPr>
          <w:p w14:paraId="7D15D9DC">
            <w:pPr>
              <w:pStyle w:val="9"/>
              <w:rPr>
                <w:sz w:val="18"/>
              </w:rPr>
            </w:pPr>
            <w:r>
              <w:rPr>
                <w:spacing w:val="-10"/>
                <w:sz w:val="18"/>
              </w:rPr>
              <w:t>2</w:t>
            </w:r>
          </w:p>
        </w:tc>
        <w:tc>
          <w:tcPr>
            <w:tcW w:w="2200" w:type="dxa"/>
          </w:tcPr>
          <w:p w14:paraId="10D629C9">
            <w:pPr>
              <w:pStyle w:val="9"/>
              <w:rPr>
                <w:sz w:val="18"/>
              </w:rPr>
            </w:pPr>
            <w:r>
              <w:rPr>
                <w:sz w:val="18"/>
              </w:rPr>
              <w:t>Backend</w:t>
            </w:r>
            <w:r>
              <w:rPr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Server-</w:t>
            </w:r>
            <w:r>
              <w:rPr>
                <w:spacing w:val="-4"/>
                <w:sz w:val="18"/>
              </w:rPr>
              <w:t>Side</w:t>
            </w:r>
          </w:p>
        </w:tc>
        <w:tc>
          <w:tcPr>
            <w:tcW w:w="2700" w:type="dxa"/>
          </w:tcPr>
          <w:p w14:paraId="2FD39DAF">
            <w:pPr>
              <w:pStyle w:val="9"/>
              <w:rPr>
                <w:sz w:val="18"/>
              </w:rPr>
            </w:pPr>
            <w:r>
              <w:rPr>
                <w:sz w:val="18"/>
              </w:rPr>
              <w:t>ServiceNow</w:t>
            </w:r>
            <w:r>
              <w:rPr>
                <w:spacing w:val="2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Platform</w:t>
            </w:r>
          </w:p>
        </w:tc>
        <w:tc>
          <w:tcPr>
            <w:tcW w:w="3940" w:type="dxa"/>
          </w:tcPr>
          <w:p w14:paraId="282339E7">
            <w:pPr>
              <w:pStyle w:val="9"/>
              <w:spacing w:line="266" w:lineRule="auto"/>
              <w:rPr>
                <w:sz w:val="18"/>
              </w:rPr>
            </w:pPr>
            <w:r>
              <w:rPr>
                <w:sz w:val="18"/>
              </w:rPr>
              <w:t>The project is implemented and configured on the ServiceNow platform using Incident configuration, UI Policies and Client Scripts.</w:t>
            </w:r>
          </w:p>
        </w:tc>
      </w:tr>
      <w:tr w14:paraId="7842BB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0" w:hRule="atLeast"/>
        </w:trPr>
        <w:tc>
          <w:tcPr>
            <w:tcW w:w="560" w:type="dxa"/>
          </w:tcPr>
          <w:p w14:paraId="28D40B2D">
            <w:pPr>
              <w:pStyle w:val="9"/>
              <w:rPr>
                <w:sz w:val="18"/>
              </w:rPr>
            </w:pPr>
            <w:r>
              <w:rPr>
                <w:spacing w:val="-10"/>
                <w:sz w:val="18"/>
              </w:rPr>
              <w:t>3</w:t>
            </w:r>
          </w:p>
        </w:tc>
        <w:tc>
          <w:tcPr>
            <w:tcW w:w="2200" w:type="dxa"/>
          </w:tcPr>
          <w:p w14:paraId="5B19DAEF">
            <w:pPr>
              <w:pStyle w:val="9"/>
              <w:rPr>
                <w:sz w:val="18"/>
              </w:rPr>
            </w:pPr>
            <w:r>
              <w:rPr>
                <w:sz w:val="18"/>
              </w:rPr>
              <w:t>Database</w:t>
            </w:r>
            <w:r>
              <w:rPr>
                <w:spacing w:val="9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9"/>
                <w:sz w:val="18"/>
              </w:rPr>
              <w:t xml:space="preserve"> </w:t>
            </w:r>
            <w:r>
              <w:rPr>
                <w:sz w:val="18"/>
              </w:rPr>
              <w:t>Data</w:t>
            </w:r>
            <w:r>
              <w:rPr>
                <w:spacing w:val="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Storage</w:t>
            </w:r>
          </w:p>
        </w:tc>
        <w:tc>
          <w:tcPr>
            <w:tcW w:w="2700" w:type="dxa"/>
          </w:tcPr>
          <w:p w14:paraId="7E8D748B">
            <w:pPr>
              <w:pStyle w:val="9"/>
              <w:rPr>
                <w:sz w:val="18"/>
              </w:rPr>
            </w:pPr>
            <w:r>
              <w:rPr>
                <w:sz w:val="18"/>
              </w:rPr>
              <w:t>ServiceNow</w:t>
            </w:r>
            <w:r>
              <w:rPr>
                <w:spacing w:val="16"/>
                <w:sz w:val="18"/>
              </w:rPr>
              <w:t xml:space="preserve"> </w:t>
            </w:r>
            <w:r>
              <w:rPr>
                <w:sz w:val="18"/>
              </w:rPr>
              <w:t>Incident</w:t>
            </w:r>
            <w:r>
              <w:rPr>
                <w:spacing w:val="1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Records</w:t>
            </w:r>
          </w:p>
        </w:tc>
        <w:tc>
          <w:tcPr>
            <w:tcW w:w="3940" w:type="dxa"/>
          </w:tcPr>
          <w:p w14:paraId="189E50B5">
            <w:pPr>
              <w:pStyle w:val="9"/>
              <w:spacing w:line="266" w:lineRule="auto"/>
              <w:ind w:right="67"/>
              <w:rPr>
                <w:sz w:val="18"/>
              </w:rPr>
            </w:pPr>
            <w:r>
              <w:rPr>
                <w:sz w:val="18"/>
              </w:rPr>
              <w:t xml:space="preserve">Stores the Incident data and the fields controlled by the project, including Impact, Assignment group, Urgency, Assigned To and </w:t>
            </w:r>
            <w:r>
              <w:rPr>
                <w:spacing w:val="-2"/>
                <w:sz w:val="18"/>
              </w:rPr>
              <w:t>State.</w:t>
            </w:r>
          </w:p>
        </w:tc>
      </w:tr>
      <w:tr w14:paraId="0D67199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560" w:type="dxa"/>
          </w:tcPr>
          <w:p w14:paraId="448A714F">
            <w:pPr>
              <w:pStyle w:val="9"/>
              <w:rPr>
                <w:sz w:val="18"/>
              </w:rPr>
            </w:pPr>
            <w:r>
              <w:rPr>
                <w:spacing w:val="-10"/>
                <w:sz w:val="18"/>
              </w:rPr>
              <w:t>4</w:t>
            </w:r>
          </w:p>
        </w:tc>
        <w:tc>
          <w:tcPr>
            <w:tcW w:w="2200" w:type="dxa"/>
          </w:tcPr>
          <w:p w14:paraId="7BD7CC8D">
            <w:pPr>
              <w:pStyle w:val="9"/>
              <w:spacing w:line="266" w:lineRule="auto"/>
              <w:ind w:right="93"/>
              <w:rPr>
                <w:sz w:val="18"/>
              </w:rPr>
            </w:pPr>
            <w:r>
              <w:rPr>
                <w:sz w:val="18"/>
              </w:rPr>
              <w:t>Cloud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Hosting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/ </w:t>
            </w:r>
            <w:r>
              <w:rPr>
                <w:spacing w:val="-2"/>
                <w:sz w:val="18"/>
              </w:rPr>
              <w:t>Deployment</w:t>
            </w:r>
          </w:p>
        </w:tc>
        <w:tc>
          <w:tcPr>
            <w:tcW w:w="2700" w:type="dxa"/>
          </w:tcPr>
          <w:p w14:paraId="21B5D969">
            <w:pPr>
              <w:pStyle w:val="9"/>
              <w:spacing w:line="266" w:lineRule="auto"/>
              <w:rPr>
                <w:sz w:val="18"/>
              </w:rPr>
            </w:pPr>
            <w:r>
              <w:rPr>
                <w:sz w:val="18"/>
              </w:rPr>
              <w:t xml:space="preserve">Not specified in the project </w:t>
            </w:r>
            <w:r>
              <w:rPr>
                <w:spacing w:val="-2"/>
                <w:sz w:val="18"/>
              </w:rPr>
              <w:t>document</w:t>
            </w:r>
          </w:p>
        </w:tc>
        <w:tc>
          <w:tcPr>
            <w:tcW w:w="3940" w:type="dxa"/>
          </w:tcPr>
          <w:p w14:paraId="3C5CD5C4">
            <w:pPr>
              <w:pStyle w:val="9"/>
              <w:spacing w:line="266" w:lineRule="auto"/>
              <w:rPr>
                <w:sz w:val="18"/>
              </w:rPr>
            </w:pPr>
            <w:r>
              <w:rPr>
                <w:sz w:val="18"/>
              </w:rPr>
              <w:t>No separate cloud, hosting, or deployment technology is specified.</w:t>
            </w:r>
          </w:p>
        </w:tc>
      </w:tr>
      <w:tr w14:paraId="2D268B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560" w:type="dxa"/>
          </w:tcPr>
          <w:p w14:paraId="1E8E1A2B">
            <w:pPr>
              <w:pStyle w:val="9"/>
              <w:rPr>
                <w:sz w:val="18"/>
              </w:rPr>
            </w:pPr>
            <w:r>
              <w:rPr>
                <w:spacing w:val="-10"/>
                <w:sz w:val="18"/>
              </w:rPr>
              <w:t>5</w:t>
            </w:r>
          </w:p>
        </w:tc>
        <w:tc>
          <w:tcPr>
            <w:tcW w:w="2200" w:type="dxa"/>
          </w:tcPr>
          <w:p w14:paraId="58DF615A">
            <w:pPr>
              <w:pStyle w:val="9"/>
              <w:rPr>
                <w:sz w:val="18"/>
              </w:rPr>
            </w:pPr>
            <w:r>
              <w:rPr>
                <w:sz w:val="18"/>
              </w:rPr>
              <w:t>Version</w:t>
            </w:r>
            <w:r>
              <w:rPr>
                <w:spacing w:val="9"/>
                <w:sz w:val="18"/>
              </w:rPr>
              <w:t xml:space="preserve"> </w:t>
            </w:r>
            <w:r>
              <w:rPr>
                <w:sz w:val="18"/>
              </w:rPr>
              <w:t>Control</w:t>
            </w:r>
            <w:r>
              <w:rPr>
                <w:spacing w:val="10"/>
                <w:sz w:val="18"/>
              </w:rPr>
              <w:t xml:space="preserve"> </w:t>
            </w:r>
            <w:r>
              <w:rPr>
                <w:sz w:val="18"/>
              </w:rPr>
              <w:t>&amp;</w:t>
            </w:r>
            <w:r>
              <w:rPr>
                <w:spacing w:val="1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CI/CD</w:t>
            </w:r>
          </w:p>
        </w:tc>
        <w:tc>
          <w:tcPr>
            <w:tcW w:w="2700" w:type="dxa"/>
          </w:tcPr>
          <w:p w14:paraId="6346BD95">
            <w:pPr>
              <w:pStyle w:val="9"/>
              <w:spacing w:line="266" w:lineRule="auto"/>
              <w:rPr>
                <w:sz w:val="18"/>
              </w:rPr>
            </w:pPr>
            <w:r>
              <w:rPr>
                <w:sz w:val="18"/>
              </w:rPr>
              <w:t xml:space="preserve">Not specified in the project </w:t>
            </w:r>
            <w:r>
              <w:rPr>
                <w:spacing w:val="-2"/>
                <w:sz w:val="18"/>
              </w:rPr>
              <w:t>document</w:t>
            </w:r>
          </w:p>
        </w:tc>
        <w:tc>
          <w:tcPr>
            <w:tcW w:w="3940" w:type="dxa"/>
          </w:tcPr>
          <w:p w14:paraId="22558940">
            <w:pPr>
              <w:pStyle w:val="9"/>
              <w:spacing w:line="266" w:lineRule="auto"/>
              <w:rPr>
                <w:sz w:val="18"/>
              </w:rPr>
            </w:pPr>
            <w:r>
              <w:rPr>
                <w:sz w:val="18"/>
              </w:rPr>
              <w:t xml:space="preserve">No version-control or CI/CD technology is </w:t>
            </w:r>
            <w:r>
              <w:rPr>
                <w:spacing w:val="-2"/>
                <w:sz w:val="18"/>
              </w:rPr>
              <w:t>specified.</w:t>
            </w:r>
          </w:p>
        </w:tc>
      </w:tr>
      <w:tr w14:paraId="3E64490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70" w:hRule="atLeast"/>
        </w:trPr>
        <w:tc>
          <w:tcPr>
            <w:tcW w:w="560" w:type="dxa"/>
          </w:tcPr>
          <w:p w14:paraId="1CF3CDA1">
            <w:pPr>
              <w:pStyle w:val="9"/>
              <w:rPr>
                <w:sz w:val="18"/>
              </w:rPr>
            </w:pPr>
            <w:r>
              <w:rPr>
                <w:spacing w:val="-10"/>
                <w:sz w:val="18"/>
              </w:rPr>
              <w:t>6</w:t>
            </w:r>
          </w:p>
        </w:tc>
        <w:tc>
          <w:tcPr>
            <w:tcW w:w="2200" w:type="dxa"/>
          </w:tcPr>
          <w:p w14:paraId="40AE725A">
            <w:pPr>
              <w:pStyle w:val="9"/>
              <w:spacing w:line="266" w:lineRule="auto"/>
              <w:ind w:right="93"/>
              <w:rPr>
                <w:sz w:val="18"/>
              </w:rPr>
            </w:pPr>
            <w:r>
              <w:rPr>
                <w:sz w:val="18"/>
              </w:rPr>
              <w:t xml:space="preserve">Third-Party APIs / Other </w:t>
            </w:r>
            <w:r>
              <w:rPr>
                <w:spacing w:val="-2"/>
                <w:sz w:val="18"/>
              </w:rPr>
              <w:t>Tools</w:t>
            </w:r>
          </w:p>
        </w:tc>
        <w:tc>
          <w:tcPr>
            <w:tcW w:w="2700" w:type="dxa"/>
          </w:tcPr>
          <w:p w14:paraId="3B659EBF">
            <w:pPr>
              <w:pStyle w:val="9"/>
              <w:spacing w:line="266" w:lineRule="auto"/>
              <w:ind w:right="155"/>
              <w:rPr>
                <w:sz w:val="18"/>
              </w:rPr>
            </w:pPr>
            <w:r>
              <w:rPr>
                <w:sz w:val="18"/>
              </w:rPr>
              <w:t xml:space="preserve">ServiceNow UI Policies, UI Policy Actions and Client </w:t>
            </w:r>
            <w:r>
              <w:rPr>
                <w:spacing w:val="-2"/>
                <w:sz w:val="18"/>
              </w:rPr>
              <w:t>Scripts</w:t>
            </w:r>
          </w:p>
        </w:tc>
        <w:tc>
          <w:tcPr>
            <w:tcW w:w="3940" w:type="dxa"/>
          </w:tcPr>
          <w:p w14:paraId="20EC4D5E">
            <w:pPr>
              <w:pStyle w:val="9"/>
              <w:spacing w:line="266" w:lineRule="auto"/>
              <w:ind w:right="319"/>
              <w:rPr>
                <w:sz w:val="18"/>
              </w:rPr>
            </w:pPr>
            <w:r>
              <w:rPr>
                <w:sz w:val="18"/>
              </w:rPr>
              <w:t xml:space="preserve">Provides dynamic field behavior, automatic urgency setting, submission validation, and restriction of State changes through list </w:t>
            </w:r>
            <w:r>
              <w:rPr>
                <w:spacing w:val="-2"/>
                <w:sz w:val="18"/>
              </w:rPr>
              <w:t>editing.</w:t>
            </w:r>
          </w:p>
        </w:tc>
      </w:tr>
    </w:tbl>
    <w:p w14:paraId="7787CF54"/>
    <w:sectPr>
      <w:type w:val="continuous"/>
      <w:pgSz w:w="11910" w:h="16840"/>
      <w:pgMar w:top="620" w:right="992" w:bottom="280" w:left="425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600A678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spacing w:before="62"/>
      <w:ind w:left="567"/>
      <w:jc w:val="center"/>
      <w:outlineLvl w:val="1"/>
    </w:pPr>
    <w:rPr>
      <w:rFonts w:ascii="Arial" w:hAnsi="Arial" w:eastAsia="Arial" w:cs="Arial"/>
      <w:sz w:val="32"/>
      <w:szCs w:val="32"/>
      <w:lang w:val="en-US" w:eastAsia="en-US" w:bidi="ar-SA"/>
    </w:rPr>
  </w:style>
  <w:style w:type="paragraph" w:styleId="3">
    <w:name w:val="heading 2"/>
    <w:basedOn w:val="1"/>
    <w:qFormat/>
    <w:uiPriority w:val="1"/>
    <w:pPr>
      <w:spacing w:before="1"/>
      <w:ind w:left="135"/>
      <w:outlineLvl w:val="2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Body Text"/>
    <w:basedOn w:val="1"/>
    <w:qFormat/>
    <w:uiPriority w:val="1"/>
    <w:pPr>
      <w:spacing w:before="5"/>
    </w:pPr>
    <w:rPr>
      <w:rFonts w:ascii="Arial" w:hAnsi="Arial" w:eastAsia="Arial" w:cs="Arial"/>
      <w:sz w:val="18"/>
      <w:szCs w:val="18"/>
      <w:lang w:val="en-US" w:eastAsia="en-US" w:bidi="ar-SA"/>
    </w:rPr>
  </w:style>
  <w:style w:type="table" w:customStyle="1" w:styleId="7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8">
    <w:name w:val="List Paragraph"/>
    <w:basedOn w:val="1"/>
    <w:qFormat/>
    <w:uiPriority w:val="1"/>
    <w:rPr>
      <w:lang w:val="en-US" w:eastAsia="en-US" w:bidi="ar-SA"/>
    </w:rPr>
  </w:style>
  <w:style w:type="paragraph" w:customStyle="1" w:styleId="9">
    <w:name w:val="Table Paragraph"/>
    <w:basedOn w:val="1"/>
    <w:qFormat/>
    <w:uiPriority w:val="1"/>
    <w:pPr>
      <w:spacing w:before="90"/>
      <w:ind w:left="80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207</Words>
  <Characters>1229</Characters>
  <TotalTime>0</TotalTime>
  <ScaleCrop>false</ScaleCrop>
  <LinksUpToDate>false</LinksUpToDate>
  <CharactersWithSpaces>1399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2026-09-29T15:27:00Z</dcterms:created>
  <dc:creator>(anonymous)</dc:creator>
  <cp:lastModifiedBy>kali1</cp:lastModifiedBy>
  <dcterms:modified xsi:type="dcterms:W3CDTF">2026-09-29T15:51:25Z</dcterms:modified>
  <dc:subject>(unspecified)</dc:subject>
  <dc:title>(anonymous)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2026-09-29T00:00:00Z</vt:filetime>
  </property>
  <property fmtid="{D5CDD505-2E9C-101B-9397-08002B2CF9AE}" pid="4" name="Creator">
    <vt:lpwstr>(unspecified)</vt:lpwstr>
  </property>
  <property fmtid="{D5CDD505-2E9C-101B-9397-08002B2CF9AE}" pid="5" name="LastSaved">
    <vt:filetime>2026-09-29T00:00:00Z</vt:filetime>
  </property>
  <property fmtid="{D5CDD505-2E9C-101B-9397-08002B2CF9AE}" pid="6" name="Producer">
    <vt:lpwstr>3-Heights(TM) PDF Security Shell 4.8.25.2 (http://www.pdf-tools.com)</vt:lpwstr>
  </property>
  <property fmtid="{D5CDD505-2E9C-101B-9397-08002B2CF9AE}" pid="7" name="KSOTemplateDocerSaveRecord">
    <vt:lpwstr>eyJoZGlkIjoiYzA3MTQ5NzRkMTU5OWVhYWYxNzhmOWU0ZGZiMDY3YzkifQ==</vt:lpwstr>
  </property>
  <property fmtid="{D5CDD505-2E9C-101B-9397-08002B2CF9AE}" pid="8" name="KSOProductBuildVer">
    <vt:lpwstr>1033-12.1.0.28485</vt:lpwstr>
  </property>
  <property fmtid="{D5CDD505-2E9C-101B-9397-08002B2CF9AE}" pid="9" name="ICV">
    <vt:lpwstr>CFADB35F7333423AA9CF6235EB662EDC_12</vt:lpwstr>
  </property>
</Properties>
</file>