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AIDCF</w:t>
      </w:r>
    </w:p>
    <w:p>
      <w:pPr>
        <w:jc w:val="center"/>
      </w:pPr>
      <w:r>
        <w:rPr>
          <w:b/>
          <w:color w:val="17365D"/>
          <w:sz w:val="24"/>
        </w:rPr>
        <w:t>AI Data Centre Facilities Assurance Framework</w:t>
      </w:r>
    </w:p>
    <w:p>
      <w:pPr>
        <w:jc w:val="center"/>
      </w:pPr>
      <w:r>
        <w:rPr>
          <w:b/>
          <w:color w:val="17365D"/>
          <w:sz w:val="52"/>
        </w:rPr>
        <w:t>SCORING &amp; DECISION FRAMEWORK</w:t>
      </w:r>
    </w:p>
    <w:p>
      <w:pPr>
        <w:jc w:val="center"/>
      </w:pPr>
      <w:r>
        <w:rPr>
          <w:b/>
          <w:color w:val="17365D"/>
          <w:sz w:val="24"/>
        </w:rPr>
        <w:t>Version 1.0</w:t>
      </w:r>
    </w:p>
    <w:p>
      <w:pPr>
        <w:jc w:val="center"/>
      </w:pPr>
      <w:r>
        <w:rPr>
          <w:b/>
        </w:rPr>
        <w:br/>
        <w:t>A constitutional, evidence-aware and gate-controlled standard for synthesising assessment results and issuing bounded assurance decisions</w:t>
      </w:r>
    </w:p>
    <w:p>
      <w:pPr>
        <w:jc w:val="center"/>
      </w:pPr>
      <w:r>
        <w:rPr>
          <w:b w:val="0"/>
        </w:rPr>
        <w:br/>
        <w:t>Artifact ID: AIDCF-SDF-001</w:t>
        <w:br/>
        <w:t>Status: Draft for controlled review</w:t>
        <w:br/>
        <w:t>Author: Siva Sethumadhavan</w:t>
        <w:br/>
        <w:t>Depends on: AIDCF-006, AIDCF-007, AIDCF-008 and AIDCF-009</w:t>
      </w:r>
    </w:p>
    <w:p>
      <w:pPr>
        <w:jc w:val="center"/>
      </w:pPr>
      <w:r>
        <w:rPr>
          <w:b/>
        </w:rPr>
        <w:br/>
        <w:t>Evidence supports assurance. Scores summarise. Gates constrain. Accountable authority decides.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Value</w:t>
            </w:r>
          </w:p>
        </w:tc>
      </w:tr>
      <w:tr>
        <w:tc>
          <w:tcPr>
            <w:tcW w:type="dxa" w:w="5170"/>
            <w:shd w:fill="FFFFFF"/>
          </w:tcPr>
          <w:p>
            <w:r>
              <w:rPr>
                <w:sz w:val="12"/>
              </w:rPr>
              <w:t>Purpose</w:t>
            </w:r>
          </w:p>
        </w:tc>
        <w:tc>
          <w:tcPr>
            <w:tcW w:type="dxa" w:w="5170"/>
            <w:shd w:fill="FFFFFF"/>
          </w:tcPr>
          <w:p>
            <w:r>
              <w:rPr>
                <w:sz w:val="12"/>
              </w:rPr>
              <w:t>Translate AIDCF-009 assessment outputs into transparent control, family, domain and capability indicators without overriding evidence, UNKNOWN, critical gates or professional judgment.</w:t>
            </w:r>
          </w:p>
        </w:tc>
      </w:tr>
      <w:tr>
        <w:tc>
          <w:tcPr>
            <w:tcW w:type="dxa" w:w="5170"/>
            <w:shd w:fill="F3F6F8"/>
          </w:tcPr>
          <w:p>
            <w:r>
              <w:rPr>
                <w:sz w:val="12"/>
              </w:rPr>
              <w:t>Inputs</w:t>
            </w:r>
          </w:p>
        </w:tc>
        <w:tc>
          <w:tcPr>
            <w:tcW w:type="dxa" w:w="5170"/>
            <w:shd w:fill="F3F6F8"/>
          </w:tcPr>
          <w:p>
            <w:r>
              <w:rPr>
                <w:sz w:val="12"/>
              </w:rPr>
              <w:t>360 controls, 90 families, 15 domains, Evidence Assessments, findings, scenarios, gates and reviews.</w:t>
            </w:r>
          </w:p>
        </w:tc>
      </w:tr>
      <w:tr>
        <w:tc>
          <w:tcPr>
            <w:tcW w:type="dxa" w:w="5170"/>
            <w:shd w:fill="FFFFFF"/>
          </w:tcPr>
          <w:p>
            <w:r>
              <w:rPr>
                <w:sz w:val="12"/>
              </w:rPr>
              <w:t>Outputs</w:t>
            </w:r>
          </w:p>
        </w:tc>
        <w:tc>
          <w:tcPr>
            <w:tcW w:type="dxa" w:w="5170"/>
            <w:shd w:fill="FFFFFF"/>
          </w:tcPr>
          <w:p>
            <w:r>
              <w:rPr>
                <w:sz w:val="12"/>
              </w:rPr>
              <w:t>Raw and adjusted indicators, coverage, confidence, CAI, supporting indices, gate overlay, recommendation and accountable decision.</w:t>
            </w:r>
          </w:p>
        </w:tc>
      </w:tr>
      <w:tr>
        <w:tc>
          <w:tcPr>
            <w:tcW w:type="dxa" w:w="5170"/>
            <w:shd w:fill="F3F6F8"/>
          </w:tcPr>
          <w:p>
            <w:r>
              <w:rPr>
                <w:sz w:val="12"/>
              </w:rPr>
              <w:t>Boundary</w:t>
            </w:r>
          </w:p>
        </w:tc>
        <w:tc>
          <w:tcPr>
            <w:tcW w:type="dxa" w:w="5170"/>
            <w:shd w:fill="F3F6F8"/>
          </w:tcPr>
          <w:p>
            <w:r>
              <w:rPr>
                <w:sz w:val="12"/>
              </w:rPr>
              <w:t>Not certification, guarantee, legal opinion, safety approval or engineering approval.</w:t>
            </w:r>
          </w:p>
        </w:tc>
      </w:tr>
      <w:tr>
        <w:tc>
          <w:tcPr>
            <w:tcW w:type="dxa" w:w="5170"/>
            <w:shd w:fill="FFFFFF"/>
          </w:tcPr>
          <w:p>
            <w:r>
              <w:rPr>
                <w:sz w:val="12"/>
              </w:rPr>
              <w:t>Safety</w:t>
            </w:r>
          </w:p>
        </w:tc>
        <w:tc>
          <w:tcPr>
            <w:tcW w:type="dxa" w:w="5170"/>
            <w:shd w:fill="FFFFFF"/>
          </w:tcPr>
          <w:p>
            <w:r>
              <w:rPr>
                <w:sz w:val="12"/>
              </w:rPr>
              <w:t>No score may encourage unsafe testing, evidence suppression or uncontrolled operation.</w:t>
            </w:r>
          </w:p>
        </w:tc>
      </w:tr>
    </w:tbl>
    <w:p/>
    <w:p>
      <w:pPr>
        <w:pStyle w:val="Heading1"/>
      </w:pPr>
      <w:r>
        <w:t>Executive thesis</w:t>
      </w:r>
    </w:p>
    <w:p>
      <w:r>
        <w:rPr>
          <w:b/>
        </w:rPr>
        <w:t>AIDCF scoring supports synthesis, prioritisation, comparison and trend analysis. It never creates assurance. Every score remains bounded by capability, outcomes, scope, state, period, evidence, coverage, gates, UNKNOWN, findings, scenarios, review and decision authority.</w:t>
      </w:r>
    </w:p>
    <w:p>
      <w:r>
        <w:br w:type="page"/>
      </w:r>
    </w:p>
    <w:p>
      <w:pPr>
        <w:pStyle w:val="Heading1"/>
      </w:pPr>
      <w:r>
        <w:t>Part I - Constitutional doctrine</w:t>
      </w:r>
    </w:p>
    <w:p>
      <w:r>
        <w:rPr>
          <w:b/>
        </w:rPr>
        <w:t>Scoring is subordinate to AIDCF assurance principles.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Score is not assurance</w:t>
            </w:r>
          </w:p>
        </w:tc>
        <w:tc>
          <w:tcPr>
            <w:tcW w:type="dxa" w:w="5170"/>
            <w:shd w:fill="FFFFFF"/>
          </w:tcPr>
          <w:p>
            <w:r>
              <w:rPr>
                <w:sz w:val="12"/>
              </w:rPr>
              <w:t>Numbers cannot issue or upgrade a decision.</w:t>
            </w:r>
          </w:p>
        </w:tc>
      </w:tr>
      <w:tr>
        <w:tc>
          <w:tcPr>
            <w:tcW w:type="dxa" w:w="5170"/>
            <w:shd w:fill="F3F6F8"/>
          </w:tcPr>
          <w:p>
            <w:r>
              <w:rPr>
                <w:sz w:val="12"/>
              </w:rPr>
              <w:t>Evidence first</w:t>
            </w:r>
          </w:p>
        </w:tc>
        <w:tc>
          <w:tcPr>
            <w:tcW w:type="dxa" w:w="5170"/>
            <w:shd w:fill="F3F6F8"/>
          </w:tcPr>
          <w:p>
            <w:r>
              <w:rPr>
                <w:sz w:val="12"/>
              </w:rPr>
              <w:t>No positive numeric treatment for unevidenced results.</w:t>
            </w:r>
          </w:p>
        </w:tc>
      </w:tr>
      <w:tr>
        <w:tc>
          <w:tcPr>
            <w:tcW w:type="dxa" w:w="5170"/>
            <w:shd w:fill="FFFFFF"/>
          </w:tcPr>
          <w:p>
            <w:r>
              <w:rPr>
                <w:sz w:val="12"/>
              </w:rPr>
              <w:t>Gate dominance</w:t>
            </w:r>
          </w:p>
        </w:tc>
        <w:tc>
          <w:tcPr>
            <w:tcW w:type="dxa" w:w="5170"/>
            <w:shd w:fill="FFFFFF"/>
          </w:tcPr>
          <w:p>
            <w:r>
              <w:rPr>
                <w:sz w:val="12"/>
              </w:rPr>
              <w:t>FAIL and critical UNKNOWN constrain decisions regardless of average.</w:t>
            </w:r>
          </w:p>
        </w:tc>
      </w:tr>
      <w:tr>
        <w:tc>
          <w:tcPr>
            <w:tcW w:type="dxa" w:w="5170"/>
            <w:shd w:fill="F3F6F8"/>
          </w:tcPr>
          <w:p>
            <w:r>
              <w:rPr>
                <w:sz w:val="12"/>
              </w:rPr>
              <w:t>Capability first</w:t>
            </w:r>
          </w:p>
        </w:tc>
        <w:tc>
          <w:tcPr>
            <w:tcW w:type="dxa" w:w="5170"/>
            <w:shd w:fill="F3F6F8"/>
          </w:tcPr>
          <w:p>
            <w:r>
              <w:rPr>
                <w:sz w:val="12"/>
              </w:rPr>
              <w:t>Primary subject is a defined Capability Instance and outcomes.</w:t>
            </w:r>
          </w:p>
        </w:tc>
      </w:tr>
      <w:tr>
        <w:tc>
          <w:tcPr>
            <w:tcW w:type="dxa" w:w="5170"/>
            <w:shd w:fill="FFFFFF"/>
          </w:tcPr>
          <w:p>
            <w:r>
              <w:rPr>
                <w:sz w:val="12"/>
              </w:rPr>
              <w:t>State separation</w:t>
            </w:r>
          </w:p>
        </w:tc>
        <w:tc>
          <w:tcPr>
            <w:tcW w:type="dxa" w:w="5170"/>
            <w:shd w:fill="FFFFFF"/>
          </w:tcPr>
          <w:p>
            <w:r>
              <w:rPr>
                <w:sz w:val="12"/>
              </w:rPr>
              <w:t>Design, implementation, operation, effectiveness and resilience remain distinct.</w:t>
            </w:r>
          </w:p>
        </w:tc>
      </w:tr>
      <w:tr>
        <w:tc>
          <w:tcPr>
            <w:tcW w:type="dxa" w:w="5170"/>
            <w:shd w:fill="F3F6F8"/>
          </w:tcPr>
          <w:p>
            <w:r>
              <w:rPr>
                <w:sz w:val="12"/>
              </w:rPr>
              <w:t>No hidden imputation</w:t>
            </w:r>
          </w:p>
        </w:tc>
        <w:tc>
          <w:tcPr>
            <w:tcW w:type="dxa" w:w="5170"/>
            <w:shd w:fill="F3F6F8"/>
          </w:tcPr>
          <w:p>
            <w:r>
              <w:rPr>
                <w:sz w:val="12"/>
              </w:rPr>
              <w:t>UNKNOWN/not assessed are not zero, average or pass.</w:t>
            </w:r>
          </w:p>
        </w:tc>
      </w:tr>
      <w:tr>
        <w:tc>
          <w:tcPr>
            <w:tcW w:type="dxa" w:w="5170"/>
            <w:shd w:fill="FFFFFF"/>
          </w:tcPr>
          <w:p>
            <w:r>
              <w:rPr>
                <w:sz w:val="12"/>
              </w:rPr>
              <w:t>No double counting</w:t>
            </w:r>
          </w:p>
        </w:tc>
        <w:tc>
          <w:tcPr>
            <w:tcW w:type="dxa" w:w="5170"/>
            <w:shd w:fill="FFFFFF"/>
          </w:tcPr>
          <w:p>
            <w:r>
              <w:rPr>
                <w:sz w:val="12"/>
              </w:rPr>
              <w:t>Findings change underlying results or gates; no undeclared second deduction.</w:t>
            </w:r>
          </w:p>
        </w:tc>
      </w:tr>
      <w:tr>
        <w:tc>
          <w:tcPr>
            <w:tcW w:type="dxa" w:w="5170"/>
            <w:shd w:fill="F3F6F8"/>
          </w:tcPr>
          <w:p>
            <w:r>
              <w:rPr>
                <w:sz w:val="12"/>
              </w:rPr>
              <w:t>Human authority</w:t>
            </w:r>
          </w:p>
        </w:tc>
        <w:tc>
          <w:tcPr>
            <w:tcW w:type="dxa" w:w="5170"/>
            <w:shd w:fill="F3F6F8"/>
          </w:tcPr>
          <w:p>
            <w:r>
              <w:rPr>
                <w:sz w:val="12"/>
              </w:rPr>
              <w:t>Automation calculates and recommends; authority decides.</w:t>
            </w:r>
          </w:p>
        </w:tc>
      </w:tr>
      <w:tr>
        <w:tc>
          <w:tcPr>
            <w:tcW w:type="dxa" w:w="5170"/>
            <w:shd w:fill="FFFFFF"/>
          </w:tcPr>
          <w:p>
            <w:r>
              <w:rPr>
                <w:sz w:val="12"/>
              </w:rPr>
              <w:t>Bounded use</w:t>
            </w:r>
          </w:p>
        </w:tc>
        <w:tc>
          <w:tcPr>
            <w:tcW w:type="dxa" w:w="5170"/>
            <w:shd w:fill="FFFFFF"/>
          </w:tcPr>
          <w:p>
            <w:r>
              <w:rPr>
                <w:sz w:val="12"/>
              </w:rPr>
              <w:t>Scope, period, state, profile, coverage and confidence are disclosed.</w:t>
            </w:r>
          </w:p>
        </w:tc>
      </w:tr>
      <w:tr>
        <w:tc>
          <w:tcPr>
            <w:tcW w:type="dxa" w:w="5170"/>
            <w:shd w:fill="F3F6F8"/>
          </w:tcPr>
          <w:p>
            <w:r>
              <w:rPr>
                <w:sz w:val="12"/>
              </w:rPr>
              <w:t>Versioning</w:t>
            </w:r>
          </w:p>
        </w:tc>
        <w:tc>
          <w:tcPr>
            <w:tcW w:type="dxa" w:w="5170"/>
            <w:shd w:fill="F3F6F8"/>
          </w:tcPr>
          <w:p>
            <w:r>
              <w:rPr>
                <w:sz w:val="12"/>
              </w:rPr>
              <w:t>Rules and input snapshots are immutable and superseded explicitly.</w:t>
            </w:r>
          </w:p>
        </w:tc>
      </w:tr>
    </w:tbl>
    <w:p/>
    <w:p>
      <w:r>
        <w:br w:type="page"/>
      </w:r>
    </w:p>
    <w:p>
      <w:pPr>
        <w:pStyle w:val="Heading1"/>
      </w:pPr>
      <w:r>
        <w:t>Part II - Scoring objects</w:t>
      </w:r>
    </w:p>
    <w:p>
      <w:r>
        <w:rPr>
          <w:b/>
        </w:rPr>
        <w:t>Every score is a versioned object with lineage.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ControlIndicator</w:t>
            </w:r>
          </w:p>
        </w:tc>
        <w:tc>
          <w:tcPr>
            <w:tcW w:type="dxa" w:w="5170"/>
            <w:shd w:fill="FFFFFF"/>
          </w:tcPr>
          <w:p>
            <w:r>
              <w:rPr>
                <w:sz w:val="12"/>
              </w:rPr>
              <w:t>One control, subject, assurance dimension and state/period.</w:t>
            </w:r>
          </w:p>
        </w:tc>
      </w:tr>
      <w:tr>
        <w:tc>
          <w:tcPr>
            <w:tcW w:type="dxa" w:w="5170"/>
            <w:shd w:fill="F3F6F8"/>
          </w:tcPr>
          <w:p>
            <w:r>
              <w:rPr>
                <w:sz w:val="12"/>
              </w:rPr>
              <w:t>FamilyIndicator</w:t>
            </w:r>
          </w:p>
        </w:tc>
        <w:tc>
          <w:tcPr>
            <w:tcW w:type="dxa" w:w="5170"/>
            <w:shd w:fill="F3F6F8"/>
          </w:tcPr>
          <w:p>
            <w:r>
              <w:rPr>
                <w:sz w:val="12"/>
              </w:rPr>
              <w:t>Aggregation within one family.</w:t>
            </w:r>
          </w:p>
        </w:tc>
      </w:tr>
      <w:tr>
        <w:tc>
          <w:tcPr>
            <w:tcW w:type="dxa" w:w="5170"/>
            <w:shd w:fill="FFFFFF"/>
          </w:tcPr>
          <w:p>
            <w:r>
              <w:rPr>
                <w:sz w:val="12"/>
              </w:rPr>
              <w:t>DomainIndicator</w:t>
            </w:r>
          </w:p>
        </w:tc>
        <w:tc>
          <w:tcPr>
            <w:tcW w:type="dxa" w:w="5170"/>
            <w:shd w:fill="FFFFFF"/>
          </w:tcPr>
          <w:p>
            <w:r>
              <w:rPr>
                <w:sz w:val="12"/>
              </w:rPr>
              <w:t>Aggregation across the domain.</w:t>
            </w:r>
          </w:p>
        </w:tc>
      </w:tr>
      <w:tr>
        <w:tc>
          <w:tcPr>
            <w:tcW w:type="dxa" w:w="5170"/>
            <w:shd w:fill="F3F6F8"/>
          </w:tcPr>
          <w:p>
            <w:r>
              <w:rPr>
                <w:sz w:val="12"/>
              </w:rPr>
              <w:t>CapabilityAssuranceIndex</w:t>
            </w:r>
          </w:p>
        </w:tc>
        <w:tc>
          <w:tcPr>
            <w:tcW w:type="dxa" w:w="5170"/>
            <w:shd w:fill="F3F6F8"/>
          </w:tcPr>
          <w:p>
            <w:r>
              <w:rPr>
                <w:sz w:val="12"/>
              </w:rPr>
              <w:t>Cross-domain summary for one capability.</w:t>
            </w:r>
          </w:p>
        </w:tc>
      </w:tr>
      <w:tr>
        <w:tc>
          <w:tcPr>
            <w:tcW w:type="dxa" w:w="5170"/>
            <w:shd w:fill="FFFFFF"/>
          </w:tcPr>
          <w:p>
            <w:r>
              <w:rPr>
                <w:sz w:val="12"/>
              </w:rPr>
              <w:t>EvidenceAssuranceIndex</w:t>
            </w:r>
          </w:p>
        </w:tc>
        <w:tc>
          <w:tcPr>
            <w:tcW w:type="dxa" w:w="5170"/>
            <w:shd w:fill="FFFFFF"/>
          </w:tcPr>
          <w:p>
            <w:r>
              <w:rPr>
                <w:sz w:val="12"/>
              </w:rPr>
              <w:t>Evidence quality, sufficiency and coverage.</w:t>
            </w:r>
          </w:p>
        </w:tc>
      </w:tr>
      <w:tr>
        <w:tc>
          <w:tcPr>
            <w:tcW w:type="dxa" w:w="5170"/>
            <w:shd w:fill="F3F6F8"/>
          </w:tcPr>
          <w:p>
            <w:r>
              <w:rPr>
                <w:sz w:val="12"/>
              </w:rPr>
              <w:t>ResilienceAssuranceIndex</w:t>
            </w:r>
          </w:p>
        </w:tc>
        <w:tc>
          <w:tcPr>
            <w:tcW w:type="dxa" w:w="5170"/>
            <w:shd w:fill="F3F6F8"/>
          </w:tcPr>
          <w:p>
            <w:r>
              <w:rPr>
                <w:sz w:val="12"/>
              </w:rPr>
              <w:t>Failure, containment and recovery view.</w:t>
            </w:r>
          </w:p>
        </w:tc>
      </w:tr>
      <w:tr>
        <w:tc>
          <w:tcPr>
            <w:tcW w:type="dxa" w:w="5170"/>
            <w:shd w:fill="FFFFFF"/>
          </w:tcPr>
          <w:p>
            <w:r>
              <w:rPr>
                <w:sz w:val="12"/>
              </w:rPr>
              <w:t>DependencyAssuranceIndex</w:t>
            </w:r>
          </w:p>
        </w:tc>
        <w:tc>
          <w:tcPr>
            <w:tcW w:type="dxa" w:w="5170"/>
            <w:shd w:fill="FFFFFF"/>
          </w:tcPr>
          <w:p>
            <w:r>
              <w:rPr>
                <w:sz w:val="12"/>
              </w:rPr>
              <w:t>Dependency visibility, concentration and common mode.</w:t>
            </w:r>
          </w:p>
        </w:tc>
      </w:tr>
      <w:tr>
        <w:tc>
          <w:tcPr>
            <w:tcW w:type="dxa" w:w="5170"/>
            <w:shd w:fill="F3F6F8"/>
          </w:tcPr>
          <w:p>
            <w:r>
              <w:rPr>
                <w:sz w:val="12"/>
              </w:rPr>
              <w:t>GateResult</w:t>
            </w:r>
          </w:p>
        </w:tc>
        <w:tc>
          <w:tcPr>
            <w:tcW w:type="dxa" w:w="5170"/>
            <w:shd w:fill="F3F6F8"/>
          </w:tcPr>
          <w:p>
            <w:r>
              <w:rPr>
                <w:sz w:val="12"/>
              </w:rPr>
              <w:t>Independent non-compensating result.</w:t>
            </w:r>
          </w:p>
        </w:tc>
      </w:tr>
      <w:tr>
        <w:tc>
          <w:tcPr>
            <w:tcW w:type="dxa" w:w="5170"/>
            <w:shd w:fill="FFFFFF"/>
          </w:tcPr>
          <w:p>
            <w:r>
              <w:rPr>
                <w:sz w:val="12"/>
              </w:rPr>
              <w:t>DecisionRecommendation</w:t>
            </w:r>
          </w:p>
        </w:tc>
        <w:tc>
          <w:tcPr>
            <w:tcW w:type="dxa" w:w="5170"/>
            <w:shd w:fill="FFFFFF"/>
          </w:tcPr>
          <w:p>
            <w:r>
              <w:rPr>
                <w:sz w:val="12"/>
              </w:rPr>
              <w:t>Engine output before review.</w:t>
            </w:r>
          </w:p>
        </w:tc>
      </w:tr>
      <w:tr>
        <w:tc>
          <w:tcPr>
            <w:tcW w:type="dxa" w:w="5170"/>
            <w:shd w:fill="F3F6F8"/>
          </w:tcPr>
          <w:p>
            <w:r>
              <w:rPr>
                <w:sz w:val="12"/>
              </w:rPr>
              <w:t>AssuranceDecision</w:t>
            </w:r>
          </w:p>
        </w:tc>
        <w:tc>
          <w:tcPr>
            <w:tcW w:type="dxa" w:w="5170"/>
            <w:shd w:fill="F3F6F8"/>
          </w:tcPr>
          <w:p>
            <w:r>
              <w:rPr>
                <w:sz w:val="12"/>
              </w:rPr>
              <w:t>Accountable bounded decision.</w:t>
            </w:r>
          </w:p>
        </w:tc>
      </w:tr>
      <w:tr>
        <w:tc>
          <w:tcPr>
            <w:tcW w:type="dxa" w:w="5170"/>
            <w:shd w:fill="FFFFFF"/>
          </w:tcPr>
          <w:p>
            <w:r>
              <w:rPr>
                <w:sz w:val="12"/>
              </w:rPr>
              <w:t>ScoreSnapshot</w:t>
            </w:r>
          </w:p>
        </w:tc>
        <w:tc>
          <w:tcPr>
            <w:tcW w:type="dxa" w:w="5170"/>
            <w:shd w:fill="FFFFFF"/>
          </w:tcPr>
          <w:p>
            <w:r>
              <w:rPr>
                <w:sz w:val="12"/>
              </w:rPr>
              <w:t>Immutable inputs, rules, outputs and lineage.</w:t>
            </w:r>
          </w:p>
        </w:tc>
      </w:tr>
    </w:tbl>
    <w:p/>
    <w:p>
      <w:r>
        <w:br w:type="page"/>
      </w:r>
    </w:p>
    <w:p>
      <w:pPr>
        <w:pStyle w:val="Heading1"/>
      </w:pPr>
      <w:r>
        <w:t>Part III - Result state encoding</w:t>
      </w:r>
    </w:p>
    <w:p>
      <w:r>
        <w:rPr>
          <w:b/>
        </w:rPr>
        <w:t>UNKNOWN is neither success nor failure.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NOT ASSESSED</w:t>
            </w:r>
          </w:p>
        </w:tc>
        <w:tc>
          <w:tcPr>
            <w:tcW w:type="dxa" w:w="5170"/>
            <w:shd w:fill="FFFFFF"/>
          </w:tcPr>
          <w:p>
            <w:r>
              <w:rPr>
                <w:sz w:val="12"/>
              </w:rPr>
              <w:t>No value; retained in coverage and ceiling.</w:t>
            </w:r>
          </w:p>
        </w:tc>
      </w:tr>
      <w:tr>
        <w:tc>
          <w:tcPr>
            <w:tcW w:type="dxa" w:w="5170"/>
            <w:shd w:fill="F3F6F8"/>
          </w:tcPr>
          <w:p>
            <w:r>
              <w:rPr>
                <w:sz w:val="12"/>
              </w:rPr>
              <w:t>UNKNOWN</w:t>
            </w:r>
          </w:p>
        </w:tc>
        <w:tc>
          <w:tcPr>
            <w:tcW w:type="dxa" w:w="5170"/>
            <w:shd w:fill="F3F6F8"/>
          </w:tcPr>
          <w:p>
            <w:r>
              <w:rPr>
                <w:sz w:val="12"/>
              </w:rPr>
              <w:t>No value; explicit unknown population.</w:t>
            </w:r>
          </w:p>
        </w:tc>
      </w:tr>
      <w:tr>
        <w:tc>
          <w:tcPr>
            <w:tcW w:type="dxa" w:w="5170"/>
            <w:shd w:fill="FFFFFF"/>
          </w:tcPr>
          <w:p>
            <w:r>
              <w:rPr>
                <w:sz w:val="12"/>
              </w:rPr>
              <w:t>N/A</w:t>
            </w:r>
          </w:p>
        </w:tc>
        <w:tc>
          <w:tcPr>
            <w:tcW w:type="dxa" w:w="5170"/>
            <w:shd w:fill="FFFFFF"/>
          </w:tcPr>
          <w:p>
            <w:r>
              <w:rPr>
                <w:sz w:val="12"/>
              </w:rPr>
              <w:t>No value; excluded only with approved rationale.</w:t>
            </w:r>
          </w:p>
        </w:tc>
      </w:tr>
      <w:tr>
        <w:tc>
          <w:tcPr>
            <w:tcW w:type="dxa" w:w="5170"/>
            <w:shd w:fill="F3F6F8"/>
          </w:tcPr>
          <w:p>
            <w:r>
              <w:rPr>
                <w:sz w:val="12"/>
              </w:rPr>
              <w:t>NOT IMPLEMENTED</w:t>
            </w:r>
          </w:p>
        </w:tc>
        <w:tc>
          <w:tcPr>
            <w:tcW w:type="dxa" w:w="5170"/>
            <w:shd w:fill="F3F6F8"/>
          </w:tcPr>
          <w:p>
            <w:r>
              <w:rPr>
                <w:sz w:val="12"/>
              </w:rPr>
              <w:t>0</w:t>
            </w:r>
          </w:p>
        </w:tc>
      </w:tr>
      <w:tr>
        <w:tc>
          <w:tcPr>
            <w:tcW w:type="dxa" w:w="5170"/>
            <w:shd w:fill="FFFFFF"/>
          </w:tcPr>
          <w:p>
            <w:r>
              <w:rPr>
                <w:sz w:val="12"/>
              </w:rPr>
              <w:t>PARTIAL</w:t>
            </w:r>
          </w:p>
        </w:tc>
        <w:tc>
          <w:tcPr>
            <w:tcW w:type="dxa" w:w="5170"/>
            <w:shd w:fill="FFFFFF"/>
          </w:tcPr>
          <w:p>
            <w:r>
              <w:rPr>
                <w:sz w:val="12"/>
              </w:rPr>
              <w:t>25</w:t>
            </w:r>
          </w:p>
        </w:tc>
      </w:tr>
      <w:tr>
        <w:tc>
          <w:tcPr>
            <w:tcW w:type="dxa" w:w="5170"/>
            <w:shd w:fill="F3F6F8"/>
          </w:tcPr>
          <w:p>
            <w:r>
              <w:rPr>
                <w:sz w:val="12"/>
              </w:rPr>
              <w:t>IMPLEMENTED</w:t>
            </w:r>
          </w:p>
        </w:tc>
        <w:tc>
          <w:tcPr>
            <w:tcW w:type="dxa" w:w="5170"/>
            <w:shd w:fill="F3F6F8"/>
          </w:tcPr>
          <w:p>
            <w:r>
              <w:rPr>
                <w:sz w:val="12"/>
              </w:rPr>
              <w:t>60</w:t>
            </w:r>
          </w:p>
        </w:tc>
      </w:tr>
      <w:tr>
        <w:tc>
          <w:tcPr>
            <w:tcW w:type="dxa" w:w="5170"/>
            <w:shd w:fill="FFFFFF"/>
          </w:tcPr>
          <w:p>
            <w:r>
              <w:rPr>
                <w:sz w:val="12"/>
              </w:rPr>
              <w:t>OPERATING EFFECTIVELY</w:t>
            </w:r>
          </w:p>
        </w:tc>
        <w:tc>
          <w:tcPr>
            <w:tcW w:type="dxa" w:w="5170"/>
            <w:shd w:fill="FFFFFF"/>
          </w:tcPr>
          <w:p>
            <w:r>
              <w:rPr>
                <w:sz w:val="12"/>
              </w:rPr>
              <w:t>85</w:t>
            </w:r>
          </w:p>
        </w:tc>
      </w:tr>
      <w:tr>
        <w:tc>
          <w:tcPr>
            <w:tcW w:type="dxa" w:w="5170"/>
            <w:shd w:fill="F3F6F8"/>
          </w:tcPr>
          <w:p>
            <w:r>
              <w:rPr>
                <w:sz w:val="12"/>
              </w:rPr>
              <w:t>STRONGLY EFFECTIVE</w:t>
            </w:r>
          </w:p>
        </w:tc>
        <w:tc>
          <w:tcPr>
            <w:tcW w:type="dxa" w:w="5170"/>
            <w:shd w:fill="F3F6F8"/>
          </w:tcPr>
          <w:p>
            <w:r>
              <w:rPr>
                <w:sz w:val="12"/>
              </w:rPr>
              <w:t>100; optional controlled state.</w:t>
            </w:r>
          </w:p>
        </w:tc>
      </w:tr>
      <w:tr>
        <w:tc>
          <w:tcPr>
            <w:tcW w:type="dxa" w:w="5170"/>
            <w:shd w:fill="FFFFFF"/>
          </w:tcPr>
          <w:p>
            <w:r>
              <w:rPr>
                <w:sz w:val="12"/>
              </w:rPr>
              <w:t>INEFFECTIVE</w:t>
            </w:r>
          </w:p>
        </w:tc>
        <w:tc>
          <w:tcPr>
            <w:tcW w:type="dxa" w:w="5170"/>
            <w:shd w:fill="FFFFFF"/>
          </w:tcPr>
          <w:p>
            <w:r>
              <w:rPr>
                <w:sz w:val="12"/>
              </w:rPr>
              <w:t>0 and finding/gate linkage.</w:t>
            </w:r>
          </w:p>
        </w:tc>
      </w:tr>
      <w:tr>
        <w:tc>
          <w:tcPr>
            <w:tcW w:type="dxa" w:w="5170"/>
            <w:shd w:fill="F3F6F8"/>
          </w:tcPr>
          <w:p>
            <w:r>
              <w:rPr>
                <w:sz w:val="12"/>
              </w:rPr>
              <w:t>SUSPENDED</w:t>
            </w:r>
          </w:p>
        </w:tc>
        <w:tc>
          <w:tcPr>
            <w:tcW w:type="dxa" w:w="5170"/>
            <w:shd w:fill="F3F6F8"/>
          </w:tcPr>
          <w:p>
            <w:r>
              <w:rPr>
                <w:sz w:val="12"/>
              </w:rPr>
              <w:t>No current reliance; retain history.</w:t>
            </w:r>
          </w:p>
        </w:tc>
      </w:tr>
    </w:tbl>
    <w:p/>
    <w:p>
      <w:r>
        <w:br w:type="page"/>
      </w:r>
    </w:p>
    <w:p>
      <w:pPr>
        <w:pStyle w:val="Heading1"/>
      </w:pPr>
      <w:r>
        <w:t>Part IV - Assurance dimensions</w:t>
      </w:r>
    </w:p>
    <w:p>
      <w:r>
        <w:rPr>
          <w:b/>
        </w:rPr>
        <w:t>Controls are represented across distinct claim depths.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D1 Design</w:t>
            </w:r>
          </w:p>
        </w:tc>
        <w:tc>
          <w:tcPr>
            <w:tcW w:type="dxa" w:w="5170"/>
            <w:shd w:fill="FFFFFF"/>
          </w:tcPr>
          <w:p>
            <w:r>
              <w:rPr>
                <w:sz w:val="12"/>
              </w:rPr>
              <w:t>Is the safeguard appropriately defined?</w:t>
            </w:r>
          </w:p>
        </w:tc>
      </w:tr>
      <w:tr>
        <w:tc>
          <w:tcPr>
            <w:tcW w:type="dxa" w:w="5170"/>
            <w:shd w:fill="F3F6F8"/>
          </w:tcPr>
          <w:p>
            <w:r>
              <w:rPr>
                <w:sz w:val="12"/>
              </w:rPr>
              <w:t>D2 Implementation</w:t>
            </w:r>
          </w:p>
        </w:tc>
        <w:tc>
          <w:tcPr>
            <w:tcW w:type="dxa" w:w="5170"/>
            <w:shd w:fill="F3F6F8"/>
          </w:tcPr>
          <w:p>
            <w:r>
              <w:rPr>
                <w:sz w:val="12"/>
              </w:rPr>
              <w:t>Is the design implemented?</w:t>
            </w:r>
          </w:p>
        </w:tc>
      </w:tr>
      <w:tr>
        <w:tc>
          <w:tcPr>
            <w:tcW w:type="dxa" w:w="5170"/>
            <w:shd w:fill="FFFFFF"/>
          </w:tcPr>
          <w:p>
            <w:r>
              <w:rPr>
                <w:sz w:val="12"/>
              </w:rPr>
              <w:t>D3 Operation</w:t>
            </w:r>
          </w:p>
        </w:tc>
        <w:tc>
          <w:tcPr>
            <w:tcW w:type="dxa" w:w="5170"/>
            <w:shd w:fill="FFFFFF"/>
          </w:tcPr>
          <w:p>
            <w:r>
              <w:rPr>
                <w:sz w:val="12"/>
              </w:rPr>
              <w:t>Does it operate over the represented period/state?</w:t>
            </w:r>
          </w:p>
        </w:tc>
      </w:tr>
      <w:tr>
        <w:tc>
          <w:tcPr>
            <w:tcW w:type="dxa" w:w="5170"/>
            <w:shd w:fill="F3F6F8"/>
          </w:tcPr>
          <w:p>
            <w:r>
              <w:rPr>
                <w:sz w:val="12"/>
              </w:rPr>
              <w:t>D4 Effectiveness</w:t>
            </w:r>
          </w:p>
        </w:tc>
        <w:tc>
          <w:tcPr>
            <w:tcW w:type="dxa" w:w="5170"/>
            <w:shd w:fill="F3F6F8"/>
          </w:tcPr>
          <w:p>
            <w:r>
              <w:rPr>
                <w:sz w:val="12"/>
              </w:rPr>
              <w:t>Does it achieve the objective under relevant conditions?</w:t>
            </w:r>
          </w:p>
        </w:tc>
      </w:tr>
      <w:tr>
        <w:tc>
          <w:tcPr>
            <w:tcW w:type="dxa" w:w="5170"/>
            <w:shd w:fill="FFFFFF"/>
          </w:tcPr>
          <w:p>
            <w:r>
              <w:rPr>
                <w:sz w:val="12"/>
              </w:rPr>
              <w:t>D5 Resilience</w:t>
            </w:r>
          </w:p>
        </w:tc>
        <w:tc>
          <w:tcPr>
            <w:tcW w:type="dxa" w:w="5170"/>
            <w:shd w:fill="FFFFFF"/>
          </w:tcPr>
          <w:p>
            <w:r>
              <w:rPr>
                <w:sz w:val="12"/>
              </w:rPr>
              <w:t>Does it contain, continue or recover under adversity?</w:t>
            </w:r>
          </w:p>
        </w:tc>
      </w:tr>
    </w:tbl>
    <w:p/>
    <w:p>
      <w:r>
        <w:br w:type="page"/>
      </w:r>
    </w:p>
    <w:p>
      <w:pPr>
        <w:pStyle w:val="Heading1"/>
      </w:pPr>
      <w:r>
        <w:t>Part V - Evidence overlay</w:t>
      </w:r>
    </w:p>
    <w:p>
      <w:r>
        <w:rPr>
          <w:b/>
        </w:rPr>
        <w:t>Evidence quality remains visible and does not manufacture precision.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P Provenance</w:t>
            </w:r>
          </w:p>
        </w:tc>
        <w:tc>
          <w:tcPr>
            <w:tcW w:type="dxa" w:w="5170"/>
            <w:shd w:fill="FFFFFF"/>
          </w:tcPr>
          <w:p>
            <w:r>
              <w:rPr>
                <w:sz w:val="12"/>
              </w:rPr>
              <w:t>P0-P5; origin and collection lineage.</w:t>
            </w:r>
          </w:p>
        </w:tc>
      </w:tr>
      <w:tr>
        <w:tc>
          <w:tcPr>
            <w:tcW w:type="dxa" w:w="5170"/>
            <w:shd w:fill="F3F6F8"/>
          </w:tcPr>
          <w:p>
            <w:r>
              <w:rPr>
                <w:sz w:val="12"/>
              </w:rPr>
              <w:t>F Freshness</w:t>
            </w:r>
          </w:p>
        </w:tc>
        <w:tc>
          <w:tcPr>
            <w:tcW w:type="dxa" w:w="5170"/>
            <w:shd w:fill="F3F6F8"/>
          </w:tcPr>
          <w:p>
            <w:r>
              <w:rPr>
                <w:sz w:val="12"/>
              </w:rPr>
              <w:t>F0-F5; current representation.</w:t>
            </w:r>
          </w:p>
        </w:tc>
      </w:tr>
      <w:tr>
        <w:tc>
          <w:tcPr>
            <w:tcW w:type="dxa" w:w="5170"/>
            <w:shd w:fill="FFFFFF"/>
          </w:tcPr>
          <w:p>
            <w:r>
              <w:rPr>
                <w:sz w:val="12"/>
              </w:rPr>
              <w:t>C Coverage</w:t>
            </w:r>
          </w:p>
        </w:tc>
        <w:tc>
          <w:tcPr>
            <w:tcW w:type="dxa" w:w="5170"/>
            <w:shd w:fill="FFFFFF"/>
          </w:tcPr>
          <w:p>
            <w:r>
              <w:rPr>
                <w:sz w:val="12"/>
              </w:rPr>
              <w:t>C0-C5; population, period, state and scenario.</w:t>
            </w:r>
          </w:p>
        </w:tc>
      </w:tr>
      <w:tr>
        <w:tc>
          <w:tcPr>
            <w:tcW w:type="dxa" w:w="5170"/>
            <w:shd w:fill="F3F6F8"/>
          </w:tcPr>
          <w:p>
            <w:r>
              <w:rPr>
                <w:sz w:val="12"/>
              </w:rPr>
              <w:t>R Reliability</w:t>
            </w:r>
          </w:p>
        </w:tc>
        <w:tc>
          <w:tcPr>
            <w:tcW w:type="dxa" w:w="5170"/>
            <w:shd w:fill="F3F6F8"/>
          </w:tcPr>
          <w:p>
            <w:r>
              <w:rPr>
                <w:sz w:val="12"/>
              </w:rPr>
              <w:t>R0-R5; method and corroboration.</w:t>
            </w:r>
          </w:p>
        </w:tc>
      </w:tr>
      <w:tr>
        <w:tc>
          <w:tcPr>
            <w:tcW w:type="dxa" w:w="5170"/>
            <w:shd w:fill="FFFFFF"/>
          </w:tcPr>
          <w:p>
            <w:r>
              <w:rPr>
                <w:sz w:val="12"/>
              </w:rPr>
              <w:t>T Traceability</w:t>
            </w:r>
          </w:p>
        </w:tc>
        <w:tc>
          <w:tcPr>
            <w:tcW w:type="dxa" w:w="5170"/>
            <w:shd w:fill="FFFFFF"/>
          </w:tcPr>
          <w:p>
            <w:r>
              <w:rPr>
                <w:sz w:val="12"/>
              </w:rPr>
              <w:t>T0-T5; end-to-end linkage.</w:t>
            </w:r>
          </w:p>
        </w:tc>
      </w:tr>
      <w:tr>
        <w:tc>
          <w:tcPr>
            <w:tcW w:type="dxa" w:w="5170"/>
            <w:shd w:fill="F3F6F8"/>
          </w:tcPr>
          <w:p>
            <w:r>
              <w:rPr>
                <w:sz w:val="12"/>
              </w:rPr>
              <w:t>I Integrity</w:t>
            </w:r>
          </w:p>
        </w:tc>
        <w:tc>
          <w:tcPr>
            <w:tcW w:type="dxa" w:w="5170"/>
            <w:shd w:fill="F3F6F8"/>
          </w:tcPr>
          <w:p>
            <w:r>
              <w:rPr>
                <w:sz w:val="12"/>
              </w:rPr>
              <w:t>I0-I5; alteration and custody control.</w:t>
            </w:r>
          </w:p>
        </w:tc>
      </w:tr>
      <w:tr>
        <w:tc>
          <w:tcPr>
            <w:tcW w:type="dxa" w:w="5170"/>
            <w:shd w:fill="FFFFFF"/>
          </w:tcPr>
          <w:p>
            <w:r>
              <w:rPr>
                <w:sz w:val="12"/>
              </w:rPr>
              <w:t>EQI</w:t>
            </w:r>
          </w:p>
        </w:tc>
        <w:tc>
          <w:tcPr>
            <w:tcW w:type="dxa" w:w="5170"/>
            <w:shd w:fill="FFFFFF"/>
          </w:tcPr>
          <w:p>
            <w:r>
              <w:rPr>
                <w:sz w:val="12"/>
              </w:rPr>
              <w:t>100 × weighted mean of normalised P/F/C/R/T/I; vector remains visible.</w:t>
            </w:r>
          </w:p>
        </w:tc>
      </w:tr>
      <w:tr>
        <w:tc>
          <w:tcPr>
            <w:tcW w:type="dxa" w:w="5170"/>
            <w:shd w:fill="F3F6F8"/>
          </w:tcPr>
          <w:p>
            <w:r>
              <w:rPr>
                <w:sz w:val="12"/>
              </w:rPr>
              <w:t>Sufficiency</w:t>
            </w:r>
          </w:p>
        </w:tc>
        <w:tc>
          <w:tcPr>
            <w:tcW w:type="dxa" w:w="5170"/>
            <w:shd w:fill="F3F6F8"/>
          </w:tcPr>
          <w:p>
            <w:r>
              <w:rPr>
                <w:sz w:val="12"/>
              </w:rPr>
              <w:t>S0 none; S1 insufficient; S2 descriptive; S3 reasonable; S4 strong; S5 highly defensible.</w:t>
            </w:r>
          </w:p>
        </w:tc>
      </w:tr>
    </w:tbl>
    <w:p/>
    <w:p>
      <w:r>
        <w:br w:type="page"/>
      </w:r>
    </w:p>
    <w:p>
      <w:pPr>
        <w:pStyle w:val="Heading1"/>
      </w:pPr>
      <w:r>
        <w:t>Part VI - Control indicator</w:t>
      </w:r>
    </w:p>
    <w:p>
      <w:r>
        <w:rPr>
          <w:b/>
        </w:rPr>
        <w:t>Raw and evidence-adjusted indicators are separate outputs.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DimensionValue</w:t>
            </w:r>
          </w:p>
        </w:tc>
        <w:tc>
          <w:tcPr>
            <w:tcW w:type="dxa" w:w="5170"/>
            <w:shd w:fill="FFFFFF"/>
          </w:tcPr>
          <w:p>
            <w:r>
              <w:rPr>
                <w:sz w:val="12"/>
              </w:rPr>
              <w:t>Ordinal value for numeric controlled state.</w:t>
            </w:r>
          </w:p>
        </w:tc>
      </w:tr>
      <w:tr>
        <w:tc>
          <w:tcPr>
            <w:tcW w:type="dxa" w:w="5170"/>
            <w:shd w:fill="F3F6F8"/>
          </w:tcPr>
          <w:p>
            <w:r>
              <w:rPr>
                <w:sz w:val="12"/>
              </w:rPr>
              <w:t>RawControlIndicator</w:t>
            </w:r>
          </w:p>
        </w:tc>
        <w:tc>
          <w:tcPr>
            <w:tcW w:type="dxa" w:w="5170"/>
            <w:shd w:fill="F3F6F8"/>
          </w:tcPr>
          <w:p>
            <w:r>
              <w:rPr>
                <w:sz w:val="12"/>
              </w:rPr>
              <w:t>Σ(wd×vd)/Σ(wd) for numeric applicable dimensions.</w:t>
            </w:r>
          </w:p>
        </w:tc>
      </w:tr>
      <w:tr>
        <w:tc>
          <w:tcPr>
            <w:tcW w:type="dxa" w:w="5170"/>
            <w:shd w:fill="FFFFFF"/>
          </w:tcPr>
          <w:p>
            <w:r>
              <w:rPr>
                <w:sz w:val="12"/>
              </w:rPr>
              <w:t>EvidenceConfidenceFactor</w:t>
            </w:r>
          </w:p>
        </w:tc>
        <w:tc>
          <w:tcPr>
            <w:tcW w:type="dxa" w:w="5170"/>
            <w:shd w:fill="FFFFFF"/>
          </w:tcPr>
          <w:p>
            <w:r>
              <w:rPr>
                <w:sz w:val="12"/>
              </w:rPr>
              <w:t>S2=.50; S3=.75; S4=.90; S5=1.00; S0/S1 no adjusted positive.</w:t>
            </w:r>
          </w:p>
        </w:tc>
      </w:tr>
      <w:tr>
        <w:tc>
          <w:tcPr>
            <w:tcW w:type="dxa" w:w="5170"/>
            <w:shd w:fill="F3F6F8"/>
          </w:tcPr>
          <w:p>
            <w:r>
              <w:rPr>
                <w:sz w:val="12"/>
              </w:rPr>
              <w:t>AdjustedIndicator</w:t>
            </w:r>
          </w:p>
        </w:tc>
        <w:tc>
          <w:tcPr>
            <w:tcW w:type="dxa" w:w="5170"/>
            <w:shd w:fill="F3F6F8"/>
          </w:tcPr>
          <w:p>
            <w:r>
              <w:rPr>
                <w:sz w:val="12"/>
              </w:rPr>
              <w:t>Raw × factor; optional secondary view.</w:t>
            </w:r>
          </w:p>
        </w:tc>
      </w:tr>
      <w:tr>
        <w:tc>
          <w:tcPr>
            <w:tcW w:type="dxa" w:w="5170"/>
            <w:shd w:fill="FFFFFF"/>
          </w:tcPr>
          <w:p>
            <w:r>
              <w:rPr>
                <w:sz w:val="12"/>
              </w:rPr>
              <w:t>Coverage</w:t>
            </w:r>
          </w:p>
        </w:tc>
        <w:tc>
          <w:tcPr>
            <w:tcW w:type="dxa" w:w="5170"/>
            <w:shd w:fill="FFFFFF"/>
          </w:tcPr>
          <w:p>
            <w:r>
              <w:rPr>
                <w:sz w:val="12"/>
              </w:rPr>
              <w:t>Numeric assessed, UNKNOWN, not assessed and N/A displayed.</w:t>
            </w:r>
          </w:p>
        </w:tc>
      </w:tr>
      <w:tr>
        <w:tc>
          <w:tcPr>
            <w:tcW w:type="dxa" w:w="5170"/>
            <w:shd w:fill="F3F6F8"/>
          </w:tcPr>
          <w:p>
            <w:r>
              <w:rPr>
                <w:sz w:val="12"/>
              </w:rPr>
              <w:t>GateLinks</w:t>
            </w:r>
          </w:p>
        </w:tc>
        <w:tc>
          <w:tcPr>
            <w:tcW w:type="dxa" w:w="5170"/>
            <w:shd w:fill="F3F6F8"/>
          </w:tcPr>
          <w:p>
            <w:r>
              <w:rPr>
                <w:sz w:val="12"/>
              </w:rPr>
              <w:t>Applicable gate status remains separate.</w:t>
            </w:r>
          </w:p>
        </w:tc>
      </w:tr>
      <w:tr>
        <w:tc>
          <w:tcPr>
            <w:tcW w:type="dxa" w:w="5170"/>
            <w:shd w:fill="FFFFFF"/>
          </w:tcPr>
          <w:p>
            <w:r>
              <w:rPr>
                <w:sz w:val="12"/>
              </w:rPr>
              <w:t>DecisionCeiling</w:t>
            </w:r>
          </w:p>
        </w:tc>
        <w:tc>
          <w:tcPr>
            <w:tcW w:type="dxa" w:w="5170"/>
            <w:shd w:fill="FFFFFF"/>
          </w:tcPr>
          <w:p>
            <w:r>
              <w:rPr>
                <w:sz w:val="12"/>
              </w:rPr>
              <w:t>Highest permitted recommendation after gates/UNKNOWN.</w:t>
            </w:r>
          </w:p>
        </w:tc>
      </w:tr>
      <w:tr>
        <w:tc>
          <w:tcPr>
            <w:tcW w:type="dxa" w:w="5170"/>
            <w:shd w:fill="F3F6F8"/>
          </w:tcPr>
          <w:p>
            <w:r>
              <w:rPr>
                <w:sz w:val="12"/>
              </w:rPr>
              <w:t>Confidence</w:t>
            </w:r>
          </w:p>
        </w:tc>
        <w:tc>
          <w:tcPr>
            <w:tcW w:type="dxa" w:w="5170"/>
            <w:shd w:fill="F3F6F8"/>
          </w:tcPr>
          <w:p>
            <w:r>
              <w:rPr>
                <w:sz w:val="12"/>
              </w:rPr>
              <w:t>Controlled state plus rationale.</w:t>
            </w:r>
          </w:p>
        </w:tc>
      </w:tr>
    </w:tbl>
    <w:p/>
    <w:p>
      <w:r>
        <w:br w:type="page"/>
      </w:r>
    </w:p>
    <w:p>
      <w:pPr>
        <w:pStyle w:val="Heading1"/>
      </w:pPr>
      <w:r>
        <w:t>Part VII - Aggregation</w:t>
      </w:r>
    </w:p>
    <w:p>
      <w:r>
        <w:rPr>
          <w:b/>
        </w:rPr>
        <w:t>Aggregation never hides the composition or missing population.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Family</w:t>
            </w:r>
          </w:p>
        </w:tc>
        <w:tc>
          <w:tcPr>
            <w:tcW w:type="dxa" w:w="5170"/>
            <w:shd w:fill="FFFFFF"/>
          </w:tcPr>
          <w:p>
            <w:r>
              <w:rPr>
                <w:sz w:val="12"/>
              </w:rPr>
              <w:t>Weighted mean of applicable control indicators; equal default weights.</w:t>
            </w:r>
          </w:p>
        </w:tc>
      </w:tr>
      <w:tr>
        <w:tc>
          <w:tcPr>
            <w:tcW w:type="dxa" w:w="5170"/>
            <w:shd w:fill="F3F6F8"/>
          </w:tcPr>
          <w:p>
            <w:r>
              <w:rPr>
                <w:sz w:val="12"/>
              </w:rPr>
              <w:t>Domain</w:t>
            </w:r>
          </w:p>
        </w:tc>
        <w:tc>
          <w:tcPr>
            <w:tcW w:type="dxa" w:w="5170"/>
            <w:shd w:fill="F3F6F8"/>
          </w:tcPr>
          <w:p>
            <w:r>
              <w:rPr>
                <w:sz w:val="12"/>
              </w:rPr>
              <w:t>Weighted mean of applicable family indicators.</w:t>
            </w:r>
          </w:p>
        </w:tc>
      </w:tr>
      <w:tr>
        <w:tc>
          <w:tcPr>
            <w:tcW w:type="dxa" w:w="5170"/>
            <w:shd w:fill="FFFFFF"/>
          </w:tcPr>
          <w:p>
            <w:r>
              <w:rPr>
                <w:sz w:val="12"/>
              </w:rPr>
              <w:t>Capability</w:t>
            </w:r>
          </w:p>
        </w:tc>
        <w:tc>
          <w:tcPr>
            <w:tcW w:type="dxa" w:w="5170"/>
            <w:shd w:fill="FFFFFF"/>
          </w:tcPr>
          <w:p>
            <w:r>
              <w:rPr>
                <w:sz w:val="12"/>
              </w:rPr>
              <w:t>Weighted mean of applicable domain indicators.</w:t>
            </w:r>
          </w:p>
        </w:tc>
      </w:tr>
      <w:tr>
        <w:tc>
          <w:tcPr>
            <w:tcW w:type="dxa" w:w="5170"/>
            <w:shd w:fill="F3F6F8"/>
          </w:tcPr>
          <w:p>
            <w:r>
              <w:rPr>
                <w:sz w:val="12"/>
              </w:rPr>
              <w:t>Coverage</w:t>
            </w:r>
          </w:p>
        </w:tc>
        <w:tc>
          <w:tcPr>
            <w:tcW w:type="dxa" w:w="5170"/>
            <w:shd w:fill="F3F6F8"/>
          </w:tcPr>
          <w:p>
            <w:r>
              <w:rPr>
                <w:sz w:val="12"/>
              </w:rPr>
              <w:t>Show assessed, UNKNOWN, not assessed and N/A separately.</w:t>
            </w:r>
          </w:p>
        </w:tc>
      </w:tr>
      <w:tr>
        <w:tc>
          <w:tcPr>
            <w:tcW w:type="dxa" w:w="5170"/>
            <w:shd w:fill="FFFFFF"/>
          </w:tcPr>
          <w:p>
            <w:r>
              <w:rPr>
                <w:sz w:val="12"/>
              </w:rPr>
              <w:t>Confidence</w:t>
            </w:r>
          </w:p>
        </w:tc>
        <w:tc>
          <w:tcPr>
            <w:tcW w:type="dxa" w:w="5170"/>
            <w:shd w:fill="FFFFFF"/>
          </w:tcPr>
          <w:p>
            <w:r>
              <w:rPr>
                <w:sz w:val="12"/>
              </w:rPr>
              <w:t>Lowest material confidence or reviewed synthesis.</w:t>
            </w:r>
          </w:p>
        </w:tc>
      </w:tr>
      <w:tr>
        <w:tc>
          <w:tcPr>
            <w:tcW w:type="dxa" w:w="5170"/>
            <w:shd w:fill="F3F6F8"/>
          </w:tcPr>
          <w:p>
            <w:r>
              <w:rPr>
                <w:sz w:val="12"/>
              </w:rPr>
              <w:t>Gate overlay</w:t>
            </w:r>
          </w:p>
        </w:tc>
        <w:tc>
          <w:tcPr>
            <w:tcW w:type="dxa" w:w="5170"/>
            <w:shd w:fill="F3F6F8"/>
          </w:tcPr>
          <w:p>
            <w:r>
              <w:rPr>
                <w:sz w:val="12"/>
              </w:rPr>
              <w:t>All mapped gates displayed independently.</w:t>
            </w:r>
          </w:p>
        </w:tc>
      </w:tr>
      <w:tr>
        <w:tc>
          <w:tcPr>
            <w:tcW w:type="dxa" w:w="5170"/>
            <w:shd w:fill="FFFFFF"/>
          </w:tcPr>
          <w:p>
            <w:r>
              <w:rPr>
                <w:sz w:val="12"/>
              </w:rPr>
              <w:t>Status</w:t>
            </w:r>
          </w:p>
        </w:tc>
        <w:tc>
          <w:tcPr>
            <w:tcW w:type="dxa" w:w="5170"/>
            <w:shd w:fill="FFFFFF"/>
          </w:tcPr>
          <w:p>
            <w:r>
              <w:rPr>
                <w:sz w:val="12"/>
              </w:rPr>
              <w:t>Qualitative state after evidence/gate/UNKNOWN review.</w:t>
            </w:r>
          </w:p>
        </w:tc>
      </w:tr>
    </w:tbl>
    <w:p/>
    <w:p>
      <w:r>
        <w:br w:type="page"/>
      </w:r>
    </w:p>
    <w:p>
      <w:pPr>
        <w:pStyle w:val="Heading1"/>
      </w:pPr>
      <w:r>
        <w:t>Part VIII - Capability indices</w:t>
      </w:r>
    </w:p>
    <w:p>
      <w:r>
        <w:rPr>
          <w:b/>
        </w:rPr>
        <w:t>CAI is a summary for one Capability Instance, not a universal facility rating.</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CAI</w:t>
            </w:r>
          </w:p>
        </w:tc>
        <w:tc>
          <w:tcPr>
            <w:tcW w:type="dxa" w:w="5170"/>
            <w:shd w:fill="FFFFFF"/>
          </w:tcPr>
          <w:p>
            <w:r>
              <w:rPr>
                <w:sz w:val="12"/>
              </w:rPr>
              <w:t>Cross-domain capability summary.</w:t>
            </w:r>
          </w:p>
        </w:tc>
      </w:tr>
      <w:tr>
        <w:tc>
          <w:tcPr>
            <w:tcW w:type="dxa" w:w="5170"/>
            <w:shd w:fill="F3F6F8"/>
          </w:tcPr>
          <w:p>
            <w:r>
              <w:rPr>
                <w:sz w:val="12"/>
              </w:rPr>
              <w:t>EAI</w:t>
            </w:r>
          </w:p>
        </w:tc>
        <w:tc>
          <w:tcPr>
            <w:tcW w:type="dxa" w:w="5170"/>
            <w:shd w:fill="F3F6F8"/>
          </w:tcPr>
          <w:p>
            <w:r>
              <w:rPr>
                <w:sz w:val="12"/>
              </w:rPr>
              <w:t>Evidence quality, sufficiency, currency, conflict and coverage.</w:t>
            </w:r>
          </w:p>
        </w:tc>
      </w:tr>
      <w:tr>
        <w:tc>
          <w:tcPr>
            <w:tcW w:type="dxa" w:w="5170"/>
            <w:shd w:fill="FFFFFF"/>
          </w:tcPr>
          <w:p>
            <w:r>
              <w:rPr>
                <w:sz w:val="12"/>
              </w:rPr>
              <w:t>RAI</w:t>
            </w:r>
          </w:p>
        </w:tc>
        <w:tc>
          <w:tcPr>
            <w:tcW w:type="dxa" w:w="5170"/>
            <w:shd w:fill="FFFFFF"/>
          </w:tcPr>
          <w:p>
            <w:r>
              <w:rPr>
                <w:sz w:val="12"/>
              </w:rPr>
              <w:t>Cross-domain failure, containment and recovery.</w:t>
            </w:r>
          </w:p>
        </w:tc>
      </w:tr>
      <w:tr>
        <w:tc>
          <w:tcPr>
            <w:tcW w:type="dxa" w:w="5170"/>
            <w:shd w:fill="F3F6F8"/>
          </w:tcPr>
          <w:p>
            <w:r>
              <w:rPr>
                <w:sz w:val="12"/>
              </w:rPr>
              <w:t>DAI</w:t>
            </w:r>
          </w:p>
        </w:tc>
        <w:tc>
          <w:tcPr>
            <w:tcW w:type="dxa" w:w="5170"/>
            <w:shd w:fill="F3F6F8"/>
          </w:tcPr>
          <w:p>
            <w:r>
              <w:rPr>
                <w:sz w:val="12"/>
              </w:rPr>
              <w:t>Dependency visibility, concentration, common mode and recovery reliance.</w:t>
            </w:r>
          </w:p>
        </w:tc>
      </w:tr>
      <w:tr>
        <w:tc>
          <w:tcPr>
            <w:tcW w:type="dxa" w:w="5170"/>
            <w:shd w:fill="FFFFFF"/>
          </w:tcPr>
          <w:p>
            <w:r>
              <w:rPr>
                <w:sz w:val="12"/>
              </w:rPr>
              <w:t>Security Authority Index</w:t>
            </w:r>
          </w:p>
        </w:tc>
        <w:tc>
          <w:tcPr>
            <w:tcW w:type="dxa" w:w="5170"/>
            <w:shd w:fill="FFFFFF"/>
          </w:tcPr>
          <w:p>
            <w:r>
              <w:rPr>
                <w:sz w:val="12"/>
              </w:rPr>
              <w:t>Identity, control plane and consequential authority.</w:t>
            </w:r>
          </w:p>
        </w:tc>
      </w:tr>
      <w:tr>
        <w:tc>
          <w:tcPr>
            <w:tcW w:type="dxa" w:w="5170"/>
            <w:shd w:fill="F3F6F8"/>
          </w:tcPr>
          <w:p>
            <w:r>
              <w:rPr>
                <w:sz w:val="12"/>
              </w:rPr>
              <w:t>Operational Readiness Index</w:t>
            </w:r>
          </w:p>
        </w:tc>
        <w:tc>
          <w:tcPr>
            <w:tcW w:type="dxa" w:w="5170"/>
            <w:shd w:fill="F3F6F8"/>
          </w:tcPr>
          <w:p>
            <w:r>
              <w:rPr>
                <w:sz w:val="12"/>
              </w:rPr>
              <w:t>Staffing, work control, incidents, change and authority.</w:t>
            </w:r>
          </w:p>
        </w:tc>
      </w:tr>
      <w:tr>
        <w:tc>
          <w:tcPr>
            <w:tcW w:type="dxa" w:w="5170"/>
            <w:shd w:fill="FFFFFF"/>
          </w:tcPr>
          <w:p>
            <w:r>
              <w:rPr>
                <w:sz w:val="12"/>
              </w:rPr>
              <w:t>Resource Index</w:t>
            </w:r>
          </w:p>
        </w:tc>
        <w:tc>
          <w:tcPr>
            <w:tcW w:type="dxa" w:w="5170"/>
            <w:shd w:fill="FFFFFF"/>
          </w:tcPr>
          <w:p>
            <w:r>
              <w:rPr>
                <w:sz w:val="12"/>
              </w:rPr>
              <w:t>Environmental performance and resource continuity.</w:t>
            </w:r>
          </w:p>
        </w:tc>
      </w:tr>
    </w:tbl>
    <w:p/>
    <w:p>
      <w:r>
        <w:br w:type="page"/>
      </w:r>
    </w:p>
    <w:p>
      <w:pPr>
        <w:pStyle w:val="Heading1"/>
      </w:pPr>
      <w:r>
        <w:t>Part IX - Gate engine</w:t>
      </w:r>
    </w:p>
    <w:p>
      <w:r>
        <w:rPr>
          <w:b/>
        </w:rPr>
        <w:t>Critical gates are evaluated before and outside numeric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PASS</w:t>
            </w:r>
          </w:p>
        </w:tc>
        <w:tc>
          <w:tcPr>
            <w:tcW w:type="dxa" w:w="5170"/>
            <w:shd w:fill="FFFFFF"/>
          </w:tcPr>
          <w:p>
            <w:r>
              <w:rPr>
                <w:sz w:val="12"/>
              </w:rPr>
              <w:t>No ceiling from that gate.</w:t>
            </w:r>
          </w:p>
        </w:tc>
      </w:tr>
      <w:tr>
        <w:tc>
          <w:tcPr>
            <w:tcW w:type="dxa" w:w="5170"/>
            <w:shd w:fill="F3F6F8"/>
          </w:tcPr>
          <w:p>
            <w:r>
              <w:rPr>
                <w:sz w:val="12"/>
              </w:rPr>
              <w:t>FAIL</w:t>
            </w:r>
          </w:p>
        </w:tc>
        <w:tc>
          <w:tcPr>
            <w:tcW w:type="dxa" w:w="5170"/>
            <w:shd w:fill="F3F6F8"/>
          </w:tcPr>
          <w:p>
            <w:r>
              <w:rPr>
                <w:sz w:val="12"/>
              </w:rPr>
              <w:t>Apply adverse gate-specific decision rule.</w:t>
            </w:r>
          </w:p>
        </w:tc>
      </w:tr>
      <w:tr>
        <w:tc>
          <w:tcPr>
            <w:tcW w:type="dxa" w:w="5170"/>
            <w:shd w:fill="FFFFFF"/>
          </w:tcPr>
          <w:p>
            <w:r>
              <w:rPr>
                <w:sz w:val="12"/>
              </w:rPr>
              <w:t>UNKNOWN</w:t>
            </w:r>
          </w:p>
        </w:tc>
        <w:tc>
          <w:tcPr>
            <w:tcW w:type="dxa" w:w="5170"/>
            <w:shd w:fill="FFFFFF"/>
          </w:tcPr>
          <w:p>
            <w:r>
              <w:rPr>
                <w:sz w:val="12"/>
              </w:rPr>
              <w:t>Apply gate-specific ceiling; generally prevents Reasonably Assured.</w:t>
            </w:r>
          </w:p>
        </w:tc>
      </w:tr>
      <w:tr>
        <w:tc>
          <w:tcPr>
            <w:tcW w:type="dxa" w:w="5170"/>
            <w:shd w:fill="F3F6F8"/>
          </w:tcPr>
          <w:p>
            <w:r>
              <w:rPr>
                <w:sz w:val="12"/>
              </w:rPr>
              <w:t>APPROVED N/A</w:t>
            </w:r>
          </w:p>
        </w:tc>
        <w:tc>
          <w:tcPr>
            <w:tcW w:type="dxa" w:w="5170"/>
            <w:shd w:fill="F3F6F8"/>
          </w:tcPr>
          <w:p>
            <w:r>
              <w:rPr>
                <w:sz w:val="12"/>
              </w:rPr>
              <w:t>Exclude only with evidence and review.</w:t>
            </w:r>
          </w:p>
        </w:tc>
      </w:tr>
      <w:tr>
        <w:tc>
          <w:tcPr>
            <w:tcW w:type="dxa" w:w="5170"/>
            <w:shd w:fill="FFFFFF"/>
          </w:tcPr>
          <w:p>
            <w:r>
              <w:rPr>
                <w:sz w:val="12"/>
              </w:rPr>
              <w:t>NOT ASSESSED</w:t>
            </w:r>
          </w:p>
        </w:tc>
        <w:tc>
          <w:tcPr>
            <w:tcW w:type="dxa" w:w="5170"/>
            <w:shd w:fill="FFFFFF"/>
          </w:tcPr>
          <w:p>
            <w:r>
              <w:rPr>
                <w:sz w:val="12"/>
              </w:rPr>
              <w:t>No positive decision when applicable.</w:t>
            </w:r>
          </w:p>
        </w:tc>
      </w:tr>
    </w:tbl>
    <w:p/>
    <w:p>
      <w:r>
        <w:br w:type="page"/>
      </w:r>
    </w:p>
    <w:p>
      <w:pPr>
        <w:pStyle w:val="Heading1"/>
      </w:pPr>
      <w:r>
        <w:t>Part X - UNKNOWN engine</w:t>
      </w:r>
    </w:p>
    <w:p>
      <w:r>
        <w:rPr>
          <w:b/>
        </w:rPr>
        <w:t>UNKNOWN is treated by materiality, not a points deduction.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Low</w:t>
            </w:r>
          </w:p>
        </w:tc>
        <w:tc>
          <w:tcPr>
            <w:tcW w:type="dxa" w:w="5170"/>
            <w:shd w:fill="FFFFFF"/>
          </w:tcPr>
          <w:p>
            <w:r>
              <w:rPr>
                <w:sz w:val="12"/>
              </w:rPr>
              <w:t>Bounded non-material limitation.</w:t>
            </w:r>
          </w:p>
        </w:tc>
      </w:tr>
      <w:tr>
        <w:tc>
          <w:tcPr>
            <w:tcW w:type="dxa" w:w="5170"/>
            <w:shd w:fill="F3F6F8"/>
          </w:tcPr>
          <w:p>
            <w:r>
              <w:rPr>
                <w:sz w:val="12"/>
              </w:rPr>
              <w:t>Moderate</w:t>
            </w:r>
          </w:p>
        </w:tc>
        <w:tc>
          <w:tcPr>
            <w:tcW w:type="dxa" w:w="5170"/>
            <w:shd w:fill="F3F6F8"/>
          </w:tcPr>
          <w:p>
            <w:r>
              <w:rPr>
                <w:sz w:val="12"/>
              </w:rPr>
              <w:t>Conditionally Assured ceiling.</w:t>
            </w:r>
          </w:p>
        </w:tc>
      </w:tr>
      <w:tr>
        <w:tc>
          <w:tcPr>
            <w:tcW w:type="dxa" w:w="5170"/>
            <w:shd w:fill="FFFFFF"/>
          </w:tcPr>
          <w:p>
            <w:r>
              <w:rPr>
                <w:sz w:val="12"/>
              </w:rPr>
              <w:t>Material</w:t>
            </w:r>
          </w:p>
        </w:tc>
        <w:tc>
          <w:tcPr>
            <w:tcW w:type="dxa" w:w="5170"/>
            <w:shd w:fill="FFFFFF"/>
          </w:tcPr>
          <w:p>
            <w:r>
              <w:rPr>
                <w:sz w:val="12"/>
              </w:rPr>
              <w:t>Limited ceiling.</w:t>
            </w:r>
          </w:p>
        </w:tc>
      </w:tr>
      <w:tr>
        <w:tc>
          <w:tcPr>
            <w:tcW w:type="dxa" w:w="5170"/>
            <w:shd w:fill="F3F6F8"/>
          </w:tcPr>
          <w:p>
            <w:r>
              <w:rPr>
                <w:sz w:val="12"/>
              </w:rPr>
              <w:t>Critical</w:t>
            </w:r>
          </w:p>
        </w:tc>
        <w:tc>
          <w:tcPr>
            <w:tcW w:type="dxa" w:w="5170"/>
            <w:shd w:fill="F3F6F8"/>
          </w:tcPr>
          <w:p>
            <w:r>
              <w:rPr>
                <w:sz w:val="12"/>
              </w:rPr>
              <w:t>Unknown, Adverse or Withheld according to evidence.</w:t>
            </w:r>
          </w:p>
        </w:tc>
      </w:tr>
      <w:tr>
        <w:tc>
          <w:tcPr>
            <w:tcW w:type="dxa" w:w="5170"/>
            <w:shd w:fill="FFFFFF"/>
          </w:tcPr>
          <w:p>
            <w:r>
              <w:rPr>
                <w:sz w:val="12"/>
              </w:rPr>
              <w:t>Systemic</w:t>
            </w:r>
          </w:p>
        </w:tc>
        <w:tc>
          <w:tcPr>
            <w:tcW w:type="dxa" w:w="5170"/>
            <w:shd w:fill="FFFFFF"/>
          </w:tcPr>
          <w:p>
            <w:r>
              <w:rPr>
                <w:sz w:val="12"/>
              </w:rPr>
              <w:t>Assessment cannot support decision; Unknown/Withheld.</w:t>
            </w:r>
          </w:p>
        </w:tc>
      </w:tr>
    </w:tbl>
    <w:p/>
    <w:p>
      <w:r>
        <w:br w:type="page"/>
      </w:r>
    </w:p>
    <w:p>
      <w:pPr>
        <w:pStyle w:val="Heading1"/>
      </w:pPr>
      <w:r>
        <w:t>Part XI - Findings and scenarios</w:t>
      </w:r>
    </w:p>
    <w:p>
      <w:r>
        <w:rPr>
          <w:b/>
        </w:rPr>
        <w:t>Do not deduct twice for the same condition.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Observation</w:t>
            </w:r>
          </w:p>
        </w:tc>
        <w:tc>
          <w:tcPr>
            <w:tcW w:type="dxa" w:w="5170"/>
            <w:shd w:fill="FFFFFF"/>
          </w:tcPr>
          <w:p>
            <w:r>
              <w:rPr>
                <w:sz w:val="12"/>
              </w:rPr>
              <w:t>No automatic score effect.</w:t>
            </w:r>
          </w:p>
        </w:tc>
      </w:tr>
      <w:tr>
        <w:tc>
          <w:tcPr>
            <w:tcW w:type="dxa" w:w="5170"/>
            <w:shd w:fill="F3F6F8"/>
          </w:tcPr>
          <w:p>
            <w:r>
              <w:rPr>
                <w:sz w:val="12"/>
              </w:rPr>
              <w:t>Improvement</w:t>
            </w:r>
          </w:p>
        </w:tc>
        <w:tc>
          <w:tcPr>
            <w:tcW w:type="dxa" w:w="5170"/>
            <w:shd w:fill="F3F6F8"/>
          </w:tcPr>
          <w:p>
            <w:r>
              <w:rPr>
                <w:sz w:val="12"/>
              </w:rPr>
              <w:t>No effect unless control result changes.</w:t>
            </w:r>
          </w:p>
        </w:tc>
      </w:tr>
      <w:tr>
        <w:tc>
          <w:tcPr>
            <w:tcW w:type="dxa" w:w="5170"/>
            <w:shd w:fill="FFFFFF"/>
          </w:tcPr>
          <w:p>
            <w:r>
              <w:rPr>
                <w:sz w:val="12"/>
              </w:rPr>
              <w:t>Weakness</w:t>
            </w:r>
          </w:p>
        </w:tc>
        <w:tc>
          <w:tcPr>
            <w:tcW w:type="dxa" w:w="5170"/>
            <w:shd w:fill="FFFFFF"/>
          </w:tcPr>
          <w:p>
            <w:r>
              <w:rPr>
                <w:sz w:val="12"/>
              </w:rPr>
              <w:t>Reflected in control result.</w:t>
            </w:r>
          </w:p>
        </w:tc>
      </w:tr>
      <w:tr>
        <w:tc>
          <w:tcPr>
            <w:tcW w:type="dxa" w:w="5170"/>
            <w:shd w:fill="F3F6F8"/>
          </w:tcPr>
          <w:p>
            <w:r>
              <w:rPr>
                <w:sz w:val="12"/>
              </w:rPr>
              <w:t>Significant weakness</w:t>
            </w:r>
          </w:p>
        </w:tc>
        <w:tc>
          <w:tcPr>
            <w:tcW w:type="dxa" w:w="5170"/>
            <w:shd w:fill="F3F6F8"/>
          </w:tcPr>
          <w:p>
            <w:r>
              <w:rPr>
                <w:sz w:val="12"/>
              </w:rPr>
              <w:t>Control/domain effect and gate review.</w:t>
            </w:r>
          </w:p>
        </w:tc>
      </w:tr>
      <w:tr>
        <w:tc>
          <w:tcPr>
            <w:tcW w:type="dxa" w:w="5170"/>
            <w:shd w:fill="FFFFFF"/>
          </w:tcPr>
          <w:p>
            <w:r>
              <w:rPr>
                <w:sz w:val="12"/>
              </w:rPr>
              <w:t>Critical finding</w:t>
            </w:r>
          </w:p>
        </w:tc>
        <w:tc>
          <w:tcPr>
            <w:tcW w:type="dxa" w:w="5170"/>
            <w:shd w:fill="FFFFFF"/>
          </w:tcPr>
          <w:p>
            <w:r>
              <w:rPr>
                <w:sz w:val="12"/>
              </w:rPr>
              <w:t>Mandatory gate and decision review.</w:t>
            </w:r>
          </w:p>
        </w:tc>
      </w:tr>
      <w:tr>
        <w:tc>
          <w:tcPr>
            <w:tcW w:type="dxa" w:w="5170"/>
            <w:shd w:fill="F3F6F8"/>
          </w:tcPr>
          <w:p>
            <w:r>
              <w:rPr>
                <w:sz w:val="12"/>
              </w:rPr>
              <w:t>Accepted risk</w:t>
            </w:r>
          </w:p>
        </w:tc>
        <w:tc>
          <w:tcPr>
            <w:tcW w:type="dxa" w:w="5170"/>
            <w:shd w:fill="F3F6F8"/>
          </w:tcPr>
          <w:p>
            <w:r>
              <w:rPr>
                <w:sz w:val="12"/>
              </w:rPr>
              <w:t>Does not change nonconformance to pass.</w:t>
            </w:r>
          </w:p>
        </w:tc>
      </w:tr>
      <w:tr>
        <w:tc>
          <w:tcPr>
            <w:tcW w:type="dxa" w:w="5170"/>
            <w:shd w:fill="FFFFFF"/>
          </w:tcPr>
          <w:p>
            <w:r>
              <w:rPr>
                <w:sz w:val="12"/>
              </w:rPr>
              <w:t>Effective scenario</w:t>
            </w:r>
          </w:p>
        </w:tc>
        <w:tc>
          <w:tcPr>
            <w:tcW w:type="dxa" w:w="5170"/>
            <w:shd w:fill="FFFFFF"/>
          </w:tcPr>
          <w:p>
            <w:r>
              <w:rPr>
                <w:sz w:val="12"/>
              </w:rPr>
              <w:t>Supports D4/D5 within tested conditions.</w:t>
            </w:r>
          </w:p>
        </w:tc>
      </w:tr>
      <w:tr>
        <w:tc>
          <w:tcPr>
            <w:tcW w:type="dxa" w:w="5170"/>
            <w:shd w:fill="F3F6F8"/>
          </w:tcPr>
          <w:p>
            <w:r>
              <w:rPr>
                <w:sz w:val="12"/>
              </w:rPr>
              <w:t>Uncontained scenario</w:t>
            </w:r>
          </w:p>
        </w:tc>
        <w:tc>
          <w:tcPr>
            <w:tcW w:type="dxa" w:w="5170"/>
            <w:shd w:fill="F3F6F8"/>
          </w:tcPr>
          <w:p>
            <w:r>
              <w:rPr>
                <w:sz w:val="12"/>
              </w:rPr>
              <w:t>Triggers CG-09 and outcome review.</w:t>
            </w:r>
          </w:p>
        </w:tc>
      </w:tr>
      <w:tr>
        <w:tc>
          <w:tcPr>
            <w:tcW w:type="dxa" w:w="5170"/>
            <w:shd w:fill="FFFFFF"/>
          </w:tcPr>
          <w:p>
            <w:r>
              <w:rPr>
                <w:sz w:val="12"/>
              </w:rPr>
              <w:t>Recovery unknown</w:t>
            </w:r>
          </w:p>
        </w:tc>
        <w:tc>
          <w:tcPr>
            <w:tcW w:type="dxa" w:w="5170"/>
            <w:shd w:fill="FFFFFF"/>
          </w:tcPr>
          <w:p>
            <w:r>
              <w:rPr>
                <w:sz w:val="12"/>
              </w:rPr>
              <w:t>CG-10 UNKNOWN/FAIL according to evidence.</w:t>
            </w:r>
          </w:p>
        </w:tc>
      </w:tr>
    </w:tbl>
    <w:p/>
    <w:p>
      <w:r>
        <w:br w:type="page"/>
      </w:r>
    </w:p>
    <w:p>
      <w:pPr>
        <w:pStyle w:val="Heading1"/>
      </w:pPr>
      <w:r>
        <w:t>Part XII - Confidence and coverage</w:t>
      </w:r>
    </w:p>
    <w:p>
      <w:r>
        <w:rPr>
          <w:b/>
        </w:rPr>
        <w:t>Confidence is professional judgment, not statistical probability.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UNKNOWN</w:t>
            </w:r>
          </w:p>
        </w:tc>
        <w:tc>
          <w:tcPr>
            <w:tcW w:type="dxa" w:w="5170"/>
            <w:shd w:fill="FFFFFF"/>
          </w:tcPr>
          <w:p>
            <w:r>
              <w:rPr>
                <w:sz w:val="12"/>
              </w:rPr>
              <w:t>No defensible confidence.</w:t>
            </w:r>
          </w:p>
        </w:tc>
      </w:tr>
      <w:tr>
        <w:tc>
          <w:tcPr>
            <w:tcW w:type="dxa" w:w="5170"/>
            <w:shd w:fill="F3F6F8"/>
          </w:tcPr>
          <w:p>
            <w:r>
              <w:rPr>
                <w:sz w:val="12"/>
              </w:rPr>
              <w:t>LOW</w:t>
            </w:r>
          </w:p>
        </w:tc>
        <w:tc>
          <w:tcPr>
            <w:tcW w:type="dxa" w:w="5170"/>
            <w:shd w:fill="F3F6F8"/>
          </w:tcPr>
          <w:p>
            <w:r>
              <w:rPr>
                <w:sz w:val="12"/>
              </w:rPr>
              <w:t>Weak/limited support.</w:t>
            </w:r>
          </w:p>
        </w:tc>
      </w:tr>
      <w:tr>
        <w:tc>
          <w:tcPr>
            <w:tcW w:type="dxa" w:w="5170"/>
            <w:shd w:fill="FFFFFF"/>
          </w:tcPr>
          <w:p>
            <w:r>
              <w:rPr>
                <w:sz w:val="12"/>
              </w:rPr>
              <w:t>MODERATE</w:t>
            </w:r>
          </w:p>
        </w:tc>
        <w:tc>
          <w:tcPr>
            <w:tcW w:type="dxa" w:w="5170"/>
            <w:shd w:fill="FFFFFF"/>
          </w:tcPr>
          <w:p>
            <w:r>
              <w:rPr>
                <w:sz w:val="12"/>
              </w:rPr>
              <w:t>Reasonable support with limitations.</w:t>
            </w:r>
          </w:p>
        </w:tc>
      </w:tr>
      <w:tr>
        <w:tc>
          <w:tcPr>
            <w:tcW w:type="dxa" w:w="5170"/>
            <w:shd w:fill="F3F6F8"/>
          </w:tcPr>
          <w:p>
            <w:r>
              <w:rPr>
                <w:sz w:val="12"/>
              </w:rPr>
              <w:t>HIGH</w:t>
            </w:r>
          </w:p>
        </w:tc>
        <w:tc>
          <w:tcPr>
            <w:tcW w:type="dxa" w:w="5170"/>
            <w:shd w:fill="F3F6F8"/>
          </w:tcPr>
          <w:p>
            <w:r>
              <w:rPr>
                <w:sz w:val="12"/>
              </w:rPr>
              <w:t>Strong support; no unresolved material conflict.</w:t>
            </w:r>
          </w:p>
        </w:tc>
      </w:tr>
      <w:tr>
        <w:tc>
          <w:tcPr>
            <w:tcW w:type="dxa" w:w="5170"/>
            <w:shd w:fill="FFFFFF"/>
          </w:tcPr>
          <w:p>
            <w:r>
              <w:rPr>
                <w:sz w:val="12"/>
              </w:rPr>
              <w:t>VERY HIGH</w:t>
            </w:r>
          </w:p>
        </w:tc>
        <w:tc>
          <w:tcPr>
            <w:tcW w:type="dxa" w:w="5170"/>
            <w:shd w:fill="FFFFFF"/>
          </w:tcPr>
          <w:p>
            <w:r>
              <w:rPr>
                <w:sz w:val="12"/>
              </w:rPr>
              <w:t>Highly defensible, representative and appropriately independent.</w:t>
            </w:r>
          </w:p>
        </w:tc>
      </w:tr>
      <w:tr>
        <w:tc>
          <w:tcPr>
            <w:tcW w:type="dxa" w:w="5170"/>
            <w:shd w:fill="F3F6F8"/>
          </w:tcPr>
          <w:p>
            <w:r>
              <w:rPr>
                <w:sz w:val="12"/>
              </w:rPr>
              <w:t>Coverage %</w:t>
            </w:r>
          </w:p>
        </w:tc>
        <w:tc>
          <w:tcPr>
            <w:tcW w:type="dxa" w:w="5170"/>
            <w:shd w:fill="F3F6F8"/>
          </w:tcPr>
          <w:p>
            <w:r>
              <w:rPr>
                <w:sz w:val="12"/>
              </w:rPr>
              <w:t>Numeric assessed/applicable ×100.</w:t>
            </w:r>
          </w:p>
        </w:tc>
      </w:tr>
      <w:tr>
        <w:tc>
          <w:tcPr>
            <w:tcW w:type="dxa" w:w="5170"/>
            <w:shd w:fill="FFFFFF"/>
          </w:tcPr>
          <w:p>
            <w:r>
              <w:rPr>
                <w:sz w:val="12"/>
              </w:rPr>
              <w:t>Unknown %</w:t>
            </w:r>
          </w:p>
        </w:tc>
        <w:tc>
          <w:tcPr>
            <w:tcW w:type="dxa" w:w="5170"/>
            <w:shd w:fill="FFFFFF"/>
          </w:tcPr>
          <w:p>
            <w:r>
              <w:rPr>
                <w:sz w:val="12"/>
              </w:rPr>
              <w:t>UNKNOWN/applicable ×100.</w:t>
            </w:r>
          </w:p>
        </w:tc>
      </w:tr>
      <w:tr>
        <w:tc>
          <w:tcPr>
            <w:tcW w:type="dxa" w:w="5170"/>
            <w:shd w:fill="F3F6F8"/>
          </w:tcPr>
          <w:p>
            <w:r>
              <w:rPr>
                <w:sz w:val="12"/>
              </w:rPr>
              <w:t>Gate coverage</w:t>
            </w:r>
          </w:p>
        </w:tc>
        <w:tc>
          <w:tcPr>
            <w:tcW w:type="dxa" w:w="5170"/>
            <w:shd w:fill="F3F6F8"/>
          </w:tcPr>
          <w:p>
            <w:r>
              <w:rPr>
                <w:sz w:val="12"/>
              </w:rPr>
              <w:t>Assessed applicable gates/applicable gates.</w:t>
            </w:r>
          </w:p>
        </w:tc>
      </w:tr>
    </w:tbl>
    <w:p/>
    <w:p>
      <w:r>
        <w:br w:type="page"/>
      </w:r>
    </w:p>
    <w:p>
      <w:pPr>
        <w:pStyle w:val="Heading1"/>
      </w:pPr>
      <w:r>
        <w:t>Part XIII - Decision model</w:t>
      </w:r>
    </w:p>
    <w:p>
      <w:r>
        <w:rPr>
          <w:b/>
        </w:rPr>
        <w:t>The engine recommends; accountable authority decides after independent review.</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REASONABLY ASSURED</w:t>
            </w:r>
          </w:p>
        </w:tc>
        <w:tc>
          <w:tcPr>
            <w:tcW w:type="dxa" w:w="5170"/>
            <w:shd w:fill="FFFFFF"/>
          </w:tcPr>
          <w:p>
            <w:r>
              <w:rPr>
                <w:sz w:val="12"/>
              </w:rPr>
              <w:t>Sufficient evidence, required states, no gate FAIL, no critical UNKNOWN, High+ confidence.</w:t>
            </w:r>
          </w:p>
        </w:tc>
      </w:tr>
      <w:tr>
        <w:tc>
          <w:tcPr>
            <w:tcW w:type="dxa" w:w="5170"/>
            <w:shd w:fill="F3F6F8"/>
          </w:tcPr>
          <w:p>
            <w:r>
              <w:rPr>
                <w:sz w:val="12"/>
              </w:rPr>
              <w:t>CONDITIONALLY ASSURED</w:t>
            </w:r>
          </w:p>
        </w:tc>
        <w:tc>
          <w:tcPr>
            <w:tcW w:type="dxa" w:w="5170"/>
            <w:shd w:fill="F3F6F8"/>
          </w:tcPr>
          <w:p>
            <w:r>
              <w:rPr>
                <w:sz w:val="12"/>
              </w:rPr>
              <w:t>Core claim supported with named time-bound conditions; no controlling gate FAIL.</w:t>
            </w:r>
          </w:p>
        </w:tc>
      </w:tr>
      <w:tr>
        <w:tc>
          <w:tcPr>
            <w:tcW w:type="dxa" w:w="5170"/>
            <w:shd w:fill="FFFFFF"/>
          </w:tcPr>
          <w:p>
            <w:r>
              <w:rPr>
                <w:sz w:val="12"/>
              </w:rPr>
              <w:t>LIMITED</w:t>
            </w:r>
          </w:p>
        </w:tc>
        <w:tc>
          <w:tcPr>
            <w:tcW w:type="dxa" w:w="5170"/>
            <w:shd w:fill="FFFFFF"/>
          </w:tcPr>
          <w:p>
            <w:r>
              <w:rPr>
                <w:sz w:val="12"/>
              </w:rPr>
              <w:t>Material scope/evidence weakness or material UNKNOWN.</w:t>
            </w:r>
          </w:p>
        </w:tc>
      </w:tr>
      <w:tr>
        <w:tc>
          <w:tcPr>
            <w:tcW w:type="dxa" w:w="5170"/>
            <w:shd w:fill="F3F6F8"/>
          </w:tcPr>
          <w:p>
            <w:r>
              <w:rPr>
                <w:sz w:val="12"/>
              </w:rPr>
              <w:t>ADVERSE / NOT ASSURED</w:t>
            </w:r>
          </w:p>
        </w:tc>
        <w:tc>
          <w:tcPr>
            <w:tcW w:type="dxa" w:w="5170"/>
            <w:shd w:fill="F3F6F8"/>
          </w:tcPr>
          <w:p>
            <w:r>
              <w:rPr>
                <w:sz w:val="12"/>
              </w:rPr>
              <w:t>Evidence demonstrates material failure or controlling gate FAIL.</w:t>
            </w:r>
          </w:p>
        </w:tc>
      </w:tr>
      <w:tr>
        <w:tc>
          <w:tcPr>
            <w:tcW w:type="dxa" w:w="5170"/>
            <w:shd w:fill="FFFFFF"/>
          </w:tcPr>
          <w:p>
            <w:r>
              <w:rPr>
                <w:sz w:val="12"/>
              </w:rPr>
              <w:t>UNKNOWN / INCONCLUSIVE</w:t>
            </w:r>
          </w:p>
        </w:tc>
        <w:tc>
          <w:tcPr>
            <w:tcW w:type="dxa" w:w="5170"/>
            <w:shd w:fill="FFFFFF"/>
          </w:tcPr>
          <w:p>
            <w:r>
              <w:rPr>
                <w:sz w:val="12"/>
              </w:rPr>
              <w:t>Evidence, method or boundary cannot support determination.</w:t>
            </w:r>
          </w:p>
        </w:tc>
      </w:tr>
      <w:tr>
        <w:tc>
          <w:tcPr>
            <w:tcW w:type="dxa" w:w="5170"/>
            <w:shd w:fill="F3F6F8"/>
          </w:tcPr>
          <w:p>
            <w:r>
              <w:rPr>
                <w:sz w:val="12"/>
              </w:rPr>
              <w:t>SUSPENDED</w:t>
            </w:r>
          </w:p>
        </w:tc>
        <w:tc>
          <w:tcPr>
            <w:tcW w:type="dxa" w:w="5170"/>
            <w:shd w:fill="F3F6F8"/>
          </w:tcPr>
          <w:p>
            <w:r>
              <w:rPr>
                <w:sz w:val="12"/>
              </w:rPr>
              <w:t>Prior decision invalidated by change, incident, expiry or gate.</w:t>
            </w:r>
          </w:p>
        </w:tc>
      </w:tr>
      <w:tr>
        <w:tc>
          <w:tcPr>
            <w:tcW w:type="dxa" w:w="5170"/>
            <w:shd w:fill="FFFFFF"/>
          </w:tcPr>
          <w:p>
            <w:r>
              <w:rPr>
                <w:sz w:val="12"/>
              </w:rPr>
              <w:t>WITHDRAWN</w:t>
            </w:r>
          </w:p>
        </w:tc>
        <w:tc>
          <w:tcPr>
            <w:tcW w:type="dxa" w:w="5170"/>
            <w:shd w:fill="FFFFFF"/>
          </w:tcPr>
          <w:p>
            <w:r>
              <w:rPr>
                <w:sz w:val="12"/>
              </w:rPr>
              <w:t>Decision removed due to material integrity/governance issue.</w:t>
            </w:r>
          </w:p>
        </w:tc>
      </w:tr>
      <w:tr>
        <w:tc>
          <w:tcPr>
            <w:tcW w:type="dxa" w:w="5170"/>
            <w:shd w:fill="F3F6F8"/>
          </w:tcPr>
          <w:p>
            <w:r>
              <w:rPr>
                <w:sz w:val="12"/>
              </w:rPr>
              <w:t>SUPERSEDED</w:t>
            </w:r>
          </w:p>
        </w:tc>
        <w:tc>
          <w:tcPr>
            <w:tcW w:type="dxa" w:w="5170"/>
            <w:shd w:fill="F3F6F8"/>
          </w:tcPr>
          <w:p>
            <w:r>
              <w:rPr>
                <w:sz w:val="12"/>
              </w:rPr>
              <w:t>New approved snapshot replaces prior.</w:t>
            </w:r>
          </w:p>
        </w:tc>
      </w:tr>
    </w:tbl>
    <w:p/>
    <w:p>
      <w:r>
        <w:br w:type="page"/>
      </w:r>
    </w:p>
    <w:p>
      <w:pPr>
        <w:pStyle w:val="Heading1"/>
      </w:pPr>
      <w:r>
        <w:t>Part XIV - Benchmarking and trends</w:t>
      </w:r>
    </w:p>
    <w:p>
      <w:r>
        <w:rPr>
          <w:b/>
        </w:rPr>
        <w:t>Comparisons require equivalent profile, scope, depth, state and version.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Cohort comparability</w:t>
            </w:r>
          </w:p>
        </w:tc>
        <w:tc>
          <w:tcPr>
            <w:tcW w:type="dxa" w:w="5170"/>
            <w:shd w:fill="FFFFFF"/>
          </w:tcPr>
          <w:p>
            <w:r>
              <w:rPr>
                <w:sz w:val="12"/>
              </w:rPr>
              <w:t>Same profile/version, capability type, scope, depth and state.</w:t>
            </w:r>
          </w:p>
        </w:tc>
      </w:tr>
      <w:tr>
        <w:tc>
          <w:tcPr>
            <w:tcW w:type="dxa" w:w="5170"/>
            <w:shd w:fill="F3F6F8"/>
          </w:tcPr>
          <w:p>
            <w:r>
              <w:rPr>
                <w:sz w:val="12"/>
              </w:rPr>
              <w:t>Coverage floor</w:t>
            </w:r>
          </w:p>
        </w:tc>
        <w:tc>
          <w:tcPr>
            <w:tcW w:type="dxa" w:w="5170"/>
            <w:shd w:fill="F3F6F8"/>
          </w:tcPr>
          <w:p>
            <w:r>
              <w:rPr>
                <w:sz w:val="12"/>
              </w:rPr>
              <w:t>Declared minimum cohort coverage.</w:t>
            </w:r>
          </w:p>
        </w:tc>
      </w:tr>
      <w:tr>
        <w:tc>
          <w:tcPr>
            <w:tcW w:type="dxa" w:w="5170"/>
            <w:shd w:fill="FFFFFF"/>
          </w:tcPr>
          <w:p>
            <w:r>
              <w:rPr>
                <w:sz w:val="12"/>
              </w:rPr>
              <w:t>Gate comparison</w:t>
            </w:r>
          </w:p>
        </w:tc>
        <w:tc>
          <w:tcPr>
            <w:tcW w:type="dxa" w:w="5170"/>
            <w:shd w:fill="FFFFFF"/>
          </w:tcPr>
          <w:p>
            <w:r>
              <w:rPr>
                <w:sz w:val="12"/>
              </w:rPr>
              <w:t>Gates compared separately from scores.</w:t>
            </w:r>
          </w:p>
        </w:tc>
      </w:tr>
      <w:tr>
        <w:tc>
          <w:tcPr>
            <w:tcW w:type="dxa" w:w="5170"/>
            <w:shd w:fill="F3F6F8"/>
          </w:tcPr>
          <w:p>
            <w:r>
              <w:rPr>
                <w:sz w:val="12"/>
              </w:rPr>
              <w:t>No unsupported ranking</w:t>
            </w:r>
          </w:p>
        </w:tc>
        <w:tc>
          <w:tcPr>
            <w:tcW w:type="dxa" w:w="5170"/>
            <w:shd w:fill="F3F6F8"/>
          </w:tcPr>
          <w:p>
            <w:r>
              <w:rPr>
                <w:sz w:val="12"/>
              </w:rPr>
              <w:t>No “best/top” without approved complete cohort.</w:t>
            </w:r>
          </w:p>
        </w:tc>
      </w:tr>
      <w:tr>
        <w:tc>
          <w:tcPr>
            <w:tcW w:type="dxa" w:w="5170"/>
            <w:shd w:fill="FFFFFF"/>
          </w:tcPr>
          <w:p>
            <w:r>
              <w:rPr>
                <w:sz w:val="12"/>
              </w:rPr>
              <w:t>Trend break</w:t>
            </w:r>
          </w:p>
        </w:tc>
        <w:tc>
          <w:tcPr>
            <w:tcW w:type="dxa" w:w="5170"/>
            <w:shd w:fill="FFFFFF"/>
          </w:tcPr>
          <w:p>
            <w:r>
              <w:rPr>
                <w:sz w:val="12"/>
              </w:rPr>
              <w:t>Scope, weights or formula change creates a new series.</w:t>
            </w:r>
          </w:p>
        </w:tc>
      </w:tr>
      <w:tr>
        <w:tc>
          <w:tcPr>
            <w:tcW w:type="dxa" w:w="5170"/>
            <w:shd w:fill="F3F6F8"/>
          </w:tcPr>
          <w:p>
            <w:r>
              <w:rPr>
                <w:sz w:val="12"/>
              </w:rPr>
              <w:t>Evidence trend</w:t>
            </w:r>
          </w:p>
        </w:tc>
        <w:tc>
          <w:tcPr>
            <w:tcW w:type="dxa" w:w="5170"/>
            <w:shd w:fill="F3F6F8"/>
          </w:tcPr>
          <w:p>
            <w:r>
              <w:rPr>
                <w:sz w:val="12"/>
              </w:rPr>
              <w:t>Raw score may remain while confidence/adjusted changes.</w:t>
            </w:r>
          </w:p>
        </w:tc>
      </w:tr>
      <w:tr>
        <w:tc>
          <w:tcPr>
            <w:tcW w:type="dxa" w:w="5170"/>
            <w:shd w:fill="FFFFFF"/>
          </w:tcPr>
          <w:p>
            <w:r>
              <w:rPr>
                <w:sz w:val="12"/>
              </w:rPr>
              <w:t>Incident marker</w:t>
            </w:r>
          </w:p>
        </w:tc>
        <w:tc>
          <w:tcPr>
            <w:tcW w:type="dxa" w:w="5170"/>
            <w:shd w:fill="FFFFFF"/>
          </w:tcPr>
          <w:p>
            <w:r>
              <w:rPr>
                <w:sz w:val="12"/>
              </w:rPr>
              <w:t>Decision suspension and reassessment shown.</w:t>
            </w:r>
          </w:p>
        </w:tc>
      </w:tr>
    </w:tbl>
    <w:p/>
    <w:p>
      <w:r>
        <w:br w:type="page"/>
      </w:r>
    </w:p>
    <w:p>
      <w:pPr>
        <w:pStyle w:val="Heading1"/>
      </w:pPr>
      <w:r>
        <w:t>Part XV - Anti-gaming</w:t>
      </w:r>
    </w:p>
    <w:p>
      <w:r>
        <w:rPr>
          <w:b/>
        </w:rPr>
        <w:t>Controls prevent score optimisation from replacing assurance.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Concept</w:t>
            </w:r>
          </w:p>
        </w:tc>
        <w:tc>
          <w:tcPr>
            <w:tcW w:type="dxa" w:w="5170"/>
            <w:shd w:fill="17365D"/>
          </w:tcPr>
          <w:p>
            <w:r>
              <w:rPr>
                <w:b/>
                <w:color w:val="FFFFFF"/>
                <w:sz w:val="14"/>
              </w:rPr>
              <w:t>Rule</w:t>
            </w:r>
          </w:p>
        </w:tc>
      </w:tr>
      <w:tr>
        <w:tc>
          <w:tcPr>
            <w:tcW w:type="dxa" w:w="5170"/>
            <w:shd w:fill="FFFFFF"/>
          </w:tcPr>
          <w:p>
            <w:r>
              <w:rPr>
                <w:sz w:val="12"/>
              </w:rPr>
              <w:t>N/A inflation</w:t>
            </w:r>
          </w:p>
        </w:tc>
        <w:tc>
          <w:tcPr>
            <w:tcW w:type="dxa" w:w="5170"/>
            <w:shd w:fill="FFFFFF"/>
          </w:tcPr>
          <w:p>
            <w:r>
              <w:rPr>
                <w:sz w:val="12"/>
              </w:rPr>
              <w:t>Independent review of exclusions.</w:t>
            </w:r>
          </w:p>
        </w:tc>
      </w:tr>
      <w:tr>
        <w:tc>
          <w:tcPr>
            <w:tcW w:type="dxa" w:w="5170"/>
            <w:shd w:fill="F3F6F8"/>
          </w:tcPr>
          <w:p>
            <w:r>
              <w:rPr>
                <w:sz w:val="12"/>
              </w:rPr>
              <w:t>Cherry picking</w:t>
            </w:r>
          </w:p>
        </w:tc>
        <w:tc>
          <w:tcPr>
            <w:tcW w:type="dxa" w:w="5170"/>
            <w:shd w:fill="F3F6F8"/>
          </w:tcPr>
          <w:p>
            <w:r>
              <w:rPr>
                <w:sz w:val="12"/>
              </w:rPr>
              <w:t>Population and sample rationale required.</w:t>
            </w:r>
          </w:p>
        </w:tc>
      </w:tr>
      <w:tr>
        <w:tc>
          <w:tcPr>
            <w:tcW w:type="dxa" w:w="5170"/>
            <w:shd w:fill="FFFFFF"/>
          </w:tcPr>
          <w:p>
            <w:r>
              <w:rPr>
                <w:sz w:val="12"/>
              </w:rPr>
              <w:t>Easy-control weighting</w:t>
            </w:r>
          </w:p>
        </w:tc>
        <w:tc>
          <w:tcPr>
            <w:tcW w:type="dxa" w:w="5170"/>
            <w:shd w:fill="FFFFFF"/>
          </w:tcPr>
          <w:p>
            <w:r>
              <w:rPr>
                <w:sz w:val="12"/>
              </w:rPr>
              <w:t>Weights frozen before results.</w:t>
            </w:r>
          </w:p>
        </w:tc>
      </w:tr>
      <w:tr>
        <w:tc>
          <w:tcPr>
            <w:tcW w:type="dxa" w:w="5170"/>
            <w:shd w:fill="F3F6F8"/>
          </w:tcPr>
          <w:p>
            <w:r>
              <w:rPr>
                <w:sz w:val="12"/>
              </w:rPr>
              <w:t>Evidence duplication</w:t>
            </w:r>
          </w:p>
        </w:tc>
        <w:tc>
          <w:tcPr>
            <w:tcW w:type="dxa" w:w="5170"/>
            <w:shd w:fill="F3F6F8"/>
          </w:tcPr>
          <w:p>
            <w:r>
              <w:rPr>
                <w:sz w:val="12"/>
              </w:rPr>
              <w:t>Deduplicate common lineage.</w:t>
            </w:r>
          </w:p>
        </w:tc>
      </w:tr>
      <w:tr>
        <w:tc>
          <w:tcPr>
            <w:tcW w:type="dxa" w:w="5170"/>
            <w:shd w:fill="FFFFFF"/>
          </w:tcPr>
          <w:p>
            <w:r>
              <w:rPr>
                <w:sz w:val="12"/>
              </w:rPr>
              <w:t>Finding double counting</w:t>
            </w:r>
          </w:p>
        </w:tc>
        <w:tc>
          <w:tcPr>
            <w:tcW w:type="dxa" w:w="5170"/>
            <w:shd w:fill="FFFFFF"/>
          </w:tcPr>
          <w:p>
            <w:r>
              <w:rPr>
                <w:sz w:val="12"/>
              </w:rPr>
              <w:t>No undeclared second deduction.</w:t>
            </w:r>
          </w:p>
        </w:tc>
      </w:tr>
      <w:tr>
        <w:tc>
          <w:tcPr>
            <w:tcW w:type="dxa" w:w="5170"/>
            <w:shd w:fill="F3F6F8"/>
          </w:tcPr>
          <w:p>
            <w:r>
              <w:rPr>
                <w:sz w:val="12"/>
              </w:rPr>
              <w:t>Score shopping</w:t>
            </w:r>
          </w:p>
        </w:tc>
        <w:tc>
          <w:tcPr>
            <w:tcW w:type="dxa" w:w="5170"/>
            <w:shd w:fill="F3F6F8"/>
          </w:tcPr>
          <w:p>
            <w:r>
              <w:rPr>
                <w:sz w:val="12"/>
              </w:rPr>
              <w:t>Formula/version frozen.</w:t>
            </w:r>
          </w:p>
        </w:tc>
      </w:tr>
      <w:tr>
        <w:tc>
          <w:tcPr>
            <w:tcW w:type="dxa" w:w="5170"/>
            <w:shd w:fill="FFFFFF"/>
          </w:tcPr>
          <w:p>
            <w:r>
              <w:rPr>
                <w:sz w:val="12"/>
              </w:rPr>
              <w:t>Override abuse</w:t>
            </w:r>
          </w:p>
        </w:tc>
        <w:tc>
          <w:tcPr>
            <w:tcW w:type="dxa" w:w="5170"/>
            <w:shd w:fill="FFFFFF"/>
          </w:tcPr>
          <w:p>
            <w:r>
              <w:rPr>
                <w:sz w:val="12"/>
              </w:rPr>
              <w:t>Named authority, rationale and expiry; never Fail-to-Pass.</w:t>
            </w:r>
          </w:p>
        </w:tc>
      </w:tr>
      <w:tr>
        <w:tc>
          <w:tcPr>
            <w:tcW w:type="dxa" w:w="5170"/>
            <w:shd w:fill="F3F6F8"/>
          </w:tcPr>
          <w:p>
            <w:r>
              <w:rPr>
                <w:sz w:val="12"/>
              </w:rPr>
              <w:t>Dashboard simplification</w:t>
            </w:r>
          </w:p>
        </w:tc>
        <w:tc>
          <w:tcPr>
            <w:tcW w:type="dxa" w:w="5170"/>
            <w:shd w:fill="F3F6F8"/>
          </w:tcPr>
          <w:p>
            <w:r>
              <w:rPr>
                <w:sz w:val="12"/>
              </w:rPr>
              <w:t>Score, coverage, confidence, gates and UNKNOWN shown together.</w:t>
            </w:r>
          </w:p>
        </w:tc>
      </w:tr>
    </w:tbl>
    <w:p/>
    <w:p>
      <w:r>
        <w:br w:type="page"/>
      </w:r>
    </w:p>
    <w:p>
      <w:pPr>
        <w:pStyle w:val="Heading1"/>
      </w:pPr>
      <w:r>
        <w:t>Default assurance-dimension profiles</w:t>
      </w:r>
    </w:p>
    <w:p>
      <w:r>
        <w:rPr>
          <w:b/>
        </w:rPr>
        <w:t>The selected assessment purpose determines applicable weights.</w:t>
      </w:r>
    </w:p>
    <w:tbl>
      <w:tblPr>
        <w:tblStyle w:val="TableGrid"/>
        <w:tblW w:type="auto" w:w="0"/>
        <w:jc w:val="center"/>
        <w:tblLook w:firstColumn="1" w:firstRow="1" w:lastColumn="0" w:lastRow="0" w:noHBand="0" w:noVBand="1" w:val="04A0"/>
      </w:tblPr>
      <w:tblGrid>
        <w:gridCol w:w="1723"/>
        <w:gridCol w:w="1723"/>
        <w:gridCol w:w="1723"/>
        <w:gridCol w:w="1723"/>
        <w:gridCol w:w="1723"/>
        <w:gridCol w:w="1723"/>
      </w:tblGrid>
      <w:tr>
        <w:tc>
          <w:tcPr>
            <w:tcW w:type="dxa" w:w="1723"/>
            <w:shd w:fill="17365D"/>
          </w:tcPr>
          <w:p>
            <w:r>
              <w:rPr>
                <w:b/>
                <w:color w:val="FFFFFF"/>
                <w:sz w:val="14"/>
              </w:rPr>
              <w:t>Purpose</w:t>
            </w:r>
          </w:p>
        </w:tc>
        <w:tc>
          <w:tcPr>
            <w:tcW w:type="dxa" w:w="1723"/>
            <w:shd w:fill="17365D"/>
          </w:tcPr>
          <w:p>
            <w:r>
              <w:rPr>
                <w:b/>
                <w:color w:val="FFFFFF"/>
                <w:sz w:val="14"/>
              </w:rPr>
              <w:t>D1</w:t>
            </w:r>
          </w:p>
        </w:tc>
        <w:tc>
          <w:tcPr>
            <w:tcW w:type="dxa" w:w="1723"/>
            <w:shd w:fill="17365D"/>
          </w:tcPr>
          <w:p>
            <w:r>
              <w:rPr>
                <w:b/>
                <w:color w:val="FFFFFF"/>
                <w:sz w:val="14"/>
              </w:rPr>
              <w:t>D2</w:t>
            </w:r>
          </w:p>
        </w:tc>
        <w:tc>
          <w:tcPr>
            <w:tcW w:type="dxa" w:w="1723"/>
            <w:shd w:fill="17365D"/>
          </w:tcPr>
          <w:p>
            <w:r>
              <w:rPr>
                <w:b/>
                <w:color w:val="FFFFFF"/>
                <w:sz w:val="14"/>
              </w:rPr>
              <w:t>D3</w:t>
            </w:r>
          </w:p>
        </w:tc>
        <w:tc>
          <w:tcPr>
            <w:tcW w:type="dxa" w:w="1723"/>
            <w:shd w:fill="17365D"/>
          </w:tcPr>
          <w:p>
            <w:r>
              <w:rPr>
                <w:b/>
                <w:color w:val="FFFFFF"/>
                <w:sz w:val="14"/>
              </w:rPr>
              <w:t>D4</w:t>
            </w:r>
          </w:p>
        </w:tc>
        <w:tc>
          <w:tcPr>
            <w:tcW w:type="dxa" w:w="1723"/>
            <w:shd w:fill="17365D"/>
          </w:tcPr>
          <w:p>
            <w:r>
              <w:rPr>
                <w:b/>
                <w:color w:val="FFFFFF"/>
                <w:sz w:val="14"/>
              </w:rPr>
              <w:t>D5</w:t>
            </w:r>
          </w:p>
        </w:tc>
      </w:tr>
      <w:tr>
        <w:tc>
          <w:tcPr>
            <w:tcW w:type="dxa" w:w="1723"/>
            <w:shd w:fill="FFFFFF"/>
          </w:tcPr>
          <w:p>
            <w:r>
              <w:rPr>
                <w:sz w:val="12"/>
              </w:rPr>
              <w:t>Design</w:t>
            </w:r>
          </w:p>
        </w:tc>
        <w:tc>
          <w:tcPr>
            <w:tcW w:type="dxa" w:w="1723"/>
            <w:shd w:fill="FFFFFF"/>
          </w:tcPr>
          <w:p>
            <w:r>
              <w:rPr>
                <w:sz w:val="12"/>
              </w:rPr>
              <w:t>100%</w:t>
            </w:r>
          </w:p>
        </w:tc>
        <w:tc>
          <w:tcPr>
            <w:tcW w:type="dxa" w:w="1723"/>
            <w:shd w:fill="FFFFFF"/>
          </w:tcPr>
          <w:p>
            <w:r>
              <w:rPr>
                <w:sz w:val="12"/>
              </w:rPr>
              <w:t>N/A</w:t>
            </w:r>
          </w:p>
        </w:tc>
        <w:tc>
          <w:tcPr>
            <w:tcW w:type="dxa" w:w="1723"/>
            <w:shd w:fill="FFFFFF"/>
          </w:tcPr>
          <w:p>
            <w:r>
              <w:rPr>
                <w:sz w:val="12"/>
              </w:rPr>
              <w:t>N/A</w:t>
            </w:r>
          </w:p>
        </w:tc>
        <w:tc>
          <w:tcPr>
            <w:tcW w:type="dxa" w:w="1723"/>
            <w:shd w:fill="FFFFFF"/>
          </w:tcPr>
          <w:p>
            <w:r>
              <w:rPr>
                <w:sz w:val="12"/>
              </w:rPr>
              <w:t>N/A</w:t>
            </w:r>
          </w:p>
        </w:tc>
        <w:tc>
          <w:tcPr>
            <w:tcW w:type="dxa" w:w="1723"/>
            <w:shd w:fill="FFFFFF"/>
          </w:tcPr>
          <w:p>
            <w:r>
              <w:rPr>
                <w:sz w:val="12"/>
              </w:rPr>
              <w:t>N/A</w:t>
            </w:r>
          </w:p>
        </w:tc>
      </w:tr>
      <w:tr>
        <w:tc>
          <w:tcPr>
            <w:tcW w:type="dxa" w:w="1723"/>
            <w:shd w:fill="F3F6F8"/>
          </w:tcPr>
          <w:p>
            <w:r>
              <w:rPr>
                <w:sz w:val="12"/>
              </w:rPr>
              <w:t>Implementation</w:t>
            </w:r>
          </w:p>
        </w:tc>
        <w:tc>
          <w:tcPr>
            <w:tcW w:type="dxa" w:w="1723"/>
            <w:shd w:fill="F3F6F8"/>
          </w:tcPr>
          <w:p>
            <w:r>
              <w:rPr>
                <w:sz w:val="12"/>
              </w:rPr>
              <w:t>30%</w:t>
            </w:r>
          </w:p>
        </w:tc>
        <w:tc>
          <w:tcPr>
            <w:tcW w:type="dxa" w:w="1723"/>
            <w:shd w:fill="F3F6F8"/>
          </w:tcPr>
          <w:p>
            <w:r>
              <w:rPr>
                <w:sz w:val="12"/>
              </w:rPr>
              <w:t>70%</w:t>
            </w:r>
          </w:p>
        </w:tc>
        <w:tc>
          <w:tcPr>
            <w:tcW w:type="dxa" w:w="1723"/>
            <w:shd w:fill="F3F6F8"/>
          </w:tcPr>
          <w:p>
            <w:r>
              <w:rPr>
                <w:sz w:val="12"/>
              </w:rPr>
              <w:t>N/A</w:t>
            </w:r>
          </w:p>
        </w:tc>
        <w:tc>
          <w:tcPr>
            <w:tcW w:type="dxa" w:w="1723"/>
            <w:shd w:fill="F3F6F8"/>
          </w:tcPr>
          <w:p>
            <w:r>
              <w:rPr>
                <w:sz w:val="12"/>
              </w:rPr>
              <w:t>N/A</w:t>
            </w:r>
          </w:p>
        </w:tc>
        <w:tc>
          <w:tcPr>
            <w:tcW w:type="dxa" w:w="1723"/>
            <w:shd w:fill="F3F6F8"/>
          </w:tcPr>
          <w:p>
            <w:r>
              <w:rPr>
                <w:sz w:val="12"/>
              </w:rPr>
              <w:t>N/A</w:t>
            </w:r>
          </w:p>
        </w:tc>
      </w:tr>
      <w:tr>
        <w:tc>
          <w:tcPr>
            <w:tcW w:type="dxa" w:w="1723"/>
            <w:shd w:fill="FFFFFF"/>
          </w:tcPr>
          <w:p>
            <w:r>
              <w:rPr>
                <w:sz w:val="12"/>
              </w:rPr>
              <w:t>Operating</w:t>
            </w:r>
          </w:p>
        </w:tc>
        <w:tc>
          <w:tcPr>
            <w:tcW w:type="dxa" w:w="1723"/>
            <w:shd w:fill="FFFFFF"/>
          </w:tcPr>
          <w:p>
            <w:r>
              <w:rPr>
                <w:sz w:val="12"/>
              </w:rPr>
              <w:t>15%</w:t>
            </w:r>
          </w:p>
        </w:tc>
        <w:tc>
          <w:tcPr>
            <w:tcW w:type="dxa" w:w="1723"/>
            <w:shd w:fill="FFFFFF"/>
          </w:tcPr>
          <w:p>
            <w:r>
              <w:rPr>
                <w:sz w:val="12"/>
              </w:rPr>
              <w:t>25%</w:t>
            </w:r>
          </w:p>
        </w:tc>
        <w:tc>
          <w:tcPr>
            <w:tcW w:type="dxa" w:w="1723"/>
            <w:shd w:fill="FFFFFF"/>
          </w:tcPr>
          <w:p>
            <w:r>
              <w:rPr>
                <w:sz w:val="12"/>
              </w:rPr>
              <w:t>60%</w:t>
            </w:r>
          </w:p>
        </w:tc>
        <w:tc>
          <w:tcPr>
            <w:tcW w:type="dxa" w:w="1723"/>
            <w:shd w:fill="FFFFFF"/>
          </w:tcPr>
          <w:p>
            <w:r>
              <w:rPr>
                <w:sz w:val="12"/>
              </w:rPr>
              <w:t>N/A</w:t>
            </w:r>
          </w:p>
        </w:tc>
        <w:tc>
          <w:tcPr>
            <w:tcW w:type="dxa" w:w="1723"/>
            <w:shd w:fill="FFFFFF"/>
          </w:tcPr>
          <w:p>
            <w:r>
              <w:rPr>
                <w:sz w:val="12"/>
              </w:rPr>
              <w:t>N/A</w:t>
            </w:r>
          </w:p>
        </w:tc>
      </w:tr>
      <w:tr>
        <w:tc>
          <w:tcPr>
            <w:tcW w:type="dxa" w:w="1723"/>
            <w:shd w:fill="F3F6F8"/>
          </w:tcPr>
          <w:p>
            <w:r>
              <w:rPr>
                <w:sz w:val="12"/>
              </w:rPr>
              <w:t>Effectiveness</w:t>
            </w:r>
          </w:p>
        </w:tc>
        <w:tc>
          <w:tcPr>
            <w:tcW w:type="dxa" w:w="1723"/>
            <w:shd w:fill="F3F6F8"/>
          </w:tcPr>
          <w:p>
            <w:r>
              <w:rPr>
                <w:sz w:val="12"/>
              </w:rPr>
              <w:t>10%</w:t>
            </w:r>
          </w:p>
        </w:tc>
        <w:tc>
          <w:tcPr>
            <w:tcW w:type="dxa" w:w="1723"/>
            <w:shd w:fill="F3F6F8"/>
          </w:tcPr>
          <w:p>
            <w:r>
              <w:rPr>
                <w:sz w:val="12"/>
              </w:rPr>
              <w:t>20%</w:t>
            </w:r>
          </w:p>
        </w:tc>
        <w:tc>
          <w:tcPr>
            <w:tcW w:type="dxa" w:w="1723"/>
            <w:shd w:fill="F3F6F8"/>
          </w:tcPr>
          <w:p>
            <w:r>
              <w:rPr>
                <w:sz w:val="12"/>
              </w:rPr>
              <w:t>30%</w:t>
            </w:r>
          </w:p>
        </w:tc>
        <w:tc>
          <w:tcPr>
            <w:tcW w:type="dxa" w:w="1723"/>
            <w:shd w:fill="F3F6F8"/>
          </w:tcPr>
          <w:p>
            <w:r>
              <w:rPr>
                <w:sz w:val="12"/>
              </w:rPr>
              <w:t>40%</w:t>
            </w:r>
          </w:p>
        </w:tc>
        <w:tc>
          <w:tcPr>
            <w:tcW w:type="dxa" w:w="1723"/>
            <w:shd w:fill="F3F6F8"/>
          </w:tcPr>
          <w:p>
            <w:r>
              <w:rPr>
                <w:sz w:val="12"/>
              </w:rPr>
              <w:t>N/A</w:t>
            </w:r>
          </w:p>
        </w:tc>
      </w:tr>
      <w:tr>
        <w:tc>
          <w:tcPr>
            <w:tcW w:type="dxa" w:w="1723"/>
            <w:shd w:fill="FFFFFF"/>
          </w:tcPr>
          <w:p>
            <w:r>
              <w:rPr>
                <w:sz w:val="12"/>
              </w:rPr>
              <w:t>Resilience</w:t>
            </w:r>
          </w:p>
        </w:tc>
        <w:tc>
          <w:tcPr>
            <w:tcW w:type="dxa" w:w="1723"/>
            <w:shd w:fill="FFFFFF"/>
          </w:tcPr>
          <w:p>
            <w:r>
              <w:rPr>
                <w:sz w:val="12"/>
              </w:rPr>
              <w:t>10%</w:t>
            </w:r>
          </w:p>
        </w:tc>
        <w:tc>
          <w:tcPr>
            <w:tcW w:type="dxa" w:w="1723"/>
            <w:shd w:fill="FFFFFF"/>
          </w:tcPr>
          <w:p>
            <w:r>
              <w:rPr>
                <w:sz w:val="12"/>
              </w:rPr>
              <w:t>15%</w:t>
            </w:r>
          </w:p>
        </w:tc>
        <w:tc>
          <w:tcPr>
            <w:tcW w:type="dxa" w:w="1723"/>
            <w:shd w:fill="FFFFFF"/>
          </w:tcPr>
          <w:p>
            <w:r>
              <w:rPr>
                <w:sz w:val="12"/>
              </w:rPr>
              <w:t>20%</w:t>
            </w:r>
          </w:p>
        </w:tc>
        <w:tc>
          <w:tcPr>
            <w:tcW w:type="dxa" w:w="1723"/>
            <w:shd w:fill="FFFFFF"/>
          </w:tcPr>
          <w:p>
            <w:r>
              <w:rPr>
                <w:sz w:val="12"/>
              </w:rPr>
              <w:t>25%</w:t>
            </w:r>
          </w:p>
        </w:tc>
        <w:tc>
          <w:tcPr>
            <w:tcW w:type="dxa" w:w="1723"/>
            <w:shd w:fill="FFFFFF"/>
          </w:tcPr>
          <w:p>
            <w:r>
              <w:rPr>
                <w:sz w:val="12"/>
              </w:rPr>
              <w:t>30%</w:t>
            </w:r>
          </w:p>
        </w:tc>
      </w:tr>
    </w:tbl>
    <w:p/>
    <w:p>
      <w:pPr>
        <w:pStyle w:val="ListBullet"/>
      </w:pPr>
      <w:r>
        <w:t>Profile is approved before scoring.</w:t>
      </w:r>
    </w:p>
    <w:p>
      <w:pPr>
        <w:pStyle w:val="ListBullet"/>
      </w:pPr>
      <w:r>
        <w:t>An unassessed higher dimension is not assumed.</w:t>
      </w:r>
    </w:p>
    <w:p>
      <w:r>
        <w:br w:type="page"/>
      </w:r>
    </w:p>
    <w:p>
      <w:pPr>
        <w:pStyle w:val="Heading1"/>
      </w:pPr>
      <w:r>
        <w:t>Default CAI domain weights</w:t>
      </w:r>
    </w:p>
    <w:p>
      <w:r>
        <w:rPr>
          <w:b/>
        </w:rPr>
        <w:t>Baseline weights total 100; an industry/deployment profile may change them only before results.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Domain</w:t>
            </w:r>
          </w:p>
        </w:tc>
        <w:tc>
          <w:tcPr>
            <w:tcW w:type="dxa" w:w="5170"/>
            <w:shd w:fill="17365D"/>
          </w:tcPr>
          <w:p>
            <w:r>
              <w:rPr>
                <w:b/>
                <w:color w:val="FFFFFF"/>
                <w:sz w:val="14"/>
              </w:rPr>
              <w:t>Weight</w:t>
            </w:r>
          </w:p>
        </w:tc>
      </w:tr>
      <w:tr>
        <w:tc>
          <w:tcPr>
            <w:tcW w:type="dxa" w:w="5170"/>
            <w:shd w:fill="FFFFFF"/>
          </w:tcPr>
          <w:p>
            <w:r>
              <w:rPr>
                <w:sz w:val="12"/>
              </w:rPr>
              <w:t>GOV</w:t>
            </w:r>
          </w:p>
        </w:tc>
        <w:tc>
          <w:tcPr>
            <w:tcW w:type="dxa" w:w="5170"/>
            <w:shd w:fill="FFFFFF"/>
          </w:tcPr>
          <w:p>
            <w:r>
              <w:rPr>
                <w:sz w:val="12"/>
              </w:rPr>
              <w:t>5</w:t>
            </w:r>
          </w:p>
        </w:tc>
      </w:tr>
      <w:tr>
        <w:tc>
          <w:tcPr>
            <w:tcW w:type="dxa" w:w="5170"/>
            <w:shd w:fill="F3F6F8"/>
          </w:tcPr>
          <w:p>
            <w:r>
              <w:rPr>
                <w:sz w:val="12"/>
              </w:rPr>
              <w:t>CAP</w:t>
            </w:r>
          </w:p>
        </w:tc>
        <w:tc>
          <w:tcPr>
            <w:tcW w:type="dxa" w:w="5170"/>
            <w:shd w:fill="F3F6F8"/>
          </w:tcPr>
          <w:p>
            <w:r>
              <w:rPr>
                <w:sz w:val="12"/>
              </w:rPr>
              <w:t>5</w:t>
            </w:r>
          </w:p>
        </w:tc>
      </w:tr>
      <w:tr>
        <w:tc>
          <w:tcPr>
            <w:tcW w:type="dxa" w:w="5170"/>
            <w:shd w:fill="FFFFFF"/>
          </w:tcPr>
          <w:p>
            <w:r>
              <w:rPr>
                <w:sz w:val="12"/>
              </w:rPr>
              <w:t>DEP</w:t>
            </w:r>
          </w:p>
        </w:tc>
        <w:tc>
          <w:tcPr>
            <w:tcW w:type="dxa" w:w="5170"/>
            <w:shd w:fill="FFFFFF"/>
          </w:tcPr>
          <w:p>
            <w:r>
              <w:rPr>
                <w:sz w:val="12"/>
              </w:rPr>
              <w:t>7</w:t>
            </w:r>
          </w:p>
        </w:tc>
      </w:tr>
      <w:tr>
        <w:tc>
          <w:tcPr>
            <w:tcW w:type="dxa" w:w="5170"/>
            <w:shd w:fill="F3F6F8"/>
          </w:tcPr>
          <w:p>
            <w:r>
              <w:rPr>
                <w:sz w:val="12"/>
              </w:rPr>
              <w:t>PHY</w:t>
            </w:r>
          </w:p>
        </w:tc>
        <w:tc>
          <w:tcPr>
            <w:tcW w:type="dxa" w:w="5170"/>
            <w:shd w:fill="F3F6F8"/>
          </w:tcPr>
          <w:p>
            <w:r>
              <w:rPr>
                <w:sz w:val="12"/>
              </w:rPr>
              <w:t>5</w:t>
            </w:r>
          </w:p>
        </w:tc>
      </w:tr>
      <w:tr>
        <w:tc>
          <w:tcPr>
            <w:tcW w:type="dxa" w:w="5170"/>
            <w:shd w:fill="FFFFFF"/>
          </w:tcPr>
          <w:p>
            <w:r>
              <w:rPr>
                <w:sz w:val="12"/>
              </w:rPr>
              <w:t>POW</w:t>
            </w:r>
          </w:p>
        </w:tc>
        <w:tc>
          <w:tcPr>
            <w:tcW w:type="dxa" w:w="5170"/>
            <w:shd w:fill="FFFFFF"/>
          </w:tcPr>
          <w:p>
            <w:r>
              <w:rPr>
                <w:sz w:val="12"/>
              </w:rPr>
              <w:t>10</w:t>
            </w:r>
          </w:p>
        </w:tc>
      </w:tr>
      <w:tr>
        <w:tc>
          <w:tcPr>
            <w:tcW w:type="dxa" w:w="5170"/>
            <w:shd w:fill="F3F6F8"/>
          </w:tcPr>
          <w:p>
            <w:r>
              <w:rPr>
                <w:sz w:val="12"/>
              </w:rPr>
              <w:t>THM</w:t>
            </w:r>
          </w:p>
        </w:tc>
        <w:tc>
          <w:tcPr>
            <w:tcW w:type="dxa" w:w="5170"/>
            <w:shd w:fill="F3F6F8"/>
          </w:tcPr>
          <w:p>
            <w:r>
              <w:rPr>
                <w:sz w:val="12"/>
              </w:rPr>
              <w:t>10</w:t>
            </w:r>
          </w:p>
        </w:tc>
      </w:tr>
      <w:tr>
        <w:tc>
          <w:tcPr>
            <w:tcW w:type="dxa" w:w="5170"/>
            <w:shd w:fill="FFFFFF"/>
          </w:tcPr>
          <w:p>
            <w:r>
              <w:rPr>
                <w:sz w:val="12"/>
              </w:rPr>
              <w:t>ENV</w:t>
            </w:r>
          </w:p>
        </w:tc>
        <w:tc>
          <w:tcPr>
            <w:tcW w:type="dxa" w:w="5170"/>
            <w:shd w:fill="FFFFFF"/>
          </w:tcPr>
          <w:p>
            <w:r>
              <w:rPr>
                <w:sz w:val="12"/>
              </w:rPr>
              <w:t>4</w:t>
            </w:r>
          </w:p>
        </w:tc>
      </w:tr>
      <w:tr>
        <w:tc>
          <w:tcPr>
            <w:tcW w:type="dxa" w:w="5170"/>
            <w:shd w:fill="F3F6F8"/>
          </w:tcPr>
          <w:p>
            <w:r>
              <w:rPr>
                <w:sz w:val="12"/>
              </w:rPr>
              <w:t>CMP</w:t>
            </w:r>
          </w:p>
        </w:tc>
        <w:tc>
          <w:tcPr>
            <w:tcW w:type="dxa" w:w="5170"/>
            <w:shd w:fill="F3F6F8"/>
          </w:tcPr>
          <w:p>
            <w:r>
              <w:rPr>
                <w:sz w:val="12"/>
              </w:rPr>
              <w:t>9</w:t>
            </w:r>
          </w:p>
        </w:tc>
      </w:tr>
      <w:tr>
        <w:tc>
          <w:tcPr>
            <w:tcW w:type="dxa" w:w="5170"/>
            <w:shd w:fill="FFFFFF"/>
          </w:tcPr>
          <w:p>
            <w:r>
              <w:rPr>
                <w:sz w:val="12"/>
              </w:rPr>
              <w:t>STO</w:t>
            </w:r>
          </w:p>
        </w:tc>
        <w:tc>
          <w:tcPr>
            <w:tcW w:type="dxa" w:w="5170"/>
            <w:shd w:fill="FFFFFF"/>
          </w:tcPr>
          <w:p>
            <w:r>
              <w:rPr>
                <w:sz w:val="12"/>
              </w:rPr>
              <w:t>9</w:t>
            </w:r>
          </w:p>
        </w:tc>
      </w:tr>
      <w:tr>
        <w:tc>
          <w:tcPr>
            <w:tcW w:type="dxa" w:w="5170"/>
            <w:shd w:fill="F3F6F8"/>
          </w:tcPr>
          <w:p>
            <w:r>
              <w:rPr>
                <w:sz w:val="12"/>
              </w:rPr>
              <w:t>NET</w:t>
            </w:r>
          </w:p>
        </w:tc>
        <w:tc>
          <w:tcPr>
            <w:tcW w:type="dxa" w:w="5170"/>
            <w:shd w:fill="F3F6F8"/>
          </w:tcPr>
          <w:p>
            <w:r>
              <w:rPr>
                <w:sz w:val="12"/>
              </w:rPr>
              <w:t>9</w:t>
            </w:r>
          </w:p>
        </w:tc>
      </w:tr>
      <w:tr>
        <w:tc>
          <w:tcPr>
            <w:tcW w:type="dxa" w:w="5170"/>
            <w:shd w:fill="FFFFFF"/>
          </w:tcPr>
          <w:p>
            <w:r>
              <w:rPr>
                <w:sz w:val="12"/>
              </w:rPr>
              <w:t>OPS</w:t>
            </w:r>
          </w:p>
        </w:tc>
        <w:tc>
          <w:tcPr>
            <w:tcW w:type="dxa" w:w="5170"/>
            <w:shd w:fill="FFFFFF"/>
          </w:tcPr>
          <w:p>
            <w:r>
              <w:rPr>
                <w:sz w:val="12"/>
              </w:rPr>
              <w:t>7</w:t>
            </w:r>
          </w:p>
        </w:tc>
      </w:tr>
      <w:tr>
        <w:tc>
          <w:tcPr>
            <w:tcW w:type="dxa" w:w="5170"/>
            <w:shd w:fill="F3F6F8"/>
          </w:tcPr>
          <w:p>
            <w:r>
              <w:rPr>
                <w:sz w:val="12"/>
              </w:rPr>
              <w:t>RES</w:t>
            </w:r>
          </w:p>
        </w:tc>
        <w:tc>
          <w:tcPr>
            <w:tcW w:type="dxa" w:w="5170"/>
            <w:shd w:fill="F3F6F8"/>
          </w:tcPr>
          <w:p>
            <w:r>
              <w:rPr>
                <w:sz w:val="12"/>
              </w:rPr>
              <w:t>9</w:t>
            </w:r>
          </w:p>
        </w:tc>
      </w:tr>
      <w:tr>
        <w:tc>
          <w:tcPr>
            <w:tcW w:type="dxa" w:w="5170"/>
            <w:shd w:fill="FFFFFF"/>
          </w:tcPr>
          <w:p>
            <w:r>
              <w:rPr>
                <w:sz w:val="12"/>
              </w:rPr>
              <w:t>SUP</w:t>
            </w:r>
          </w:p>
        </w:tc>
        <w:tc>
          <w:tcPr>
            <w:tcW w:type="dxa" w:w="5170"/>
            <w:shd w:fill="FFFFFF"/>
          </w:tcPr>
          <w:p>
            <w:r>
              <w:rPr>
                <w:sz w:val="12"/>
              </w:rPr>
              <w:t>4</w:t>
            </w:r>
          </w:p>
        </w:tc>
      </w:tr>
      <w:tr>
        <w:tc>
          <w:tcPr>
            <w:tcW w:type="dxa" w:w="5170"/>
            <w:shd w:fill="F3F6F8"/>
          </w:tcPr>
          <w:p>
            <w:r>
              <w:rPr>
                <w:sz w:val="12"/>
              </w:rPr>
              <w:t>SEC</w:t>
            </w:r>
          </w:p>
        </w:tc>
        <w:tc>
          <w:tcPr>
            <w:tcW w:type="dxa" w:w="5170"/>
            <w:shd w:fill="F3F6F8"/>
          </w:tcPr>
          <w:p>
            <w:r>
              <w:rPr>
                <w:sz w:val="12"/>
              </w:rPr>
              <w:t>5</w:t>
            </w:r>
          </w:p>
        </w:tc>
      </w:tr>
      <w:tr>
        <w:tc>
          <w:tcPr>
            <w:tcW w:type="dxa" w:w="5170"/>
            <w:shd w:fill="FFFFFF"/>
          </w:tcPr>
          <w:p>
            <w:r>
              <w:rPr>
                <w:sz w:val="12"/>
              </w:rPr>
              <w:t>EVA</w:t>
            </w:r>
          </w:p>
        </w:tc>
        <w:tc>
          <w:tcPr>
            <w:tcW w:type="dxa" w:w="5170"/>
            <w:shd w:fill="FFFFFF"/>
          </w:tcPr>
          <w:p>
            <w:r>
              <w:rPr>
                <w:sz w:val="12"/>
              </w:rPr>
              <w:t>2</w:t>
            </w:r>
          </w:p>
        </w:tc>
      </w:tr>
    </w:tbl>
    <w:p/>
    <w:p>
      <w:r>
        <w:br w:type="page"/>
      </w:r>
    </w:p>
    <w:p>
      <w:pPr>
        <w:pStyle w:val="Heading1"/>
      </w:pPr>
      <w:r>
        <w:t>Presentation bands</w:t>
      </w:r>
    </w:p>
    <w:p>
      <w:r>
        <w:rPr>
          <w:b/>
        </w:rPr>
        <w:t>Bands are descriptive, not certifications or decision states.</w:t>
      </w:r>
    </w:p>
    <w:tbl>
      <w:tblPr>
        <w:tblStyle w:val="TableGrid"/>
        <w:tblW w:type="auto" w:w="0"/>
        <w:jc w:val="center"/>
        <w:tblLook w:firstColumn="1" w:firstRow="1" w:lastColumn="0" w:lastRow="0" w:noHBand="0" w:noVBand="1" w:val="04A0"/>
      </w:tblPr>
      <w:tblGrid>
        <w:gridCol w:w="3447"/>
        <w:gridCol w:w="3447"/>
        <w:gridCol w:w="3447"/>
      </w:tblGrid>
      <w:tr>
        <w:tc>
          <w:tcPr>
            <w:tcW w:type="dxa" w:w="3447"/>
            <w:shd w:fill="17365D"/>
          </w:tcPr>
          <w:p>
            <w:r>
              <w:rPr>
                <w:b/>
                <w:color w:val="FFFFFF"/>
                <w:sz w:val="14"/>
              </w:rPr>
              <w:t>Band</w:t>
            </w:r>
          </w:p>
        </w:tc>
        <w:tc>
          <w:tcPr>
            <w:tcW w:type="dxa" w:w="3447"/>
            <w:shd w:fill="17365D"/>
          </w:tcPr>
          <w:p>
            <w:r>
              <w:rPr>
                <w:b/>
                <w:color w:val="FFFFFF"/>
                <w:sz w:val="14"/>
              </w:rPr>
              <w:t>Indicator</w:t>
            </w:r>
          </w:p>
        </w:tc>
        <w:tc>
          <w:tcPr>
            <w:tcW w:type="dxa" w:w="3447"/>
            <w:shd w:fill="17365D"/>
          </w:tcPr>
          <w:p>
            <w:r>
              <w:rPr>
                <w:b/>
                <w:color w:val="FFFFFF"/>
                <w:sz w:val="14"/>
              </w:rPr>
              <w:t>Label</w:t>
            </w:r>
          </w:p>
        </w:tc>
      </w:tr>
      <w:tr>
        <w:tc>
          <w:tcPr>
            <w:tcW w:type="dxa" w:w="3447"/>
            <w:shd w:fill="FFFFFF"/>
          </w:tcPr>
          <w:p>
            <w:r>
              <w:rPr>
                <w:sz w:val="12"/>
              </w:rPr>
              <w:t>B5</w:t>
            </w:r>
          </w:p>
        </w:tc>
        <w:tc>
          <w:tcPr>
            <w:tcW w:type="dxa" w:w="3447"/>
            <w:shd w:fill="FFFFFF"/>
          </w:tcPr>
          <w:p>
            <w:r>
              <w:rPr>
                <w:sz w:val="12"/>
              </w:rPr>
              <w:t>90-100</w:t>
            </w:r>
          </w:p>
        </w:tc>
        <w:tc>
          <w:tcPr>
            <w:tcW w:type="dxa" w:w="3447"/>
            <w:shd w:fill="FFFFFF"/>
          </w:tcPr>
          <w:p>
            <w:r>
              <w:rPr>
                <w:sz w:val="12"/>
              </w:rPr>
              <w:t>Strong</w:t>
            </w:r>
          </w:p>
        </w:tc>
      </w:tr>
      <w:tr>
        <w:tc>
          <w:tcPr>
            <w:tcW w:type="dxa" w:w="3447"/>
            <w:shd w:fill="F3F6F8"/>
          </w:tcPr>
          <w:p>
            <w:r>
              <w:rPr>
                <w:sz w:val="12"/>
              </w:rPr>
              <w:t>B4</w:t>
            </w:r>
          </w:p>
        </w:tc>
        <w:tc>
          <w:tcPr>
            <w:tcW w:type="dxa" w:w="3447"/>
            <w:shd w:fill="F3F6F8"/>
          </w:tcPr>
          <w:p>
            <w:r>
              <w:rPr>
                <w:sz w:val="12"/>
              </w:rPr>
              <w:t>80-89</w:t>
            </w:r>
          </w:p>
        </w:tc>
        <w:tc>
          <w:tcPr>
            <w:tcW w:type="dxa" w:w="3447"/>
            <w:shd w:fill="F3F6F8"/>
          </w:tcPr>
          <w:p>
            <w:r>
              <w:rPr>
                <w:sz w:val="12"/>
              </w:rPr>
              <w:t>Established</w:t>
            </w:r>
          </w:p>
        </w:tc>
      </w:tr>
      <w:tr>
        <w:tc>
          <w:tcPr>
            <w:tcW w:type="dxa" w:w="3447"/>
            <w:shd w:fill="FFFFFF"/>
          </w:tcPr>
          <w:p>
            <w:r>
              <w:rPr>
                <w:sz w:val="12"/>
              </w:rPr>
              <w:t>B3</w:t>
            </w:r>
          </w:p>
        </w:tc>
        <w:tc>
          <w:tcPr>
            <w:tcW w:type="dxa" w:w="3447"/>
            <w:shd w:fill="FFFFFF"/>
          </w:tcPr>
          <w:p>
            <w:r>
              <w:rPr>
                <w:sz w:val="12"/>
              </w:rPr>
              <w:t>65-79</w:t>
            </w:r>
          </w:p>
        </w:tc>
        <w:tc>
          <w:tcPr>
            <w:tcW w:type="dxa" w:w="3447"/>
            <w:shd w:fill="FFFFFF"/>
          </w:tcPr>
          <w:p>
            <w:r>
              <w:rPr>
                <w:sz w:val="12"/>
              </w:rPr>
              <w:t>Developing</w:t>
            </w:r>
          </w:p>
        </w:tc>
      </w:tr>
      <w:tr>
        <w:tc>
          <w:tcPr>
            <w:tcW w:type="dxa" w:w="3447"/>
            <w:shd w:fill="F3F6F8"/>
          </w:tcPr>
          <w:p>
            <w:r>
              <w:rPr>
                <w:sz w:val="12"/>
              </w:rPr>
              <w:t>B2</w:t>
            </w:r>
          </w:p>
        </w:tc>
        <w:tc>
          <w:tcPr>
            <w:tcW w:type="dxa" w:w="3447"/>
            <w:shd w:fill="F3F6F8"/>
          </w:tcPr>
          <w:p>
            <w:r>
              <w:rPr>
                <w:sz w:val="12"/>
              </w:rPr>
              <w:t>45-64</w:t>
            </w:r>
          </w:p>
        </w:tc>
        <w:tc>
          <w:tcPr>
            <w:tcW w:type="dxa" w:w="3447"/>
            <w:shd w:fill="F3F6F8"/>
          </w:tcPr>
          <w:p>
            <w:r>
              <w:rPr>
                <w:sz w:val="12"/>
              </w:rPr>
              <w:t>Weak</w:t>
            </w:r>
          </w:p>
        </w:tc>
      </w:tr>
      <w:tr>
        <w:tc>
          <w:tcPr>
            <w:tcW w:type="dxa" w:w="3447"/>
            <w:shd w:fill="FFFFFF"/>
          </w:tcPr>
          <w:p>
            <w:r>
              <w:rPr>
                <w:sz w:val="12"/>
              </w:rPr>
              <w:t>B1</w:t>
            </w:r>
          </w:p>
        </w:tc>
        <w:tc>
          <w:tcPr>
            <w:tcW w:type="dxa" w:w="3447"/>
            <w:shd w:fill="FFFFFF"/>
          </w:tcPr>
          <w:p>
            <w:r>
              <w:rPr>
                <w:sz w:val="12"/>
              </w:rPr>
              <w:t>0-44</w:t>
            </w:r>
          </w:p>
        </w:tc>
        <w:tc>
          <w:tcPr>
            <w:tcW w:type="dxa" w:w="3447"/>
            <w:shd w:fill="FFFFFF"/>
          </w:tcPr>
          <w:p>
            <w:r>
              <w:rPr>
                <w:sz w:val="12"/>
              </w:rPr>
              <w:t>Critical weakness</w:t>
            </w:r>
          </w:p>
        </w:tc>
      </w:tr>
      <w:tr>
        <w:tc>
          <w:tcPr>
            <w:tcW w:type="dxa" w:w="3447"/>
            <w:shd w:fill="F3F6F8"/>
          </w:tcPr>
          <w:p>
            <w:r>
              <w:rPr>
                <w:sz w:val="12"/>
              </w:rPr>
              <w:t>BN</w:t>
            </w:r>
          </w:p>
        </w:tc>
        <w:tc>
          <w:tcPr>
            <w:tcW w:type="dxa" w:w="3447"/>
            <w:shd w:fill="F3F6F8"/>
          </w:tcPr>
          <w:p>
            <w:r>
              <w:rPr>
                <w:sz w:val="12"/>
              </w:rPr>
              <w:t>None</w:t>
            </w:r>
          </w:p>
        </w:tc>
        <w:tc>
          <w:tcPr>
            <w:tcW w:type="dxa" w:w="3447"/>
            <w:shd w:fill="F3F6F8"/>
          </w:tcPr>
          <w:p>
            <w:r>
              <w:rPr>
                <w:sz w:val="12"/>
              </w:rPr>
              <w:t>UNKNOWN/not assessed/suspended</w:t>
            </w:r>
          </w:p>
        </w:tc>
      </w:tr>
    </w:tbl>
    <w:p/>
    <w:p>
      <w:pPr>
        <w:pStyle w:val="ListBullet"/>
      </w:pPr>
      <w:r>
        <w:t>Never publish a band without coverage, confidence, gate and UNKNOWN status.</w:t>
      </w:r>
    </w:p>
    <w:p>
      <w:r>
        <w:br w:type="page"/>
      </w:r>
    </w:p>
    <w:p>
      <w:pPr>
        <w:pStyle w:val="Heading1"/>
      </w:pPr>
      <w:r>
        <w:t>CG-01 Decision Card - Capability/outcome definition</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CG-02 Decision Card - Boundary/architecture integrity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CG-03 Decision Card - Critical dependency visibility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CG-04 Decision Card - Life safety/hazardous energy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CG-05 Decision Card - Electrical continuity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CG-06 Decision Card - Thermal continuity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CG-07 Decision Card - Critical control-system integrity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CG-08 Decision Card - Compute/storage/network integrity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CG-09 Decision Card - Failure containment</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CG-10 Decision Card - Recovery readiness</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CG-11 Decision Card - Evidence sufficiency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CG-12 Decision Card - Critical UNKNOWN</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CG-13 Decision Card - Responsibility/authority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CG-14 Decision Card - Change control</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CG-15 Decision Card - Integrated digital authority</w:t>
      </w:r>
    </w:p>
    <w:p>
      <w:r>
        <w:rPr>
          <w:b/>
        </w:rPr>
        <w:t>Complete independently from score aggregation.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Requirement</w:t>
            </w:r>
          </w:p>
        </w:tc>
      </w:tr>
      <w:tr>
        <w:tc>
          <w:tcPr>
            <w:tcW w:type="dxa" w:w="5170"/>
            <w:shd w:fill="FFFFFF"/>
          </w:tcPr>
          <w:p>
            <w:r>
              <w:rPr>
                <w:sz w:val="12"/>
              </w:rPr>
              <w:t>Applicability</w:t>
            </w:r>
          </w:p>
        </w:tc>
        <w:tc>
          <w:tcPr>
            <w:tcW w:type="dxa" w:w="5170"/>
            <w:shd w:fill="FFFFFF"/>
          </w:tcPr>
          <w:p>
            <w:r>
              <w:rPr>
                <w:sz w:val="12"/>
              </w:rPr>
              <w:t>Capability, outcome, boundary and rationale.</w:t>
            </w:r>
          </w:p>
        </w:tc>
      </w:tr>
      <w:tr>
        <w:tc>
          <w:tcPr>
            <w:tcW w:type="dxa" w:w="5170"/>
            <w:shd w:fill="F3F6F8"/>
          </w:tcPr>
          <w:p>
            <w:r>
              <w:rPr>
                <w:sz w:val="12"/>
              </w:rPr>
              <w:t>Evidence</w:t>
            </w:r>
          </w:p>
        </w:tc>
        <w:tc>
          <w:tcPr>
            <w:tcW w:type="dxa" w:w="5170"/>
            <w:shd w:fill="F3F6F8"/>
          </w:tcPr>
          <w:p>
            <w:r>
              <w:rPr>
                <w:sz w:val="12"/>
              </w:rPr>
              <w:t>Mandatory evidence profile and IDs.</w:t>
            </w:r>
          </w:p>
        </w:tc>
      </w:tr>
      <w:tr>
        <w:tc>
          <w:tcPr>
            <w:tcW w:type="dxa" w:w="5170"/>
            <w:shd w:fill="FFFFFF"/>
          </w:tcPr>
          <w:p>
            <w:r>
              <w:rPr>
                <w:sz w:val="12"/>
              </w:rPr>
              <w:t>States/scenarios</w:t>
            </w:r>
          </w:p>
        </w:tc>
        <w:tc>
          <w:tcPr>
            <w:tcW w:type="dxa" w:w="5170"/>
            <w:shd w:fill="FFFFFF"/>
          </w:tcPr>
          <w:p>
            <w:r>
              <w:rPr>
                <w:sz w:val="12"/>
              </w:rPr>
              <w:t>Relevant operating states and credible adversity.</w:t>
            </w:r>
          </w:p>
        </w:tc>
      </w:tr>
      <w:tr>
        <w:tc>
          <w:tcPr>
            <w:tcW w:type="dxa" w:w="5170"/>
            <w:shd w:fill="F3F6F8"/>
          </w:tcPr>
          <w:p>
            <w:r>
              <w:rPr>
                <w:sz w:val="12"/>
              </w:rPr>
              <w:t>Status</w:t>
            </w:r>
          </w:p>
        </w:tc>
        <w:tc>
          <w:tcPr>
            <w:tcW w:type="dxa" w:w="5170"/>
            <w:shd w:fill="F3F6F8"/>
          </w:tcPr>
          <w:p>
            <w:r>
              <w:rPr>
                <w:sz w:val="12"/>
              </w:rPr>
              <w:t>PASS, FAIL, UNKNOWN or approved N/A.</w:t>
            </w:r>
          </w:p>
        </w:tc>
      </w:tr>
      <w:tr>
        <w:tc>
          <w:tcPr>
            <w:tcW w:type="dxa" w:w="5170"/>
            <w:shd w:fill="FFFFFF"/>
          </w:tcPr>
          <w:p>
            <w:r>
              <w:rPr>
                <w:sz w:val="12"/>
              </w:rPr>
              <w:t>Controlling facts</w:t>
            </w:r>
          </w:p>
        </w:tc>
        <w:tc>
          <w:tcPr>
            <w:tcW w:type="dxa" w:w="5170"/>
            <w:shd w:fill="FFFFFF"/>
          </w:tcPr>
          <w:p>
            <w:r>
              <w:rPr>
                <w:sz w:val="12"/>
              </w:rPr>
              <w:t>Findings, evidence conflicts and UNKNOWN.</w:t>
            </w:r>
          </w:p>
        </w:tc>
      </w:tr>
      <w:tr>
        <w:tc>
          <w:tcPr>
            <w:tcW w:type="dxa" w:w="5170"/>
            <w:shd w:fill="F3F6F8"/>
          </w:tcPr>
          <w:p>
            <w:r>
              <w:rPr>
                <w:sz w:val="12"/>
              </w:rPr>
              <w:t>Score treatment</w:t>
            </w:r>
          </w:p>
        </w:tc>
        <w:tc>
          <w:tcPr>
            <w:tcW w:type="dxa" w:w="5170"/>
            <w:shd w:fill="F3F6F8"/>
          </w:tcPr>
          <w:p>
            <w:r>
              <w:rPr>
                <w:sz w:val="12"/>
              </w:rPr>
              <w:t>Remain separate; never compensate through averages.</w:t>
            </w:r>
          </w:p>
        </w:tc>
      </w:tr>
      <w:tr>
        <w:tc>
          <w:tcPr>
            <w:tcW w:type="dxa" w:w="5170"/>
            <w:shd w:fill="FFFFFF"/>
          </w:tcPr>
          <w:p>
            <w:r>
              <w:rPr>
                <w:sz w:val="12"/>
              </w:rPr>
              <w:t>Decision effect</w:t>
            </w:r>
          </w:p>
        </w:tc>
        <w:tc>
          <w:tcPr>
            <w:tcW w:type="dxa" w:w="5170"/>
            <w:shd w:fill="FFFFFF"/>
          </w:tcPr>
          <w:p>
            <w:r>
              <w:rPr>
                <w:sz w:val="12"/>
              </w:rPr>
              <w:t>Apply gate-specific ceiling, adverse result or suspension.</w:t>
            </w:r>
          </w:p>
        </w:tc>
      </w:tr>
      <w:tr>
        <w:tc>
          <w:tcPr>
            <w:tcW w:type="dxa" w:w="5170"/>
            <w:shd w:fill="F3F6F8"/>
          </w:tcPr>
          <w:p>
            <w:r>
              <w:rPr>
                <w:sz w:val="12"/>
              </w:rPr>
              <w:t>Closure</w:t>
            </w:r>
          </w:p>
        </w:tc>
        <w:tc>
          <w:tcPr>
            <w:tcW w:type="dxa" w:w="5170"/>
            <w:shd w:fill="F3F6F8"/>
          </w:tcPr>
          <w:p>
            <w:r>
              <w:rPr>
                <w:sz w:val="12"/>
              </w:rPr>
              <w:t>Action, owner, evidence, retest and trigger.</w:t>
            </w:r>
          </w:p>
        </w:tc>
      </w:tr>
      <w:tr>
        <w:tc>
          <w:tcPr>
            <w:tcW w:type="dxa" w:w="5170"/>
            <w:shd w:fill="FFFFFF"/>
          </w:tcPr>
          <w:p>
            <w:r>
              <w:rPr>
                <w:sz w:val="12"/>
              </w:rPr>
              <w:t>Review</w:t>
            </w:r>
          </w:p>
        </w:tc>
        <w:tc>
          <w:tcPr>
            <w:tcW w:type="dxa" w:w="5170"/>
            <w:shd w:fill="FFFFFF"/>
          </w:tcPr>
          <w:p>
            <w:r>
              <w:rPr>
                <w:sz w:val="12"/>
              </w:rPr>
              <w:t>Technical and independent approval.</w:t>
            </w:r>
          </w:p>
        </w:tc>
      </w:tr>
    </w:tbl>
    <w:p/>
    <w:p>
      <w:r>
        <w:br w:type="page"/>
      </w:r>
    </w:p>
    <w:p>
      <w:pPr>
        <w:pStyle w:val="Heading1"/>
      </w:pPr>
      <w:r>
        <w:t>GOV Domain Scoring Profile - Governance, Accountability and Assurance Direction</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5%</w:t>
            </w:r>
          </w:p>
        </w:tc>
      </w:tr>
      <w:tr>
        <w:tc>
          <w:tcPr>
            <w:tcW w:type="dxa" w:w="5170"/>
            <w:shd w:fill="F3F6F8"/>
          </w:tcPr>
          <w:p>
            <w:r>
              <w:rPr>
                <w:sz w:val="12"/>
              </w:rPr>
              <w:t>Mapped gates</w:t>
            </w:r>
          </w:p>
        </w:tc>
        <w:tc>
          <w:tcPr>
            <w:tcW w:type="dxa" w:w="5170"/>
            <w:shd w:fill="F3F6F8"/>
          </w:tcPr>
          <w:p>
            <w:r>
              <w:rPr>
                <w:sz w:val="12"/>
              </w:rPr>
              <w:t>CG-13; CG-14</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GOV-01 Family Scoring Profile - Governance architecture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MCF-GOV-001 to MCF-GOV-004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GOV-02 Family Scoring Profile - Accountability and responsibility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MCF-GOV-005 to MCF-GOV-008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GOV-03 Family Scoring Profile - Policy and standards management</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MCF-GOV-009 to MCF-GOV-012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GOV-04 Family Scoring Profile - Risk and assurance governance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MCF-GOV-013 to MCF-GOV-016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GOV-05 Family Scoring Profile - Stakeholder and regulatory interface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MCF-GOV-017 to MCF-GOV-020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GOV-06 Family Scoring Profile - Ethics, impartiality and competence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MCF-GOV-021 to MCF-GOV-024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 Domain Scoring Profile - AI Capability, Service Outcome and Demand Management</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5%</w:t>
            </w:r>
          </w:p>
        </w:tc>
      </w:tr>
      <w:tr>
        <w:tc>
          <w:tcPr>
            <w:tcW w:type="dxa" w:w="5170"/>
            <w:shd w:fill="F3F6F8"/>
          </w:tcPr>
          <w:p>
            <w:r>
              <w:rPr>
                <w:sz w:val="12"/>
              </w:rPr>
              <w:t>Mapped gates</w:t>
            </w:r>
          </w:p>
        </w:tc>
        <w:tc>
          <w:tcPr>
            <w:tcW w:type="dxa" w:w="5170"/>
            <w:shd w:fill="F3F6F8"/>
          </w:tcPr>
          <w:p>
            <w:r>
              <w:rPr>
                <w:sz w:val="12"/>
              </w:rPr>
              <w:t>CG-01; CG-02</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CAP-01 Family Scoring Profile - Capability inventory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MCF-CAP-001 to MCF-CAP-004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CAP-02 Family Scoring Profile - Service outcome definition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MCF-CAP-005 to MCF-CAP-008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CAP-03 Family Scoring Profile - Criticality and materiality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MCF-CAP-009 to MCF-CAP-012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CAP-04 Family Scoring Profile - Demand and growth modelling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MCF-CAP-013 to MCF-CAP-016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CAP-05 Family Scoring Profile - Operating envelope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MCF-CAP-017 to MCF-CAP-020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CAP-06 Family Scoring Profile - Capability lifecycle and change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MCF-CAP-021 to MCF-CAP-024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CG-01; CG-02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 Domain Scoring Profile - Dependency, Concentration and External Reliance Management</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7%</w:t>
            </w:r>
          </w:p>
        </w:tc>
      </w:tr>
      <w:tr>
        <w:tc>
          <w:tcPr>
            <w:tcW w:type="dxa" w:w="5170"/>
            <w:shd w:fill="F3F6F8"/>
          </w:tcPr>
          <w:p>
            <w:r>
              <w:rPr>
                <w:sz w:val="12"/>
              </w:rPr>
              <w:t>Mapped gates</w:t>
            </w:r>
          </w:p>
        </w:tc>
        <w:tc>
          <w:tcPr>
            <w:tcW w:type="dxa" w:w="5170"/>
            <w:shd w:fill="F3F6F8"/>
          </w:tcPr>
          <w:p>
            <w:r>
              <w:rPr>
                <w:sz w:val="12"/>
              </w:rPr>
              <w:t>CG-03; CG-12</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DEP-01 Family Scoring Profile - Dependency discovery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MCF-DEP-001 to MCF-DEP-004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DEP-02 Family Scoring Profile - Shared and common-mode dependencies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MCF-DEP-005 to MCF-DEP-008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DEP-03 Family Scoring Profile - External providers and utilities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MCF-DEP-009 to MCF-DEP-012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DEP-04 Family Scoring Profile - Concentration and substitutability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MCF-DEP-013 to MCF-DEP-016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DEP-05 Family Scoring Profile - Boundary and interface control</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MCF-DEP-017 to MCF-DEP-020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DEP-06 Family Scoring Profile - Dependency monitoring and review</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MCF-DEP-021 to MCF-DEP-024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 Domain Scoring Profile - Physical Site, Building and Security Infrastructure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5%</w:t>
            </w:r>
          </w:p>
        </w:tc>
      </w:tr>
      <w:tr>
        <w:tc>
          <w:tcPr>
            <w:tcW w:type="dxa" w:w="5170"/>
            <w:shd w:fill="F3F6F8"/>
          </w:tcPr>
          <w:p>
            <w:r>
              <w:rPr>
                <w:sz w:val="12"/>
              </w:rPr>
              <w:t>Mapped gates</w:t>
            </w:r>
          </w:p>
        </w:tc>
        <w:tc>
          <w:tcPr>
            <w:tcW w:type="dxa" w:w="5170"/>
            <w:shd w:fill="F3F6F8"/>
          </w:tcPr>
          <w:p>
            <w:r>
              <w:rPr>
                <w:sz w:val="12"/>
              </w:rPr>
              <w:t>CG-02; CG-04</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PHY-01 Family Scoring Profile - Site and location resilience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MCF-PHY-001 to MCF-PHY-004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PHY-02 Family Scoring Profile - Building and structural integrity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MCF-PHY-005 to MCF-PHY-008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PHY-03 Family Scoring Profile - Physical zoning and segregation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MCF-PHY-009 to MCF-PHY-012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PHY-04 Family Scoring Profile - Access and surveillance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MCF-PHY-013 to MCF-PHY-016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PHY-05 Family Scoring Profile - Asset movement and custody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MCF-PHY-017 to MCF-PHY-020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PHY-06 Family Scoring Profile - Fire, life safety and emergency interfaces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MCF-PHY-021 to MCF-PHY-024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 Domain Scoring Profile - Electrical Power Infrastructure and Energy Continuity</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10%</w:t>
            </w:r>
          </w:p>
        </w:tc>
      </w:tr>
      <w:tr>
        <w:tc>
          <w:tcPr>
            <w:tcW w:type="dxa" w:w="5170"/>
            <w:shd w:fill="F3F6F8"/>
          </w:tcPr>
          <w:p>
            <w:r>
              <w:rPr>
                <w:sz w:val="12"/>
              </w:rPr>
              <w:t>Mapped gates</w:t>
            </w:r>
          </w:p>
        </w:tc>
        <w:tc>
          <w:tcPr>
            <w:tcW w:type="dxa" w:w="5170"/>
            <w:shd w:fill="F3F6F8"/>
          </w:tcPr>
          <w:p>
            <w:r>
              <w:rPr>
                <w:sz w:val="12"/>
              </w:rPr>
              <w:t>CG-05</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POW-01 Family Scoring Profile - Utility and grid interface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MCF-POW-001 to MCF-POW-004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POW-02 Family Scoring Profile - Generation and fuel</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MCF-POW-005 to MCF-POW-008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POW-03 Family Scoring Profile - UPS and energy storage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MCF-POW-009 to MCF-POW-012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POW-04 Family Scoring Profile - Distribution and protection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MCF-POW-013 to MCF-POW-016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POW-05 Family Scoring Profile - Power quality and transient response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MCF-POW-017 to MCF-POW-020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POW-06 Family Scoring Profile - Electrical monitoring, maintenance and recovery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MCF-POW-021 to MCF-POW-024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 Domain Scoring Profile - Cooling, Thermal and Fluid Infrastructure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10%</w:t>
            </w:r>
          </w:p>
        </w:tc>
      </w:tr>
      <w:tr>
        <w:tc>
          <w:tcPr>
            <w:tcW w:type="dxa" w:w="5170"/>
            <w:shd w:fill="F3F6F8"/>
          </w:tcPr>
          <w:p>
            <w:r>
              <w:rPr>
                <w:sz w:val="12"/>
              </w:rPr>
              <w:t>Mapped gates</w:t>
            </w:r>
          </w:p>
        </w:tc>
        <w:tc>
          <w:tcPr>
            <w:tcW w:type="dxa" w:w="5170"/>
            <w:shd w:fill="F3F6F8"/>
          </w:tcPr>
          <w:p>
            <w:r>
              <w:rPr>
                <w:sz w:val="12"/>
              </w:rPr>
              <w:t>CG-06</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THM-01 Family Scoring Profile - Thermal architecture and capacity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MCF-THM-001 to MCF-THM-004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THM-02 Family Scoring Profile - Air cooling systems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MCF-THM-005 to MCF-THM-008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THM-03 Family Scoring Profile - Liquid cooling systems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MCF-THM-009 to MCF-THM-012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THM-04 Family Scoring Profile - Heat rejection and water systems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MCF-THM-013 to MCF-THM-016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THM-05 Family Scoring Profile - Fluid quality and leak management</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MCF-THM-017 to MCF-THM-020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THM-06 Family Scoring Profile - Thermal control, maintenance and recovery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MCF-THM-021 to MCF-THM-024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CG-06</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 Domain Scoring Profile - Environmental and Resource Performance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4%</w:t>
            </w:r>
          </w:p>
        </w:tc>
      </w:tr>
      <w:tr>
        <w:tc>
          <w:tcPr>
            <w:tcW w:type="dxa" w:w="5170"/>
            <w:shd w:fill="F3F6F8"/>
          </w:tcPr>
          <w:p>
            <w:r>
              <w:rPr>
                <w:sz w:val="12"/>
              </w:rPr>
              <w:t>Mapped gates</w:t>
            </w:r>
          </w:p>
        </w:tc>
        <w:tc>
          <w:tcPr>
            <w:tcW w:type="dxa" w:w="5170"/>
            <w:shd w:fill="F3F6F8"/>
          </w:tcPr>
          <w:p>
            <w:r>
              <w:rPr>
                <w:sz w:val="12"/>
              </w:rPr>
              <w:t>CG-02; CG-04</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ENV-01 Family Scoring Profile - Environmental operating conditions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MCF-ENV-001 to MCF-ENV-004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ENV-02 Family Scoring Profile - Energy performance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MCF-ENV-005 to MCF-ENV-008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ENV-03 Family Scoring Profile - Water performance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MCF-ENV-009 to MCF-ENV-012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ENV-04 Family Scoring Profile - Carbon and resource reporting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MCF-ENV-013 to MCF-ENV-016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ENV-05 Family Scoring Profile - Hazardous materials and waste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MCF-ENV-017 to MCF-ENV-020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ENV-06 Family Scoring Profile - Climate adaptation and resource continuity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MCF-ENV-021 to MCF-ENV-024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CG-02; CG-04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 Domain Scoring Profile - AI Compute Infrastructure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9%</w:t>
            </w:r>
          </w:p>
        </w:tc>
      </w:tr>
      <w:tr>
        <w:tc>
          <w:tcPr>
            <w:tcW w:type="dxa" w:w="5170"/>
            <w:shd w:fill="F3F6F8"/>
          </w:tcPr>
          <w:p>
            <w:r>
              <w:rPr>
                <w:sz w:val="12"/>
              </w:rPr>
              <w:t>Mapped gates</w:t>
            </w:r>
          </w:p>
        </w:tc>
        <w:tc>
          <w:tcPr>
            <w:tcW w:type="dxa" w:w="5170"/>
            <w:shd w:fill="F3F6F8"/>
          </w:tcPr>
          <w:p>
            <w:r>
              <w:rPr>
                <w:sz w:val="12"/>
              </w:rPr>
              <w:t>CG-08</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CMP-01 Family Scoring Profile - Compute architecture and configuration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MCF-CMP-001 to MCF-CMP-004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CMP-02 Family Scoring Profile - Cluster and scale-up domains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MCF-CMP-005 to MCF-CMP-008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CMP-03 Family Scoring Profile - Capacity, scheduling and utilisation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MCF-CMP-009 to MCF-CMP-012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CMP-04 Family Scoring Profile - Firmware, driver and compatibility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MCF-CMP-013 to MCF-CMP-016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CMP-05 Family Scoring Profile - Compute health and observability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MCF-CMP-017 to MCF-CMP-020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CMP-06 Family Scoring Profile - Compute lifecycle and recovery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MCF-CMP-021 to MCF-CMP-024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 Domain Scoring Profile - AI Storage and Data Infrastructure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9%</w:t>
            </w:r>
          </w:p>
        </w:tc>
      </w:tr>
      <w:tr>
        <w:tc>
          <w:tcPr>
            <w:tcW w:type="dxa" w:w="5170"/>
            <w:shd w:fill="F3F6F8"/>
          </w:tcPr>
          <w:p>
            <w:r>
              <w:rPr>
                <w:sz w:val="12"/>
              </w:rPr>
              <w:t>Mapped gates</w:t>
            </w:r>
          </w:p>
        </w:tc>
        <w:tc>
          <w:tcPr>
            <w:tcW w:type="dxa" w:w="5170"/>
            <w:shd w:fill="F3F6F8"/>
          </w:tcPr>
          <w:p>
            <w:r>
              <w:rPr>
                <w:sz w:val="12"/>
              </w:rPr>
              <w:t>CG-08; CG-10</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STO-01 Family Scoring Profile - Storage architecture and tiering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MCF-STO-001 to MCF-STO-004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STO-02 Family Scoring Profile - Performance and capacity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MCF-STO-005 to MCF-STO-008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STO-03 Family Scoring Profile - Integrity and consistency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MCF-STO-009 to MCF-STO-012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STO-04 Family Scoring Profile - Protection and replication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MCF-STO-013 to MCF-STO-016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STO-05 Family Scoring Profile - Checkpoint and recovery services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MCF-STO-017 to MCF-STO-020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STO-06 Family Scoring Profile - Storage monitoring and lifecycle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MCF-STO-021 to MCF-STO-024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 Domain Scoring Profile - AI Network and Interconnect Architecture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9%</w:t>
            </w:r>
          </w:p>
        </w:tc>
      </w:tr>
      <w:tr>
        <w:tc>
          <w:tcPr>
            <w:tcW w:type="dxa" w:w="5170"/>
            <w:shd w:fill="F3F6F8"/>
          </w:tcPr>
          <w:p>
            <w:r>
              <w:rPr>
                <w:sz w:val="12"/>
              </w:rPr>
              <w:t>Mapped gates</w:t>
            </w:r>
          </w:p>
        </w:tc>
        <w:tc>
          <w:tcPr>
            <w:tcW w:type="dxa" w:w="5170"/>
            <w:shd w:fill="F3F6F8"/>
          </w:tcPr>
          <w:p>
            <w:r>
              <w:rPr>
                <w:sz w:val="12"/>
              </w:rPr>
              <w:t>CG-08</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NET-01 Family Scoring Profile - Scale-up and scale-out fabrics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MCF-NET-001 to MCF-NET-004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NET-02 Family Scoring Profile - Performance and congestion control</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MCF-NET-005 to MCF-NET-008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NET-03 Family Scoring Profile - Storage and service networks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MCF-NET-009 to MCF-NET-012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NET-04 Family Scoring Profile - Management and out-of-band networks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MCF-NET-013 to MCF-NET-016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NET-05 Family Scoring Profile - Physical connectivity and optics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MCF-NET-017 to MCF-NET-020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NET-06 Family Scoring Profile - Network control and observability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MCF-NET-021 to MCF-NET-024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CG-08</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 Domain Scoring Profile - Building Operations and Service Management</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7%</w:t>
            </w:r>
          </w:p>
        </w:tc>
      </w:tr>
      <w:tr>
        <w:tc>
          <w:tcPr>
            <w:tcW w:type="dxa" w:w="5170"/>
            <w:shd w:fill="F3F6F8"/>
          </w:tcPr>
          <w:p>
            <w:r>
              <w:rPr>
                <w:sz w:val="12"/>
              </w:rPr>
              <w:t>Mapped gates</w:t>
            </w:r>
          </w:p>
        </w:tc>
        <w:tc>
          <w:tcPr>
            <w:tcW w:type="dxa" w:w="5170"/>
            <w:shd w:fill="F3F6F8"/>
          </w:tcPr>
          <w:p>
            <w:r>
              <w:rPr>
                <w:sz w:val="12"/>
              </w:rPr>
              <w:t>CG-07; CG-13; CG-14</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OPS-01 Family Scoring Profile - Operating model and staffing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MCF-OPS-001 to MCF-OPS-004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OPS-02 Family Scoring Profile - Procedure and work control</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MCF-OPS-005 to MCF-OPS-008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OPS-03 Family Scoring Profile - Maintenance and reliability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MCF-OPS-009 to MCF-OPS-012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OPS-04 Family Scoring Profile - Alarm, incident and problem management</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MCF-OPS-013 to MCF-OPS-016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OPS-05 Family Scoring Profile - Change and configuration management</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MCF-OPS-017 to MCF-OPS-020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OPS-06 Family Scoring Profile - Capacity and service operations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MCF-OPS-021 to MCF-OPS-024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CG-13; CG-14</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 Domain Scoring Profile - Resilience, Continuity and Recovery</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9%</w:t>
            </w:r>
          </w:p>
        </w:tc>
      </w:tr>
      <w:tr>
        <w:tc>
          <w:tcPr>
            <w:tcW w:type="dxa" w:w="5170"/>
            <w:shd w:fill="F3F6F8"/>
          </w:tcPr>
          <w:p>
            <w:r>
              <w:rPr>
                <w:sz w:val="12"/>
              </w:rPr>
              <w:t>Mapped gates</w:t>
            </w:r>
          </w:p>
        </w:tc>
        <w:tc>
          <w:tcPr>
            <w:tcW w:type="dxa" w:w="5170"/>
            <w:shd w:fill="F3F6F8"/>
          </w:tcPr>
          <w:p>
            <w:r>
              <w:rPr>
                <w:sz w:val="12"/>
              </w:rPr>
              <w:t>CG-09; CG-10</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RES-01 Family Scoring Profile - Resilience strategy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MCF-RES-001 to MCF-RES-004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RES-02 Family Scoring Profile - Fault-domain and containment design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MCF-RES-005 to MCF-RES-008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RES-03 Family Scoring Profile - Continuity planning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MCF-RES-009 to MCF-RES-012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RES-04 Family Scoring Profile - Recovery planning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MCF-RES-013 to MCF-RES-016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RES-05 Family Scoring Profile - Testing and exercising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MCF-RES-017 to MCF-RES-020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RES-06 Family Scoring Profile - Crisis and adaptive response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MCF-RES-021 to MCF-RES-024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CG-09; CG-10</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 Domain Scoring Profile - Supply Chain, OEM and Ecosystem Assurance</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4%</w:t>
            </w:r>
          </w:p>
        </w:tc>
      </w:tr>
      <w:tr>
        <w:tc>
          <w:tcPr>
            <w:tcW w:type="dxa" w:w="5170"/>
            <w:shd w:fill="F3F6F8"/>
          </w:tcPr>
          <w:p>
            <w:r>
              <w:rPr>
                <w:sz w:val="12"/>
              </w:rPr>
              <w:t>Mapped gates</w:t>
            </w:r>
          </w:p>
        </w:tc>
        <w:tc>
          <w:tcPr>
            <w:tcW w:type="dxa" w:w="5170"/>
            <w:shd w:fill="F3F6F8"/>
          </w:tcPr>
          <w:p>
            <w:r>
              <w:rPr>
                <w:sz w:val="12"/>
              </w:rPr>
              <w:t>CG-03; CG-13</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SUP-01 Family Scoring Profile - Supplier due diligence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MCF-SUP-001 to MCF-SUP-004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SUP-02 Family Scoring Profile - Contract and service obligations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MCF-SUP-005 to MCF-SUP-008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SUP-03 Family Scoring Profile - Hardware and component provenance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MCF-SUP-009 to MCF-SUP-012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SUP-04 Family Scoring Profile - Software, firmware and update supply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MCF-SUP-013 to MCF-SUP-016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SUP-05 Family Scoring Profile - Spares, logistics and obsolescence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MCF-SUP-017 to MCF-SUP-020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SUP-06 Family Scoring Profile - Remote support and third-party access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MCF-SUP-021 to MCF-SUP-024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CG-03; CG-13</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 Domain Scoring Profile - Digital, OT and Control-Plane Security</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5%</w:t>
            </w:r>
          </w:p>
        </w:tc>
      </w:tr>
      <w:tr>
        <w:tc>
          <w:tcPr>
            <w:tcW w:type="dxa" w:w="5170"/>
            <w:shd w:fill="F3F6F8"/>
          </w:tcPr>
          <w:p>
            <w:r>
              <w:rPr>
                <w:sz w:val="12"/>
              </w:rPr>
              <w:t>Mapped gates</w:t>
            </w:r>
          </w:p>
        </w:tc>
        <w:tc>
          <w:tcPr>
            <w:tcW w:type="dxa" w:w="5170"/>
            <w:shd w:fill="F3F6F8"/>
          </w:tcPr>
          <w:p>
            <w:r>
              <w:rPr>
                <w:sz w:val="12"/>
              </w:rPr>
              <w:t>CG-07; CG-15</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SEC-01 Family Scoring Profile - Identity and privileged access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MCF-SEC-001 to MCF-SEC-004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SEC-02 Family Scoring Profile - Control-plane protection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MCF-SEC-005 to MCF-SEC-008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SEC-03 Family Scoring Profile - Network security and segmentation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MCF-SEC-009 to MCF-SEC-012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SEC-04 Family Scoring Profile - Configuration, vulnerability and patching</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MCF-SEC-013 to MCF-SEC-016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SEC-05 Family Scoring Profile - Detection and response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MCF-SEC-017 to MCF-SEC-020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SEC-06 Family Scoring Profile - AI-enabled and automated action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MCF-SEC-021 to MCF-SEC-024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CG-07; CG-15</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 Domain Scoring Profile - Evidence, Assessment and Assurance Management</w:t>
      </w:r>
    </w:p>
    <w:p>
      <w:r>
        <w:rPr>
          <w:b/>
        </w:rPr>
        <w:t>Domain indicator remains separate from mapped gates.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CAI weight</w:t>
            </w:r>
          </w:p>
        </w:tc>
        <w:tc>
          <w:tcPr>
            <w:tcW w:type="dxa" w:w="5170"/>
            <w:shd w:fill="FFFFFF"/>
          </w:tcPr>
          <w:p>
            <w:r>
              <w:rPr>
                <w:sz w:val="12"/>
              </w:rPr>
              <w:t>2%</w:t>
            </w:r>
          </w:p>
        </w:tc>
      </w:tr>
      <w:tr>
        <w:tc>
          <w:tcPr>
            <w:tcW w:type="dxa" w:w="5170"/>
            <w:shd w:fill="F3F6F8"/>
          </w:tcPr>
          <w:p>
            <w:r>
              <w:rPr>
                <w:sz w:val="12"/>
              </w:rPr>
              <w:t>Mapped gates</w:t>
            </w:r>
          </w:p>
        </w:tc>
        <w:tc>
          <w:tcPr>
            <w:tcW w:type="dxa" w:w="5170"/>
            <w:shd w:fill="F3F6F8"/>
          </w:tcPr>
          <w:p>
            <w:r>
              <w:rPr>
                <w:sz w:val="12"/>
              </w:rPr>
              <w:t>CG-11; CG-12</w:t>
            </w:r>
          </w:p>
        </w:tc>
      </w:tr>
      <w:tr>
        <w:tc>
          <w:tcPr>
            <w:tcW w:type="dxa" w:w="5170"/>
            <w:shd w:fill="FFFFFF"/>
          </w:tcPr>
          <w:p>
            <w:r>
              <w:rPr>
                <w:sz w:val="12"/>
              </w:rPr>
              <w:t>Family weights</w:t>
            </w:r>
          </w:p>
        </w:tc>
        <w:tc>
          <w:tcPr>
            <w:tcW w:type="dxa" w:w="5170"/>
            <w:shd w:fill="FFFFFF"/>
          </w:tcPr>
          <w:p>
            <w:r>
              <w:rPr>
                <w:sz w:val="12"/>
              </w:rPr>
              <w:t>Equal default; approved profile may vary before scoring.</w:t>
            </w:r>
          </w:p>
        </w:tc>
      </w:tr>
      <w:tr>
        <w:tc>
          <w:tcPr>
            <w:tcW w:type="dxa" w:w="5170"/>
            <w:shd w:fill="F3F6F8"/>
          </w:tcPr>
          <w:p>
            <w:r>
              <w:rPr>
                <w:sz w:val="12"/>
              </w:rPr>
              <w:t>Outputs</w:t>
            </w:r>
          </w:p>
        </w:tc>
        <w:tc>
          <w:tcPr>
            <w:tcW w:type="dxa" w:w="5170"/>
            <w:shd w:fill="F3F6F8"/>
          </w:tcPr>
          <w:p>
            <w:r>
              <w:rPr>
                <w:sz w:val="12"/>
              </w:rPr>
              <w:t>Raw, adjusted if permitted, coverage, confidence, gates, UNKNOWN and status.</w:t>
            </w:r>
          </w:p>
        </w:tc>
      </w:tr>
      <w:tr>
        <w:tc>
          <w:tcPr>
            <w:tcW w:type="dxa" w:w="5170"/>
            <w:shd w:fill="FFFFFF"/>
          </w:tcPr>
          <w:p>
            <w:r>
              <w:rPr>
                <w:sz w:val="12"/>
              </w:rPr>
              <w:t>Decision</w:t>
            </w:r>
          </w:p>
        </w:tc>
        <w:tc>
          <w:tcPr>
            <w:tcW w:type="dxa" w:w="5170"/>
            <w:shd w:fill="FFFFFF"/>
          </w:tcPr>
          <w:p>
            <w:r>
              <w:rPr>
                <w:sz w:val="12"/>
              </w:rPr>
              <w:t>Numeric strength cannot compensate for gate failure or critical UNKNOWN.</w:t>
            </w:r>
          </w:p>
        </w:tc>
      </w:tr>
    </w:tbl>
    <w:p/>
    <w:p>
      <w:r>
        <w:br w:type="page"/>
      </w:r>
    </w:p>
    <w:p>
      <w:pPr>
        <w:pStyle w:val="Heading1"/>
      </w:pPr>
      <w:r>
        <w:t>EVA-01 Family Scoring Profile - Evidence architecture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MCF-EVA-001 to MCF-EVA-004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EVA-02 Family Scoring Profile - Evidence provenance and quality</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MCF-EVA-005 to MCF-EVA-008</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EVA-03 Family Scoring Profile - Assessment planning and execution</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MCF-EVA-009 to MCF-EVA-012</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EVA-04 Family Scoring Profile - Findings, UNKNOWN and limitations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MCF-EVA-013 to MCF-EVA-016</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EVA-05 Family Scoring Profile - Critical gates and decisions</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MCF-EVA-017 to MCF-EVA-020</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EVA-06 Family Scoring Profile - Reassessment and continuing assurance</w:t>
      </w:r>
    </w:p>
    <w:p>
      <w:r>
        <w:rPr>
          <w:b/>
        </w:rPr>
        <w:t>Four underlying controls are scored across applicable assurance dimensions.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Rule</w:t>
            </w:r>
          </w:p>
        </w:tc>
      </w:tr>
      <w:tr>
        <w:tc>
          <w:tcPr>
            <w:tcW w:type="dxa" w:w="5170"/>
            <w:shd w:fill="FFFFFF"/>
          </w:tcPr>
          <w:p>
            <w:r>
              <w:rPr>
                <w:sz w:val="12"/>
              </w:rPr>
              <w:t>Controls</w:t>
            </w:r>
          </w:p>
        </w:tc>
        <w:tc>
          <w:tcPr>
            <w:tcW w:type="dxa" w:w="5170"/>
            <w:shd w:fill="FFFFFF"/>
          </w:tcPr>
          <w:p>
            <w:r>
              <w:rPr>
                <w:sz w:val="12"/>
              </w:rPr>
              <w:t>MCF-EVA-021 to MCF-EVA-024</w:t>
            </w:r>
          </w:p>
        </w:tc>
      </w:tr>
      <w:tr>
        <w:tc>
          <w:tcPr>
            <w:tcW w:type="dxa" w:w="5170"/>
            <w:shd w:fill="F3F6F8"/>
          </w:tcPr>
          <w:p>
            <w:r>
              <w:rPr>
                <w:sz w:val="12"/>
              </w:rPr>
              <w:t>Dimensions</w:t>
            </w:r>
          </w:p>
        </w:tc>
        <w:tc>
          <w:tcPr>
            <w:tcW w:type="dxa" w:w="5170"/>
            <w:shd w:fill="F3F6F8"/>
          </w:tcPr>
          <w:p>
            <w:r>
              <w:rPr>
                <w:sz w:val="12"/>
              </w:rPr>
              <w:t>D1-D5 as applicable to assessment purpose.</w:t>
            </w:r>
          </w:p>
        </w:tc>
      </w:tr>
      <w:tr>
        <w:tc>
          <w:tcPr>
            <w:tcW w:type="dxa" w:w="5170"/>
            <w:shd w:fill="FFFFFF"/>
          </w:tcPr>
          <w:p>
            <w:r>
              <w:rPr>
                <w:sz w:val="12"/>
              </w:rPr>
              <w:t>Raw indicator</w:t>
            </w:r>
          </w:p>
        </w:tc>
        <w:tc>
          <w:tcPr>
            <w:tcW w:type="dxa" w:w="5170"/>
            <w:shd w:fill="FFFFFF"/>
          </w:tcPr>
          <w:p>
            <w:r>
              <w:rPr>
                <w:sz w:val="12"/>
              </w:rPr>
              <w:t>Weighted mean of numeric applicable results.</w:t>
            </w:r>
          </w:p>
        </w:tc>
      </w:tr>
      <w:tr>
        <w:tc>
          <w:tcPr>
            <w:tcW w:type="dxa" w:w="5170"/>
            <w:shd w:fill="F3F6F8"/>
          </w:tcPr>
          <w:p>
            <w:r>
              <w:rPr>
                <w:sz w:val="12"/>
              </w:rPr>
              <w:t>Evidence overlay</w:t>
            </w:r>
          </w:p>
        </w:tc>
        <w:tc>
          <w:tcPr>
            <w:tcW w:type="dxa" w:w="5170"/>
            <w:shd w:fill="F3F6F8"/>
          </w:tcPr>
          <w:p>
            <w:r>
              <w:rPr>
                <w:sz w:val="12"/>
              </w:rPr>
              <w:t>EQI, sufficiency, confidence and optional adjusted indicator.</w:t>
            </w:r>
          </w:p>
        </w:tc>
      </w:tr>
      <w:tr>
        <w:tc>
          <w:tcPr>
            <w:tcW w:type="dxa" w:w="5170"/>
            <w:shd w:fill="FFFFFF"/>
          </w:tcPr>
          <w:p>
            <w:r>
              <w:rPr>
                <w:sz w:val="12"/>
              </w:rPr>
              <w:t>Coverage</w:t>
            </w:r>
          </w:p>
        </w:tc>
        <w:tc>
          <w:tcPr>
            <w:tcW w:type="dxa" w:w="5170"/>
            <w:shd w:fill="FFFFFF"/>
          </w:tcPr>
          <w:p>
            <w:r>
              <w:rPr>
                <w:sz w:val="12"/>
              </w:rPr>
              <w:t>Applicable, numeric assessed, UNKNOWN, not assessed and N/A.</w:t>
            </w:r>
          </w:p>
        </w:tc>
      </w:tr>
      <w:tr>
        <w:tc>
          <w:tcPr>
            <w:tcW w:type="dxa" w:w="5170"/>
            <w:shd w:fill="F3F6F8"/>
          </w:tcPr>
          <w:p>
            <w:r>
              <w:rPr>
                <w:sz w:val="12"/>
              </w:rPr>
              <w:t>Gate overlay</w:t>
            </w:r>
          </w:p>
        </w:tc>
        <w:tc>
          <w:tcPr>
            <w:tcW w:type="dxa" w:w="5170"/>
            <w:shd w:fill="F3F6F8"/>
          </w:tcPr>
          <w:p>
            <w:r>
              <w:rPr>
                <w:sz w:val="12"/>
              </w:rPr>
              <w:t>CG-11; CG-12</w:t>
            </w:r>
          </w:p>
        </w:tc>
      </w:tr>
      <w:tr>
        <w:tc>
          <w:tcPr>
            <w:tcW w:type="dxa" w:w="5170"/>
            <w:shd w:fill="FFFFFF"/>
          </w:tcPr>
          <w:p>
            <w:r>
              <w:rPr>
                <w:sz w:val="12"/>
              </w:rPr>
              <w:t>Findings/scenarios</w:t>
            </w:r>
          </w:p>
        </w:tc>
        <w:tc>
          <w:tcPr>
            <w:tcW w:type="dxa" w:w="5170"/>
            <w:shd w:fill="FFFFFF"/>
          </w:tcPr>
          <w:p>
            <w:r>
              <w:rPr>
                <w:sz w:val="12"/>
              </w:rPr>
              <w:t>Underlying result plus separate critical effect.</w:t>
            </w:r>
          </w:p>
        </w:tc>
      </w:tr>
      <w:tr>
        <w:tc>
          <w:tcPr>
            <w:tcW w:type="dxa" w:w="5170"/>
            <w:shd w:fill="F3F6F8"/>
          </w:tcPr>
          <w:p>
            <w:r>
              <w:rPr>
                <w:sz w:val="12"/>
              </w:rPr>
              <w:t>Status</w:t>
            </w:r>
          </w:p>
        </w:tc>
        <w:tc>
          <w:tcPr>
            <w:tcW w:type="dxa" w:w="5170"/>
            <w:shd w:fill="F3F6F8"/>
          </w:tcPr>
          <w:p>
            <w:r>
              <w:rPr>
                <w:sz w:val="12"/>
              </w:rPr>
              <w:t>Reviewed qualitative family status.</w:t>
            </w:r>
          </w:p>
        </w:tc>
      </w:tr>
      <w:tr>
        <w:tc>
          <w:tcPr>
            <w:tcW w:type="dxa" w:w="5170"/>
            <w:shd w:fill="FFFFFF"/>
          </w:tcPr>
          <w:p>
            <w:r>
              <w:rPr>
                <w:sz w:val="12"/>
              </w:rPr>
              <w:t>Reassessment</w:t>
            </w:r>
          </w:p>
        </w:tc>
        <w:tc>
          <w:tcPr>
            <w:tcW w:type="dxa" w:w="5170"/>
            <w:shd w:fill="FFFFFF"/>
          </w:tcPr>
          <w:p>
            <w:r>
              <w:rPr>
                <w:sz w:val="12"/>
              </w:rPr>
              <w:t>Material architecture, capacity, configuration, provider, incident, evidence or outcome change.</w:t>
            </w:r>
          </w:p>
        </w:tc>
      </w:tr>
    </w:tbl>
    <w:p/>
    <w:p>
      <w:r>
        <w:br w:type="page"/>
      </w:r>
    </w:p>
    <w:p>
      <w:pPr>
        <w:pStyle w:val="Heading1"/>
      </w:pPr>
      <w:r>
        <w:t>Machine-executable publication package</w:t>
      </w:r>
    </w:p>
    <w:p>
      <w:r>
        <w:rPr>
          <w:b/>
        </w:rPr>
        <w:t>The engine implements declared rules and has no hidden authority.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File</w:t>
            </w:r>
          </w:p>
        </w:tc>
        <w:tc>
          <w:tcPr>
            <w:tcW w:type="dxa" w:w="5170"/>
            <w:shd w:fill="17365D"/>
          </w:tcPr>
          <w:p>
            <w:r>
              <w:rPr>
                <w:b/>
                <w:color w:val="FFFFFF"/>
                <w:sz w:val="14"/>
              </w:rPr>
              <w:t>Purpose</w:t>
            </w:r>
          </w:p>
        </w:tc>
      </w:tr>
      <w:tr>
        <w:tc>
          <w:tcPr>
            <w:tcW w:type="dxa" w:w="5170"/>
            <w:shd w:fill="FFFFFF"/>
          </w:tcPr>
          <w:p>
            <w:r>
              <w:rPr>
                <w:sz w:val="12"/>
              </w:rPr>
              <w:t>aidcf-sdf-v1.0.json</w:t>
            </w:r>
          </w:p>
        </w:tc>
        <w:tc>
          <w:tcPr>
            <w:tcW w:type="dxa" w:w="5170"/>
            <w:shd w:fill="FFFFFF"/>
          </w:tcPr>
          <w:p>
            <w:r>
              <w:rPr>
                <w:sz w:val="12"/>
              </w:rPr>
              <w:t>Normative configuration.</w:t>
            </w:r>
          </w:p>
        </w:tc>
      </w:tr>
      <w:tr>
        <w:tc>
          <w:tcPr>
            <w:tcW w:type="dxa" w:w="5170"/>
            <w:shd w:fill="F3F6F8"/>
          </w:tcPr>
          <w:p>
            <w:r>
              <w:rPr>
                <w:sz w:val="12"/>
              </w:rPr>
              <w:t>control-indicator.schema.json</w:t>
            </w:r>
          </w:p>
        </w:tc>
        <w:tc>
          <w:tcPr>
            <w:tcW w:type="dxa" w:w="5170"/>
            <w:shd w:fill="F3F6F8"/>
          </w:tcPr>
          <w:p>
            <w:r>
              <w:rPr>
                <w:sz w:val="12"/>
              </w:rPr>
              <w:t>Control results and evidence.</w:t>
            </w:r>
          </w:p>
        </w:tc>
      </w:tr>
      <w:tr>
        <w:tc>
          <w:tcPr>
            <w:tcW w:type="dxa" w:w="5170"/>
            <w:shd w:fill="FFFFFF"/>
          </w:tcPr>
          <w:p>
            <w:r>
              <w:rPr>
                <w:sz w:val="12"/>
              </w:rPr>
              <w:t>family-domain.schema.json</w:t>
            </w:r>
          </w:p>
        </w:tc>
        <w:tc>
          <w:tcPr>
            <w:tcW w:type="dxa" w:w="5170"/>
            <w:shd w:fill="FFFFFF"/>
          </w:tcPr>
          <w:p>
            <w:r>
              <w:rPr>
                <w:sz w:val="12"/>
              </w:rPr>
              <w:t>Aggregation and coverage.</w:t>
            </w:r>
          </w:p>
        </w:tc>
      </w:tr>
      <w:tr>
        <w:tc>
          <w:tcPr>
            <w:tcW w:type="dxa" w:w="5170"/>
            <w:shd w:fill="F3F6F8"/>
          </w:tcPr>
          <w:p>
            <w:r>
              <w:rPr>
                <w:sz w:val="12"/>
              </w:rPr>
              <w:t>capability-index.schema.json</w:t>
            </w:r>
          </w:p>
        </w:tc>
        <w:tc>
          <w:tcPr>
            <w:tcW w:type="dxa" w:w="5170"/>
            <w:shd w:fill="F3F6F8"/>
          </w:tcPr>
          <w:p>
            <w:r>
              <w:rPr>
                <w:sz w:val="12"/>
              </w:rPr>
              <w:t>CAI and supporting indices.</w:t>
            </w:r>
          </w:p>
        </w:tc>
      </w:tr>
      <w:tr>
        <w:tc>
          <w:tcPr>
            <w:tcW w:type="dxa" w:w="5170"/>
            <w:shd w:fill="FFFFFF"/>
          </w:tcPr>
          <w:p>
            <w:r>
              <w:rPr>
                <w:sz w:val="12"/>
              </w:rPr>
              <w:t>gate-engine.schema.json</w:t>
            </w:r>
          </w:p>
        </w:tc>
        <w:tc>
          <w:tcPr>
            <w:tcW w:type="dxa" w:w="5170"/>
            <w:shd w:fill="FFFFFF"/>
          </w:tcPr>
          <w:p>
            <w:r>
              <w:rPr>
                <w:sz w:val="12"/>
              </w:rPr>
              <w:t>Gate states and decision effects.</w:t>
            </w:r>
          </w:p>
        </w:tc>
      </w:tr>
      <w:tr>
        <w:tc>
          <w:tcPr>
            <w:tcW w:type="dxa" w:w="5170"/>
            <w:shd w:fill="F3F6F8"/>
          </w:tcPr>
          <w:p>
            <w:r>
              <w:rPr>
                <w:sz w:val="12"/>
              </w:rPr>
              <w:t>unknown-ceiling.schema.json</w:t>
            </w:r>
          </w:p>
        </w:tc>
        <w:tc>
          <w:tcPr>
            <w:tcW w:type="dxa" w:w="5170"/>
            <w:shd w:fill="F3F6F8"/>
          </w:tcPr>
          <w:p>
            <w:r>
              <w:rPr>
                <w:sz w:val="12"/>
              </w:rPr>
              <w:t>UNKNOWN classification and ceiling.</w:t>
            </w:r>
          </w:p>
        </w:tc>
      </w:tr>
      <w:tr>
        <w:tc>
          <w:tcPr>
            <w:tcW w:type="dxa" w:w="5170"/>
            <w:shd w:fill="FFFFFF"/>
          </w:tcPr>
          <w:p>
            <w:r>
              <w:rPr>
                <w:sz w:val="12"/>
              </w:rPr>
              <w:t>decision-recommendation.schema.json</w:t>
            </w:r>
          </w:p>
        </w:tc>
        <w:tc>
          <w:tcPr>
            <w:tcW w:type="dxa" w:w="5170"/>
            <w:shd w:fill="FFFFFF"/>
          </w:tcPr>
          <w:p>
            <w:r>
              <w:rPr>
                <w:sz w:val="12"/>
              </w:rPr>
              <w:t>Recommendation and controlling reasons.</w:t>
            </w:r>
          </w:p>
        </w:tc>
      </w:tr>
      <w:tr>
        <w:tc>
          <w:tcPr>
            <w:tcW w:type="dxa" w:w="5170"/>
            <w:shd w:fill="F3F6F8"/>
          </w:tcPr>
          <w:p>
            <w:r>
              <w:rPr>
                <w:sz w:val="12"/>
              </w:rPr>
              <w:t>score-snapshot.schema.json</w:t>
            </w:r>
          </w:p>
        </w:tc>
        <w:tc>
          <w:tcPr>
            <w:tcW w:type="dxa" w:w="5170"/>
            <w:shd w:fill="F3F6F8"/>
          </w:tcPr>
          <w:p>
            <w:r>
              <w:rPr>
                <w:sz w:val="12"/>
              </w:rPr>
              <w:t>Immutable lineage.</w:t>
            </w:r>
          </w:p>
        </w:tc>
      </w:tr>
      <w:tr>
        <w:tc>
          <w:tcPr>
            <w:tcW w:type="dxa" w:w="5170"/>
            <w:shd w:fill="FFFFFF"/>
          </w:tcPr>
          <w:p>
            <w:r>
              <w:rPr>
                <w:sz w:val="12"/>
              </w:rPr>
              <w:t>aidcf-score.owl / ttl</w:t>
            </w:r>
          </w:p>
        </w:tc>
        <w:tc>
          <w:tcPr>
            <w:tcW w:type="dxa" w:w="5170"/>
            <w:shd w:fill="FFFFFF"/>
          </w:tcPr>
          <w:p>
            <w:r>
              <w:rPr>
                <w:sz w:val="12"/>
              </w:rPr>
              <w:t>Graph vocabulary.</w:t>
            </w:r>
          </w:p>
        </w:tc>
      </w:tr>
      <w:tr>
        <w:tc>
          <w:tcPr>
            <w:tcW w:type="dxa" w:w="5170"/>
            <w:shd w:fill="F3F6F8"/>
          </w:tcPr>
          <w:p>
            <w:r>
              <w:rPr>
                <w:sz w:val="12"/>
              </w:rPr>
              <w:t>aidcf-score-shapes.ttl</w:t>
            </w:r>
          </w:p>
        </w:tc>
        <w:tc>
          <w:tcPr>
            <w:tcW w:type="dxa" w:w="5170"/>
            <w:shd w:fill="F3F6F8"/>
          </w:tcPr>
          <w:p>
            <w:r>
              <w:rPr>
                <w:sz w:val="12"/>
              </w:rPr>
              <w:t>Validation shapes.</w:t>
            </w:r>
          </w:p>
        </w:tc>
      </w:tr>
      <w:tr>
        <w:tc>
          <w:tcPr>
            <w:tcW w:type="dxa" w:w="5170"/>
            <w:shd w:fill="FFFFFF"/>
          </w:tcPr>
          <w:p>
            <w:r>
              <w:rPr>
                <w:sz w:val="12"/>
              </w:rPr>
              <w:t>conformance-tests</w:t>
            </w:r>
          </w:p>
        </w:tc>
        <w:tc>
          <w:tcPr>
            <w:tcW w:type="dxa" w:w="5170"/>
            <w:shd w:fill="FFFFFF"/>
          </w:tcPr>
          <w:p>
            <w:r>
              <w:rPr>
                <w:sz w:val="12"/>
              </w:rPr>
              <w:t>Positive, negative, gate, UNKNOWN, migration and anti-gaming fixtures.</w:t>
            </w:r>
          </w:p>
        </w:tc>
      </w:tr>
    </w:tbl>
    <w:p/>
    <w:p>
      <w:r>
        <w:br w:type="page"/>
      </w:r>
    </w:p>
    <w:p>
      <w:pPr>
        <w:pStyle w:val="Heading1"/>
      </w:pPr>
      <w:r>
        <w:t>Engine execution order</w:t>
      </w:r>
    </w:p>
    <w:p>
      <w:r>
        <w:rPr>
          <w:b/>
        </w:rPr>
        <w:t>Ordered constraints protect the decision from score dominance.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Order</w:t>
            </w:r>
          </w:p>
        </w:tc>
        <w:tc>
          <w:tcPr>
            <w:tcW w:type="dxa" w:w="5170"/>
            <w:shd w:fill="17365D"/>
          </w:tcPr>
          <w:p>
            <w:r>
              <w:rPr>
                <w:b/>
                <w:color w:val="FFFFFF"/>
                <w:sz w:val="14"/>
              </w:rPr>
              <w:t>Action</w:t>
            </w:r>
          </w:p>
        </w:tc>
      </w:tr>
      <w:tr>
        <w:tc>
          <w:tcPr>
            <w:tcW w:type="dxa" w:w="5170"/>
            <w:shd w:fill="FFFFFF"/>
          </w:tcPr>
          <w:p>
            <w:r>
              <w:rPr>
                <w:sz w:val="12"/>
              </w:rPr>
              <w:t>1</w:t>
            </w:r>
          </w:p>
        </w:tc>
        <w:tc>
          <w:tcPr>
            <w:tcW w:type="dxa" w:w="5170"/>
            <w:shd w:fill="FFFFFF"/>
          </w:tcPr>
          <w:p>
            <w:r>
              <w:rPr>
                <w:sz w:val="12"/>
              </w:rPr>
              <w:t>Load approved assessment snapshot and profile.</w:t>
            </w:r>
          </w:p>
        </w:tc>
      </w:tr>
      <w:tr>
        <w:tc>
          <w:tcPr>
            <w:tcW w:type="dxa" w:w="5170"/>
            <w:shd w:fill="F3F6F8"/>
          </w:tcPr>
          <w:p>
            <w:r>
              <w:rPr>
                <w:sz w:val="12"/>
              </w:rPr>
              <w:t>2</w:t>
            </w:r>
          </w:p>
        </w:tc>
        <w:tc>
          <w:tcPr>
            <w:tcW w:type="dxa" w:w="5170"/>
            <w:shd w:fill="F3F6F8"/>
          </w:tcPr>
          <w:p>
            <w:r>
              <w:rPr>
                <w:sz w:val="12"/>
              </w:rPr>
              <w:t>Validate IDs, applicability, evidence and coverage.</w:t>
            </w:r>
          </w:p>
        </w:tc>
      </w:tr>
      <w:tr>
        <w:tc>
          <w:tcPr>
            <w:tcW w:type="dxa" w:w="5170"/>
            <w:shd w:fill="FFFFFF"/>
          </w:tcPr>
          <w:p>
            <w:r>
              <w:rPr>
                <w:sz w:val="12"/>
              </w:rPr>
              <w:t>3</w:t>
            </w:r>
          </w:p>
        </w:tc>
        <w:tc>
          <w:tcPr>
            <w:tcW w:type="dxa" w:w="5170"/>
            <w:shd w:fill="FFFFFF"/>
          </w:tcPr>
          <w:p>
            <w:r>
              <w:rPr>
                <w:sz w:val="12"/>
              </w:rPr>
              <w:t>Calculate dimension and raw control indicators.</w:t>
            </w:r>
          </w:p>
        </w:tc>
      </w:tr>
      <w:tr>
        <w:tc>
          <w:tcPr>
            <w:tcW w:type="dxa" w:w="5170"/>
            <w:shd w:fill="F3F6F8"/>
          </w:tcPr>
          <w:p>
            <w:r>
              <w:rPr>
                <w:sz w:val="12"/>
              </w:rPr>
              <w:t>4</w:t>
            </w:r>
          </w:p>
        </w:tc>
        <w:tc>
          <w:tcPr>
            <w:tcW w:type="dxa" w:w="5170"/>
            <w:shd w:fill="F3F6F8"/>
          </w:tcPr>
          <w:p>
            <w:r>
              <w:rPr>
                <w:sz w:val="12"/>
              </w:rPr>
              <w:t>Calculate optional adjusted indicators without replacing raw.</w:t>
            </w:r>
          </w:p>
        </w:tc>
      </w:tr>
      <w:tr>
        <w:tc>
          <w:tcPr>
            <w:tcW w:type="dxa" w:w="5170"/>
            <w:shd w:fill="FFFFFF"/>
          </w:tcPr>
          <w:p>
            <w:r>
              <w:rPr>
                <w:sz w:val="12"/>
              </w:rPr>
              <w:t>5</w:t>
            </w:r>
          </w:p>
        </w:tc>
        <w:tc>
          <w:tcPr>
            <w:tcW w:type="dxa" w:w="5170"/>
            <w:shd w:fill="FFFFFF"/>
          </w:tcPr>
          <w:p>
            <w:r>
              <w:rPr>
                <w:sz w:val="12"/>
              </w:rPr>
              <w:t>Aggregate family/domain/CAI and supporting indices.</w:t>
            </w:r>
          </w:p>
        </w:tc>
      </w:tr>
      <w:tr>
        <w:tc>
          <w:tcPr>
            <w:tcW w:type="dxa" w:w="5170"/>
            <w:shd w:fill="F3F6F8"/>
          </w:tcPr>
          <w:p>
            <w:r>
              <w:rPr>
                <w:sz w:val="12"/>
              </w:rPr>
              <w:t>6</w:t>
            </w:r>
          </w:p>
        </w:tc>
        <w:tc>
          <w:tcPr>
            <w:tcW w:type="dxa" w:w="5170"/>
            <w:shd w:fill="F3F6F8"/>
          </w:tcPr>
          <w:p>
            <w:r>
              <w:rPr>
                <w:sz w:val="12"/>
              </w:rPr>
              <w:t>Evaluate gates independently.</w:t>
            </w:r>
          </w:p>
        </w:tc>
      </w:tr>
      <w:tr>
        <w:tc>
          <w:tcPr>
            <w:tcW w:type="dxa" w:w="5170"/>
            <w:shd w:fill="FFFFFF"/>
          </w:tcPr>
          <w:p>
            <w:r>
              <w:rPr>
                <w:sz w:val="12"/>
              </w:rPr>
              <w:t>7</w:t>
            </w:r>
          </w:p>
        </w:tc>
        <w:tc>
          <w:tcPr>
            <w:tcW w:type="dxa" w:w="5170"/>
            <w:shd w:fill="FFFFFF"/>
          </w:tcPr>
          <w:p>
            <w:r>
              <w:rPr>
                <w:sz w:val="12"/>
              </w:rPr>
              <w:t>Apply UNKNOWN ceilings.</w:t>
            </w:r>
          </w:p>
        </w:tc>
      </w:tr>
      <w:tr>
        <w:tc>
          <w:tcPr>
            <w:tcW w:type="dxa" w:w="5170"/>
            <w:shd w:fill="F3F6F8"/>
          </w:tcPr>
          <w:p>
            <w:r>
              <w:rPr>
                <w:sz w:val="12"/>
              </w:rPr>
              <w:t>8</w:t>
            </w:r>
          </w:p>
        </w:tc>
        <w:tc>
          <w:tcPr>
            <w:tcW w:type="dxa" w:w="5170"/>
            <w:shd w:fill="F3F6F8"/>
          </w:tcPr>
          <w:p>
            <w:r>
              <w:rPr>
                <w:sz w:val="12"/>
              </w:rPr>
              <w:t>Review findings and scenarios.</w:t>
            </w:r>
          </w:p>
        </w:tc>
      </w:tr>
      <w:tr>
        <w:tc>
          <w:tcPr>
            <w:tcW w:type="dxa" w:w="5170"/>
            <w:shd w:fill="FFFFFF"/>
          </w:tcPr>
          <w:p>
            <w:r>
              <w:rPr>
                <w:sz w:val="12"/>
              </w:rPr>
              <w:t>9</w:t>
            </w:r>
          </w:p>
        </w:tc>
        <w:tc>
          <w:tcPr>
            <w:tcW w:type="dxa" w:w="5170"/>
            <w:shd w:fill="FFFFFF"/>
          </w:tcPr>
          <w:p>
            <w:r>
              <w:rPr>
                <w:sz w:val="12"/>
              </w:rPr>
              <w:t>Generate recommendation and prohibited higher states.</w:t>
            </w:r>
          </w:p>
        </w:tc>
      </w:tr>
      <w:tr>
        <w:tc>
          <w:tcPr>
            <w:tcW w:type="dxa" w:w="5170"/>
            <w:shd w:fill="F3F6F8"/>
          </w:tcPr>
          <w:p>
            <w:r>
              <w:rPr>
                <w:sz w:val="12"/>
              </w:rPr>
              <w:t>10</w:t>
            </w:r>
          </w:p>
        </w:tc>
        <w:tc>
          <w:tcPr>
            <w:tcW w:type="dxa" w:w="5170"/>
            <w:shd w:fill="F3F6F8"/>
          </w:tcPr>
          <w:p>
            <w:r>
              <w:rPr>
                <w:sz w:val="12"/>
              </w:rPr>
              <w:t>Complete independent review and accountable decision.</w:t>
            </w:r>
          </w:p>
        </w:tc>
      </w:tr>
      <w:tr>
        <w:tc>
          <w:tcPr>
            <w:tcW w:type="dxa" w:w="5170"/>
            <w:shd w:fill="FFFFFF"/>
          </w:tcPr>
          <w:p>
            <w:r>
              <w:rPr>
                <w:sz w:val="12"/>
              </w:rPr>
              <w:t>11</w:t>
            </w:r>
          </w:p>
        </w:tc>
        <w:tc>
          <w:tcPr>
            <w:tcW w:type="dxa" w:w="5170"/>
            <w:shd w:fill="FFFFFF"/>
          </w:tcPr>
          <w:p>
            <w:r>
              <w:rPr>
                <w:sz w:val="12"/>
              </w:rPr>
              <w:t>Publish immutable snapshot, validity and triggers.</w:t>
            </w:r>
          </w:p>
        </w:tc>
      </w:tr>
    </w:tbl>
    <w:p/>
    <w:p>
      <w:r>
        <w:br w:type="page"/>
      </w:r>
    </w:p>
    <w:p>
      <w:pPr>
        <w:pStyle w:val="Heading1"/>
      </w:pPr>
      <w:r>
        <w:t>Synthetic worked example - High score, electrical gate FAIL</w:t>
      </w:r>
    </w:p>
    <w:p>
      <w:r>
        <w:rPr>
          <w:b/>
        </w:rPr>
        <w:t>Method validation example, not a real 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Completed treatment</w:t>
            </w:r>
          </w:p>
        </w:tc>
      </w:tr>
      <w:tr>
        <w:tc>
          <w:tcPr>
            <w:tcW w:type="dxa" w:w="5170"/>
            <w:shd w:fill="FFFFFF"/>
          </w:tcPr>
          <w:p>
            <w:r>
              <w:rPr>
                <w:sz w:val="12"/>
              </w:rPr>
              <w:t>Input</w:t>
            </w:r>
          </w:p>
        </w:tc>
        <w:tc>
          <w:tcPr>
            <w:tcW w:type="dxa" w:w="5170"/>
            <w:shd w:fill="FFFFFF"/>
          </w:tcPr>
          <w:p>
            <w:r>
              <w:rPr>
                <w:sz w:val="12"/>
              </w:rPr>
              <w:t>CAI 88; CG-05 FAIL.</w:t>
            </w:r>
          </w:p>
        </w:tc>
      </w:tr>
      <w:tr>
        <w:tc>
          <w:tcPr>
            <w:tcW w:type="dxa" w:w="5170"/>
            <w:shd w:fill="F3F6F8"/>
          </w:tcPr>
          <w:p>
            <w:r>
              <w:rPr>
                <w:sz w:val="12"/>
              </w:rPr>
              <w:t>Calculation</w:t>
            </w:r>
          </w:p>
        </w:tc>
        <w:tc>
          <w:tcPr>
            <w:tcW w:type="dxa" w:w="5170"/>
            <w:shd w:fill="F3F6F8"/>
          </w:tcPr>
          <w:p>
            <w:r>
              <w:rPr>
                <w:sz w:val="12"/>
              </w:rPr>
              <w:t>Compute permitted raw/adjusted indicators and disclose coverage.</w:t>
            </w:r>
          </w:p>
        </w:tc>
      </w:tr>
      <w:tr>
        <w:tc>
          <w:tcPr>
            <w:tcW w:type="dxa" w:w="5170"/>
            <w:shd w:fill="FFFFFF"/>
          </w:tcPr>
          <w:p>
            <w:r>
              <w:rPr>
                <w:sz w:val="12"/>
              </w:rPr>
              <w:t>Gate/UNKNOWN</w:t>
            </w:r>
          </w:p>
        </w:tc>
        <w:tc>
          <w:tcPr>
            <w:tcW w:type="dxa" w:w="5170"/>
            <w:shd w:fill="FFFFFF"/>
          </w:tcPr>
          <w:p>
            <w:r>
              <w:rPr>
                <w:sz w:val="12"/>
              </w:rPr>
              <w:t>Adverse/Not Assured for resilience; score remains descriptive only.</w:t>
            </w:r>
          </w:p>
        </w:tc>
      </w:tr>
      <w:tr>
        <w:tc>
          <w:tcPr>
            <w:tcW w:type="dxa" w:w="5170"/>
            <w:shd w:fill="F3F6F8"/>
          </w:tcPr>
          <w:p>
            <w:r>
              <w:rPr>
                <w:sz w:val="12"/>
              </w:rPr>
              <w:t>Review</w:t>
            </w:r>
          </w:p>
        </w:tc>
        <w:tc>
          <w:tcPr>
            <w:tcW w:type="dxa" w:w="5170"/>
            <w:shd w:fill="F3F6F8"/>
          </w:tcPr>
          <w:p>
            <w:r>
              <w:rPr>
                <w:sz w:val="12"/>
              </w:rPr>
              <w:t>Confirm no override, imputation or double counting.</w:t>
            </w:r>
          </w:p>
        </w:tc>
      </w:tr>
      <w:tr>
        <w:tc>
          <w:tcPr>
            <w:tcW w:type="dxa" w:w="5170"/>
            <w:shd w:fill="FFFFFF"/>
          </w:tcPr>
          <w:p>
            <w:r>
              <w:rPr>
                <w:sz w:val="12"/>
              </w:rPr>
              <w:t>Output</w:t>
            </w:r>
          </w:p>
        </w:tc>
        <w:tc>
          <w:tcPr>
            <w:tcW w:type="dxa" w:w="5170"/>
            <w:shd w:fill="FFFFFF"/>
          </w:tcPr>
          <w:p>
            <w:r>
              <w:rPr>
                <w:sz w:val="12"/>
              </w:rPr>
              <w:t>Score, coverage, confidence, gates, controlling reasons and bounded recommendation.</w:t>
            </w:r>
          </w:p>
        </w:tc>
      </w:tr>
    </w:tbl>
    <w:p/>
    <w:p>
      <w:r>
        <w:br w:type="page"/>
      </w:r>
    </w:p>
    <w:p>
      <w:pPr>
        <w:pStyle w:val="Heading1"/>
      </w:pPr>
      <w:r>
        <w:t>Synthetic worked example - Good operation, recovery UNKNOWN</w:t>
      </w:r>
    </w:p>
    <w:p>
      <w:r>
        <w:rPr>
          <w:b/>
        </w:rPr>
        <w:t>Method validation example, not a real 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Completed treatment</w:t>
            </w:r>
          </w:p>
        </w:tc>
      </w:tr>
      <w:tr>
        <w:tc>
          <w:tcPr>
            <w:tcW w:type="dxa" w:w="5170"/>
            <w:shd w:fill="FFFFFF"/>
          </w:tcPr>
          <w:p>
            <w:r>
              <w:rPr>
                <w:sz w:val="12"/>
              </w:rPr>
              <w:t>Input</w:t>
            </w:r>
          </w:p>
        </w:tc>
        <w:tc>
          <w:tcPr>
            <w:tcW w:type="dxa" w:w="5170"/>
            <w:shd w:fill="FFFFFF"/>
          </w:tcPr>
          <w:p>
            <w:r>
              <w:rPr>
                <w:sz w:val="12"/>
              </w:rPr>
              <w:t>High operating indicator; CG-10 UNKNOWN.</w:t>
            </w:r>
          </w:p>
        </w:tc>
      </w:tr>
      <w:tr>
        <w:tc>
          <w:tcPr>
            <w:tcW w:type="dxa" w:w="5170"/>
            <w:shd w:fill="F3F6F8"/>
          </w:tcPr>
          <w:p>
            <w:r>
              <w:rPr>
                <w:sz w:val="12"/>
              </w:rPr>
              <w:t>Calculation</w:t>
            </w:r>
          </w:p>
        </w:tc>
        <w:tc>
          <w:tcPr>
            <w:tcW w:type="dxa" w:w="5170"/>
            <w:shd w:fill="F3F6F8"/>
          </w:tcPr>
          <w:p>
            <w:r>
              <w:rPr>
                <w:sz w:val="12"/>
              </w:rPr>
              <w:t>Compute permitted raw/adjusted indicators and disclose coverage.</w:t>
            </w:r>
          </w:p>
        </w:tc>
      </w:tr>
      <w:tr>
        <w:tc>
          <w:tcPr>
            <w:tcW w:type="dxa" w:w="5170"/>
            <w:shd w:fill="FFFFFF"/>
          </w:tcPr>
          <w:p>
            <w:r>
              <w:rPr>
                <w:sz w:val="12"/>
              </w:rPr>
              <w:t>Gate/UNKNOWN</w:t>
            </w:r>
          </w:p>
        </w:tc>
        <w:tc>
          <w:tcPr>
            <w:tcW w:type="dxa" w:w="5170"/>
            <w:shd w:fill="FFFFFF"/>
          </w:tcPr>
          <w:p>
            <w:r>
              <w:rPr>
                <w:sz w:val="12"/>
              </w:rPr>
              <w:t>Limited/conditional; no recoverability claim.</w:t>
            </w:r>
          </w:p>
        </w:tc>
      </w:tr>
      <w:tr>
        <w:tc>
          <w:tcPr>
            <w:tcW w:type="dxa" w:w="5170"/>
            <w:shd w:fill="F3F6F8"/>
          </w:tcPr>
          <w:p>
            <w:r>
              <w:rPr>
                <w:sz w:val="12"/>
              </w:rPr>
              <w:t>Review</w:t>
            </w:r>
          </w:p>
        </w:tc>
        <w:tc>
          <w:tcPr>
            <w:tcW w:type="dxa" w:w="5170"/>
            <w:shd w:fill="F3F6F8"/>
          </w:tcPr>
          <w:p>
            <w:r>
              <w:rPr>
                <w:sz w:val="12"/>
              </w:rPr>
              <w:t>Confirm no override, imputation or double counting.</w:t>
            </w:r>
          </w:p>
        </w:tc>
      </w:tr>
      <w:tr>
        <w:tc>
          <w:tcPr>
            <w:tcW w:type="dxa" w:w="5170"/>
            <w:shd w:fill="FFFFFF"/>
          </w:tcPr>
          <w:p>
            <w:r>
              <w:rPr>
                <w:sz w:val="12"/>
              </w:rPr>
              <w:t>Output</w:t>
            </w:r>
          </w:p>
        </w:tc>
        <w:tc>
          <w:tcPr>
            <w:tcW w:type="dxa" w:w="5170"/>
            <w:shd w:fill="FFFFFF"/>
          </w:tcPr>
          <w:p>
            <w:r>
              <w:rPr>
                <w:sz w:val="12"/>
              </w:rPr>
              <w:t>Score, coverage, confidence, gates, controlling reasons and bounded recommendation.</w:t>
            </w:r>
          </w:p>
        </w:tc>
      </w:tr>
    </w:tbl>
    <w:p/>
    <w:p>
      <w:r>
        <w:br w:type="page"/>
      </w:r>
    </w:p>
    <w:p>
      <w:pPr>
        <w:pStyle w:val="Heading1"/>
      </w:pPr>
      <w:r>
        <w:t>Synthetic worked example - Low score, strong evidence</w:t>
      </w:r>
    </w:p>
    <w:p>
      <w:r>
        <w:rPr>
          <w:b/>
        </w:rPr>
        <w:t>Method validation example, not a real 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Completed treatment</w:t>
            </w:r>
          </w:p>
        </w:tc>
      </w:tr>
      <w:tr>
        <w:tc>
          <w:tcPr>
            <w:tcW w:type="dxa" w:w="5170"/>
            <w:shd w:fill="FFFFFF"/>
          </w:tcPr>
          <w:p>
            <w:r>
              <w:rPr>
                <w:sz w:val="12"/>
              </w:rPr>
              <w:t>Input</w:t>
            </w:r>
          </w:p>
        </w:tc>
        <w:tc>
          <w:tcPr>
            <w:tcW w:type="dxa" w:w="5170"/>
            <w:shd w:fill="FFFFFF"/>
          </w:tcPr>
          <w:p>
            <w:r>
              <w:rPr>
                <w:sz w:val="12"/>
              </w:rPr>
              <w:t>Domain 42; S5 evidence; High confidence.</w:t>
            </w:r>
          </w:p>
        </w:tc>
      </w:tr>
      <w:tr>
        <w:tc>
          <w:tcPr>
            <w:tcW w:type="dxa" w:w="5170"/>
            <w:shd w:fill="F3F6F8"/>
          </w:tcPr>
          <w:p>
            <w:r>
              <w:rPr>
                <w:sz w:val="12"/>
              </w:rPr>
              <w:t>Calculation</w:t>
            </w:r>
          </w:p>
        </w:tc>
        <w:tc>
          <w:tcPr>
            <w:tcW w:type="dxa" w:w="5170"/>
            <w:shd w:fill="F3F6F8"/>
          </w:tcPr>
          <w:p>
            <w:r>
              <w:rPr>
                <w:sz w:val="12"/>
              </w:rPr>
              <w:t>Compute permitted raw/adjusted indicators and disclose coverage.</w:t>
            </w:r>
          </w:p>
        </w:tc>
      </w:tr>
      <w:tr>
        <w:tc>
          <w:tcPr>
            <w:tcW w:type="dxa" w:w="5170"/>
            <w:shd w:fill="FFFFFF"/>
          </w:tcPr>
          <w:p>
            <w:r>
              <w:rPr>
                <w:sz w:val="12"/>
              </w:rPr>
              <w:t>Gate/UNKNOWN</w:t>
            </w:r>
          </w:p>
        </w:tc>
        <w:tc>
          <w:tcPr>
            <w:tcW w:type="dxa" w:w="5170"/>
            <w:shd w:fill="FFFFFF"/>
          </w:tcPr>
          <w:p>
            <w:r>
              <w:rPr>
                <w:sz w:val="12"/>
              </w:rPr>
              <w:t>Weak condition is highly defensible; strong evidence does not raise score.</w:t>
            </w:r>
          </w:p>
        </w:tc>
      </w:tr>
      <w:tr>
        <w:tc>
          <w:tcPr>
            <w:tcW w:type="dxa" w:w="5170"/>
            <w:shd w:fill="F3F6F8"/>
          </w:tcPr>
          <w:p>
            <w:r>
              <w:rPr>
                <w:sz w:val="12"/>
              </w:rPr>
              <w:t>Review</w:t>
            </w:r>
          </w:p>
        </w:tc>
        <w:tc>
          <w:tcPr>
            <w:tcW w:type="dxa" w:w="5170"/>
            <w:shd w:fill="F3F6F8"/>
          </w:tcPr>
          <w:p>
            <w:r>
              <w:rPr>
                <w:sz w:val="12"/>
              </w:rPr>
              <w:t>Confirm no override, imputation or double counting.</w:t>
            </w:r>
          </w:p>
        </w:tc>
      </w:tr>
      <w:tr>
        <w:tc>
          <w:tcPr>
            <w:tcW w:type="dxa" w:w="5170"/>
            <w:shd w:fill="FFFFFF"/>
          </w:tcPr>
          <w:p>
            <w:r>
              <w:rPr>
                <w:sz w:val="12"/>
              </w:rPr>
              <w:t>Output</w:t>
            </w:r>
          </w:p>
        </w:tc>
        <w:tc>
          <w:tcPr>
            <w:tcW w:type="dxa" w:w="5170"/>
            <w:shd w:fill="FFFFFF"/>
          </w:tcPr>
          <w:p>
            <w:r>
              <w:rPr>
                <w:sz w:val="12"/>
              </w:rPr>
              <w:t>Score, coverage, confidence, gates, controlling reasons and bounded recommendation.</w:t>
            </w:r>
          </w:p>
        </w:tc>
      </w:tr>
    </w:tbl>
    <w:p/>
    <w:p>
      <w:r>
        <w:br w:type="page"/>
      </w:r>
    </w:p>
    <w:p>
      <w:pPr>
        <w:pStyle w:val="Heading1"/>
      </w:pPr>
      <w:r>
        <w:t>Synthetic worked example - Narrow high score</w:t>
      </w:r>
    </w:p>
    <w:p>
      <w:r>
        <w:rPr>
          <w:b/>
        </w:rPr>
        <w:t>Method validation example, not a real 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Completed treatment</w:t>
            </w:r>
          </w:p>
        </w:tc>
      </w:tr>
      <w:tr>
        <w:tc>
          <w:tcPr>
            <w:tcW w:type="dxa" w:w="5170"/>
            <w:shd w:fill="FFFFFF"/>
          </w:tcPr>
          <w:p>
            <w:r>
              <w:rPr>
                <w:sz w:val="12"/>
              </w:rPr>
              <w:t>Input</w:t>
            </w:r>
          </w:p>
        </w:tc>
        <w:tc>
          <w:tcPr>
            <w:tcW w:type="dxa" w:w="5170"/>
            <w:shd w:fill="FFFFFF"/>
          </w:tcPr>
          <w:p>
            <w:r>
              <w:rPr>
                <w:sz w:val="12"/>
              </w:rPr>
              <w:t>Indicator 92; 35% coverage; 50% UNKNOWN.</w:t>
            </w:r>
          </w:p>
        </w:tc>
      </w:tr>
      <w:tr>
        <w:tc>
          <w:tcPr>
            <w:tcW w:type="dxa" w:w="5170"/>
            <w:shd w:fill="F3F6F8"/>
          </w:tcPr>
          <w:p>
            <w:r>
              <w:rPr>
                <w:sz w:val="12"/>
              </w:rPr>
              <w:t>Calculation</w:t>
            </w:r>
          </w:p>
        </w:tc>
        <w:tc>
          <w:tcPr>
            <w:tcW w:type="dxa" w:w="5170"/>
            <w:shd w:fill="F3F6F8"/>
          </w:tcPr>
          <w:p>
            <w:r>
              <w:rPr>
                <w:sz w:val="12"/>
              </w:rPr>
              <w:t>Compute permitted raw/adjusted indicators and disclose coverage.</w:t>
            </w:r>
          </w:p>
        </w:tc>
      </w:tr>
      <w:tr>
        <w:tc>
          <w:tcPr>
            <w:tcW w:type="dxa" w:w="5170"/>
            <w:shd w:fill="FFFFFF"/>
          </w:tcPr>
          <w:p>
            <w:r>
              <w:rPr>
                <w:sz w:val="12"/>
              </w:rPr>
              <w:t>Gate/UNKNOWN</w:t>
            </w:r>
          </w:p>
        </w:tc>
        <w:tc>
          <w:tcPr>
            <w:tcW w:type="dxa" w:w="5170"/>
            <w:shd w:fill="FFFFFF"/>
          </w:tcPr>
          <w:p>
            <w:r>
              <w:rPr>
                <w:sz w:val="12"/>
              </w:rPr>
              <w:t>Do not publish 92 alone; Unknown/Limited recommendation.</w:t>
            </w:r>
          </w:p>
        </w:tc>
      </w:tr>
      <w:tr>
        <w:tc>
          <w:tcPr>
            <w:tcW w:type="dxa" w:w="5170"/>
            <w:shd w:fill="F3F6F8"/>
          </w:tcPr>
          <w:p>
            <w:r>
              <w:rPr>
                <w:sz w:val="12"/>
              </w:rPr>
              <w:t>Review</w:t>
            </w:r>
          </w:p>
        </w:tc>
        <w:tc>
          <w:tcPr>
            <w:tcW w:type="dxa" w:w="5170"/>
            <w:shd w:fill="F3F6F8"/>
          </w:tcPr>
          <w:p>
            <w:r>
              <w:rPr>
                <w:sz w:val="12"/>
              </w:rPr>
              <w:t>Confirm no override, imputation or double counting.</w:t>
            </w:r>
          </w:p>
        </w:tc>
      </w:tr>
      <w:tr>
        <w:tc>
          <w:tcPr>
            <w:tcW w:type="dxa" w:w="5170"/>
            <w:shd w:fill="FFFFFF"/>
          </w:tcPr>
          <w:p>
            <w:r>
              <w:rPr>
                <w:sz w:val="12"/>
              </w:rPr>
              <w:t>Output</w:t>
            </w:r>
          </w:p>
        </w:tc>
        <w:tc>
          <w:tcPr>
            <w:tcW w:type="dxa" w:w="5170"/>
            <w:shd w:fill="FFFFFF"/>
          </w:tcPr>
          <w:p>
            <w:r>
              <w:rPr>
                <w:sz w:val="12"/>
              </w:rPr>
              <w:t>Score, coverage, confidence, gates, controlling reasons and bounded recommendation.</w:t>
            </w:r>
          </w:p>
        </w:tc>
      </w:tr>
    </w:tbl>
    <w:p/>
    <w:p>
      <w:r>
        <w:br w:type="page"/>
      </w:r>
    </w:p>
    <w:p>
      <w:pPr>
        <w:pStyle w:val="Heading1"/>
      </w:pPr>
      <w:r>
        <w:t>Synthetic worked example - Accepted risk</w:t>
      </w:r>
    </w:p>
    <w:p>
      <w:r>
        <w:rPr>
          <w:b/>
        </w:rPr>
        <w:t>Method validation example, not a real 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Completed treatment</w:t>
            </w:r>
          </w:p>
        </w:tc>
      </w:tr>
      <w:tr>
        <w:tc>
          <w:tcPr>
            <w:tcW w:type="dxa" w:w="5170"/>
            <w:shd w:fill="FFFFFF"/>
          </w:tcPr>
          <w:p>
            <w:r>
              <w:rPr>
                <w:sz w:val="12"/>
              </w:rPr>
              <w:t>Input</w:t>
            </w:r>
          </w:p>
        </w:tc>
        <w:tc>
          <w:tcPr>
            <w:tcW w:type="dxa" w:w="5170"/>
            <w:shd w:fill="FFFFFF"/>
          </w:tcPr>
          <w:p>
            <w:r>
              <w:rPr>
                <w:sz w:val="12"/>
              </w:rPr>
              <w:t>Control nonconforming; risk accepted.</w:t>
            </w:r>
          </w:p>
        </w:tc>
      </w:tr>
      <w:tr>
        <w:tc>
          <w:tcPr>
            <w:tcW w:type="dxa" w:w="5170"/>
            <w:shd w:fill="F3F6F8"/>
          </w:tcPr>
          <w:p>
            <w:r>
              <w:rPr>
                <w:sz w:val="12"/>
              </w:rPr>
              <w:t>Calculation</w:t>
            </w:r>
          </w:p>
        </w:tc>
        <w:tc>
          <w:tcPr>
            <w:tcW w:type="dxa" w:w="5170"/>
            <w:shd w:fill="F3F6F8"/>
          </w:tcPr>
          <w:p>
            <w:r>
              <w:rPr>
                <w:sz w:val="12"/>
              </w:rPr>
              <w:t>Compute permitted raw/adjusted indicators and disclose coverage.</w:t>
            </w:r>
          </w:p>
        </w:tc>
      </w:tr>
      <w:tr>
        <w:tc>
          <w:tcPr>
            <w:tcW w:type="dxa" w:w="5170"/>
            <w:shd w:fill="FFFFFF"/>
          </w:tcPr>
          <w:p>
            <w:r>
              <w:rPr>
                <w:sz w:val="12"/>
              </w:rPr>
              <w:t>Gate/UNKNOWN</w:t>
            </w:r>
          </w:p>
        </w:tc>
        <w:tc>
          <w:tcPr>
            <w:tcW w:type="dxa" w:w="5170"/>
            <w:shd w:fill="FFFFFF"/>
          </w:tcPr>
          <w:p>
            <w:r>
              <w:rPr>
                <w:sz w:val="12"/>
              </w:rPr>
              <w:t>Acceptance is separate and does not change control to pass.</w:t>
            </w:r>
          </w:p>
        </w:tc>
      </w:tr>
      <w:tr>
        <w:tc>
          <w:tcPr>
            <w:tcW w:type="dxa" w:w="5170"/>
            <w:shd w:fill="F3F6F8"/>
          </w:tcPr>
          <w:p>
            <w:r>
              <w:rPr>
                <w:sz w:val="12"/>
              </w:rPr>
              <w:t>Review</w:t>
            </w:r>
          </w:p>
        </w:tc>
        <w:tc>
          <w:tcPr>
            <w:tcW w:type="dxa" w:w="5170"/>
            <w:shd w:fill="F3F6F8"/>
          </w:tcPr>
          <w:p>
            <w:r>
              <w:rPr>
                <w:sz w:val="12"/>
              </w:rPr>
              <w:t>Confirm no override, imputation or double counting.</w:t>
            </w:r>
          </w:p>
        </w:tc>
      </w:tr>
      <w:tr>
        <w:tc>
          <w:tcPr>
            <w:tcW w:type="dxa" w:w="5170"/>
            <w:shd w:fill="FFFFFF"/>
          </w:tcPr>
          <w:p>
            <w:r>
              <w:rPr>
                <w:sz w:val="12"/>
              </w:rPr>
              <w:t>Output</w:t>
            </w:r>
          </w:p>
        </w:tc>
        <w:tc>
          <w:tcPr>
            <w:tcW w:type="dxa" w:w="5170"/>
            <w:shd w:fill="FFFFFF"/>
          </w:tcPr>
          <w:p>
            <w:r>
              <w:rPr>
                <w:sz w:val="12"/>
              </w:rPr>
              <w:t>Score, coverage, confidence, gates, controlling reasons and bounded recommendation.</w:t>
            </w:r>
          </w:p>
        </w:tc>
      </w:tr>
    </w:tbl>
    <w:p/>
    <w:p>
      <w:r>
        <w:br w:type="page"/>
      </w:r>
    </w:p>
    <w:p>
      <w:pPr>
        <w:pStyle w:val="Heading1"/>
      </w:pPr>
      <w:r>
        <w:t>Template - Control Indicator</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controlId</w:t>
            </w:r>
          </w:p>
        </w:tc>
        <w:tc>
          <w:tcPr>
            <w:tcW w:type="dxa" w:w="5170"/>
            <w:shd w:fill="FFFFFF"/>
          </w:tcPr>
          <w:p>
            <w:r>
              <w:rPr>
                <w:sz w:val="12"/>
              </w:rPr>
            </w:r>
          </w:p>
        </w:tc>
      </w:tr>
      <w:tr>
        <w:tc>
          <w:tcPr>
            <w:tcW w:type="dxa" w:w="5170"/>
            <w:shd w:fill="F3F6F8"/>
          </w:tcPr>
          <w:p>
            <w:r>
              <w:rPr>
                <w:sz w:val="12"/>
              </w:rPr>
              <w:t>dimensions</w:t>
            </w:r>
          </w:p>
        </w:tc>
        <w:tc>
          <w:tcPr>
            <w:tcW w:type="dxa" w:w="5170"/>
            <w:shd w:fill="F3F6F8"/>
          </w:tcPr>
          <w:p>
            <w:r>
              <w:rPr>
                <w:sz w:val="12"/>
              </w:rPr>
            </w:r>
          </w:p>
        </w:tc>
      </w:tr>
      <w:tr>
        <w:tc>
          <w:tcPr>
            <w:tcW w:type="dxa" w:w="5170"/>
            <w:shd w:fill="FFFFFF"/>
          </w:tcPr>
          <w:p>
            <w:r>
              <w:rPr>
                <w:sz w:val="12"/>
              </w:rPr>
              <w:t>raw</w:t>
            </w:r>
          </w:p>
        </w:tc>
        <w:tc>
          <w:tcPr>
            <w:tcW w:type="dxa" w:w="5170"/>
            <w:shd w:fill="FFFFFF"/>
          </w:tcPr>
          <w:p>
            <w:r>
              <w:rPr>
                <w:sz w:val="12"/>
              </w:rPr>
            </w:r>
          </w:p>
        </w:tc>
      </w:tr>
      <w:tr>
        <w:tc>
          <w:tcPr>
            <w:tcW w:type="dxa" w:w="5170"/>
            <w:shd w:fill="F3F6F8"/>
          </w:tcPr>
          <w:p>
            <w:r>
              <w:rPr>
                <w:sz w:val="12"/>
              </w:rPr>
              <w:t>evidence vector</w:t>
            </w:r>
          </w:p>
        </w:tc>
        <w:tc>
          <w:tcPr>
            <w:tcW w:type="dxa" w:w="5170"/>
            <w:shd w:fill="F3F6F8"/>
          </w:tcPr>
          <w:p>
            <w:r>
              <w:rPr>
                <w:sz w:val="12"/>
              </w:rPr>
            </w:r>
          </w:p>
        </w:tc>
      </w:tr>
      <w:tr>
        <w:tc>
          <w:tcPr>
            <w:tcW w:type="dxa" w:w="5170"/>
            <w:shd w:fill="FFFFFF"/>
          </w:tcPr>
          <w:p>
            <w:r>
              <w:rPr>
                <w:sz w:val="12"/>
              </w:rPr>
              <w:t>sufficiency</w:t>
            </w:r>
          </w:p>
        </w:tc>
        <w:tc>
          <w:tcPr>
            <w:tcW w:type="dxa" w:w="5170"/>
            <w:shd w:fill="FFFFFF"/>
          </w:tcPr>
          <w:p>
            <w:r>
              <w:rPr>
                <w:sz w:val="12"/>
              </w:rPr>
            </w:r>
          </w:p>
        </w:tc>
      </w:tr>
      <w:tr>
        <w:tc>
          <w:tcPr>
            <w:tcW w:type="dxa" w:w="5170"/>
            <w:shd w:fill="F3F6F8"/>
          </w:tcPr>
          <w:p>
            <w:r>
              <w:rPr>
                <w:sz w:val="12"/>
              </w:rPr>
              <w:t>adjusted</w:t>
            </w:r>
          </w:p>
        </w:tc>
        <w:tc>
          <w:tcPr>
            <w:tcW w:type="dxa" w:w="5170"/>
            <w:shd w:fill="F3F6F8"/>
          </w:tcPr>
          <w:p>
            <w:r>
              <w:rPr>
                <w:sz w:val="12"/>
              </w:rPr>
            </w:r>
          </w:p>
        </w:tc>
      </w:tr>
      <w:tr>
        <w:tc>
          <w:tcPr>
            <w:tcW w:type="dxa" w:w="5170"/>
            <w:shd w:fill="FFFFFF"/>
          </w:tcPr>
          <w:p>
            <w:r>
              <w:rPr>
                <w:sz w:val="12"/>
              </w:rPr>
              <w:t>coverage</w:t>
            </w:r>
          </w:p>
        </w:tc>
        <w:tc>
          <w:tcPr>
            <w:tcW w:type="dxa" w:w="5170"/>
            <w:shd w:fill="FFFFFF"/>
          </w:tcPr>
          <w:p>
            <w:r>
              <w:rPr>
                <w:sz w:val="12"/>
              </w:rPr>
            </w:r>
          </w:p>
        </w:tc>
      </w:tr>
      <w:tr>
        <w:tc>
          <w:tcPr>
            <w:tcW w:type="dxa" w:w="5170"/>
            <w:shd w:fill="F3F6F8"/>
          </w:tcPr>
          <w:p>
            <w:r>
              <w:rPr>
                <w:sz w:val="12"/>
              </w:rPr>
              <w:t>gates</w:t>
            </w:r>
          </w:p>
        </w:tc>
        <w:tc>
          <w:tcPr>
            <w:tcW w:type="dxa" w:w="5170"/>
            <w:shd w:fill="F3F6F8"/>
          </w:tcPr>
          <w:p>
            <w:r>
              <w:rPr>
                <w:sz w:val="12"/>
              </w:rPr>
            </w:r>
          </w:p>
        </w:tc>
      </w:tr>
      <w:tr>
        <w:tc>
          <w:tcPr>
            <w:tcW w:type="dxa" w:w="5170"/>
            <w:shd w:fill="FFFFFF"/>
          </w:tcPr>
          <w:p>
            <w:r>
              <w:rPr>
                <w:sz w:val="12"/>
              </w:rPr>
              <w:t>UNKNOWN</w:t>
            </w:r>
          </w:p>
        </w:tc>
        <w:tc>
          <w:tcPr>
            <w:tcW w:type="dxa" w:w="5170"/>
            <w:shd w:fill="FFFFFF"/>
          </w:tcPr>
          <w:p>
            <w:r>
              <w:rPr>
                <w:sz w:val="12"/>
              </w:rPr>
            </w:r>
          </w:p>
        </w:tc>
      </w:tr>
      <w:tr>
        <w:tc>
          <w:tcPr>
            <w:tcW w:type="dxa" w:w="5170"/>
            <w:shd w:fill="F3F6F8"/>
          </w:tcPr>
          <w:p>
            <w:r>
              <w:rPr>
                <w:sz w:val="12"/>
              </w:rPr>
              <w:t>confidence</w:t>
            </w:r>
          </w:p>
        </w:tc>
        <w:tc>
          <w:tcPr>
            <w:tcW w:type="dxa" w:w="5170"/>
            <w:shd w:fill="F3F6F8"/>
          </w:tcPr>
          <w:p>
            <w:r>
              <w:rPr>
                <w:sz w:val="12"/>
              </w:rPr>
            </w:r>
          </w:p>
        </w:tc>
      </w:tr>
      <w:tr>
        <w:tc>
          <w:tcPr>
            <w:tcW w:type="dxa" w:w="5170"/>
            <w:shd w:fill="FFFFFF"/>
          </w:tcPr>
          <w:p>
            <w:r>
              <w:rPr>
                <w:sz w:val="12"/>
              </w:rPr>
              <w:t>review</w:t>
            </w:r>
          </w:p>
        </w:tc>
        <w:tc>
          <w:tcPr>
            <w:tcW w:type="dxa" w:w="5170"/>
            <w:shd w:fill="FFFFFF"/>
          </w:tcPr>
          <w:p>
            <w:r>
              <w:rPr>
                <w:sz w:val="12"/>
              </w:rPr>
            </w:r>
          </w:p>
        </w:tc>
      </w:tr>
    </w:tbl>
    <w:p/>
    <w:p>
      <w:r>
        <w:br w:type="page"/>
      </w:r>
    </w:p>
    <w:p>
      <w:pPr>
        <w:pStyle w:val="Heading1"/>
      </w:pPr>
      <w:r>
        <w:t>Template - Family/Domain Indicator</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members</w:t>
            </w:r>
          </w:p>
        </w:tc>
        <w:tc>
          <w:tcPr>
            <w:tcW w:type="dxa" w:w="5170"/>
            <w:shd w:fill="FFFFFF"/>
          </w:tcPr>
          <w:p>
            <w:r>
              <w:rPr>
                <w:sz w:val="12"/>
              </w:rPr>
            </w:r>
          </w:p>
        </w:tc>
      </w:tr>
      <w:tr>
        <w:tc>
          <w:tcPr>
            <w:tcW w:type="dxa" w:w="5170"/>
            <w:shd w:fill="F3F6F8"/>
          </w:tcPr>
          <w:p>
            <w:r>
              <w:rPr>
                <w:sz w:val="12"/>
              </w:rPr>
              <w:t>weights</w:t>
            </w:r>
          </w:p>
        </w:tc>
        <w:tc>
          <w:tcPr>
            <w:tcW w:type="dxa" w:w="5170"/>
            <w:shd w:fill="F3F6F8"/>
          </w:tcPr>
          <w:p>
            <w:r>
              <w:rPr>
                <w:sz w:val="12"/>
              </w:rPr>
            </w:r>
          </w:p>
        </w:tc>
      </w:tr>
      <w:tr>
        <w:tc>
          <w:tcPr>
            <w:tcW w:type="dxa" w:w="5170"/>
            <w:shd w:fill="FFFFFF"/>
          </w:tcPr>
          <w:p>
            <w:r>
              <w:rPr>
                <w:sz w:val="12"/>
              </w:rPr>
              <w:t>raw</w:t>
            </w:r>
          </w:p>
        </w:tc>
        <w:tc>
          <w:tcPr>
            <w:tcW w:type="dxa" w:w="5170"/>
            <w:shd w:fill="FFFFFF"/>
          </w:tcPr>
          <w:p>
            <w:r>
              <w:rPr>
                <w:sz w:val="12"/>
              </w:rPr>
            </w:r>
          </w:p>
        </w:tc>
      </w:tr>
      <w:tr>
        <w:tc>
          <w:tcPr>
            <w:tcW w:type="dxa" w:w="5170"/>
            <w:shd w:fill="F3F6F8"/>
          </w:tcPr>
          <w:p>
            <w:r>
              <w:rPr>
                <w:sz w:val="12"/>
              </w:rPr>
              <w:t>adjusted</w:t>
            </w:r>
          </w:p>
        </w:tc>
        <w:tc>
          <w:tcPr>
            <w:tcW w:type="dxa" w:w="5170"/>
            <w:shd w:fill="F3F6F8"/>
          </w:tcPr>
          <w:p>
            <w:r>
              <w:rPr>
                <w:sz w:val="12"/>
              </w:rPr>
            </w:r>
          </w:p>
        </w:tc>
      </w:tr>
      <w:tr>
        <w:tc>
          <w:tcPr>
            <w:tcW w:type="dxa" w:w="5170"/>
            <w:shd w:fill="FFFFFF"/>
          </w:tcPr>
          <w:p>
            <w:r>
              <w:rPr>
                <w:sz w:val="12"/>
              </w:rPr>
              <w:t>coverage</w:t>
            </w:r>
          </w:p>
        </w:tc>
        <w:tc>
          <w:tcPr>
            <w:tcW w:type="dxa" w:w="5170"/>
            <w:shd w:fill="FFFFFF"/>
          </w:tcPr>
          <w:p>
            <w:r>
              <w:rPr>
                <w:sz w:val="12"/>
              </w:rPr>
            </w:r>
          </w:p>
        </w:tc>
      </w:tr>
      <w:tr>
        <w:tc>
          <w:tcPr>
            <w:tcW w:type="dxa" w:w="5170"/>
            <w:shd w:fill="F3F6F8"/>
          </w:tcPr>
          <w:p>
            <w:r>
              <w:rPr>
                <w:sz w:val="12"/>
              </w:rPr>
              <w:t>confidence</w:t>
            </w:r>
          </w:p>
        </w:tc>
        <w:tc>
          <w:tcPr>
            <w:tcW w:type="dxa" w:w="5170"/>
            <w:shd w:fill="F3F6F8"/>
          </w:tcPr>
          <w:p>
            <w:r>
              <w:rPr>
                <w:sz w:val="12"/>
              </w:rPr>
            </w:r>
          </w:p>
        </w:tc>
      </w:tr>
      <w:tr>
        <w:tc>
          <w:tcPr>
            <w:tcW w:type="dxa" w:w="5170"/>
            <w:shd w:fill="FFFFFF"/>
          </w:tcPr>
          <w:p>
            <w:r>
              <w:rPr>
                <w:sz w:val="12"/>
              </w:rPr>
              <w:t>gates</w:t>
            </w:r>
          </w:p>
        </w:tc>
        <w:tc>
          <w:tcPr>
            <w:tcW w:type="dxa" w:w="5170"/>
            <w:shd w:fill="FFFFFF"/>
          </w:tcPr>
          <w:p>
            <w:r>
              <w:rPr>
                <w:sz w:val="12"/>
              </w:rPr>
            </w:r>
          </w:p>
        </w:tc>
      </w:tr>
      <w:tr>
        <w:tc>
          <w:tcPr>
            <w:tcW w:type="dxa" w:w="5170"/>
            <w:shd w:fill="F3F6F8"/>
          </w:tcPr>
          <w:p>
            <w:r>
              <w:rPr>
                <w:sz w:val="12"/>
              </w:rPr>
              <w:t>UNKNOWN</w:t>
            </w:r>
          </w:p>
        </w:tc>
        <w:tc>
          <w:tcPr>
            <w:tcW w:type="dxa" w:w="5170"/>
            <w:shd w:fill="F3F6F8"/>
          </w:tcPr>
          <w:p>
            <w:r>
              <w:rPr>
                <w:sz w:val="12"/>
              </w:rPr>
            </w:r>
          </w:p>
        </w:tc>
      </w:tr>
      <w:tr>
        <w:tc>
          <w:tcPr>
            <w:tcW w:type="dxa" w:w="5170"/>
            <w:shd w:fill="FFFFFF"/>
          </w:tcPr>
          <w:p>
            <w:r>
              <w:rPr>
                <w:sz w:val="12"/>
              </w:rPr>
              <w:t>status</w:t>
            </w:r>
          </w:p>
        </w:tc>
        <w:tc>
          <w:tcPr>
            <w:tcW w:type="dxa" w:w="5170"/>
            <w:shd w:fill="FFFFFF"/>
          </w:tcPr>
          <w:p>
            <w:r>
              <w:rPr>
                <w:sz w:val="12"/>
              </w:rPr>
            </w:r>
          </w:p>
        </w:tc>
      </w:tr>
    </w:tbl>
    <w:p/>
    <w:p>
      <w:r>
        <w:br w:type="page"/>
      </w:r>
    </w:p>
    <w:p>
      <w:pPr>
        <w:pStyle w:val="Heading1"/>
      </w:pPr>
      <w:r>
        <w:t>Template - Capability Index</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profile</w:t>
            </w:r>
          </w:p>
        </w:tc>
        <w:tc>
          <w:tcPr>
            <w:tcW w:type="dxa" w:w="5170"/>
            <w:shd w:fill="FFFFFF"/>
          </w:tcPr>
          <w:p>
            <w:r>
              <w:rPr>
                <w:sz w:val="12"/>
              </w:rPr>
            </w:r>
          </w:p>
        </w:tc>
      </w:tr>
      <w:tr>
        <w:tc>
          <w:tcPr>
            <w:tcW w:type="dxa" w:w="5170"/>
            <w:shd w:fill="F3F6F8"/>
          </w:tcPr>
          <w:p>
            <w:r>
              <w:rPr>
                <w:sz w:val="12"/>
              </w:rPr>
              <w:t>domain indicators</w:t>
            </w:r>
          </w:p>
        </w:tc>
        <w:tc>
          <w:tcPr>
            <w:tcW w:type="dxa" w:w="5170"/>
            <w:shd w:fill="F3F6F8"/>
          </w:tcPr>
          <w:p>
            <w:r>
              <w:rPr>
                <w:sz w:val="12"/>
              </w:rPr>
            </w:r>
          </w:p>
        </w:tc>
      </w:tr>
      <w:tr>
        <w:tc>
          <w:tcPr>
            <w:tcW w:type="dxa" w:w="5170"/>
            <w:shd w:fill="FFFFFF"/>
          </w:tcPr>
          <w:p>
            <w:r>
              <w:rPr>
                <w:sz w:val="12"/>
              </w:rPr>
              <w:t>weights</w:t>
            </w:r>
          </w:p>
        </w:tc>
        <w:tc>
          <w:tcPr>
            <w:tcW w:type="dxa" w:w="5170"/>
            <w:shd w:fill="FFFFFF"/>
          </w:tcPr>
          <w:p>
            <w:r>
              <w:rPr>
                <w:sz w:val="12"/>
              </w:rPr>
            </w:r>
          </w:p>
        </w:tc>
      </w:tr>
      <w:tr>
        <w:tc>
          <w:tcPr>
            <w:tcW w:type="dxa" w:w="5170"/>
            <w:shd w:fill="F3F6F8"/>
          </w:tcPr>
          <w:p>
            <w:r>
              <w:rPr>
                <w:sz w:val="12"/>
              </w:rPr>
              <w:t>CAI</w:t>
            </w:r>
          </w:p>
        </w:tc>
        <w:tc>
          <w:tcPr>
            <w:tcW w:type="dxa" w:w="5170"/>
            <w:shd w:fill="F3F6F8"/>
          </w:tcPr>
          <w:p>
            <w:r>
              <w:rPr>
                <w:sz w:val="12"/>
              </w:rPr>
            </w:r>
          </w:p>
        </w:tc>
      </w:tr>
      <w:tr>
        <w:tc>
          <w:tcPr>
            <w:tcW w:type="dxa" w:w="5170"/>
            <w:shd w:fill="FFFFFF"/>
          </w:tcPr>
          <w:p>
            <w:r>
              <w:rPr>
                <w:sz w:val="12"/>
              </w:rPr>
              <w:t>supporting indices</w:t>
            </w:r>
          </w:p>
        </w:tc>
        <w:tc>
          <w:tcPr>
            <w:tcW w:type="dxa" w:w="5170"/>
            <w:shd w:fill="FFFFFF"/>
          </w:tcPr>
          <w:p>
            <w:r>
              <w:rPr>
                <w:sz w:val="12"/>
              </w:rPr>
            </w:r>
          </w:p>
        </w:tc>
      </w:tr>
      <w:tr>
        <w:tc>
          <w:tcPr>
            <w:tcW w:type="dxa" w:w="5170"/>
            <w:shd w:fill="F3F6F8"/>
          </w:tcPr>
          <w:p>
            <w:r>
              <w:rPr>
                <w:sz w:val="12"/>
              </w:rPr>
              <w:t>coverage</w:t>
            </w:r>
          </w:p>
        </w:tc>
        <w:tc>
          <w:tcPr>
            <w:tcW w:type="dxa" w:w="5170"/>
            <w:shd w:fill="F3F6F8"/>
          </w:tcPr>
          <w:p>
            <w:r>
              <w:rPr>
                <w:sz w:val="12"/>
              </w:rPr>
            </w:r>
          </w:p>
        </w:tc>
      </w:tr>
      <w:tr>
        <w:tc>
          <w:tcPr>
            <w:tcW w:type="dxa" w:w="5170"/>
            <w:shd w:fill="FFFFFF"/>
          </w:tcPr>
          <w:p>
            <w:r>
              <w:rPr>
                <w:sz w:val="12"/>
              </w:rPr>
              <w:t>gates</w:t>
            </w:r>
          </w:p>
        </w:tc>
        <w:tc>
          <w:tcPr>
            <w:tcW w:type="dxa" w:w="5170"/>
            <w:shd w:fill="FFFFFF"/>
          </w:tcPr>
          <w:p>
            <w:r>
              <w:rPr>
                <w:sz w:val="12"/>
              </w:rPr>
            </w:r>
          </w:p>
        </w:tc>
      </w:tr>
      <w:tr>
        <w:tc>
          <w:tcPr>
            <w:tcW w:type="dxa" w:w="5170"/>
            <w:shd w:fill="F3F6F8"/>
          </w:tcPr>
          <w:p>
            <w:r>
              <w:rPr>
                <w:sz w:val="12"/>
              </w:rPr>
              <w:t>recommendation</w:t>
            </w:r>
          </w:p>
        </w:tc>
        <w:tc>
          <w:tcPr>
            <w:tcW w:type="dxa" w:w="5170"/>
            <w:shd w:fill="F3F6F8"/>
          </w:tcPr>
          <w:p>
            <w:r>
              <w:rPr>
                <w:sz w:val="12"/>
              </w:rPr>
            </w:r>
          </w:p>
        </w:tc>
      </w:tr>
    </w:tbl>
    <w:p/>
    <w:p>
      <w:r>
        <w:br w:type="page"/>
      </w:r>
    </w:p>
    <w:p>
      <w:pPr>
        <w:pStyle w:val="Heading1"/>
      </w:pPr>
      <w:r>
        <w:t>Template - Gate Result</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gateId</w:t>
            </w:r>
          </w:p>
        </w:tc>
        <w:tc>
          <w:tcPr>
            <w:tcW w:type="dxa" w:w="5170"/>
            <w:shd w:fill="FFFFFF"/>
          </w:tcPr>
          <w:p>
            <w:r>
              <w:rPr>
                <w:sz w:val="12"/>
              </w:rPr>
            </w:r>
          </w:p>
        </w:tc>
      </w:tr>
      <w:tr>
        <w:tc>
          <w:tcPr>
            <w:tcW w:type="dxa" w:w="5170"/>
            <w:shd w:fill="F3F6F8"/>
          </w:tcPr>
          <w:p>
            <w:r>
              <w:rPr>
                <w:sz w:val="12"/>
              </w:rPr>
              <w:t>applicability</w:t>
            </w:r>
          </w:p>
        </w:tc>
        <w:tc>
          <w:tcPr>
            <w:tcW w:type="dxa" w:w="5170"/>
            <w:shd w:fill="F3F6F8"/>
          </w:tcPr>
          <w:p>
            <w:r>
              <w:rPr>
                <w:sz w:val="12"/>
              </w:rPr>
            </w:r>
          </w:p>
        </w:tc>
      </w:tr>
      <w:tr>
        <w:tc>
          <w:tcPr>
            <w:tcW w:type="dxa" w:w="5170"/>
            <w:shd w:fill="FFFFFF"/>
          </w:tcPr>
          <w:p>
            <w:r>
              <w:rPr>
                <w:sz w:val="12"/>
              </w:rPr>
              <w:t>evidence</w:t>
            </w:r>
          </w:p>
        </w:tc>
        <w:tc>
          <w:tcPr>
            <w:tcW w:type="dxa" w:w="5170"/>
            <w:shd w:fill="FFFFFF"/>
          </w:tcPr>
          <w:p>
            <w:r>
              <w:rPr>
                <w:sz w:val="12"/>
              </w:rPr>
            </w:r>
          </w:p>
        </w:tc>
      </w:tr>
      <w:tr>
        <w:tc>
          <w:tcPr>
            <w:tcW w:type="dxa" w:w="5170"/>
            <w:shd w:fill="F3F6F8"/>
          </w:tcPr>
          <w:p>
            <w:r>
              <w:rPr>
                <w:sz w:val="12"/>
              </w:rPr>
              <w:t>status</w:t>
            </w:r>
          </w:p>
        </w:tc>
        <w:tc>
          <w:tcPr>
            <w:tcW w:type="dxa" w:w="5170"/>
            <w:shd w:fill="F3F6F8"/>
          </w:tcPr>
          <w:p>
            <w:r>
              <w:rPr>
                <w:sz w:val="12"/>
              </w:rPr>
            </w:r>
          </w:p>
        </w:tc>
      </w:tr>
      <w:tr>
        <w:tc>
          <w:tcPr>
            <w:tcW w:type="dxa" w:w="5170"/>
            <w:shd w:fill="FFFFFF"/>
          </w:tcPr>
          <w:p>
            <w:r>
              <w:rPr>
                <w:sz w:val="12"/>
              </w:rPr>
              <w:t>findings</w:t>
            </w:r>
          </w:p>
        </w:tc>
        <w:tc>
          <w:tcPr>
            <w:tcW w:type="dxa" w:w="5170"/>
            <w:shd w:fill="FFFFFF"/>
          </w:tcPr>
          <w:p>
            <w:r>
              <w:rPr>
                <w:sz w:val="12"/>
              </w:rPr>
            </w:r>
          </w:p>
        </w:tc>
      </w:tr>
      <w:tr>
        <w:tc>
          <w:tcPr>
            <w:tcW w:type="dxa" w:w="5170"/>
            <w:shd w:fill="F3F6F8"/>
          </w:tcPr>
          <w:p>
            <w:r>
              <w:rPr>
                <w:sz w:val="12"/>
              </w:rPr>
              <w:t>UNKNOWN</w:t>
            </w:r>
          </w:p>
        </w:tc>
        <w:tc>
          <w:tcPr>
            <w:tcW w:type="dxa" w:w="5170"/>
            <w:shd w:fill="F3F6F8"/>
          </w:tcPr>
          <w:p>
            <w:r>
              <w:rPr>
                <w:sz w:val="12"/>
              </w:rPr>
            </w:r>
          </w:p>
        </w:tc>
      </w:tr>
      <w:tr>
        <w:tc>
          <w:tcPr>
            <w:tcW w:type="dxa" w:w="5170"/>
            <w:shd w:fill="FFFFFF"/>
          </w:tcPr>
          <w:p>
            <w:r>
              <w:rPr>
                <w:sz w:val="12"/>
              </w:rPr>
              <w:t>effect</w:t>
            </w:r>
          </w:p>
        </w:tc>
        <w:tc>
          <w:tcPr>
            <w:tcW w:type="dxa" w:w="5170"/>
            <w:shd w:fill="FFFFFF"/>
          </w:tcPr>
          <w:p>
            <w:r>
              <w:rPr>
                <w:sz w:val="12"/>
              </w:rPr>
            </w:r>
          </w:p>
        </w:tc>
      </w:tr>
      <w:tr>
        <w:tc>
          <w:tcPr>
            <w:tcW w:type="dxa" w:w="5170"/>
            <w:shd w:fill="F3F6F8"/>
          </w:tcPr>
          <w:p>
            <w:r>
              <w:rPr>
                <w:sz w:val="12"/>
              </w:rPr>
              <w:t>closure</w:t>
            </w:r>
          </w:p>
        </w:tc>
        <w:tc>
          <w:tcPr>
            <w:tcW w:type="dxa" w:w="5170"/>
            <w:shd w:fill="F3F6F8"/>
          </w:tcPr>
          <w:p>
            <w:r>
              <w:rPr>
                <w:sz w:val="12"/>
              </w:rPr>
            </w:r>
          </w:p>
        </w:tc>
      </w:tr>
      <w:tr>
        <w:tc>
          <w:tcPr>
            <w:tcW w:type="dxa" w:w="5170"/>
            <w:shd w:fill="FFFFFF"/>
          </w:tcPr>
          <w:p>
            <w:r>
              <w:rPr>
                <w:sz w:val="12"/>
              </w:rPr>
              <w:t>review</w:t>
            </w:r>
          </w:p>
        </w:tc>
        <w:tc>
          <w:tcPr>
            <w:tcW w:type="dxa" w:w="5170"/>
            <w:shd w:fill="FFFFFF"/>
          </w:tcPr>
          <w:p>
            <w:r>
              <w:rPr>
                <w:sz w:val="12"/>
              </w:rPr>
            </w:r>
          </w:p>
        </w:tc>
      </w:tr>
    </w:tbl>
    <w:p/>
    <w:p>
      <w:r>
        <w:br w:type="page"/>
      </w:r>
    </w:p>
    <w:p>
      <w:pPr>
        <w:pStyle w:val="Heading1"/>
      </w:pPr>
      <w:r>
        <w:t>Template - Decision Recommendation</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question</w:t>
            </w:r>
          </w:p>
        </w:tc>
        <w:tc>
          <w:tcPr>
            <w:tcW w:type="dxa" w:w="5170"/>
            <w:shd w:fill="FFFFFF"/>
          </w:tcPr>
          <w:p>
            <w:r>
              <w:rPr>
                <w:sz w:val="12"/>
              </w:rPr>
            </w:r>
          </w:p>
        </w:tc>
      </w:tr>
      <w:tr>
        <w:tc>
          <w:tcPr>
            <w:tcW w:type="dxa" w:w="5170"/>
            <w:shd w:fill="F3F6F8"/>
          </w:tcPr>
          <w:p>
            <w:r>
              <w:rPr>
                <w:sz w:val="12"/>
              </w:rPr>
              <w:t>subject</w:t>
            </w:r>
          </w:p>
        </w:tc>
        <w:tc>
          <w:tcPr>
            <w:tcW w:type="dxa" w:w="5170"/>
            <w:shd w:fill="F3F6F8"/>
          </w:tcPr>
          <w:p>
            <w:r>
              <w:rPr>
                <w:sz w:val="12"/>
              </w:rPr>
            </w:r>
          </w:p>
        </w:tc>
      </w:tr>
      <w:tr>
        <w:tc>
          <w:tcPr>
            <w:tcW w:type="dxa" w:w="5170"/>
            <w:shd w:fill="FFFFFF"/>
          </w:tcPr>
          <w:p>
            <w:r>
              <w:rPr>
                <w:sz w:val="12"/>
              </w:rPr>
              <w:t>scope</w:t>
            </w:r>
          </w:p>
        </w:tc>
        <w:tc>
          <w:tcPr>
            <w:tcW w:type="dxa" w:w="5170"/>
            <w:shd w:fill="FFFFFF"/>
          </w:tcPr>
          <w:p>
            <w:r>
              <w:rPr>
                <w:sz w:val="12"/>
              </w:rPr>
            </w:r>
          </w:p>
        </w:tc>
      </w:tr>
      <w:tr>
        <w:tc>
          <w:tcPr>
            <w:tcW w:type="dxa" w:w="5170"/>
            <w:shd w:fill="F3F6F8"/>
          </w:tcPr>
          <w:p>
            <w:r>
              <w:rPr>
                <w:sz w:val="12"/>
              </w:rPr>
              <w:t>scores</w:t>
            </w:r>
          </w:p>
        </w:tc>
        <w:tc>
          <w:tcPr>
            <w:tcW w:type="dxa" w:w="5170"/>
            <w:shd w:fill="F3F6F8"/>
          </w:tcPr>
          <w:p>
            <w:r>
              <w:rPr>
                <w:sz w:val="12"/>
              </w:rPr>
            </w:r>
          </w:p>
        </w:tc>
      </w:tr>
      <w:tr>
        <w:tc>
          <w:tcPr>
            <w:tcW w:type="dxa" w:w="5170"/>
            <w:shd w:fill="FFFFFF"/>
          </w:tcPr>
          <w:p>
            <w:r>
              <w:rPr>
                <w:sz w:val="12"/>
              </w:rPr>
              <w:t>coverage</w:t>
            </w:r>
          </w:p>
        </w:tc>
        <w:tc>
          <w:tcPr>
            <w:tcW w:type="dxa" w:w="5170"/>
            <w:shd w:fill="FFFFFF"/>
          </w:tcPr>
          <w:p>
            <w:r>
              <w:rPr>
                <w:sz w:val="12"/>
              </w:rPr>
            </w:r>
          </w:p>
        </w:tc>
      </w:tr>
      <w:tr>
        <w:tc>
          <w:tcPr>
            <w:tcW w:type="dxa" w:w="5170"/>
            <w:shd w:fill="F3F6F8"/>
          </w:tcPr>
          <w:p>
            <w:r>
              <w:rPr>
                <w:sz w:val="12"/>
              </w:rPr>
              <w:t>confidence</w:t>
            </w:r>
          </w:p>
        </w:tc>
        <w:tc>
          <w:tcPr>
            <w:tcW w:type="dxa" w:w="5170"/>
            <w:shd w:fill="F3F6F8"/>
          </w:tcPr>
          <w:p>
            <w:r>
              <w:rPr>
                <w:sz w:val="12"/>
              </w:rPr>
            </w:r>
          </w:p>
        </w:tc>
      </w:tr>
      <w:tr>
        <w:tc>
          <w:tcPr>
            <w:tcW w:type="dxa" w:w="5170"/>
            <w:shd w:fill="FFFFFF"/>
          </w:tcPr>
          <w:p>
            <w:r>
              <w:rPr>
                <w:sz w:val="12"/>
              </w:rPr>
              <w:t>gates</w:t>
            </w:r>
          </w:p>
        </w:tc>
        <w:tc>
          <w:tcPr>
            <w:tcW w:type="dxa" w:w="5170"/>
            <w:shd w:fill="FFFFFF"/>
          </w:tcPr>
          <w:p>
            <w:r>
              <w:rPr>
                <w:sz w:val="12"/>
              </w:rPr>
            </w:r>
          </w:p>
        </w:tc>
      </w:tr>
      <w:tr>
        <w:tc>
          <w:tcPr>
            <w:tcW w:type="dxa" w:w="5170"/>
            <w:shd w:fill="F3F6F8"/>
          </w:tcPr>
          <w:p>
            <w:r>
              <w:rPr>
                <w:sz w:val="12"/>
              </w:rPr>
              <w:t>UNKNOWN</w:t>
            </w:r>
          </w:p>
        </w:tc>
        <w:tc>
          <w:tcPr>
            <w:tcW w:type="dxa" w:w="5170"/>
            <w:shd w:fill="F3F6F8"/>
          </w:tcPr>
          <w:p>
            <w:r>
              <w:rPr>
                <w:sz w:val="12"/>
              </w:rPr>
            </w:r>
          </w:p>
        </w:tc>
      </w:tr>
      <w:tr>
        <w:tc>
          <w:tcPr>
            <w:tcW w:type="dxa" w:w="5170"/>
            <w:shd w:fill="FFFFFF"/>
          </w:tcPr>
          <w:p>
            <w:r>
              <w:rPr>
                <w:sz w:val="12"/>
              </w:rPr>
              <w:t>findings</w:t>
            </w:r>
          </w:p>
        </w:tc>
        <w:tc>
          <w:tcPr>
            <w:tcW w:type="dxa" w:w="5170"/>
            <w:shd w:fill="FFFFFF"/>
          </w:tcPr>
          <w:p>
            <w:r>
              <w:rPr>
                <w:sz w:val="12"/>
              </w:rPr>
            </w:r>
          </w:p>
        </w:tc>
      </w:tr>
      <w:tr>
        <w:tc>
          <w:tcPr>
            <w:tcW w:type="dxa" w:w="5170"/>
            <w:shd w:fill="F3F6F8"/>
          </w:tcPr>
          <w:p>
            <w:r>
              <w:rPr>
                <w:sz w:val="12"/>
              </w:rPr>
              <w:t>scenarios</w:t>
            </w:r>
          </w:p>
        </w:tc>
        <w:tc>
          <w:tcPr>
            <w:tcW w:type="dxa" w:w="5170"/>
            <w:shd w:fill="F3F6F8"/>
          </w:tcPr>
          <w:p>
            <w:r>
              <w:rPr>
                <w:sz w:val="12"/>
              </w:rPr>
            </w:r>
          </w:p>
        </w:tc>
      </w:tr>
      <w:tr>
        <w:tc>
          <w:tcPr>
            <w:tcW w:type="dxa" w:w="5170"/>
            <w:shd w:fill="FFFFFF"/>
          </w:tcPr>
          <w:p>
            <w:r>
              <w:rPr>
                <w:sz w:val="12"/>
              </w:rPr>
              <w:t>allowed/prohibited states</w:t>
            </w:r>
          </w:p>
        </w:tc>
        <w:tc>
          <w:tcPr>
            <w:tcW w:type="dxa" w:w="5170"/>
            <w:shd w:fill="FFFFFF"/>
          </w:tcPr>
          <w:p>
            <w:r>
              <w:rPr>
                <w:sz w:val="12"/>
              </w:rPr>
            </w:r>
          </w:p>
        </w:tc>
      </w:tr>
      <w:tr>
        <w:tc>
          <w:tcPr>
            <w:tcW w:type="dxa" w:w="5170"/>
            <w:shd w:fill="F3F6F8"/>
          </w:tcPr>
          <w:p>
            <w:r>
              <w:rPr>
                <w:sz w:val="12"/>
              </w:rPr>
              <w:t>reasons</w:t>
            </w:r>
          </w:p>
        </w:tc>
        <w:tc>
          <w:tcPr>
            <w:tcW w:type="dxa" w:w="5170"/>
            <w:shd w:fill="F3F6F8"/>
          </w:tcPr>
          <w:p>
            <w:r>
              <w:rPr>
                <w:sz w:val="12"/>
              </w:rPr>
            </w:r>
          </w:p>
        </w:tc>
      </w:tr>
    </w:tbl>
    <w:p/>
    <w:p>
      <w:r>
        <w:br w:type="page"/>
      </w:r>
    </w:p>
    <w:p>
      <w:pPr>
        <w:pStyle w:val="Heading1"/>
      </w:pPr>
      <w:r>
        <w:t>Template - Score Snapshot</w:t>
      </w:r>
    </w:p>
    <w:p>
      <w:r>
        <w:rPr>
          <w:b/>
        </w:rPr>
        <w:t>Complete all mandatory attributes.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Entry</w:t>
            </w:r>
          </w:p>
        </w:tc>
      </w:tr>
      <w:tr>
        <w:tc>
          <w:tcPr>
            <w:tcW w:type="dxa" w:w="5170"/>
            <w:shd w:fill="FFFFFF"/>
          </w:tcPr>
          <w:p>
            <w:r>
              <w:rPr>
                <w:sz w:val="12"/>
              </w:rPr>
              <w:t>snapshotId</w:t>
            </w:r>
          </w:p>
        </w:tc>
        <w:tc>
          <w:tcPr>
            <w:tcW w:type="dxa" w:w="5170"/>
            <w:shd w:fill="FFFFFF"/>
          </w:tcPr>
          <w:p>
            <w:r>
              <w:rPr>
                <w:sz w:val="12"/>
              </w:rPr>
            </w:r>
          </w:p>
        </w:tc>
      </w:tr>
      <w:tr>
        <w:tc>
          <w:tcPr>
            <w:tcW w:type="dxa" w:w="5170"/>
            <w:shd w:fill="F3F6F8"/>
          </w:tcPr>
          <w:p>
            <w:r>
              <w:rPr>
                <w:sz w:val="12"/>
              </w:rPr>
              <w:t>assessment</w:t>
            </w:r>
          </w:p>
        </w:tc>
        <w:tc>
          <w:tcPr>
            <w:tcW w:type="dxa" w:w="5170"/>
            <w:shd w:fill="F3F6F8"/>
          </w:tcPr>
          <w:p>
            <w:r>
              <w:rPr>
                <w:sz w:val="12"/>
              </w:rPr>
            </w:r>
          </w:p>
        </w:tc>
      </w:tr>
      <w:tr>
        <w:tc>
          <w:tcPr>
            <w:tcW w:type="dxa" w:w="5170"/>
            <w:shd w:fill="FFFFFF"/>
          </w:tcPr>
          <w:p>
            <w:r>
              <w:rPr>
                <w:sz w:val="12"/>
              </w:rPr>
              <w:t>evidence manifest</w:t>
            </w:r>
          </w:p>
        </w:tc>
        <w:tc>
          <w:tcPr>
            <w:tcW w:type="dxa" w:w="5170"/>
            <w:shd w:fill="FFFFFF"/>
          </w:tcPr>
          <w:p>
            <w:r>
              <w:rPr>
                <w:sz w:val="12"/>
              </w:rPr>
            </w:r>
          </w:p>
        </w:tc>
      </w:tr>
      <w:tr>
        <w:tc>
          <w:tcPr>
            <w:tcW w:type="dxa" w:w="5170"/>
            <w:shd w:fill="F3F6F8"/>
          </w:tcPr>
          <w:p>
            <w:r>
              <w:rPr>
                <w:sz w:val="12"/>
              </w:rPr>
              <w:t>profile/formula versions</w:t>
            </w:r>
          </w:p>
        </w:tc>
        <w:tc>
          <w:tcPr>
            <w:tcW w:type="dxa" w:w="5170"/>
            <w:shd w:fill="F3F6F8"/>
          </w:tcPr>
          <w:p>
            <w:r>
              <w:rPr>
                <w:sz w:val="12"/>
              </w:rPr>
            </w:r>
          </w:p>
        </w:tc>
      </w:tr>
      <w:tr>
        <w:tc>
          <w:tcPr>
            <w:tcW w:type="dxa" w:w="5170"/>
            <w:shd w:fill="FFFFFF"/>
          </w:tcPr>
          <w:p>
            <w:r>
              <w:rPr>
                <w:sz w:val="12"/>
              </w:rPr>
              <w:t>inputs</w:t>
            </w:r>
          </w:p>
        </w:tc>
        <w:tc>
          <w:tcPr>
            <w:tcW w:type="dxa" w:w="5170"/>
            <w:shd w:fill="FFFFFF"/>
          </w:tcPr>
          <w:p>
            <w:r>
              <w:rPr>
                <w:sz w:val="12"/>
              </w:rPr>
            </w:r>
          </w:p>
        </w:tc>
      </w:tr>
      <w:tr>
        <w:tc>
          <w:tcPr>
            <w:tcW w:type="dxa" w:w="5170"/>
            <w:shd w:fill="F3F6F8"/>
          </w:tcPr>
          <w:p>
            <w:r>
              <w:rPr>
                <w:sz w:val="12"/>
              </w:rPr>
              <w:t>outputs</w:t>
            </w:r>
          </w:p>
        </w:tc>
        <w:tc>
          <w:tcPr>
            <w:tcW w:type="dxa" w:w="5170"/>
            <w:shd w:fill="F3F6F8"/>
          </w:tcPr>
          <w:p>
            <w:r>
              <w:rPr>
                <w:sz w:val="12"/>
              </w:rPr>
            </w:r>
          </w:p>
        </w:tc>
      </w:tr>
      <w:tr>
        <w:tc>
          <w:tcPr>
            <w:tcW w:type="dxa" w:w="5170"/>
            <w:shd w:fill="FFFFFF"/>
          </w:tcPr>
          <w:p>
            <w:r>
              <w:rPr>
                <w:sz w:val="12"/>
              </w:rPr>
              <w:t>review</w:t>
            </w:r>
          </w:p>
        </w:tc>
        <w:tc>
          <w:tcPr>
            <w:tcW w:type="dxa" w:w="5170"/>
            <w:shd w:fill="FFFFFF"/>
          </w:tcPr>
          <w:p>
            <w:r>
              <w:rPr>
                <w:sz w:val="12"/>
              </w:rPr>
            </w:r>
          </w:p>
        </w:tc>
      </w:tr>
      <w:tr>
        <w:tc>
          <w:tcPr>
            <w:tcW w:type="dxa" w:w="5170"/>
            <w:shd w:fill="F3F6F8"/>
          </w:tcPr>
          <w:p>
            <w:r>
              <w:rPr>
                <w:sz w:val="12"/>
              </w:rPr>
              <w:t>supersession</w:t>
            </w:r>
          </w:p>
        </w:tc>
        <w:tc>
          <w:tcPr>
            <w:tcW w:type="dxa" w:w="5170"/>
            <w:shd w:fill="F3F6F8"/>
          </w:tcPr>
          <w:p>
            <w:r>
              <w:rPr>
                <w:sz w:val="12"/>
              </w:rPr>
            </w:r>
          </w:p>
        </w:tc>
      </w:tr>
    </w:tbl>
    <w:p/>
    <w:p>
      <w:r>
        <w:br w:type="page"/>
      </w:r>
    </w:p>
    <w:p>
      <w:pPr>
        <w:pStyle w:val="Heading1"/>
      </w:pPr>
      <w:r>
        <w:t>Conformance validation</w:t>
      </w:r>
    </w:p>
    <w:p>
      <w:r>
        <w:rPr>
          <w:b/>
        </w:rPr>
        <w:t>A conformant implementation must pass positive and negative tests.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ID</w:t>
            </w:r>
          </w:p>
        </w:tc>
        <w:tc>
          <w:tcPr>
            <w:tcW w:type="dxa" w:w="5170"/>
            <w:shd w:fill="17365D"/>
          </w:tcPr>
          <w:p>
            <w:r>
              <w:rPr>
                <w:b/>
                <w:color w:val="FFFFFF"/>
                <w:sz w:val="14"/>
              </w:rPr>
              <w:t>Validation</w:t>
            </w:r>
          </w:p>
        </w:tc>
      </w:tr>
      <w:tr>
        <w:tc>
          <w:tcPr>
            <w:tcW w:type="dxa" w:w="5170"/>
            <w:shd w:fill="FFFFFF"/>
          </w:tcPr>
          <w:p>
            <w:r>
              <w:rPr>
                <w:sz w:val="12"/>
              </w:rPr>
              <w:t>SDF-VAL-001</w:t>
            </w:r>
          </w:p>
        </w:tc>
        <w:tc>
          <w:tcPr>
            <w:tcW w:type="dxa" w:w="5170"/>
            <w:shd w:fill="FFFFFF"/>
          </w:tcPr>
          <w:p>
            <w:r>
              <w:rPr>
                <w:sz w:val="12"/>
              </w:rPr>
              <w:t>UNKNOWN never encoded as zero, pass or average.</w:t>
            </w:r>
          </w:p>
        </w:tc>
      </w:tr>
      <w:tr>
        <w:tc>
          <w:tcPr>
            <w:tcW w:type="dxa" w:w="5170"/>
            <w:shd w:fill="F3F6F8"/>
          </w:tcPr>
          <w:p>
            <w:r>
              <w:rPr>
                <w:sz w:val="12"/>
              </w:rPr>
              <w:t>SDF-VAL-002</w:t>
            </w:r>
          </w:p>
        </w:tc>
        <w:tc>
          <w:tcPr>
            <w:tcW w:type="dxa" w:w="5170"/>
            <w:shd w:fill="F3F6F8"/>
          </w:tcPr>
          <w:p>
            <w:r>
              <w:rPr>
                <w:sz w:val="12"/>
              </w:rPr>
              <w:t>N/A has approved rationale.</w:t>
            </w:r>
          </w:p>
        </w:tc>
      </w:tr>
      <w:tr>
        <w:tc>
          <w:tcPr>
            <w:tcW w:type="dxa" w:w="5170"/>
            <w:shd w:fill="FFFFFF"/>
          </w:tcPr>
          <w:p>
            <w:r>
              <w:rPr>
                <w:sz w:val="12"/>
              </w:rPr>
              <w:t>SDF-VAL-003</w:t>
            </w:r>
          </w:p>
        </w:tc>
        <w:tc>
          <w:tcPr>
            <w:tcW w:type="dxa" w:w="5170"/>
            <w:shd w:fill="FFFFFF"/>
          </w:tcPr>
          <w:p>
            <w:r>
              <w:rPr>
                <w:sz w:val="12"/>
              </w:rPr>
              <w:t>Every score shows coverage and confidence.</w:t>
            </w:r>
          </w:p>
        </w:tc>
      </w:tr>
      <w:tr>
        <w:tc>
          <w:tcPr>
            <w:tcW w:type="dxa" w:w="5170"/>
            <w:shd w:fill="F3F6F8"/>
          </w:tcPr>
          <w:p>
            <w:r>
              <w:rPr>
                <w:sz w:val="12"/>
              </w:rPr>
              <w:t>SDF-VAL-004</w:t>
            </w:r>
          </w:p>
        </w:tc>
        <w:tc>
          <w:tcPr>
            <w:tcW w:type="dxa" w:w="5170"/>
            <w:shd w:fill="F3F6F8"/>
          </w:tcPr>
          <w:p>
            <w:r>
              <w:rPr>
                <w:sz w:val="12"/>
              </w:rPr>
              <w:t>Raw and adjusted indicators are both retained.</w:t>
            </w:r>
          </w:p>
        </w:tc>
      </w:tr>
      <w:tr>
        <w:tc>
          <w:tcPr>
            <w:tcW w:type="dxa" w:w="5170"/>
            <w:shd w:fill="FFFFFF"/>
          </w:tcPr>
          <w:p>
            <w:r>
              <w:rPr>
                <w:sz w:val="12"/>
              </w:rPr>
              <w:t>SDF-VAL-005</w:t>
            </w:r>
          </w:p>
        </w:tc>
        <w:tc>
          <w:tcPr>
            <w:tcW w:type="dxa" w:w="5170"/>
            <w:shd w:fill="FFFFFF"/>
          </w:tcPr>
          <w:p>
            <w:r>
              <w:rPr>
                <w:sz w:val="12"/>
              </w:rPr>
              <w:t>Evidence factor does not override sufficiency/gates.</w:t>
            </w:r>
          </w:p>
        </w:tc>
      </w:tr>
      <w:tr>
        <w:tc>
          <w:tcPr>
            <w:tcW w:type="dxa" w:w="5170"/>
            <w:shd w:fill="F3F6F8"/>
          </w:tcPr>
          <w:p>
            <w:r>
              <w:rPr>
                <w:sz w:val="12"/>
              </w:rPr>
              <w:t>SDF-VAL-006</w:t>
            </w:r>
          </w:p>
        </w:tc>
        <w:tc>
          <w:tcPr>
            <w:tcW w:type="dxa" w:w="5170"/>
            <w:shd w:fill="F3F6F8"/>
          </w:tcPr>
          <w:p>
            <w:r>
              <w:rPr>
                <w:sz w:val="12"/>
              </w:rPr>
              <w:t>Weights sum correctly and are frozen before results.</w:t>
            </w:r>
          </w:p>
        </w:tc>
      </w:tr>
      <w:tr>
        <w:tc>
          <w:tcPr>
            <w:tcW w:type="dxa" w:w="5170"/>
            <w:shd w:fill="FFFFFF"/>
          </w:tcPr>
          <w:p>
            <w:r>
              <w:rPr>
                <w:sz w:val="12"/>
              </w:rPr>
              <w:t>SDF-VAL-007</w:t>
            </w:r>
          </w:p>
        </w:tc>
        <w:tc>
          <w:tcPr>
            <w:tcW w:type="dxa" w:w="5170"/>
            <w:shd w:fill="FFFFFF"/>
          </w:tcPr>
          <w:p>
            <w:r>
              <w:rPr>
                <w:sz w:val="12"/>
              </w:rPr>
              <w:t>Gate effects are applied.</w:t>
            </w:r>
          </w:p>
        </w:tc>
      </w:tr>
      <w:tr>
        <w:tc>
          <w:tcPr>
            <w:tcW w:type="dxa" w:w="5170"/>
            <w:shd w:fill="F3F6F8"/>
          </w:tcPr>
          <w:p>
            <w:r>
              <w:rPr>
                <w:sz w:val="12"/>
              </w:rPr>
              <w:t>SDF-VAL-008</w:t>
            </w:r>
          </w:p>
        </w:tc>
        <w:tc>
          <w:tcPr>
            <w:tcW w:type="dxa" w:w="5170"/>
            <w:shd w:fill="F3F6F8"/>
          </w:tcPr>
          <w:p>
            <w:r>
              <w:rPr>
                <w:sz w:val="12"/>
              </w:rPr>
              <w:t>Findings are not double counted.</w:t>
            </w:r>
          </w:p>
        </w:tc>
      </w:tr>
      <w:tr>
        <w:tc>
          <w:tcPr>
            <w:tcW w:type="dxa" w:w="5170"/>
            <w:shd w:fill="FFFFFF"/>
          </w:tcPr>
          <w:p>
            <w:r>
              <w:rPr>
                <w:sz w:val="12"/>
              </w:rPr>
              <w:t>SDF-VAL-009</w:t>
            </w:r>
          </w:p>
        </w:tc>
        <w:tc>
          <w:tcPr>
            <w:tcW w:type="dxa" w:w="5170"/>
            <w:shd w:fill="FFFFFF"/>
          </w:tcPr>
          <w:p>
            <w:r>
              <w:rPr>
                <w:sz w:val="12"/>
              </w:rPr>
              <w:t>Portfolio average does not hide failed capability gates.</w:t>
            </w:r>
          </w:p>
        </w:tc>
      </w:tr>
      <w:tr>
        <w:tc>
          <w:tcPr>
            <w:tcW w:type="dxa" w:w="5170"/>
            <w:shd w:fill="F3F6F8"/>
          </w:tcPr>
          <w:p>
            <w:r>
              <w:rPr>
                <w:sz w:val="12"/>
              </w:rPr>
              <w:t>SDF-VAL-010</w:t>
            </w:r>
          </w:p>
        </w:tc>
        <w:tc>
          <w:tcPr>
            <w:tcW w:type="dxa" w:w="5170"/>
            <w:shd w:fill="F3F6F8"/>
          </w:tcPr>
          <w:p>
            <w:r>
              <w:rPr>
                <w:sz w:val="12"/>
              </w:rPr>
              <w:t>Recommendation lists controlling reasons.</w:t>
            </w:r>
          </w:p>
        </w:tc>
      </w:tr>
      <w:tr>
        <w:tc>
          <w:tcPr>
            <w:tcW w:type="dxa" w:w="5170"/>
            <w:shd w:fill="FFFFFF"/>
          </w:tcPr>
          <w:p>
            <w:r>
              <w:rPr>
                <w:sz w:val="12"/>
              </w:rPr>
              <w:t>SDF-VAL-011</w:t>
            </w:r>
          </w:p>
        </w:tc>
        <w:tc>
          <w:tcPr>
            <w:tcW w:type="dxa" w:w="5170"/>
            <w:shd w:fill="FFFFFF"/>
          </w:tcPr>
          <w:p>
            <w:r>
              <w:rPr>
                <w:sz w:val="12"/>
              </w:rPr>
              <w:t>Decision has independent review and authority.</w:t>
            </w:r>
          </w:p>
        </w:tc>
      </w:tr>
      <w:tr>
        <w:tc>
          <w:tcPr>
            <w:tcW w:type="dxa" w:w="5170"/>
            <w:shd w:fill="F3F6F8"/>
          </w:tcPr>
          <w:p>
            <w:r>
              <w:rPr>
                <w:sz w:val="12"/>
              </w:rPr>
              <w:t>SDF-VAL-012</w:t>
            </w:r>
          </w:p>
        </w:tc>
        <w:tc>
          <w:tcPr>
            <w:tcW w:type="dxa" w:w="5170"/>
            <w:shd w:fill="F3F6F8"/>
          </w:tcPr>
          <w:p>
            <w:r>
              <w:rPr>
                <w:sz w:val="12"/>
              </w:rPr>
              <w:t>Snapshot is immutable and versioned.</w:t>
            </w:r>
          </w:p>
        </w:tc>
      </w:tr>
      <w:tr>
        <w:tc>
          <w:tcPr>
            <w:tcW w:type="dxa" w:w="5170"/>
            <w:shd w:fill="FFFFFF"/>
          </w:tcPr>
          <w:p>
            <w:r>
              <w:rPr>
                <w:sz w:val="12"/>
              </w:rPr>
              <w:t>SDF-VAL-013</w:t>
            </w:r>
          </w:p>
        </w:tc>
        <w:tc>
          <w:tcPr>
            <w:tcW w:type="dxa" w:w="5170"/>
            <w:shd w:fill="FFFFFF"/>
          </w:tcPr>
          <w:p>
            <w:r>
              <w:rPr>
                <w:sz w:val="12"/>
              </w:rPr>
              <w:t>Material change suspends affected score.</w:t>
            </w:r>
          </w:p>
        </w:tc>
      </w:tr>
      <w:tr>
        <w:tc>
          <w:tcPr>
            <w:tcW w:type="dxa" w:w="5170"/>
            <w:shd w:fill="F3F6F8"/>
          </w:tcPr>
          <w:p>
            <w:r>
              <w:rPr>
                <w:sz w:val="12"/>
              </w:rPr>
              <w:t>SDF-VAL-014</w:t>
            </w:r>
          </w:p>
        </w:tc>
        <w:tc>
          <w:tcPr>
            <w:tcW w:type="dxa" w:w="5170"/>
            <w:shd w:fill="F3F6F8"/>
          </w:tcPr>
          <w:p>
            <w:r>
              <w:rPr>
                <w:sz w:val="12"/>
              </w:rPr>
              <w:t>Benchmarks use comparable cohorts.</w:t>
            </w:r>
          </w:p>
        </w:tc>
      </w:tr>
      <w:tr>
        <w:tc>
          <w:tcPr>
            <w:tcW w:type="dxa" w:w="5170"/>
            <w:shd w:fill="FFFFFF"/>
          </w:tcPr>
          <w:p>
            <w:r>
              <w:rPr>
                <w:sz w:val="12"/>
              </w:rPr>
              <w:t>SDF-VAL-015</w:t>
            </w:r>
          </w:p>
        </w:tc>
        <w:tc>
          <w:tcPr>
            <w:tcW w:type="dxa" w:w="5170"/>
            <w:shd w:fill="FFFFFF"/>
          </w:tcPr>
          <w:p>
            <w:r>
              <w:rPr>
                <w:sz w:val="12"/>
              </w:rPr>
              <w:t>Graph inference cannot alter score automatically.</w:t>
            </w:r>
          </w:p>
        </w:tc>
      </w:tr>
    </w:tbl>
    <w:p/>
    <w:p>
      <w:r>
        <w:br w:type="page"/>
      </w:r>
    </w:p>
    <w:p>
      <w:pPr>
        <w:pStyle w:val="Heading1"/>
      </w:pPr>
      <w:r>
        <w:t>Review and release gates</w:t>
      </w:r>
    </w:p>
    <w:p>
      <w:r>
        <w:rPr>
          <w:b/>
        </w:rPr>
        <w:t>The framework remains draft until calibration and multidisciplinary review are closed.</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Reviewer</w:t>
            </w:r>
          </w:p>
        </w:tc>
        <w:tc>
          <w:tcPr>
            <w:tcW w:type="dxa" w:w="5170"/>
            <w:shd w:fill="17365D"/>
          </w:tcPr>
          <w:p>
            <w:r>
              <w:rPr>
                <w:b/>
                <w:color w:val="FFFFFF"/>
                <w:sz w:val="14"/>
              </w:rPr>
              <w:t>Status</w:t>
            </w:r>
          </w:p>
        </w:tc>
      </w:tr>
      <w:tr>
        <w:tc>
          <w:tcPr>
            <w:tcW w:type="dxa" w:w="5170"/>
            <w:shd w:fill="FFFFFF"/>
          </w:tcPr>
          <w:p>
            <w:r>
              <w:rPr>
                <w:sz w:val="12"/>
              </w:rPr>
              <w:t>Methodology author</w:t>
            </w:r>
          </w:p>
        </w:tc>
        <w:tc>
          <w:tcPr>
            <w:tcW w:type="dxa" w:w="5170"/>
            <w:shd w:fill="FFFFFF"/>
          </w:tcPr>
          <w:p>
            <w:r>
              <w:rPr>
                <w:sz w:val="12"/>
              </w:rPr>
              <w:t>Pending</w:t>
            </w:r>
          </w:p>
        </w:tc>
      </w:tr>
      <w:tr>
        <w:tc>
          <w:tcPr>
            <w:tcW w:type="dxa" w:w="5170"/>
            <w:shd w:fill="F3F6F8"/>
          </w:tcPr>
          <w:p>
            <w:r>
              <w:rPr>
                <w:sz w:val="12"/>
              </w:rPr>
              <w:t>Assurance/scoring specialist</w:t>
            </w:r>
          </w:p>
        </w:tc>
        <w:tc>
          <w:tcPr>
            <w:tcW w:type="dxa" w:w="5170"/>
            <w:shd w:fill="F3F6F8"/>
          </w:tcPr>
          <w:p>
            <w:r>
              <w:rPr>
                <w:sz w:val="12"/>
              </w:rPr>
              <w:t>Pending</w:t>
            </w:r>
          </w:p>
        </w:tc>
      </w:tr>
      <w:tr>
        <w:tc>
          <w:tcPr>
            <w:tcW w:type="dxa" w:w="5170"/>
            <w:shd w:fill="FFFFFF"/>
          </w:tcPr>
          <w:p>
            <w:r>
              <w:rPr>
                <w:sz w:val="12"/>
              </w:rPr>
              <w:t>Electrical SME</w:t>
            </w:r>
          </w:p>
        </w:tc>
        <w:tc>
          <w:tcPr>
            <w:tcW w:type="dxa" w:w="5170"/>
            <w:shd w:fill="FFFFFF"/>
          </w:tcPr>
          <w:p>
            <w:r>
              <w:rPr>
                <w:sz w:val="12"/>
              </w:rPr>
              <w:t>Pending</w:t>
            </w:r>
          </w:p>
        </w:tc>
      </w:tr>
      <w:tr>
        <w:tc>
          <w:tcPr>
            <w:tcW w:type="dxa" w:w="5170"/>
            <w:shd w:fill="F3F6F8"/>
          </w:tcPr>
          <w:p>
            <w:r>
              <w:rPr>
                <w:sz w:val="12"/>
              </w:rPr>
              <w:t>Mechanical/thermal SME</w:t>
            </w:r>
          </w:p>
        </w:tc>
        <w:tc>
          <w:tcPr>
            <w:tcW w:type="dxa" w:w="5170"/>
            <w:shd w:fill="F3F6F8"/>
          </w:tcPr>
          <w:p>
            <w:r>
              <w:rPr>
                <w:sz w:val="12"/>
              </w:rPr>
              <w:t>Pending</w:t>
            </w:r>
          </w:p>
        </w:tc>
      </w:tr>
      <w:tr>
        <w:tc>
          <w:tcPr>
            <w:tcW w:type="dxa" w:w="5170"/>
            <w:shd w:fill="FFFFFF"/>
          </w:tcPr>
          <w:p>
            <w:r>
              <w:rPr>
                <w:sz w:val="12"/>
              </w:rPr>
              <w:t>Compute/HPC SME</w:t>
            </w:r>
          </w:p>
        </w:tc>
        <w:tc>
          <w:tcPr>
            <w:tcW w:type="dxa" w:w="5170"/>
            <w:shd w:fill="FFFFFF"/>
          </w:tcPr>
          <w:p>
            <w:r>
              <w:rPr>
                <w:sz w:val="12"/>
              </w:rPr>
              <w:t>Pending</w:t>
            </w:r>
          </w:p>
        </w:tc>
      </w:tr>
      <w:tr>
        <w:tc>
          <w:tcPr>
            <w:tcW w:type="dxa" w:w="5170"/>
            <w:shd w:fill="F3F6F8"/>
          </w:tcPr>
          <w:p>
            <w:r>
              <w:rPr>
                <w:sz w:val="12"/>
              </w:rPr>
              <w:t>Storage/network SME</w:t>
            </w:r>
          </w:p>
        </w:tc>
        <w:tc>
          <w:tcPr>
            <w:tcW w:type="dxa" w:w="5170"/>
            <w:shd w:fill="F3F6F8"/>
          </w:tcPr>
          <w:p>
            <w:r>
              <w:rPr>
                <w:sz w:val="12"/>
              </w:rPr>
              <w:t>Pending</w:t>
            </w:r>
          </w:p>
        </w:tc>
      </w:tr>
      <w:tr>
        <w:tc>
          <w:tcPr>
            <w:tcW w:type="dxa" w:w="5170"/>
            <w:shd w:fill="FFFFFF"/>
          </w:tcPr>
          <w:p>
            <w:r>
              <w:rPr>
                <w:sz w:val="12"/>
              </w:rPr>
              <w:t>Operations/resilience SME</w:t>
            </w:r>
          </w:p>
        </w:tc>
        <w:tc>
          <w:tcPr>
            <w:tcW w:type="dxa" w:w="5170"/>
            <w:shd w:fill="FFFFFF"/>
          </w:tcPr>
          <w:p>
            <w:r>
              <w:rPr>
                <w:sz w:val="12"/>
              </w:rPr>
              <w:t>Pending</w:t>
            </w:r>
          </w:p>
        </w:tc>
      </w:tr>
      <w:tr>
        <w:tc>
          <w:tcPr>
            <w:tcW w:type="dxa" w:w="5170"/>
            <w:shd w:fill="F3F6F8"/>
          </w:tcPr>
          <w:p>
            <w:r>
              <w:rPr>
                <w:sz w:val="12"/>
              </w:rPr>
              <w:t>OT/security SME</w:t>
            </w:r>
          </w:p>
        </w:tc>
        <w:tc>
          <w:tcPr>
            <w:tcW w:type="dxa" w:w="5170"/>
            <w:shd w:fill="F3F6F8"/>
          </w:tcPr>
          <w:p>
            <w:r>
              <w:rPr>
                <w:sz w:val="12"/>
              </w:rPr>
              <w:t>Pending</w:t>
            </w:r>
          </w:p>
        </w:tc>
      </w:tr>
      <w:tr>
        <w:tc>
          <w:tcPr>
            <w:tcW w:type="dxa" w:w="5170"/>
            <w:shd w:fill="FFFFFF"/>
          </w:tcPr>
          <w:p>
            <w:r>
              <w:rPr>
                <w:sz w:val="12"/>
              </w:rPr>
              <w:t>Evidence specialist</w:t>
            </w:r>
          </w:p>
        </w:tc>
        <w:tc>
          <w:tcPr>
            <w:tcW w:type="dxa" w:w="5170"/>
            <w:shd w:fill="FFFFFF"/>
          </w:tcPr>
          <w:p>
            <w:r>
              <w:rPr>
                <w:sz w:val="12"/>
              </w:rPr>
              <w:t>Pending</w:t>
            </w:r>
          </w:p>
        </w:tc>
      </w:tr>
      <w:tr>
        <w:tc>
          <w:tcPr>
            <w:tcW w:type="dxa" w:w="5170"/>
            <w:shd w:fill="F3F6F8"/>
          </w:tcPr>
          <w:p>
            <w:r>
              <w:rPr>
                <w:sz w:val="12"/>
              </w:rPr>
              <w:t>Measurement/statistics reviewer</w:t>
            </w:r>
          </w:p>
        </w:tc>
        <w:tc>
          <w:tcPr>
            <w:tcW w:type="dxa" w:w="5170"/>
            <w:shd w:fill="F3F6F8"/>
          </w:tcPr>
          <w:p>
            <w:r>
              <w:rPr>
                <w:sz w:val="12"/>
              </w:rPr>
              <w:t>Pending</w:t>
            </w:r>
          </w:p>
        </w:tc>
      </w:tr>
      <w:tr>
        <w:tc>
          <w:tcPr>
            <w:tcW w:type="dxa" w:w="5170"/>
            <w:shd w:fill="FFFFFF"/>
          </w:tcPr>
          <w:p>
            <w:r>
              <w:rPr>
                <w:sz w:val="12"/>
              </w:rPr>
              <w:t>Legal/privacy/ethics reviewer</w:t>
            </w:r>
          </w:p>
        </w:tc>
        <w:tc>
          <w:tcPr>
            <w:tcW w:type="dxa" w:w="5170"/>
            <w:shd w:fill="FFFFFF"/>
          </w:tcPr>
          <w:p>
            <w:r>
              <w:rPr>
                <w:sz w:val="12"/>
              </w:rPr>
              <w:t>Pending</w:t>
            </w:r>
          </w:p>
        </w:tc>
      </w:tr>
      <w:tr>
        <w:tc>
          <w:tcPr>
            <w:tcW w:type="dxa" w:w="5170"/>
            <w:shd w:fill="F3F6F8"/>
          </w:tcPr>
          <w:p>
            <w:r>
              <w:rPr>
                <w:sz w:val="12"/>
              </w:rPr>
              <w:t>AITG/tooling reviewer</w:t>
            </w:r>
          </w:p>
        </w:tc>
        <w:tc>
          <w:tcPr>
            <w:tcW w:type="dxa" w:w="5170"/>
            <w:shd w:fill="F3F6F8"/>
          </w:tcPr>
          <w:p>
            <w:r>
              <w:rPr>
                <w:sz w:val="12"/>
              </w:rPr>
              <w:t>Pending</w:t>
            </w:r>
          </w:p>
        </w:tc>
      </w:tr>
      <w:tr>
        <w:tc>
          <w:tcPr>
            <w:tcW w:type="dxa" w:w="5170"/>
            <w:shd w:fill="FFFFFF"/>
          </w:tcPr>
          <w:p>
            <w:r>
              <w:rPr>
                <w:sz w:val="12"/>
              </w:rPr>
              <w:t>Independent practitioner pilot</w:t>
            </w:r>
          </w:p>
        </w:tc>
        <w:tc>
          <w:tcPr>
            <w:tcW w:type="dxa" w:w="5170"/>
            <w:shd w:fill="FFFFFF"/>
          </w:tcPr>
          <w:p>
            <w:r>
              <w:rPr>
                <w:sz w:val="12"/>
              </w:rPr>
              <w:t>Pending</w:t>
            </w:r>
          </w:p>
        </w:tc>
      </w:tr>
      <w:tr>
        <w:tc>
          <w:tcPr>
            <w:tcW w:type="dxa" w:w="5170"/>
            <w:shd w:fill="F3F6F8"/>
          </w:tcPr>
          <w:p>
            <w:r>
              <w:rPr>
                <w:sz w:val="12"/>
              </w:rPr>
              <w:t>Calibration cohort</w:t>
            </w:r>
          </w:p>
        </w:tc>
        <w:tc>
          <w:tcPr>
            <w:tcW w:type="dxa" w:w="5170"/>
            <w:shd w:fill="F3F6F8"/>
          </w:tcPr>
          <w:p>
            <w:r>
              <w:rPr>
                <w:sz w:val="12"/>
              </w:rPr>
              <w:t>Pending</w:t>
            </w:r>
          </w:p>
        </w:tc>
      </w:tr>
      <w:tr>
        <w:tc>
          <w:tcPr>
            <w:tcW w:type="dxa" w:w="5170"/>
            <w:shd w:fill="FFFFFF"/>
          </w:tcPr>
          <w:p>
            <w:r>
              <w:rPr>
                <w:sz w:val="12"/>
              </w:rPr>
              <w:t>Public release</w:t>
            </w:r>
          </w:p>
        </w:tc>
        <w:tc>
          <w:tcPr>
            <w:tcW w:type="dxa" w:w="5170"/>
            <w:shd w:fill="FFFFFF"/>
          </w:tcPr>
          <w:p>
            <w:r>
              <w:rPr>
                <w:sz w:val="12"/>
              </w:rPr>
              <w:t>Pending</w:t>
            </w:r>
          </w:p>
        </w:tc>
      </w:tr>
    </w:tbl>
    <w:p/>
    <w:p>
      <w:pPr>
        <w:pStyle w:val="Heading2"/>
      </w:pPr>
      <w:r>
        <w:t>Final doctrine</w:t>
      </w:r>
    </w:p>
    <w:p>
      <w:r>
        <w:rPr>
          <w:b/>
        </w:rPr>
        <w:t>AIDCF scores summarise assessed conditions. They do not create assurance, certify a facility or neutralise uncertainty. UNKNOWN remains visible. Critical gates control decisions. Material change may suspend reliance. Only competent and impartial review followed by accountable authority can issue a bounded assurance decision.</w:t>
      </w:r>
    </w:p>
    <w:sectPr w:rsidR="00FC693F" w:rsidRPr="0006063C" w:rsidSect="00034616">
      <w:headerReference w:type="default" r:id="rId9"/>
      <w:footerReference w:type="default" r:id="rId10"/>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AIDCF-SDF-001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AIDCF | SCORING AND DECISION FRAMEWORK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Scoring &amp; Decision Framework v1.0</dc:title>
  <dc:subject/>
  <dc:creator>Siva Sethumadhavan (SG)</dc:creator>
  <keywords/>
  <dc:description>generated by python-docx</dc:description>
  <lastModifiedBy>Siva Sethumadhavan (SG)</lastModifiedBy>
  <revision>1</revision>
  <dcterms:created xsi:type="dcterms:W3CDTF">2026-10-08T09:14:02.5778668Z</dcterms:created>
  <dcterms:modified xsi:type="dcterms:W3CDTF">2026-10-08T09:14:02.5778668Z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2026-10-08T09:14:03Z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0b6c68f4-1da3-4537-b8b3-013acd335e5d</vt:lpwstr>
  </property>
  <property fmtid="{D5CDD505-2E9C-101B-9397-08002B2CF9AE}" pid="8" name="MSIP_Label_2e1840fb-8939-4796-95d0-bc833736564d_ContentBits">
    <vt:lpwstr>0</vt:lpwstr>
  </property>
</Properties>
</file>