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rtl w:val="0"/>
        </w:rPr>
        <w:t xml:space="preserve">                                                        </w:t>
      </w:r>
      <w:r w:rsidDel="00000000" w:rsidR="00000000" w:rsidRPr="00000000">
        <w:rPr>
          <w:b w:val="1"/>
          <w:sz w:val="32"/>
          <w:szCs w:val="32"/>
          <w:rtl w:val="0"/>
        </w:rPr>
        <w:t xml:space="preserve">Ideation phase </w:t>
      </w:r>
    </w:p>
    <w:p w:rsidR="00000000" w:rsidDel="00000000" w:rsidP="00000000" w:rsidRDefault="00000000" w:rsidRPr="00000000" w14:paraId="00000002">
      <w:pPr>
        <w:rPr>
          <w:b w:val="1"/>
          <w:sz w:val="32"/>
          <w:szCs w:val="32"/>
        </w:rPr>
      </w:pPr>
      <w:r w:rsidDel="00000000" w:rsidR="00000000" w:rsidRPr="00000000">
        <w:rPr>
          <w:b w:val="1"/>
          <w:sz w:val="32"/>
          <w:szCs w:val="32"/>
          <w:rtl w:val="0"/>
        </w:rPr>
        <w:t xml:space="preserve">                   Brainstorm&amp; Idea Prioritization Template</w:t>
      </w:r>
    </w:p>
    <w:p w:rsidR="00000000" w:rsidDel="00000000" w:rsidP="00000000" w:rsidRDefault="00000000" w:rsidRPr="00000000" w14:paraId="00000003">
      <w:pPr>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0"/>
        <w:gridCol w:w="4536"/>
        <w:tblGridChange w:id="0">
          <w:tblGrid>
            <w:gridCol w:w="4480"/>
            <w:gridCol w:w="45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160" w:line="278.00000000000006" w:lineRule="auto"/>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160" w:line="278.00000000000006" w:lineRule="auto"/>
              <w:rPr/>
            </w:pPr>
            <w:r w:rsidDel="00000000" w:rsidR="00000000" w:rsidRPr="00000000">
              <w:rPr>
                <w:rtl w:val="0"/>
              </w:rPr>
              <w:t xml:space="preserve">1November2025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160" w:line="278.00000000000006" w:lineRule="auto"/>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160" w:line="278.00000000000006" w:lineRule="auto"/>
              <w:rPr/>
            </w:pPr>
            <w:r w:rsidDel="00000000" w:rsidR="00000000" w:rsidRPr="00000000">
              <w:rPr>
                <w:rFonts w:ascii="Verdana" w:cs="Verdana" w:eastAsia="Verdana" w:hAnsi="Verdana"/>
                <w:sz w:val="20"/>
                <w:szCs w:val="20"/>
                <w:shd w:fill="e8e8e8" w:val="clear"/>
                <w:rtl w:val="0"/>
              </w:rPr>
              <w:t xml:space="preserve">NM2025TMID02619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160" w:line="278.00000000000006" w:lineRule="auto"/>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160" w:line="278.00000000000006" w:lineRule="auto"/>
              <w:rPr/>
            </w:pPr>
            <w:r w:rsidDel="00000000" w:rsidR="00000000" w:rsidRPr="00000000">
              <w:rPr>
                <w:rtl w:val="0"/>
              </w:rPr>
              <w:t xml:space="preserve">Calculating family Expenses using service now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160" w:line="278.00000000000006" w:lineRule="auto"/>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160" w:line="278.00000000000006" w:lineRule="auto"/>
              <w:rPr/>
            </w:pPr>
            <w:r w:rsidDel="00000000" w:rsidR="00000000" w:rsidRPr="00000000">
              <w:rPr>
                <w:rtl w:val="0"/>
              </w:rPr>
              <w:t xml:space="preserve">4 mark</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sz w:val="32"/>
          <w:szCs w:val="32"/>
        </w:rPr>
      </w:pPr>
      <w:r w:rsidDel="00000000" w:rsidR="00000000" w:rsidRPr="00000000">
        <w:rPr>
          <w:b w:val="1"/>
          <w:sz w:val="32"/>
          <w:szCs w:val="32"/>
          <w:rtl w:val="0"/>
        </w:rPr>
        <w:t xml:space="preserve">Calculating Family Expenses using ServiceNow Template:</w:t>
      </w:r>
    </w:p>
    <w:p w:rsidR="00000000" w:rsidDel="00000000" w:rsidP="00000000" w:rsidRDefault="00000000" w:rsidRPr="00000000" w14:paraId="0000000E">
      <w:pPr>
        <w:jc w:val="both"/>
        <w:rPr>
          <w:sz w:val="32"/>
          <w:szCs w:val="32"/>
        </w:rPr>
      </w:pPr>
      <w:r w:rsidDel="00000000" w:rsidR="00000000" w:rsidRPr="00000000">
        <w:rPr>
          <w:sz w:val="32"/>
          <w:szCs w:val="32"/>
          <w:rtl w:val="0"/>
        </w:rPr>
        <w:t xml:space="preserve">This guided project demonstrates how to design and automate a </w:t>
      </w:r>
      <w:r w:rsidDel="00000000" w:rsidR="00000000" w:rsidRPr="00000000">
        <w:rPr>
          <w:b w:val="1"/>
          <w:sz w:val="32"/>
          <w:szCs w:val="32"/>
          <w:rtl w:val="0"/>
        </w:rPr>
        <w:t xml:space="preserve">family expense management system</w:t>
      </w:r>
      <w:r w:rsidDel="00000000" w:rsidR="00000000" w:rsidRPr="00000000">
        <w:rPr>
          <w:sz w:val="32"/>
          <w:szCs w:val="32"/>
          <w:rtl w:val="0"/>
        </w:rPr>
        <w:t xml:space="preserve"> using </w:t>
      </w:r>
      <w:r w:rsidDel="00000000" w:rsidR="00000000" w:rsidRPr="00000000">
        <w:rPr>
          <w:b w:val="1"/>
          <w:sz w:val="32"/>
          <w:szCs w:val="32"/>
          <w:rtl w:val="0"/>
        </w:rPr>
        <w:t xml:space="preserve">ServiceNow</w:t>
      </w:r>
      <w:r w:rsidDel="00000000" w:rsidR="00000000" w:rsidRPr="00000000">
        <w:rPr>
          <w:sz w:val="32"/>
          <w:szCs w:val="32"/>
          <w:rtl w:val="0"/>
        </w:rPr>
        <w:t xml:space="preserve">. The goal is to provide an easy way for users to </w:t>
      </w:r>
      <w:r w:rsidDel="00000000" w:rsidR="00000000" w:rsidRPr="00000000">
        <w:rPr>
          <w:b w:val="1"/>
          <w:sz w:val="32"/>
          <w:szCs w:val="32"/>
          <w:rtl w:val="0"/>
        </w:rPr>
        <w:t xml:space="preserve">record, categorize, and analyze monthly family expenses</w:t>
      </w:r>
      <w:r w:rsidDel="00000000" w:rsidR="00000000" w:rsidRPr="00000000">
        <w:rPr>
          <w:sz w:val="32"/>
          <w:szCs w:val="32"/>
          <w:rtl w:val="0"/>
        </w:rPr>
        <w:t xml:space="preserve"> directly within the platform.</w:t>
      </w:r>
    </w:p>
    <w:p w:rsidR="00000000" w:rsidDel="00000000" w:rsidP="00000000" w:rsidRDefault="00000000" w:rsidRPr="00000000" w14:paraId="0000000F">
      <w:pPr>
        <w:jc w:val="both"/>
        <w:rPr>
          <w:sz w:val="32"/>
          <w:szCs w:val="32"/>
        </w:rPr>
      </w:pPr>
      <w:r w:rsidDel="00000000" w:rsidR="00000000" w:rsidRPr="00000000">
        <w:rPr>
          <w:sz w:val="32"/>
          <w:szCs w:val="32"/>
          <w:rtl w:val="0"/>
        </w:rPr>
        <w:t xml:space="preserve">The system allows users to </w:t>
      </w:r>
      <w:r w:rsidDel="00000000" w:rsidR="00000000" w:rsidRPr="00000000">
        <w:rPr>
          <w:b w:val="1"/>
          <w:sz w:val="32"/>
          <w:szCs w:val="32"/>
          <w:rtl w:val="0"/>
        </w:rPr>
        <w:t xml:space="preserve">add expenses</w:t>
      </w:r>
      <w:r w:rsidDel="00000000" w:rsidR="00000000" w:rsidRPr="00000000">
        <w:rPr>
          <w:sz w:val="32"/>
          <w:szCs w:val="32"/>
          <w:rtl w:val="0"/>
        </w:rPr>
        <w:t xml:space="preserve"> under specific categories such as </w:t>
      </w:r>
      <w:r w:rsidDel="00000000" w:rsidR="00000000" w:rsidRPr="00000000">
        <w:rPr>
          <w:i w:val="1"/>
          <w:sz w:val="32"/>
          <w:szCs w:val="32"/>
          <w:rtl w:val="0"/>
        </w:rPr>
        <w:t xml:space="preserve">Food, Rent, Education, Bills, Transport,</w:t>
      </w:r>
      <w:r w:rsidDel="00000000" w:rsidR="00000000" w:rsidRPr="00000000">
        <w:rPr>
          <w:sz w:val="32"/>
          <w:szCs w:val="32"/>
          <w:rtl w:val="0"/>
        </w:rPr>
        <w:t xml:space="preserve"> and </w:t>
      </w:r>
      <w:r w:rsidDel="00000000" w:rsidR="00000000" w:rsidRPr="00000000">
        <w:rPr>
          <w:i w:val="1"/>
          <w:sz w:val="32"/>
          <w:szCs w:val="32"/>
          <w:rtl w:val="0"/>
        </w:rPr>
        <w:t xml:space="preserve">Savings</w:t>
      </w:r>
      <w:r w:rsidDel="00000000" w:rsidR="00000000" w:rsidRPr="00000000">
        <w:rPr>
          <w:sz w:val="32"/>
          <w:szCs w:val="32"/>
          <w:rtl w:val="0"/>
        </w:rPr>
        <w:t xml:space="preserve">. Each entry includes fields for </w:t>
      </w:r>
      <w:r w:rsidDel="00000000" w:rsidR="00000000" w:rsidRPr="00000000">
        <w:rPr>
          <w:i w:val="1"/>
          <w:sz w:val="32"/>
          <w:szCs w:val="32"/>
          <w:rtl w:val="0"/>
        </w:rPr>
        <w:t xml:space="preserve">amount, date, payer, and description</w:t>
      </w:r>
      <w:r w:rsidDel="00000000" w:rsidR="00000000" w:rsidRPr="00000000">
        <w:rPr>
          <w:sz w:val="32"/>
          <w:szCs w:val="32"/>
          <w:rtl w:val="0"/>
        </w:rPr>
        <w:t xml:space="preserve">. Business rules and workflows ensure that the data entered is accurate, and calculations are automatically performed to display the </w:t>
      </w:r>
      <w:r w:rsidDel="00000000" w:rsidR="00000000" w:rsidRPr="00000000">
        <w:rPr>
          <w:b w:val="1"/>
          <w:sz w:val="32"/>
          <w:szCs w:val="32"/>
          <w:rtl w:val="0"/>
        </w:rPr>
        <w:t xml:space="preserve">total monthly spending</w:t>
      </w:r>
      <w:r w:rsidDel="00000000" w:rsidR="00000000" w:rsidRPr="00000000">
        <w:rPr>
          <w:sz w:val="32"/>
          <w:szCs w:val="32"/>
          <w:rtl w:val="0"/>
        </w:rPr>
        <w:t xml:space="preserve">, </w:t>
      </w:r>
      <w:r w:rsidDel="00000000" w:rsidR="00000000" w:rsidRPr="00000000">
        <w:rPr>
          <w:b w:val="1"/>
          <w:sz w:val="32"/>
          <w:szCs w:val="32"/>
          <w:rtl w:val="0"/>
        </w:rPr>
        <w:t xml:space="preserve">remaining budget</w:t>
      </w:r>
      <w:r w:rsidDel="00000000" w:rsidR="00000000" w:rsidRPr="00000000">
        <w:rPr>
          <w:sz w:val="32"/>
          <w:szCs w:val="32"/>
          <w:rtl w:val="0"/>
        </w:rPr>
        <w:t xml:space="preserve">, and </w:t>
      </w:r>
      <w:r w:rsidDel="00000000" w:rsidR="00000000" w:rsidRPr="00000000">
        <w:rPr>
          <w:b w:val="1"/>
          <w:sz w:val="32"/>
          <w:szCs w:val="32"/>
          <w:rtl w:val="0"/>
        </w:rPr>
        <w:t xml:space="preserve">expense trends</w:t>
      </w:r>
      <w:r w:rsidDel="00000000" w:rsidR="00000000" w:rsidRPr="00000000">
        <w:rPr>
          <w:sz w:val="32"/>
          <w:szCs w:val="32"/>
          <w:rtl w:val="0"/>
        </w:rPr>
        <w:t xml:space="preserve">.</w:t>
      </w:r>
    </w:p>
    <w:p w:rsidR="00000000" w:rsidDel="00000000" w:rsidP="00000000" w:rsidRDefault="00000000" w:rsidRPr="00000000" w14:paraId="00000010">
      <w:pPr>
        <w:jc w:val="both"/>
        <w:rPr>
          <w:sz w:val="32"/>
          <w:szCs w:val="32"/>
        </w:rPr>
      </w:pPr>
      <w:r w:rsidDel="00000000" w:rsidR="00000000" w:rsidRPr="00000000">
        <w:rPr>
          <w:sz w:val="32"/>
          <w:szCs w:val="32"/>
          <w:rtl w:val="0"/>
        </w:rPr>
        <w:t xml:space="preserve">A </w:t>
      </w:r>
      <w:r w:rsidDel="00000000" w:rsidR="00000000" w:rsidRPr="00000000">
        <w:rPr>
          <w:b w:val="1"/>
          <w:sz w:val="32"/>
          <w:szCs w:val="32"/>
          <w:rtl w:val="0"/>
        </w:rPr>
        <w:t xml:space="preserve">dashboard</w:t>
      </w:r>
      <w:r w:rsidDel="00000000" w:rsidR="00000000" w:rsidRPr="00000000">
        <w:rPr>
          <w:sz w:val="32"/>
          <w:szCs w:val="32"/>
          <w:rtl w:val="0"/>
        </w:rPr>
        <w:t xml:space="preserve"> is created using ServiceNow’s reporting tools to visualize spending patterns and highlight areas where costs can be reduced. Notifications or reminders can also be configured to alert users when expenses cross the set budget limit.</w:t>
      </w:r>
    </w:p>
    <w:p w:rsidR="00000000" w:rsidDel="00000000" w:rsidP="00000000" w:rsidRDefault="00000000" w:rsidRPr="00000000" w14:paraId="00000011">
      <w:pPr>
        <w:jc w:val="both"/>
        <w:rPr>
          <w:sz w:val="32"/>
          <w:szCs w:val="32"/>
        </w:rPr>
      </w:pPr>
      <w:r w:rsidDel="00000000" w:rsidR="00000000" w:rsidRPr="00000000">
        <w:rPr>
          <w:sz w:val="32"/>
          <w:szCs w:val="32"/>
          <w:rtl w:val="0"/>
        </w:rPr>
        <w:t xml:space="preserve">The workflow includes validation rules to ensure:</w:t>
      </w:r>
    </w:p>
    <w:p w:rsidR="00000000" w:rsidDel="00000000" w:rsidP="00000000" w:rsidRDefault="00000000" w:rsidRPr="00000000" w14:paraId="00000012">
      <w:pPr>
        <w:numPr>
          <w:ilvl w:val="0"/>
          <w:numId w:val="1"/>
        </w:numPr>
        <w:spacing w:line="278.00000000000006" w:lineRule="auto"/>
        <w:ind w:left="720" w:hanging="360"/>
        <w:jc w:val="both"/>
        <w:rPr/>
      </w:pPr>
      <w:r w:rsidDel="00000000" w:rsidR="00000000" w:rsidRPr="00000000">
        <w:rPr>
          <w:sz w:val="32"/>
          <w:szCs w:val="32"/>
          <w:rtl w:val="0"/>
        </w:rPr>
        <w:t xml:space="preserve">Expense entries cannot be saved with missing mandatory fields.</w:t>
      </w:r>
    </w:p>
    <w:p w:rsidR="00000000" w:rsidDel="00000000" w:rsidP="00000000" w:rsidRDefault="00000000" w:rsidRPr="00000000" w14:paraId="00000013">
      <w:pPr>
        <w:numPr>
          <w:ilvl w:val="0"/>
          <w:numId w:val="1"/>
        </w:numPr>
        <w:spacing w:line="278.00000000000006" w:lineRule="auto"/>
        <w:ind w:left="720" w:hanging="360"/>
        <w:jc w:val="both"/>
        <w:rPr/>
      </w:pPr>
      <w:r w:rsidDel="00000000" w:rsidR="00000000" w:rsidRPr="00000000">
        <w:rPr>
          <w:sz w:val="32"/>
          <w:szCs w:val="32"/>
          <w:rtl w:val="0"/>
        </w:rPr>
        <w:t xml:space="preserve">Monthly reports are generated automatically.</w:t>
      </w:r>
    </w:p>
    <w:p w:rsidR="00000000" w:rsidDel="00000000" w:rsidP="00000000" w:rsidRDefault="00000000" w:rsidRPr="00000000" w14:paraId="00000014">
      <w:pPr>
        <w:numPr>
          <w:ilvl w:val="0"/>
          <w:numId w:val="1"/>
        </w:numPr>
        <w:spacing w:line="278.00000000000006" w:lineRule="auto"/>
        <w:ind w:left="720" w:hanging="360"/>
        <w:jc w:val="both"/>
        <w:rPr/>
      </w:pPr>
      <w:r w:rsidDel="00000000" w:rsidR="00000000" w:rsidRPr="00000000">
        <w:rPr>
          <w:sz w:val="32"/>
          <w:szCs w:val="32"/>
          <w:rtl w:val="0"/>
        </w:rPr>
        <w:t xml:space="preserve">Users can view and download reports for financial tracking</w:t>
      </w:r>
    </w:p>
    <w:p w:rsidR="00000000" w:rsidDel="00000000" w:rsidP="00000000" w:rsidRDefault="00000000" w:rsidRPr="00000000" w14:paraId="00000015">
      <w:pPr>
        <w:spacing w:line="278.00000000000006" w:lineRule="auto"/>
        <w:ind w:left="360" w:firstLine="0"/>
        <w:jc w:val="both"/>
        <w:rPr>
          <w:b w:val="1"/>
          <w:sz w:val="28"/>
          <w:szCs w:val="28"/>
        </w:rPr>
      </w:pPr>
      <w:r w:rsidDel="00000000" w:rsidR="00000000" w:rsidRPr="00000000">
        <w:rPr>
          <w:b w:val="1"/>
          <w:sz w:val="28"/>
          <w:szCs w:val="28"/>
          <w:rtl w:val="0"/>
        </w:rPr>
        <w:t xml:space="preserve">Step</w:t>
      </w:r>
      <w:r w:rsidDel="00000000" w:rsidR="00000000" w:rsidRPr="00000000">
        <w:rPr>
          <w:b w:val="1"/>
          <w:sz w:val="24"/>
          <w:szCs w:val="24"/>
          <w:rtl w:val="0"/>
        </w:rPr>
        <w:t xml:space="preserve">-</w:t>
      </w:r>
      <w:r w:rsidDel="00000000" w:rsidR="00000000" w:rsidRPr="00000000">
        <w:rPr>
          <w:b w:val="1"/>
          <w:sz w:val="28"/>
          <w:szCs w:val="28"/>
          <w:rtl w:val="0"/>
        </w:rPr>
        <w:t xml:space="preserve">1</w:t>
      </w:r>
      <w:r w:rsidDel="00000000" w:rsidR="00000000" w:rsidRPr="00000000">
        <w:rPr>
          <w:b w:val="1"/>
          <w:sz w:val="24"/>
          <w:szCs w:val="24"/>
          <w:rtl w:val="0"/>
        </w:rPr>
        <w:t xml:space="preserve">: </w:t>
      </w:r>
      <w:r w:rsidDel="00000000" w:rsidR="00000000" w:rsidRPr="00000000">
        <w:rPr>
          <w:b w:val="1"/>
          <w:sz w:val="28"/>
          <w:szCs w:val="28"/>
          <w:rtl w:val="0"/>
        </w:rPr>
        <w:t xml:space="preserve">Team</w:t>
      </w:r>
      <w:r w:rsidDel="00000000" w:rsidR="00000000" w:rsidRPr="00000000">
        <w:rPr>
          <w:b w:val="1"/>
          <w:sz w:val="24"/>
          <w:szCs w:val="24"/>
          <w:rtl w:val="0"/>
        </w:rPr>
        <w:t xml:space="preserve"> </w:t>
      </w:r>
      <w:r w:rsidDel="00000000" w:rsidR="00000000" w:rsidRPr="00000000">
        <w:rPr>
          <w:b w:val="1"/>
          <w:sz w:val="28"/>
          <w:szCs w:val="28"/>
          <w:rtl w:val="0"/>
        </w:rPr>
        <w:t xml:space="preserve">Gathering</w:t>
      </w:r>
      <w:r w:rsidDel="00000000" w:rsidR="00000000" w:rsidRPr="00000000">
        <w:rPr>
          <w:b w:val="1"/>
          <w:sz w:val="24"/>
          <w:szCs w:val="24"/>
          <w:rtl w:val="0"/>
        </w:rPr>
        <w:t xml:space="preserve">, </w:t>
      </w:r>
      <w:r w:rsidDel="00000000" w:rsidR="00000000" w:rsidRPr="00000000">
        <w:rPr>
          <w:b w:val="1"/>
          <w:sz w:val="28"/>
          <w:szCs w:val="28"/>
          <w:rtl w:val="0"/>
        </w:rPr>
        <w:t xml:space="preserve">Collaboration</w:t>
      </w:r>
      <w:r w:rsidDel="00000000" w:rsidR="00000000" w:rsidRPr="00000000">
        <w:rPr>
          <w:b w:val="1"/>
          <w:sz w:val="24"/>
          <w:szCs w:val="24"/>
          <w:rtl w:val="0"/>
        </w:rPr>
        <w:t xml:space="preserve"> </w:t>
      </w:r>
      <w:r w:rsidDel="00000000" w:rsidR="00000000" w:rsidRPr="00000000">
        <w:rPr>
          <w:b w:val="1"/>
          <w:sz w:val="28"/>
          <w:szCs w:val="28"/>
          <w:rtl w:val="0"/>
        </w:rPr>
        <w:t xml:space="preserve">and</w:t>
      </w:r>
      <w:r w:rsidDel="00000000" w:rsidR="00000000" w:rsidRPr="00000000">
        <w:rPr>
          <w:b w:val="1"/>
          <w:sz w:val="24"/>
          <w:szCs w:val="24"/>
          <w:rtl w:val="0"/>
        </w:rPr>
        <w:t xml:space="preserve"> </w:t>
      </w:r>
      <w:r w:rsidDel="00000000" w:rsidR="00000000" w:rsidRPr="00000000">
        <w:rPr>
          <w:b w:val="1"/>
          <w:sz w:val="28"/>
          <w:szCs w:val="28"/>
          <w:rtl w:val="0"/>
        </w:rPr>
        <w:t xml:space="preserve">Select</w:t>
      </w:r>
      <w:r w:rsidDel="00000000" w:rsidR="00000000" w:rsidRPr="00000000">
        <w:rPr>
          <w:b w:val="1"/>
          <w:sz w:val="24"/>
          <w:szCs w:val="24"/>
          <w:rtl w:val="0"/>
        </w:rPr>
        <w:t xml:space="preserve"> </w:t>
      </w:r>
      <w:r w:rsidDel="00000000" w:rsidR="00000000" w:rsidRPr="00000000">
        <w:rPr>
          <w:b w:val="1"/>
          <w:sz w:val="28"/>
          <w:szCs w:val="28"/>
          <w:rtl w:val="0"/>
        </w:rPr>
        <w:t xml:space="preserve">the</w:t>
      </w:r>
      <w:r w:rsidDel="00000000" w:rsidR="00000000" w:rsidRPr="00000000">
        <w:rPr>
          <w:b w:val="1"/>
          <w:sz w:val="24"/>
          <w:szCs w:val="24"/>
          <w:rtl w:val="0"/>
        </w:rPr>
        <w:t xml:space="preserve"> </w:t>
      </w:r>
      <w:r w:rsidDel="00000000" w:rsidR="00000000" w:rsidRPr="00000000">
        <w:rPr>
          <w:b w:val="1"/>
          <w:sz w:val="28"/>
          <w:szCs w:val="28"/>
          <w:rtl w:val="0"/>
        </w:rPr>
        <w:t xml:space="preserve">Problem</w:t>
      </w:r>
      <w:r w:rsidDel="00000000" w:rsidR="00000000" w:rsidRPr="00000000">
        <w:rPr>
          <w:b w:val="1"/>
          <w:sz w:val="24"/>
          <w:szCs w:val="24"/>
          <w:rtl w:val="0"/>
        </w:rPr>
        <w:t xml:space="preserve"> </w:t>
      </w:r>
      <w:r w:rsidDel="00000000" w:rsidR="00000000" w:rsidRPr="00000000">
        <w:rPr>
          <w:b w:val="1"/>
          <w:sz w:val="28"/>
          <w:szCs w:val="28"/>
          <w:rtl w:val="0"/>
        </w:rPr>
        <w:t xml:space="preserve">Statement</w:t>
      </w:r>
      <w:r w:rsidDel="00000000" w:rsidR="00000000" w:rsidRPr="00000000">
        <w:drawing>
          <wp:anchor allowOverlap="1" behindDoc="0" distB="0" distT="0" distL="114300" distR="114300" hidden="0" layoutInCell="1" locked="0" relativeHeight="0" simplePos="0">
            <wp:simplePos x="0" y="0"/>
            <wp:positionH relativeFrom="column">
              <wp:posOffset>366077</wp:posOffset>
            </wp:positionH>
            <wp:positionV relativeFrom="paragraph">
              <wp:posOffset>415925</wp:posOffset>
            </wp:positionV>
            <wp:extent cx="4999355" cy="2680335"/>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99355" cy="2680335"/>
                    </a:xfrm>
                    <a:prstGeom prst="rect"/>
                    <a:ln/>
                  </pic:spPr>
                </pic:pic>
              </a:graphicData>
            </a:graphic>
          </wp:anchor>
        </w:drawing>
      </w:r>
    </w:p>
    <w:p w:rsidR="00000000" w:rsidDel="00000000" w:rsidP="00000000" w:rsidRDefault="00000000" w:rsidRPr="00000000" w14:paraId="00000016">
      <w:pPr>
        <w:rPr/>
      </w:pPr>
      <w:r w:rsidDel="00000000" w:rsidR="00000000" w:rsidRPr="00000000">
        <w:rPr>
          <w:b w:val="1"/>
          <w:rtl w:val="0"/>
        </w:rPr>
        <w:t xml:space="preserve">Reference :</w:t>
      </w:r>
      <w:r w:rsidDel="00000000" w:rsidR="00000000" w:rsidRPr="00000000">
        <w:rPr>
          <w:rtl w:val="0"/>
        </w:rPr>
        <w:t xml:space="preserve"> </w:t>
      </w:r>
      <w:hyperlink r:id="rId7">
        <w:r w:rsidDel="00000000" w:rsidR="00000000" w:rsidRPr="00000000">
          <w:rPr>
            <w:color w:val="0563c1"/>
            <w:u w:val="single"/>
            <w:rtl w:val="0"/>
          </w:rPr>
          <w:t xml:space="preserve">https://www.canva.com/design/DAG3hxt8R-k/0wHucKhTuMwjSf3Vs6GxZg/edit?utm_content=DAG3hxt8R-k&amp;utm_campaign=designshare&amp;utm_medium=link2</w:t>
        </w:r>
      </w:hyperlink>
      <w:r w:rsidDel="00000000" w:rsidR="00000000" w:rsidRPr="00000000">
        <w:rPr>
          <w:rtl w:val="0"/>
        </w:rPr>
      </w:r>
    </w:p>
    <w:p w:rsidR="00000000" w:rsidDel="00000000" w:rsidP="00000000" w:rsidRDefault="00000000" w:rsidRPr="00000000" w14:paraId="00000017">
      <w:pPr>
        <w:rPr/>
      </w:pPr>
      <w:r w:rsidDel="00000000" w:rsidR="00000000" w:rsidRPr="00000000">
        <w:rPr>
          <w:b w:val="1"/>
          <w:sz w:val="28"/>
          <w:szCs w:val="28"/>
          <w:rtl w:val="0"/>
        </w:rPr>
        <w:t xml:space="preserve">Step</w:t>
      </w:r>
      <w:r w:rsidDel="00000000" w:rsidR="00000000" w:rsidRPr="00000000">
        <w:rPr>
          <w:rtl w:val="0"/>
        </w:rPr>
        <w:t xml:space="preserve">-</w:t>
      </w:r>
      <w:r w:rsidDel="00000000" w:rsidR="00000000" w:rsidRPr="00000000">
        <w:rPr>
          <w:b w:val="1"/>
          <w:sz w:val="28"/>
          <w:szCs w:val="28"/>
          <w:rtl w:val="0"/>
        </w:rPr>
        <w:t xml:space="preserve">2</w:t>
      </w:r>
      <w:r w:rsidDel="00000000" w:rsidR="00000000" w:rsidRPr="00000000">
        <w:rPr>
          <w:b w:val="1"/>
          <w:rtl w:val="0"/>
        </w:rPr>
        <w:t xml:space="preserve">:</w:t>
      </w:r>
      <w:r w:rsidDel="00000000" w:rsidR="00000000" w:rsidRPr="00000000">
        <w:rPr>
          <w:sz w:val="28"/>
          <w:szCs w:val="28"/>
          <w:rtl w:val="0"/>
        </w:rPr>
        <w:t xml:space="preserve"> </w:t>
      </w:r>
      <w:r w:rsidDel="00000000" w:rsidR="00000000" w:rsidRPr="00000000">
        <w:rPr>
          <w:b w:val="1"/>
          <w:sz w:val="28"/>
          <w:szCs w:val="28"/>
          <w:rtl w:val="0"/>
        </w:rPr>
        <w:t xml:space="preserve">Family</w:t>
      </w:r>
      <w:r w:rsidDel="00000000" w:rsidR="00000000" w:rsidRPr="00000000">
        <w:rPr>
          <w:sz w:val="28"/>
          <w:szCs w:val="28"/>
          <w:rtl w:val="0"/>
        </w:rPr>
        <w:t xml:space="preserve"> </w:t>
      </w:r>
      <w:r w:rsidDel="00000000" w:rsidR="00000000" w:rsidRPr="00000000">
        <w:rPr>
          <w:b w:val="1"/>
          <w:sz w:val="28"/>
          <w:szCs w:val="28"/>
          <w:rtl w:val="0"/>
        </w:rPr>
        <w:t xml:space="preserve">Expenses</w:t>
      </w:r>
      <w:r w:rsidDel="00000000" w:rsidR="00000000" w:rsidRPr="00000000">
        <w:rPr>
          <w:sz w:val="28"/>
          <w:szCs w:val="28"/>
          <w:rtl w:val="0"/>
        </w:rPr>
        <w:t xml:space="preserve"> </w:t>
      </w:r>
      <w:r w:rsidDel="00000000" w:rsidR="00000000" w:rsidRPr="00000000">
        <w:rPr>
          <w:b w:val="1"/>
          <w:sz w:val="28"/>
          <w:szCs w:val="28"/>
          <w:rtl w:val="0"/>
        </w:rPr>
        <w:t xml:space="preserve">Idea</w:t>
      </w:r>
      <w:r w:rsidDel="00000000" w:rsidR="00000000" w:rsidRPr="00000000">
        <w:rPr>
          <w:sz w:val="28"/>
          <w:szCs w:val="28"/>
          <w:rtl w:val="0"/>
        </w:rPr>
        <w:t xml:space="preserve"> </w:t>
      </w:r>
      <w:r w:rsidDel="00000000" w:rsidR="00000000" w:rsidRPr="00000000">
        <w:rPr>
          <w:b w:val="1"/>
          <w:sz w:val="28"/>
          <w:szCs w:val="28"/>
          <w:rtl w:val="0"/>
        </w:rPr>
        <w:t xml:space="preserve">Listing</w:t>
      </w:r>
      <w:r w:rsidDel="00000000" w:rsidR="00000000" w:rsidRPr="00000000">
        <w:rPr>
          <w:sz w:val="28"/>
          <w:szCs w:val="28"/>
          <w:rtl w:val="0"/>
        </w:rPr>
        <w:t xml:space="preserve"> </w:t>
      </w:r>
      <w:r w:rsidDel="00000000" w:rsidR="00000000" w:rsidRPr="00000000">
        <w:rPr>
          <w:b w:val="1"/>
          <w:sz w:val="28"/>
          <w:szCs w:val="28"/>
          <w:rtl w:val="0"/>
        </w:rPr>
        <w:t xml:space="preserve">and</w:t>
      </w:r>
      <w:r w:rsidDel="00000000" w:rsidR="00000000" w:rsidRPr="00000000">
        <w:rPr>
          <w:sz w:val="28"/>
          <w:szCs w:val="28"/>
          <w:rtl w:val="0"/>
        </w:rPr>
        <w:t xml:space="preserve"> </w:t>
      </w:r>
      <w:r w:rsidDel="00000000" w:rsidR="00000000" w:rsidRPr="00000000">
        <w:rPr>
          <w:b w:val="1"/>
          <w:sz w:val="28"/>
          <w:szCs w:val="28"/>
          <w:rtl w:val="0"/>
        </w:rPr>
        <w:t xml:space="preserve">Grouping</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   Reference:</w:t>
      </w:r>
      <w:hyperlink r:id="rId8">
        <w:r w:rsidDel="00000000" w:rsidR="00000000" w:rsidRPr="00000000">
          <w:rPr>
            <w:color w:val="0563c1"/>
            <w:u w:val="single"/>
            <w:rtl w:val="0"/>
          </w:rPr>
          <w:t xml:space="preserve">https://www.canva.com/design/DAG3iFxrOi8/1DYTkEG_AylRFvKCemDgjw/edit?utm_content=DAG3iFxrOi8&amp;utm_campaign=designshare&amp;utm_medium=link2&amp;utm_source=sharebutton</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213360</wp:posOffset>
            </wp:positionH>
            <wp:positionV relativeFrom="paragraph">
              <wp:posOffset>198755</wp:posOffset>
            </wp:positionV>
            <wp:extent cx="5544820" cy="3345180"/>
            <wp:effectExtent b="0" l="0" r="0" t="0"/>
            <wp:wrapTopAndBottom distB="0" dist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44820" cy="3345180"/>
                    </a:xfrm>
                    <a:prstGeom prst="rect"/>
                    <a:ln/>
                  </pic:spPr>
                </pic:pic>
              </a:graphicData>
            </a:graphic>
          </wp:anchor>
        </w:drawing>
      </w:r>
    </w:p>
    <w:p w:rsidR="00000000" w:rsidDel="00000000" w:rsidP="00000000" w:rsidRDefault="00000000" w:rsidRPr="00000000" w14:paraId="00000019">
      <w:pPr>
        <w:jc w:val="both"/>
        <w:rPr>
          <w:b w:val="1"/>
          <w:sz w:val="28"/>
          <w:szCs w:val="28"/>
        </w:rPr>
      </w:pPr>
      <w:r w:rsidDel="00000000" w:rsidR="00000000" w:rsidRPr="00000000">
        <w:rPr>
          <w:rtl w:val="0"/>
        </w:rPr>
      </w:r>
    </w:p>
    <w:p w:rsidR="00000000" w:rsidDel="00000000" w:rsidP="00000000" w:rsidRDefault="00000000" w:rsidRPr="00000000" w14:paraId="0000001A">
      <w:pPr>
        <w:jc w:val="both"/>
        <w:rPr>
          <w:sz w:val="28"/>
          <w:szCs w:val="28"/>
        </w:rPr>
      </w:pPr>
      <w:r w:rsidDel="00000000" w:rsidR="00000000" w:rsidRPr="00000000">
        <w:rPr>
          <w:b w:val="1"/>
          <w:sz w:val="28"/>
          <w:szCs w:val="28"/>
          <w:rtl w:val="0"/>
        </w:rPr>
        <w:t xml:space="preserve">Brainstorm:</w:t>
      </w:r>
      <w:r w:rsidDel="00000000" w:rsidR="00000000" w:rsidRPr="00000000">
        <w:rPr>
          <w:sz w:val="28"/>
          <w:szCs w:val="28"/>
          <w:rtl w:val="0"/>
        </w:rPr>
        <w:br w:type="textWrapping"/>
        <w:t xml:space="preserve">Team members shared ideas freely to explore effective ways of managing and calculating family expenses through ServiceNow. Each member contributed different perspectives on automation, visualization, and user interaction, encouraging creativity and collaboration.</w:t>
      </w:r>
    </w:p>
    <w:p w:rsidR="00000000" w:rsidDel="00000000" w:rsidP="00000000" w:rsidRDefault="00000000" w:rsidRPr="00000000" w14:paraId="0000001B">
      <w:pPr>
        <w:jc w:val="both"/>
        <w:rPr>
          <w:sz w:val="28"/>
          <w:szCs w:val="28"/>
        </w:rPr>
      </w:pPr>
      <w:r w:rsidDel="00000000" w:rsidR="00000000" w:rsidRPr="00000000">
        <w:rPr>
          <w:b w:val="1"/>
          <w:sz w:val="28"/>
          <w:szCs w:val="28"/>
          <w:rtl w:val="0"/>
        </w:rPr>
        <w:t xml:space="preserve">IdeaListing:</w:t>
      </w:r>
      <w:r w:rsidDel="00000000" w:rsidR="00000000" w:rsidRPr="00000000">
        <w:rPr>
          <w:sz w:val="28"/>
          <w:szCs w:val="28"/>
          <w:rtl w:val="0"/>
        </w:rPr>
        <w:br w:type="textWrapping"/>
        <w:t xml:space="preserve">All proposed ideas were documented during the session to ensure that no potential feature or enhancement was missed. Suggestions included expense categorization, report automation, budget alerts, and dashboards for tracking spending patterns.</w:t>
      </w:r>
    </w:p>
    <w:p w:rsidR="00000000" w:rsidDel="00000000" w:rsidP="00000000" w:rsidRDefault="00000000" w:rsidRPr="00000000" w14:paraId="0000001C">
      <w:pPr>
        <w:jc w:val="both"/>
        <w:rPr>
          <w:b w:val="1"/>
          <w:sz w:val="28"/>
          <w:szCs w:val="28"/>
        </w:rPr>
      </w:pPr>
      <w:r w:rsidDel="00000000" w:rsidR="00000000" w:rsidRPr="00000000">
        <w:rPr>
          <w:b w:val="1"/>
          <w:sz w:val="28"/>
          <w:szCs w:val="28"/>
          <w:rtl w:val="0"/>
        </w:rPr>
        <w:t xml:space="preserve">Grouping:</w:t>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Similar and complementary ideas were grouped together to identify key functionalities — such as expense entry, automation, reporting, and notifications. This helped the team focus on core areas while streamlining overlapping concepts.</w:t>
      </w:r>
    </w:p>
    <w:p w:rsidR="00000000" w:rsidDel="00000000" w:rsidP="00000000" w:rsidRDefault="00000000" w:rsidRPr="00000000" w14:paraId="0000001E">
      <w:pPr>
        <w:jc w:val="both"/>
        <w:rPr>
          <w:b w:val="1"/>
          <w:sz w:val="28"/>
          <w:szCs w:val="28"/>
        </w:rPr>
      </w:pPr>
      <w:r w:rsidDel="00000000" w:rsidR="00000000" w:rsidRPr="00000000">
        <w:rPr>
          <w:b w:val="1"/>
          <w:sz w:val="28"/>
          <w:szCs w:val="28"/>
          <w:rtl w:val="0"/>
        </w:rPr>
        <w:t xml:space="preserve">Action Planning:</w:t>
      </w:r>
    </w:p>
    <w:p w:rsidR="00000000" w:rsidDel="00000000" w:rsidP="00000000" w:rsidRDefault="00000000" w:rsidRPr="00000000" w14:paraId="0000001F">
      <w:pPr>
        <w:jc w:val="both"/>
        <w:rPr>
          <w:b w:val="1"/>
          <w:sz w:val="28"/>
          <w:szCs w:val="28"/>
        </w:rPr>
      </w:pPr>
      <w:r w:rsidDel="00000000" w:rsidR="00000000" w:rsidRPr="00000000">
        <w:rPr>
          <w:sz w:val="28"/>
          <w:szCs w:val="28"/>
          <w:rtl w:val="0"/>
        </w:rPr>
        <w:t xml:space="preserve">The finalized ideas were converted into specific action steps with assigned roles and deadlines. Tasks such as form design, workflow creation, automation rules, and dashboard setup were distributed among team members to ensure smooth execution and timely delivery of the Family Expense Calculator on ServiceNow</w:t>
      </w:r>
      <w:r w:rsidDel="00000000" w:rsidR="00000000" w:rsidRPr="00000000">
        <w:rPr>
          <w:b w:val="1"/>
          <w:sz w:val="28"/>
          <w:szCs w:val="28"/>
          <w:rtl w:val="0"/>
        </w:rPr>
        <w:t xml:space="preserve">.</w:t>
      </w:r>
    </w:p>
    <w:p w:rsidR="00000000" w:rsidDel="00000000" w:rsidP="00000000" w:rsidRDefault="00000000" w:rsidRPr="00000000" w14:paraId="00000020">
      <w:pPr>
        <w:rPr>
          <w:b w:val="1"/>
          <w:sz w:val="28"/>
          <w:szCs w:val="28"/>
        </w:rPr>
      </w:pPr>
      <w:r w:rsidDel="00000000" w:rsidR="00000000" w:rsidRPr="00000000">
        <w:rPr>
          <w:b w:val="1"/>
          <w:sz w:val="28"/>
          <w:szCs w:val="28"/>
          <w:rtl w:val="0"/>
        </w:rPr>
        <w:t xml:space="preserve">Step-3: Idea Prioritization</w:t>
      </w:r>
    </w:p>
    <w:p w:rsidR="00000000" w:rsidDel="00000000" w:rsidP="00000000" w:rsidRDefault="00000000" w:rsidRPr="00000000" w14:paraId="00000021">
      <w:pPr>
        <w:rPr/>
      </w:pPr>
      <w:r w:rsidDel="00000000" w:rsidR="00000000" w:rsidRPr="00000000">
        <w:rPr/>
        <w:drawing>
          <wp:inline distB="0" distT="0" distL="0" distR="0">
            <wp:extent cx="5730184" cy="281338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0184" cy="281338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Reference</w:t>
      </w:r>
      <w:r w:rsidDel="00000000" w:rsidR="00000000" w:rsidRPr="00000000">
        <w:rPr>
          <w:rtl w:val="0"/>
        </w:rPr>
        <w:t xml:space="preserve">:</w:t>
      </w:r>
      <w:hyperlink r:id="rId11">
        <w:r w:rsidDel="00000000" w:rsidR="00000000" w:rsidRPr="00000000">
          <w:rPr>
            <w:color w:val="0563c1"/>
            <w:u w:val="single"/>
            <w:rtl w:val="0"/>
          </w:rPr>
          <w:t xml:space="preserve">https://www.canva.com/design/DAG3iW1dfmk/hZdC8x1nJsHkj6PRB0Nu6Q/edit?utm_content=DAG3iW1dfmk&amp;utm_campaign=designshare&amp;utm_medium=link2&amp;utm_source=sharebutton</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sz w:val="28"/>
          <w:szCs w:val="28"/>
        </w:rPr>
      </w:pPr>
      <w:r w:rsidDel="00000000" w:rsidR="00000000" w:rsidRPr="00000000">
        <w:rPr>
          <w:b w:val="1"/>
          <w:sz w:val="28"/>
          <w:szCs w:val="28"/>
          <w:rtl w:val="0"/>
        </w:rPr>
        <w:t xml:space="preserve">Idea prioritization</w:t>
      </w:r>
    </w:p>
    <w:p w:rsidR="00000000" w:rsidDel="00000000" w:rsidP="00000000" w:rsidRDefault="00000000" w:rsidRPr="00000000" w14:paraId="00000026">
      <w:pPr>
        <w:rPr>
          <w:sz w:val="28"/>
          <w:szCs w:val="28"/>
        </w:rPr>
      </w:pPr>
      <w:r w:rsidDel="00000000" w:rsidR="00000000" w:rsidRPr="00000000">
        <w:rPr>
          <w:sz w:val="28"/>
          <w:szCs w:val="28"/>
          <w:rtl w:val="0"/>
        </w:rPr>
        <w:t xml:space="preserve"> These seven prioritized steps ensure a structured, automated, and insightful approach to managing and analyzing family expenses within ServiceNow.</w:t>
      </w:r>
    </w:p>
    <w:p w:rsidR="00000000" w:rsidDel="00000000" w:rsidP="00000000" w:rsidRDefault="00000000" w:rsidRPr="00000000" w14:paraId="00000027">
      <w:pPr>
        <w:rPr>
          <w:sz w:val="28"/>
          <w:szCs w:val="28"/>
        </w:rPr>
      </w:pPr>
      <w:r w:rsidDel="00000000" w:rsidR="00000000" w:rsidRPr="00000000">
        <w:rPr>
          <w:sz w:val="28"/>
          <w:szCs w:val="28"/>
          <w:rtl w:val="0"/>
        </w:rPr>
        <w:t xml:space="preserve">The prioritization helps streamline data collection, automate calculations, and promote informed decision-making through clear visual insights.</w:t>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color w:val="2f5496"/>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anva.com/design/DAG3iW1dfmk/hZdC8x1nJsHkj6PRB0Nu6Q/edit?utm_content=DAG3iW1dfmk&amp;utm_campaign=designshare&amp;utm_medium=link2&amp;utm_source=sharebutton" TargetMode="Externa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canva.com/design/DAG3hxt8R-k/0wHucKhTuMwjSf3Vs6GxZg/edit?utm_content=DAG3hxt8R-k&amp;utm_campaign=designshare&amp;utm_medium=link2" TargetMode="External"/><Relationship Id="rId8" Type="http://schemas.openxmlformats.org/officeDocument/2006/relationships/hyperlink" Target="https://www.canva.com/design/DAG3iFxrOi8/1DYTkEG_AylRFvKCemDgjw/edit?utm_content=DAG3iFxrOi8&amp;utm_campaign=designshare&amp;utm_medium=link2&amp;utm_source=share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