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BA841"/>
    <w:p w14:paraId="620179C5"/>
    <w:p w14:paraId="267DFE3F"/>
    <w:p w14:paraId="63869BE6">
      <w:pPr>
        <w:jc w:val="center"/>
      </w:pPr>
      <w:r>
        <w:rPr>
          <w:rFonts w:ascii="Times New Roman" w:hAnsi="Times New Roman" w:eastAsia="Times New Roman" w:cs="Times New Roman"/>
          <w:b/>
          <w:i w:val="0"/>
          <w:color w:val="1F3864"/>
          <w:sz w:val="32"/>
        </w:rPr>
        <w:t>DATA SCIENCE WITH PYTHON INTERNSHIP</w:t>
      </w:r>
    </w:p>
    <w:p w14:paraId="065A6EEF">
      <w:pPr>
        <w:pBdr>
          <w:bottom w:val="single" w:color="1F3864" w:sz="12" w:space="2"/>
        </w:pBdr>
        <w:jc w:val="center"/>
      </w:pPr>
      <w:r>
        <w:rPr>
          <w:rFonts w:ascii="Times New Roman" w:hAnsi="Times New Roman" w:eastAsia="Times New Roman" w:cs="Times New Roman"/>
          <w:b/>
          <w:i w:val="0"/>
          <w:color w:val="1F3864"/>
          <w:sz w:val="32"/>
        </w:rPr>
        <w:t>WEEK 1 TASK</w:t>
      </w:r>
    </w:p>
    <w:p w14:paraId="61351D17"/>
    <w:p w14:paraId="11A9405F"/>
    <w:p w14:paraId="71164D74">
      <w:pPr>
        <w:jc w:val="center"/>
      </w:pPr>
      <w:r>
        <w:rPr>
          <w:rFonts w:ascii="Times New Roman" w:hAnsi="Times New Roman" w:eastAsia="Times New Roman" w:cs="Times New Roman"/>
          <w:b/>
          <w:sz w:val="32"/>
        </w:rPr>
        <w:t>Data Acquisition, Cleaning and Preprocessing</w:t>
      </w:r>
    </w:p>
    <w:p w14:paraId="72A6F8C0">
      <w:pPr>
        <w:jc w:val="center"/>
      </w:pPr>
      <w:r>
        <w:rPr>
          <w:rFonts w:ascii="Times New Roman" w:hAnsi="Times New Roman" w:eastAsia="Times New Roman" w:cs="Times New Roman"/>
          <w:b w:val="0"/>
          <w:i/>
          <w:sz w:val="28"/>
        </w:rPr>
        <w:t>A documented workflow for preparing the Breast Cancer Wisconsin (Diagnostic) dataset for analysis</w:t>
      </w:r>
    </w:p>
    <w:p w14:paraId="006E9309"/>
    <w:p w14:paraId="17A6AE28"/>
    <w:p w14:paraId="33AE2BFC"/>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6480"/>
      </w:tblGrid>
      <w:tr w14:paraId="4319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22DF4364">
            <w:r>
              <w:rPr>
                <w:rFonts w:ascii="Times New Roman" w:hAnsi="Times New Roman" w:eastAsia="Times New Roman" w:cs="Times New Roman"/>
                <w:b/>
                <w:i w:val="0"/>
                <w:sz w:val="28"/>
              </w:rPr>
              <w:t>Submitted by</w:t>
            </w:r>
          </w:p>
        </w:tc>
        <w:tc>
          <w:tcPr>
            <w:tcW w:w="6480" w:type="dxa"/>
          </w:tcPr>
          <w:p w14:paraId="156642A1">
            <w:pPr>
              <w:rPr>
                <w:rFonts w:hint="default"/>
                <w:lang w:val="en-IN"/>
              </w:rPr>
            </w:pPr>
            <w:r>
              <w:rPr>
                <w:rFonts w:hint="default"/>
                <w:lang w:val="en-IN"/>
              </w:rPr>
              <w:t>SIVASHANKARI  S</w:t>
            </w:r>
          </w:p>
        </w:tc>
      </w:tr>
      <w:tr w14:paraId="31E6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6B540679">
            <w:r>
              <w:rPr>
                <w:rFonts w:ascii="Times New Roman" w:hAnsi="Times New Roman" w:eastAsia="Times New Roman" w:cs="Times New Roman"/>
                <w:b/>
                <w:i w:val="0"/>
                <w:sz w:val="28"/>
              </w:rPr>
              <w:t>Programme</w:t>
            </w:r>
          </w:p>
        </w:tc>
        <w:tc>
          <w:tcPr>
            <w:tcW w:w="6480" w:type="dxa"/>
          </w:tcPr>
          <w:p w14:paraId="3931073F">
            <w:r>
              <w:rPr>
                <w:rFonts w:ascii="Times New Roman" w:hAnsi="Times New Roman" w:eastAsia="Times New Roman" w:cs="Times New Roman"/>
                <w:b w:val="0"/>
                <w:i w:val="0"/>
                <w:sz w:val="28"/>
              </w:rPr>
              <w:t>Data Science with Python - Internship</w:t>
            </w:r>
          </w:p>
        </w:tc>
      </w:tr>
      <w:tr w14:paraId="02354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0F1F476C">
            <w:r>
              <w:rPr>
                <w:rFonts w:ascii="Times New Roman" w:hAnsi="Times New Roman" w:eastAsia="Times New Roman" w:cs="Times New Roman"/>
                <w:b/>
                <w:i w:val="0"/>
                <w:sz w:val="28"/>
              </w:rPr>
              <w:t>Task</w:t>
            </w:r>
          </w:p>
        </w:tc>
        <w:tc>
          <w:tcPr>
            <w:tcW w:w="6480" w:type="dxa"/>
          </w:tcPr>
          <w:p w14:paraId="734E142D">
            <w:r>
              <w:rPr>
                <w:rFonts w:ascii="Times New Roman" w:hAnsi="Times New Roman" w:eastAsia="Times New Roman" w:cs="Times New Roman"/>
                <w:b w:val="0"/>
                <w:i w:val="0"/>
                <w:sz w:val="28"/>
              </w:rPr>
              <w:t>Week 1 Task</w:t>
            </w:r>
          </w:p>
        </w:tc>
      </w:tr>
      <w:tr w14:paraId="410C2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7322DF0D">
            <w:r>
              <w:rPr>
                <w:rFonts w:ascii="Times New Roman" w:hAnsi="Times New Roman" w:eastAsia="Times New Roman" w:cs="Times New Roman"/>
                <w:b/>
                <w:i w:val="0"/>
                <w:sz w:val="28"/>
              </w:rPr>
              <w:t>Dataset</w:t>
            </w:r>
          </w:p>
        </w:tc>
        <w:tc>
          <w:tcPr>
            <w:tcW w:w="6480" w:type="dxa"/>
          </w:tcPr>
          <w:p w14:paraId="0D60916C">
            <w:r>
              <w:rPr>
                <w:rFonts w:ascii="Times New Roman" w:hAnsi="Times New Roman" w:eastAsia="Times New Roman" w:cs="Times New Roman"/>
                <w:b w:val="0"/>
                <w:i w:val="0"/>
                <w:sz w:val="28"/>
              </w:rPr>
              <w:t>Breast Cancer Wisconsin (Diagnostic) - UCI Machine Learning Repository</w:t>
            </w:r>
          </w:p>
        </w:tc>
      </w:tr>
      <w:tr w14:paraId="44E0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39EB1BE9">
            <w:r>
              <w:rPr>
                <w:rFonts w:ascii="Times New Roman" w:hAnsi="Times New Roman" w:eastAsia="Times New Roman" w:cs="Times New Roman"/>
                <w:b/>
                <w:i w:val="0"/>
                <w:sz w:val="28"/>
              </w:rPr>
              <w:t>Tools</w:t>
            </w:r>
          </w:p>
        </w:tc>
        <w:tc>
          <w:tcPr>
            <w:tcW w:w="6480" w:type="dxa"/>
          </w:tcPr>
          <w:p w14:paraId="69AA0C93">
            <w:r>
              <w:rPr>
                <w:rFonts w:ascii="Times New Roman" w:hAnsi="Times New Roman" w:eastAsia="Times New Roman" w:cs="Times New Roman"/>
                <w:b w:val="0"/>
                <w:i w:val="0"/>
                <w:sz w:val="28"/>
              </w:rPr>
              <w:t>Python 3, Pandas, NumPy, Matplotlib, Seaborn, Scikit-learn</w:t>
            </w:r>
          </w:p>
        </w:tc>
      </w:tr>
      <w:tr w14:paraId="1904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D9E2F3"/>
          </w:tcPr>
          <w:p w14:paraId="24423D3D">
            <w:r>
              <w:rPr>
                <w:rFonts w:ascii="Times New Roman" w:hAnsi="Times New Roman" w:eastAsia="Times New Roman" w:cs="Times New Roman"/>
                <w:b/>
                <w:i w:val="0"/>
                <w:sz w:val="28"/>
              </w:rPr>
              <w:t>Date</w:t>
            </w:r>
          </w:p>
        </w:tc>
        <w:tc>
          <w:tcPr>
            <w:tcW w:w="6480" w:type="dxa"/>
          </w:tcPr>
          <w:p w14:paraId="2059F295">
            <w:r>
              <w:rPr>
                <w:rFonts w:ascii="Times New Roman" w:hAnsi="Times New Roman" w:eastAsia="Times New Roman" w:cs="Times New Roman"/>
                <w:b w:val="0"/>
                <w:i w:val="0"/>
                <w:sz w:val="28"/>
              </w:rPr>
              <w:t>20 October 2026</w:t>
            </w:r>
          </w:p>
        </w:tc>
      </w:tr>
    </w:tbl>
    <w:p w14:paraId="195ED465">
      <w:r>
        <w:br w:type="page"/>
      </w:r>
    </w:p>
    <w:p w14:paraId="3D5295EA">
      <w:pPr>
        <w:pBdr>
          <w:bottom w:val="single" w:color="1F3864" w:sz="8" w:space="2"/>
        </w:pBdr>
      </w:pPr>
      <w:r>
        <w:rPr>
          <w:rFonts w:ascii="Times New Roman" w:hAnsi="Times New Roman" w:eastAsia="Times New Roman" w:cs="Times New Roman"/>
          <w:b/>
          <w:i w:val="0"/>
          <w:color w:val="1F3864"/>
          <w:sz w:val="32"/>
        </w:rPr>
        <w:t>Table of Contents</w:t>
      </w:r>
    </w:p>
    <w:p w14:paraId="74D7C570">
      <w:pPr>
        <w:spacing w:after="40"/>
      </w:pPr>
      <w:r>
        <w:rPr>
          <w:rFonts w:ascii="Times New Roman" w:hAnsi="Times New Roman" w:eastAsia="Times New Roman" w:cs="Times New Roman"/>
          <w:b w:val="0"/>
          <w:i w:val="0"/>
          <w:sz w:val="28"/>
        </w:rPr>
        <w:t>1.   Introduction and Objectives</w:t>
      </w:r>
    </w:p>
    <w:p w14:paraId="20723F37">
      <w:pPr>
        <w:spacing w:after="40"/>
      </w:pPr>
      <w:r>
        <w:rPr>
          <w:rFonts w:ascii="Times New Roman" w:hAnsi="Times New Roman" w:eastAsia="Times New Roman" w:cs="Times New Roman"/>
          <w:b w:val="0"/>
          <w:i w:val="0"/>
          <w:sz w:val="28"/>
        </w:rPr>
        <w:t>2.   Data Collection Method</w:t>
      </w:r>
    </w:p>
    <w:p w14:paraId="7BDAD999">
      <w:pPr>
        <w:spacing w:after="40"/>
      </w:pPr>
      <w:r>
        <w:rPr>
          <w:rFonts w:ascii="Times New Roman" w:hAnsi="Times New Roman" w:eastAsia="Times New Roman" w:cs="Times New Roman"/>
          <w:b w:val="0"/>
          <w:i w:val="0"/>
          <w:sz w:val="28"/>
        </w:rPr>
        <w:t>3.   Environment and Libraries</w:t>
      </w:r>
    </w:p>
    <w:p w14:paraId="1AFEC549">
      <w:pPr>
        <w:spacing w:after="40"/>
      </w:pPr>
      <w:r>
        <w:rPr>
          <w:rFonts w:ascii="Times New Roman" w:hAnsi="Times New Roman" w:eastAsia="Times New Roman" w:cs="Times New Roman"/>
          <w:b w:val="0"/>
          <w:i w:val="0"/>
          <w:sz w:val="28"/>
        </w:rPr>
        <w:t>4.   Initial Data Exploration</w:t>
      </w:r>
    </w:p>
    <w:p w14:paraId="706957B0">
      <w:pPr>
        <w:spacing w:after="40"/>
      </w:pPr>
      <w:r>
        <w:rPr>
          <w:rFonts w:ascii="Times New Roman" w:hAnsi="Times New Roman" w:eastAsia="Times New Roman" w:cs="Times New Roman"/>
          <w:b w:val="0"/>
          <w:i w:val="0"/>
          <w:sz w:val="28"/>
        </w:rPr>
        <w:t>5.   Identifying Data Quality Problems</w:t>
      </w:r>
    </w:p>
    <w:p w14:paraId="6BA26B44">
      <w:pPr>
        <w:spacing w:after="40"/>
      </w:pPr>
      <w:r>
        <w:rPr>
          <w:rFonts w:ascii="Times New Roman" w:hAnsi="Times New Roman" w:eastAsia="Times New Roman" w:cs="Times New Roman"/>
          <w:b w:val="0"/>
          <w:i w:val="0"/>
          <w:sz w:val="28"/>
        </w:rPr>
        <w:t>6.   Fixing Data Types, Labels and Duplicates</w:t>
      </w:r>
    </w:p>
    <w:p w14:paraId="39FB5A96">
      <w:pPr>
        <w:spacing w:after="40"/>
      </w:pPr>
      <w:r>
        <w:rPr>
          <w:rFonts w:ascii="Times New Roman" w:hAnsi="Times New Roman" w:eastAsia="Times New Roman" w:cs="Times New Roman"/>
          <w:b w:val="0"/>
          <w:i w:val="0"/>
          <w:sz w:val="28"/>
        </w:rPr>
        <w:t>7.   Handling Erroneous Entries</w:t>
      </w:r>
    </w:p>
    <w:p w14:paraId="17105907">
      <w:pPr>
        <w:spacing w:after="40"/>
      </w:pPr>
      <w:r>
        <w:rPr>
          <w:rFonts w:ascii="Times New Roman" w:hAnsi="Times New Roman" w:eastAsia="Times New Roman" w:cs="Times New Roman"/>
          <w:b w:val="0"/>
          <w:i w:val="0"/>
          <w:sz w:val="28"/>
        </w:rPr>
        <w:t>8.   Handling Missing Values</w:t>
      </w:r>
    </w:p>
    <w:p w14:paraId="7F63B062">
      <w:pPr>
        <w:spacing w:after="40"/>
      </w:pPr>
      <w:r>
        <w:rPr>
          <w:rFonts w:ascii="Times New Roman" w:hAnsi="Times New Roman" w:eastAsia="Times New Roman" w:cs="Times New Roman"/>
          <w:b w:val="0"/>
          <w:i w:val="0"/>
          <w:sz w:val="28"/>
        </w:rPr>
        <w:t>9.   Outlier Analysis</w:t>
      </w:r>
    </w:p>
    <w:p w14:paraId="47E92742">
      <w:pPr>
        <w:spacing w:after="40"/>
      </w:pPr>
      <w:r>
        <w:rPr>
          <w:rFonts w:ascii="Times New Roman" w:hAnsi="Times New Roman" w:eastAsia="Times New Roman" w:cs="Times New Roman"/>
          <w:b w:val="0"/>
          <w:i w:val="0"/>
          <w:sz w:val="28"/>
        </w:rPr>
        <w:t>10.   Transformation and Feature Preparation</w:t>
      </w:r>
    </w:p>
    <w:p w14:paraId="4FB24791">
      <w:pPr>
        <w:spacing w:after="40"/>
      </w:pPr>
      <w:r>
        <w:rPr>
          <w:rFonts w:ascii="Times New Roman" w:hAnsi="Times New Roman" w:eastAsia="Times New Roman" w:cs="Times New Roman"/>
          <w:b w:val="0"/>
          <w:i w:val="0"/>
          <w:sz w:val="28"/>
        </w:rPr>
        <w:t>11.   Validation of the Cleaned Dataset</w:t>
      </w:r>
    </w:p>
    <w:p w14:paraId="7B105BC1">
      <w:pPr>
        <w:spacing w:after="40"/>
      </w:pPr>
      <w:r>
        <w:rPr>
          <w:rFonts w:ascii="Times New Roman" w:hAnsi="Times New Roman" w:eastAsia="Times New Roman" w:cs="Times New Roman"/>
          <w:b w:val="0"/>
          <w:i w:val="0"/>
          <w:sz w:val="28"/>
        </w:rPr>
        <w:t>12.   Challenges Faced and How They Were Overcome</w:t>
      </w:r>
    </w:p>
    <w:p w14:paraId="48E7DDA5">
      <w:pPr>
        <w:spacing w:after="40"/>
      </w:pPr>
      <w:r>
        <w:rPr>
          <w:rFonts w:ascii="Times New Roman" w:hAnsi="Times New Roman" w:eastAsia="Times New Roman" w:cs="Times New Roman"/>
          <w:b w:val="0"/>
          <w:i w:val="0"/>
          <w:sz w:val="28"/>
        </w:rPr>
        <w:t>13.   Impact of Preprocessing on Subsequent Analyses</w:t>
      </w:r>
    </w:p>
    <w:p w14:paraId="0904DEAF">
      <w:pPr>
        <w:spacing w:after="40"/>
      </w:pPr>
      <w:r>
        <w:rPr>
          <w:rFonts w:ascii="Times New Roman" w:hAnsi="Times New Roman" w:eastAsia="Times New Roman" w:cs="Times New Roman"/>
          <w:b w:val="0"/>
          <w:i w:val="0"/>
          <w:sz w:val="28"/>
        </w:rPr>
        <w:t>14.   Conclusion</w:t>
      </w:r>
    </w:p>
    <w:p w14:paraId="3DC0B7BD">
      <w:pPr>
        <w:spacing w:after="40"/>
      </w:pPr>
      <w:r>
        <w:rPr>
          <w:rFonts w:ascii="Times New Roman" w:hAnsi="Times New Roman" w:eastAsia="Times New Roman" w:cs="Times New Roman"/>
          <w:b w:val="0"/>
          <w:i w:val="0"/>
          <w:sz w:val="28"/>
        </w:rPr>
        <w:t>15.   References</w:t>
      </w:r>
    </w:p>
    <w:p w14:paraId="7F5D3B6D">
      <w:r>
        <w:br w:type="page"/>
      </w:r>
    </w:p>
    <w:p w14:paraId="67474D38">
      <w:pPr>
        <w:pStyle w:val="2"/>
        <w:pBdr>
          <w:bottom w:val="single" w:color="1F3864" w:sz="8" w:space="2"/>
        </w:pBdr>
      </w:pPr>
      <w:r>
        <w:rPr>
          <w:rFonts w:ascii="Times New Roman" w:hAnsi="Times New Roman" w:eastAsia="Times New Roman" w:cs="Times New Roman"/>
          <w:b/>
          <w:i w:val="0"/>
          <w:color w:val="1F3864"/>
          <w:sz w:val="32"/>
        </w:rPr>
        <w:t>1. Introduction and Objectives</w:t>
      </w:r>
    </w:p>
    <w:p w14:paraId="718870A3">
      <w:pPr>
        <w:spacing w:after="120"/>
        <w:jc w:val="both"/>
      </w:pPr>
      <w:r>
        <w:rPr>
          <w:rFonts w:ascii="Times New Roman" w:hAnsi="Times New Roman" w:eastAsia="Times New Roman" w:cs="Times New Roman"/>
          <w:b w:val="0"/>
          <w:i w:val="0"/>
          <w:sz w:val="28"/>
        </w:rPr>
        <w:t>Real-world data is rarely ready for analysis. It arrives with missing cells, inconsistent spellings, duplicated records, impossible measurements and extreme values whose meaning is not obvious. Any statistical summary, chart or machine-learning model built directly on such data inherits those flaws. The purpose of this report is to document, step by step, how a publicly available dataset was acquired, inspected, cleaned and preprocessed with Python so that it is trustworthy for later analysis.</w:t>
      </w:r>
    </w:p>
    <w:p w14:paraId="7F5D0503">
      <w:pPr>
        <w:spacing w:after="120"/>
        <w:jc w:val="both"/>
      </w:pPr>
      <w:r>
        <w:rPr>
          <w:rFonts w:ascii="Times New Roman" w:hAnsi="Times New Roman" w:eastAsia="Times New Roman" w:cs="Times New Roman"/>
          <w:b w:val="0"/>
          <w:i w:val="0"/>
          <w:sz w:val="28"/>
        </w:rPr>
        <w:t>The work follows the objectives of the Week 1 task:</w:t>
      </w:r>
    </w:p>
    <w:p w14:paraId="5BBFEC09">
      <w:pPr>
        <w:pStyle w:val="8"/>
        <w:spacing w:after="60"/>
        <w:jc w:val="left"/>
      </w:pPr>
      <w:r>
        <w:rPr>
          <w:rFonts w:ascii="Times New Roman" w:hAnsi="Times New Roman" w:eastAsia="Times New Roman" w:cs="Times New Roman"/>
          <w:b w:val="0"/>
          <w:i w:val="0"/>
          <w:sz w:val="28"/>
        </w:rPr>
        <w:t>Acquire a public dataset from a reliable source and explain the collection method.</w:t>
      </w:r>
    </w:p>
    <w:p w14:paraId="6D93B44F">
      <w:pPr>
        <w:pStyle w:val="8"/>
        <w:spacing w:after="60"/>
        <w:jc w:val="left"/>
      </w:pPr>
      <w:r>
        <w:rPr>
          <w:rFonts w:ascii="Times New Roman" w:hAnsi="Times New Roman" w:eastAsia="Times New Roman" w:cs="Times New Roman"/>
          <w:b w:val="0"/>
          <w:i w:val="0"/>
          <w:sz w:val="28"/>
        </w:rPr>
        <w:t>Explore the structure and quality of the data before changing anything.</w:t>
      </w:r>
    </w:p>
    <w:p w14:paraId="6275EDCA">
      <w:pPr>
        <w:pStyle w:val="8"/>
        <w:spacing w:after="60"/>
        <w:jc w:val="left"/>
      </w:pPr>
      <w:r>
        <w:rPr>
          <w:rFonts w:ascii="Times New Roman" w:hAnsi="Times New Roman" w:eastAsia="Times New Roman" w:cs="Times New Roman"/>
          <w:b w:val="0"/>
          <w:i w:val="0"/>
          <w:sz w:val="28"/>
        </w:rPr>
        <w:t>Identify and treat missing values, inconsistencies, erroneous entries and outliers.</w:t>
      </w:r>
    </w:p>
    <w:p w14:paraId="31A1A0ED">
      <w:pPr>
        <w:pStyle w:val="8"/>
        <w:spacing w:after="60"/>
        <w:jc w:val="left"/>
      </w:pPr>
      <w:r>
        <w:rPr>
          <w:rFonts w:ascii="Times New Roman" w:hAnsi="Times New Roman" w:eastAsia="Times New Roman" w:cs="Times New Roman"/>
          <w:b w:val="0"/>
          <w:i w:val="0"/>
          <w:sz w:val="28"/>
        </w:rPr>
        <w:t>Explain the rationale for every decision and show the Python code that implements it.</w:t>
      </w:r>
    </w:p>
    <w:p w14:paraId="0690CE1E">
      <w:pPr>
        <w:pStyle w:val="8"/>
        <w:spacing w:after="60"/>
        <w:jc w:val="left"/>
      </w:pPr>
      <w:r>
        <w:rPr>
          <w:rFonts w:ascii="Times New Roman" w:hAnsi="Times New Roman" w:eastAsia="Times New Roman" w:cs="Times New Roman"/>
          <w:b w:val="0"/>
          <w:i w:val="0"/>
          <w:sz w:val="28"/>
        </w:rPr>
        <w:t>Discuss how the preprocessing choices influence later analyses.</w:t>
      </w:r>
    </w:p>
    <w:p w14:paraId="2B86C29A">
      <w:pPr>
        <w:spacing w:after="120"/>
        <w:jc w:val="both"/>
      </w:pPr>
      <w:r>
        <w:rPr>
          <w:rFonts w:ascii="Times New Roman" w:hAnsi="Times New Roman" w:eastAsia="Times New Roman" w:cs="Times New Roman"/>
          <w:b w:val="0"/>
          <w:i w:val="0"/>
          <w:sz w:val="28"/>
        </w:rPr>
        <w:t>Every code block in this report was executed, and every console screenshot and figure was generated by that code. Nothing has been typed in by hand.</w:t>
      </w:r>
    </w:p>
    <w:p w14:paraId="6FF7707B">
      <w:pPr>
        <w:pStyle w:val="2"/>
        <w:pBdr>
          <w:bottom w:val="single" w:color="1F3864" w:sz="8" w:space="2"/>
        </w:pBdr>
      </w:pPr>
      <w:r>
        <w:rPr>
          <w:rFonts w:ascii="Times New Roman" w:hAnsi="Times New Roman" w:eastAsia="Times New Roman" w:cs="Times New Roman"/>
          <w:b/>
          <w:i w:val="0"/>
          <w:color w:val="1F3864"/>
          <w:sz w:val="32"/>
        </w:rPr>
        <w:t>2. Data Collection Method</w:t>
      </w:r>
    </w:p>
    <w:p w14:paraId="768D53A3">
      <w:pPr>
        <w:pStyle w:val="3"/>
      </w:pPr>
      <w:r>
        <w:rPr>
          <w:rFonts w:ascii="Times New Roman" w:hAnsi="Times New Roman" w:eastAsia="Times New Roman" w:cs="Times New Roman"/>
          <w:b/>
          <w:i w:val="0"/>
          <w:color w:val="1F3864"/>
          <w:sz w:val="32"/>
        </w:rPr>
        <w:t>2.1 Source of the data</w:t>
      </w:r>
    </w:p>
    <w:p w14:paraId="61A6F880">
      <w:pPr>
        <w:spacing w:after="120"/>
        <w:jc w:val="both"/>
      </w:pPr>
      <w:r>
        <w:rPr>
          <w:rFonts w:ascii="Times New Roman" w:hAnsi="Times New Roman" w:eastAsia="Times New Roman" w:cs="Times New Roman"/>
          <w:b w:val="0"/>
          <w:i w:val="0"/>
          <w:sz w:val="28"/>
        </w:rPr>
        <w:t xml:space="preserve">The dataset is the </w:t>
      </w:r>
      <w:r>
        <w:rPr>
          <w:rFonts w:ascii="Times New Roman" w:hAnsi="Times New Roman" w:eastAsia="Times New Roman" w:cs="Times New Roman"/>
          <w:b/>
          <w:i w:val="0"/>
          <w:sz w:val="28"/>
        </w:rPr>
        <w:t>Breast Cancer Wisconsin (Diagnostic)</w:t>
      </w:r>
      <w:r>
        <w:rPr>
          <w:rFonts w:ascii="Times New Roman" w:hAnsi="Times New Roman" w:eastAsia="Times New Roman" w:cs="Times New Roman"/>
          <w:b w:val="0"/>
          <w:i w:val="0"/>
          <w:sz w:val="28"/>
        </w:rPr>
        <w:t xml:space="preserve"> dataset created by Dr. William H. Wolberg, W. Nick Street and Olvi L. Mangasarian at the University of Wisconsin and published through the UCI Machine Learning Repository, a widely trusted academic source. It is also distributed with the scikit-learn library, which is how it was loaded here with the function load_breast_cancer. This route needs no manual download and guarantees that anybody can reproduce the exact starting point.</w:t>
      </w:r>
    </w:p>
    <w:p w14:paraId="6EC13A9B">
      <w:pPr>
        <w:spacing w:after="120"/>
        <w:jc w:val="both"/>
      </w:pPr>
      <w:r>
        <w:rPr>
          <w:rFonts w:ascii="Times New Roman" w:hAnsi="Times New Roman" w:eastAsia="Times New Roman" w:cs="Times New Roman"/>
          <w:b w:val="0"/>
          <w:i w:val="0"/>
          <w:sz w:val="28"/>
        </w:rPr>
        <w:t>Each of the 569 rows describes one breast mass. The features were computed from a digitised image of a fine needle aspirate (FNA) and describe the characteristics of the cell nuclei visible in the image. The label records whether the mass was diagnosed as malignant (212 cases) or benign (357 cases).</w:t>
      </w:r>
    </w:p>
    <w:p w14:paraId="48D43D77">
      <w:pPr>
        <w:pStyle w:val="3"/>
      </w:pPr>
      <w:r>
        <w:rPr>
          <w:rFonts w:ascii="Times New Roman" w:hAnsi="Times New Roman" w:eastAsia="Times New Roman" w:cs="Times New Roman"/>
          <w:b/>
          <w:i w:val="0"/>
          <w:color w:val="1F3864"/>
          <w:sz w:val="32"/>
        </w:rPr>
        <w:t>2.2 Why this dataset was selected</w:t>
      </w:r>
    </w:p>
    <w:p w14:paraId="6433FC08">
      <w:pPr>
        <w:pStyle w:val="8"/>
        <w:spacing w:after="60"/>
        <w:jc w:val="left"/>
      </w:pPr>
      <w:r>
        <w:rPr>
          <w:rFonts w:ascii="Times New Roman" w:hAnsi="Times New Roman" w:eastAsia="Times New Roman" w:cs="Times New Roman"/>
          <w:b/>
          <w:i w:val="0"/>
          <w:sz w:val="28"/>
        </w:rPr>
        <w:t>Reliable provenance:</w:t>
      </w:r>
      <w:r>
        <w:rPr>
          <w:rFonts w:ascii="Times New Roman" w:hAnsi="Times New Roman" w:eastAsia="Times New Roman" w:cs="Times New Roman"/>
          <w:b w:val="0"/>
          <w:i w:val="0"/>
          <w:sz w:val="28"/>
        </w:rPr>
        <w:t xml:space="preserve"> published by the original researchers and cited in hundreds of papers.</w:t>
      </w:r>
    </w:p>
    <w:p w14:paraId="5CD7CA7E">
      <w:pPr>
        <w:pStyle w:val="8"/>
        <w:spacing w:after="60"/>
        <w:jc w:val="left"/>
      </w:pPr>
      <w:r>
        <w:rPr>
          <w:rFonts w:ascii="Times New Roman" w:hAnsi="Times New Roman" w:eastAsia="Times New Roman" w:cs="Times New Roman"/>
          <w:b/>
          <w:i w:val="0"/>
          <w:sz w:val="28"/>
        </w:rPr>
        <w:t>Real-world meaning:</w:t>
      </w:r>
      <w:r>
        <w:rPr>
          <w:rFonts w:ascii="Times New Roman" w:hAnsi="Times New Roman" w:eastAsia="Times New Roman" w:cs="Times New Roman"/>
          <w:b w:val="0"/>
          <w:i w:val="0"/>
          <w:sz w:val="28"/>
        </w:rPr>
        <w:t xml:space="preserve"> the variables are physical measurements, so impossible values (for example a negative texture) can be recognised using domain knowledge.</w:t>
      </w:r>
    </w:p>
    <w:p w14:paraId="5CF4555C">
      <w:pPr>
        <w:pStyle w:val="8"/>
        <w:spacing w:after="60"/>
        <w:jc w:val="left"/>
      </w:pPr>
      <w:r>
        <w:rPr>
          <w:rFonts w:ascii="Times New Roman" w:hAnsi="Times New Roman" w:eastAsia="Times New Roman" w:cs="Times New Roman"/>
          <w:b/>
          <w:i w:val="0"/>
          <w:sz w:val="28"/>
        </w:rPr>
        <w:t>Enough richness:</w:t>
      </w:r>
      <w:r>
        <w:rPr>
          <w:rFonts w:ascii="Times New Roman" w:hAnsi="Times New Roman" w:eastAsia="Times New Roman" w:cs="Times New Roman"/>
          <w:b w:val="0"/>
          <w:i w:val="0"/>
          <w:sz w:val="28"/>
        </w:rPr>
        <w:t xml:space="preserve"> 30 numeric features and a binary diagnosis allow every cleaning technique asked for in the task to be demonstrated.</w:t>
      </w:r>
    </w:p>
    <w:p w14:paraId="3D8063F8">
      <w:pPr>
        <w:pStyle w:val="8"/>
        <w:spacing w:after="60"/>
        <w:jc w:val="left"/>
      </w:pPr>
      <w:r>
        <w:rPr>
          <w:rFonts w:ascii="Times New Roman" w:hAnsi="Times New Roman" w:eastAsia="Times New Roman" w:cs="Times New Roman"/>
          <w:b/>
          <w:i w:val="0"/>
          <w:sz w:val="28"/>
        </w:rPr>
        <w:t>Reuse:</w:t>
      </w:r>
      <w:r>
        <w:rPr>
          <w:rFonts w:ascii="Times New Roman" w:hAnsi="Times New Roman" w:eastAsia="Times New Roman" w:cs="Times New Roman"/>
          <w:b w:val="0"/>
          <w:i w:val="0"/>
          <w:sz w:val="28"/>
        </w:rPr>
        <w:t xml:space="preserve"> the cleaned output can be used directly in the supervised learning task of Week 4.</w:t>
      </w:r>
    </w:p>
    <w:p w14:paraId="769DCC78">
      <w:pPr>
        <w:pStyle w:val="3"/>
      </w:pPr>
      <w:r>
        <w:rPr>
          <w:rFonts w:ascii="Times New Roman" w:hAnsi="Times New Roman" w:eastAsia="Times New Roman" w:cs="Times New Roman"/>
          <w:b/>
          <w:i w:val="0"/>
          <w:color w:val="1F3864"/>
          <w:sz w:val="32"/>
        </w:rPr>
        <w:t>2.3 Description of the variables</w:t>
      </w:r>
    </w:p>
    <w:p w14:paraId="77AB6616">
      <w:pPr>
        <w:spacing w:after="120"/>
        <w:jc w:val="both"/>
      </w:pPr>
      <w:r>
        <w:rPr>
          <w:rFonts w:ascii="Times New Roman" w:hAnsi="Times New Roman" w:eastAsia="Times New Roman" w:cs="Times New Roman"/>
          <w:b w:val="0"/>
          <w:i w:val="0"/>
          <w:sz w:val="28"/>
        </w:rPr>
        <w:t>Ten basic measurements were computed for every nucleus. For each of them the mean, the standard error and the worst (largest) value in the image are stored, giving 10 x 3 = 30 features.</w:t>
      </w:r>
    </w:p>
    <w:p w14:paraId="26C72216">
      <w:pPr>
        <w:keepNext/>
        <w:spacing w:after="200"/>
        <w:jc w:val="center"/>
      </w:pPr>
      <w:r>
        <w:rPr>
          <w:rFonts w:ascii="Times New Roman" w:hAnsi="Times New Roman" w:eastAsia="Times New Roman" w:cs="Times New Roman"/>
          <w:b/>
          <w:i/>
          <w:sz w:val="28"/>
        </w:rPr>
        <w:t xml:space="preserve">Table 1: </w:t>
      </w:r>
      <w:r>
        <w:rPr>
          <w:rFonts w:ascii="Times New Roman" w:hAnsi="Times New Roman" w:eastAsia="Times New Roman" w:cs="Times New Roman"/>
          <w:b w:val="0"/>
          <w:i/>
          <w:sz w:val="28"/>
        </w:rPr>
        <w:t>The ten measurements recorded for each nucleus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5860"/>
      </w:tblGrid>
      <w:tr w14:paraId="1CB3D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D9E2F3"/>
          </w:tcPr>
          <w:p w14:paraId="03EF4671">
            <w:pPr>
              <w:spacing w:after="40"/>
              <w:jc w:val="left"/>
            </w:pPr>
            <w:r>
              <w:rPr>
                <w:rFonts w:ascii="Times New Roman" w:hAnsi="Times New Roman" w:eastAsia="Times New Roman" w:cs="Times New Roman"/>
                <w:b/>
                <w:i w:val="0"/>
                <w:sz w:val="28"/>
              </w:rPr>
              <w:t>Measurement</w:t>
            </w:r>
          </w:p>
        </w:tc>
        <w:tc>
          <w:tcPr>
            <w:tcW w:w="5861" w:type="dxa"/>
            <w:shd w:val="clear" w:color="auto" w:fill="D9E2F3"/>
          </w:tcPr>
          <w:p w14:paraId="75EDAAE4">
            <w:pPr>
              <w:spacing w:after="40"/>
              <w:jc w:val="left"/>
            </w:pPr>
            <w:r>
              <w:rPr>
                <w:rFonts w:ascii="Times New Roman" w:hAnsi="Times New Roman" w:eastAsia="Times New Roman" w:cs="Times New Roman"/>
                <w:b/>
                <w:i w:val="0"/>
                <w:sz w:val="28"/>
              </w:rPr>
              <w:t>Meaning</w:t>
            </w:r>
          </w:p>
        </w:tc>
      </w:tr>
      <w:tr w14:paraId="54809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220EDEA7">
            <w:pPr>
              <w:spacing w:after="40"/>
              <w:jc w:val="left"/>
            </w:pPr>
            <w:r>
              <w:rPr>
                <w:rFonts w:ascii="Times New Roman" w:hAnsi="Times New Roman" w:eastAsia="Times New Roman" w:cs="Times New Roman"/>
                <w:b w:val="0"/>
                <w:i w:val="0"/>
                <w:sz w:val="28"/>
              </w:rPr>
              <w:t>Radius</w:t>
            </w:r>
          </w:p>
        </w:tc>
        <w:tc>
          <w:tcPr>
            <w:tcW w:w="5861" w:type="dxa"/>
          </w:tcPr>
          <w:p w14:paraId="11A9CAAB">
            <w:pPr>
              <w:spacing w:after="40"/>
              <w:jc w:val="left"/>
            </w:pPr>
            <w:r>
              <w:rPr>
                <w:rFonts w:ascii="Times New Roman" w:hAnsi="Times New Roman" w:eastAsia="Times New Roman" w:cs="Times New Roman"/>
                <w:b w:val="0"/>
                <w:i w:val="0"/>
                <w:sz w:val="28"/>
              </w:rPr>
              <w:t>Mean distance from the centre to points on the perimeter</w:t>
            </w:r>
          </w:p>
        </w:tc>
      </w:tr>
      <w:tr w14:paraId="75D8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7FDCB387">
            <w:pPr>
              <w:spacing w:after="40"/>
              <w:jc w:val="left"/>
            </w:pPr>
            <w:r>
              <w:rPr>
                <w:rFonts w:ascii="Times New Roman" w:hAnsi="Times New Roman" w:eastAsia="Times New Roman" w:cs="Times New Roman"/>
                <w:b w:val="0"/>
                <w:i w:val="0"/>
                <w:sz w:val="28"/>
              </w:rPr>
              <w:t>Texture</w:t>
            </w:r>
          </w:p>
        </w:tc>
        <w:tc>
          <w:tcPr>
            <w:tcW w:w="5861" w:type="dxa"/>
          </w:tcPr>
          <w:p w14:paraId="44CBBFC3">
            <w:pPr>
              <w:spacing w:after="40"/>
              <w:jc w:val="left"/>
            </w:pPr>
            <w:r>
              <w:rPr>
                <w:rFonts w:ascii="Times New Roman" w:hAnsi="Times New Roman" w:eastAsia="Times New Roman" w:cs="Times New Roman"/>
                <w:b w:val="0"/>
                <w:i w:val="0"/>
                <w:sz w:val="28"/>
              </w:rPr>
              <w:t>Standard deviation of grey-scale values</w:t>
            </w:r>
          </w:p>
        </w:tc>
      </w:tr>
      <w:tr w14:paraId="2F279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21941D91">
            <w:pPr>
              <w:spacing w:after="40"/>
              <w:jc w:val="left"/>
            </w:pPr>
            <w:r>
              <w:rPr>
                <w:rFonts w:ascii="Times New Roman" w:hAnsi="Times New Roman" w:eastAsia="Times New Roman" w:cs="Times New Roman"/>
                <w:b w:val="0"/>
                <w:i w:val="0"/>
                <w:sz w:val="28"/>
              </w:rPr>
              <w:t>Perimeter and Area</w:t>
            </w:r>
          </w:p>
        </w:tc>
        <w:tc>
          <w:tcPr>
            <w:tcW w:w="5861" w:type="dxa"/>
          </w:tcPr>
          <w:p w14:paraId="329D640D">
            <w:pPr>
              <w:spacing w:after="40"/>
              <w:jc w:val="left"/>
            </w:pPr>
            <w:r>
              <w:rPr>
                <w:rFonts w:ascii="Times New Roman" w:hAnsi="Times New Roman" w:eastAsia="Times New Roman" w:cs="Times New Roman"/>
                <w:b w:val="0"/>
                <w:i w:val="0"/>
                <w:sz w:val="28"/>
              </w:rPr>
              <w:t>Size of the nucleus boundary and its enclosed region</w:t>
            </w:r>
          </w:p>
        </w:tc>
      </w:tr>
      <w:tr w14:paraId="477A7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58866563">
            <w:pPr>
              <w:spacing w:after="40"/>
              <w:jc w:val="left"/>
            </w:pPr>
            <w:r>
              <w:rPr>
                <w:rFonts w:ascii="Times New Roman" w:hAnsi="Times New Roman" w:eastAsia="Times New Roman" w:cs="Times New Roman"/>
                <w:b w:val="0"/>
                <w:i w:val="0"/>
                <w:sz w:val="28"/>
              </w:rPr>
              <w:t>Smoothness</w:t>
            </w:r>
          </w:p>
        </w:tc>
        <w:tc>
          <w:tcPr>
            <w:tcW w:w="5861" w:type="dxa"/>
          </w:tcPr>
          <w:p w14:paraId="426480E2">
            <w:pPr>
              <w:spacing w:after="40"/>
              <w:jc w:val="left"/>
            </w:pPr>
            <w:r>
              <w:rPr>
                <w:rFonts w:ascii="Times New Roman" w:hAnsi="Times New Roman" w:eastAsia="Times New Roman" w:cs="Times New Roman"/>
                <w:b w:val="0"/>
                <w:i w:val="0"/>
                <w:sz w:val="28"/>
              </w:rPr>
              <w:t>Local variation in radius lengths</w:t>
            </w:r>
          </w:p>
        </w:tc>
      </w:tr>
      <w:tr w14:paraId="4AF3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09CF42BF">
            <w:pPr>
              <w:spacing w:after="40"/>
              <w:jc w:val="left"/>
            </w:pPr>
            <w:r>
              <w:rPr>
                <w:rFonts w:ascii="Times New Roman" w:hAnsi="Times New Roman" w:eastAsia="Times New Roman" w:cs="Times New Roman"/>
                <w:b w:val="0"/>
                <w:i w:val="0"/>
                <w:sz w:val="28"/>
              </w:rPr>
              <w:t>Compactness</w:t>
            </w:r>
          </w:p>
        </w:tc>
        <w:tc>
          <w:tcPr>
            <w:tcW w:w="5861" w:type="dxa"/>
          </w:tcPr>
          <w:p w14:paraId="6C65D4C7">
            <w:pPr>
              <w:spacing w:after="40"/>
              <w:jc w:val="left"/>
            </w:pPr>
            <w:r>
              <w:rPr>
                <w:rFonts w:ascii="Times New Roman" w:hAnsi="Times New Roman" w:eastAsia="Times New Roman" w:cs="Times New Roman"/>
                <w:b w:val="0"/>
                <w:i w:val="0"/>
                <w:sz w:val="28"/>
              </w:rPr>
              <w:t>Perimeter squared divided by area, minus 1</w:t>
            </w:r>
          </w:p>
        </w:tc>
      </w:tr>
      <w:tr w14:paraId="3DAF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26C272C">
            <w:pPr>
              <w:spacing w:after="40"/>
              <w:jc w:val="left"/>
            </w:pPr>
            <w:r>
              <w:rPr>
                <w:rFonts w:ascii="Times New Roman" w:hAnsi="Times New Roman" w:eastAsia="Times New Roman" w:cs="Times New Roman"/>
                <w:b w:val="0"/>
                <w:i w:val="0"/>
                <w:sz w:val="28"/>
              </w:rPr>
              <w:t>Concavity, Concave points</w:t>
            </w:r>
          </w:p>
        </w:tc>
        <w:tc>
          <w:tcPr>
            <w:tcW w:w="5861" w:type="dxa"/>
          </w:tcPr>
          <w:p w14:paraId="407FE931">
            <w:pPr>
              <w:spacing w:after="40"/>
              <w:jc w:val="left"/>
            </w:pPr>
            <w:r>
              <w:rPr>
                <w:rFonts w:ascii="Times New Roman" w:hAnsi="Times New Roman" w:eastAsia="Times New Roman" w:cs="Times New Roman"/>
                <w:b w:val="0"/>
                <w:i w:val="0"/>
                <w:sz w:val="28"/>
              </w:rPr>
              <w:t>Severity and number of concave portions of the contour</w:t>
            </w:r>
          </w:p>
        </w:tc>
      </w:tr>
      <w:tr w14:paraId="67178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3171A944">
            <w:pPr>
              <w:spacing w:after="40"/>
              <w:jc w:val="left"/>
            </w:pPr>
            <w:r>
              <w:rPr>
                <w:rFonts w:ascii="Times New Roman" w:hAnsi="Times New Roman" w:eastAsia="Times New Roman" w:cs="Times New Roman"/>
                <w:b w:val="0"/>
                <w:i w:val="0"/>
                <w:sz w:val="28"/>
              </w:rPr>
              <w:t>Symmetry</w:t>
            </w:r>
          </w:p>
        </w:tc>
        <w:tc>
          <w:tcPr>
            <w:tcW w:w="5861" w:type="dxa"/>
          </w:tcPr>
          <w:p w14:paraId="3E1155C0">
            <w:pPr>
              <w:spacing w:after="40"/>
              <w:jc w:val="left"/>
            </w:pPr>
            <w:r>
              <w:rPr>
                <w:rFonts w:ascii="Times New Roman" w:hAnsi="Times New Roman" w:eastAsia="Times New Roman" w:cs="Times New Roman"/>
                <w:b w:val="0"/>
                <w:i w:val="0"/>
                <w:sz w:val="28"/>
              </w:rPr>
              <w:t>Symmetry of the nucleus shape</w:t>
            </w:r>
          </w:p>
        </w:tc>
      </w:tr>
      <w:tr w14:paraId="3ED0C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95BE7D0">
            <w:pPr>
              <w:spacing w:after="40"/>
              <w:jc w:val="left"/>
            </w:pPr>
            <w:r>
              <w:rPr>
                <w:rFonts w:ascii="Times New Roman" w:hAnsi="Times New Roman" w:eastAsia="Times New Roman" w:cs="Times New Roman"/>
                <w:b w:val="0"/>
                <w:i w:val="0"/>
                <w:sz w:val="28"/>
              </w:rPr>
              <w:t>Fractal dimension</w:t>
            </w:r>
          </w:p>
        </w:tc>
        <w:tc>
          <w:tcPr>
            <w:tcW w:w="5861" w:type="dxa"/>
          </w:tcPr>
          <w:p w14:paraId="0DB0A575">
            <w:pPr>
              <w:spacing w:after="40"/>
              <w:jc w:val="left"/>
            </w:pPr>
            <w:r>
              <w:rPr>
                <w:rFonts w:ascii="Times New Roman" w:hAnsi="Times New Roman" w:eastAsia="Times New Roman" w:cs="Times New Roman"/>
                <w:b w:val="0"/>
                <w:i w:val="0"/>
                <w:sz w:val="28"/>
              </w:rPr>
              <w:t>Coastline approximation of the contour</w:t>
            </w:r>
          </w:p>
        </w:tc>
      </w:tr>
    </w:tbl>
    <w:p w14:paraId="0F80D222">
      <w:pPr>
        <w:spacing w:after="80"/>
      </w:pPr>
    </w:p>
    <w:p w14:paraId="1DFBC680">
      <w:pPr>
        <w:pStyle w:val="3"/>
      </w:pPr>
      <w:r>
        <w:rPr>
          <w:rFonts w:ascii="Times New Roman" w:hAnsi="Times New Roman" w:eastAsia="Times New Roman" w:cs="Times New Roman"/>
          <w:b/>
          <w:i w:val="0"/>
          <w:color w:val="1F3864"/>
          <w:sz w:val="32"/>
        </w:rPr>
        <w:t>2.4 An important note on the data quality exercise</w:t>
      </w:r>
    </w:p>
    <w:p w14:paraId="6CC7FEDE">
      <w:pPr>
        <w:spacing w:after="120"/>
        <w:jc w:val="both"/>
      </w:pPr>
      <w:r>
        <w:rPr>
          <w:rFonts w:ascii="Times New Roman" w:hAnsi="Times New Roman" w:eastAsia="Times New Roman" w:cs="Times New Roman"/>
          <w:b w:val="0"/>
          <w:i w:val="0"/>
          <w:sz w:val="28"/>
        </w:rPr>
        <w:t xml:space="preserve">The original UCI file is already clean: it has no missing values, no duplicates and no coding errors. A cleaning report on a perfectly clean file would have nothing to demonstrate. To practise the task honestly, </w:t>
      </w:r>
      <w:r>
        <w:rPr>
          <w:rFonts w:ascii="Times New Roman" w:hAnsi="Times New Roman" w:eastAsia="Times New Roman" w:cs="Times New Roman"/>
          <w:b/>
          <w:i w:val="0"/>
          <w:sz w:val="28"/>
        </w:rPr>
        <w:t>a copy of the dataset was deliberately corrupted with a controlled set of realistic defects</w:t>
      </w:r>
      <w:r>
        <w:rPr>
          <w:rFonts w:ascii="Times New Roman" w:hAnsi="Times New Roman" w:eastAsia="Times New Roman" w:cs="Times New Roman"/>
          <w:b w:val="0"/>
          <w:i w:val="0"/>
          <w:sz w:val="28"/>
        </w:rPr>
        <w:t>, using a fixed random seed. The untouched original was kept as ground truth. This has a useful side effect: because the true values are known, the quality of each cleaning decision can be measured objectively rather than assumed.</w:t>
      </w:r>
    </w:p>
    <w:p w14:paraId="174CEC05">
      <w:pPr>
        <w:spacing w:after="120"/>
        <w:jc w:val="both"/>
      </w:pPr>
      <w:r>
        <w:rPr>
          <w:rFonts w:ascii="Times New Roman" w:hAnsi="Times New Roman" w:eastAsia="Times New Roman" w:cs="Times New Roman"/>
          <w:b w:val="0"/>
          <w:i w:val="0"/>
          <w:sz w:val="28"/>
        </w:rPr>
        <w:t>The defects injected into the working copy were:</w:t>
      </w:r>
    </w:p>
    <w:p w14:paraId="1F4285C3">
      <w:pPr>
        <w:keepNext/>
        <w:spacing w:after="200"/>
        <w:jc w:val="center"/>
      </w:pPr>
      <w:r>
        <w:rPr>
          <w:rFonts w:ascii="Times New Roman" w:hAnsi="Times New Roman" w:eastAsia="Times New Roman" w:cs="Times New Roman"/>
          <w:b/>
          <w:i/>
          <w:sz w:val="28"/>
        </w:rPr>
        <w:t xml:space="preserve">Table 2: </w:t>
      </w:r>
      <w:r>
        <w:rPr>
          <w:rFonts w:ascii="Times New Roman" w:hAnsi="Times New Roman" w:eastAsia="Times New Roman" w:cs="Times New Roman"/>
          <w:b w:val="0"/>
          <w:i/>
          <w:sz w:val="28"/>
        </w:rPr>
        <w:t>Controlled defects injected into the working copy</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2880"/>
        <w:gridCol w:w="3124"/>
      </w:tblGrid>
      <w:tr w14:paraId="5C36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D9E2F3"/>
          </w:tcPr>
          <w:p w14:paraId="189627A7">
            <w:pPr>
              <w:spacing w:after="40"/>
              <w:jc w:val="left"/>
            </w:pPr>
            <w:r>
              <w:rPr>
                <w:rFonts w:ascii="Times New Roman" w:hAnsi="Times New Roman" w:eastAsia="Times New Roman" w:cs="Times New Roman"/>
                <w:b/>
                <w:i w:val="0"/>
                <w:sz w:val="28"/>
              </w:rPr>
              <w:t>Defect</w:t>
            </w:r>
          </w:p>
        </w:tc>
        <w:tc>
          <w:tcPr>
            <w:tcW w:w="2880" w:type="dxa"/>
            <w:shd w:val="clear" w:color="auto" w:fill="D9E2F3"/>
          </w:tcPr>
          <w:p w14:paraId="5A6E8915">
            <w:pPr>
              <w:spacing w:after="40"/>
              <w:jc w:val="left"/>
            </w:pPr>
            <w:r>
              <w:rPr>
                <w:rFonts w:ascii="Times New Roman" w:hAnsi="Times New Roman" w:eastAsia="Times New Roman" w:cs="Times New Roman"/>
                <w:b/>
                <w:i w:val="0"/>
                <w:sz w:val="28"/>
              </w:rPr>
              <w:t>Amount</w:t>
            </w:r>
          </w:p>
        </w:tc>
        <w:tc>
          <w:tcPr>
            <w:tcW w:w="3125" w:type="dxa"/>
            <w:shd w:val="clear" w:color="auto" w:fill="D9E2F3"/>
          </w:tcPr>
          <w:p w14:paraId="788971A5">
            <w:pPr>
              <w:spacing w:after="40"/>
              <w:jc w:val="left"/>
            </w:pPr>
            <w:r>
              <w:rPr>
                <w:rFonts w:ascii="Times New Roman" w:hAnsi="Times New Roman" w:eastAsia="Times New Roman" w:cs="Times New Roman"/>
                <w:b/>
                <w:i w:val="0"/>
                <w:sz w:val="28"/>
              </w:rPr>
              <w:t>Real-world analogue</w:t>
            </w:r>
          </w:p>
        </w:tc>
      </w:tr>
      <w:tr w14:paraId="1FD9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0163C6F8">
            <w:pPr>
              <w:spacing w:after="40"/>
              <w:jc w:val="left"/>
            </w:pPr>
            <w:r>
              <w:rPr>
                <w:rFonts w:ascii="Times New Roman" w:hAnsi="Times New Roman" w:eastAsia="Times New Roman" w:cs="Times New Roman"/>
                <w:b w:val="0"/>
                <w:i w:val="0"/>
                <w:sz w:val="28"/>
              </w:rPr>
              <w:t>Missing values</w:t>
            </w:r>
          </w:p>
        </w:tc>
        <w:tc>
          <w:tcPr>
            <w:tcW w:w="2880" w:type="dxa"/>
          </w:tcPr>
          <w:p w14:paraId="449EA19E">
            <w:pPr>
              <w:spacing w:after="40"/>
              <w:jc w:val="left"/>
            </w:pPr>
            <w:r>
              <w:rPr>
                <w:rFonts w:ascii="Times New Roman" w:hAnsi="Times New Roman" w:eastAsia="Times New Roman" w:cs="Times New Roman"/>
                <w:b w:val="0"/>
                <w:i w:val="0"/>
                <w:sz w:val="28"/>
              </w:rPr>
              <w:t>4% of rows in 8 columns</w:t>
            </w:r>
          </w:p>
        </w:tc>
        <w:tc>
          <w:tcPr>
            <w:tcW w:w="3125" w:type="dxa"/>
          </w:tcPr>
          <w:p w14:paraId="46B5F1D6">
            <w:pPr>
              <w:spacing w:after="40"/>
              <w:jc w:val="left"/>
            </w:pPr>
            <w:r>
              <w:rPr>
                <w:rFonts w:ascii="Times New Roman" w:hAnsi="Times New Roman" w:eastAsia="Times New Roman" w:cs="Times New Roman"/>
                <w:b w:val="0"/>
                <w:i w:val="0"/>
                <w:sz w:val="28"/>
              </w:rPr>
              <w:t>Sensor failure, skipped form fields</w:t>
            </w:r>
          </w:p>
        </w:tc>
      </w:tr>
      <w:tr w14:paraId="45C6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7C8DA378">
            <w:pPr>
              <w:spacing w:after="40"/>
              <w:jc w:val="left"/>
            </w:pPr>
            <w:r>
              <w:rPr>
                <w:rFonts w:ascii="Times New Roman" w:hAnsi="Times New Roman" w:eastAsia="Times New Roman" w:cs="Times New Roman"/>
                <w:b w:val="0"/>
                <w:i w:val="0"/>
                <w:sz w:val="28"/>
              </w:rPr>
              <w:t>Impossible negative values</w:t>
            </w:r>
          </w:p>
        </w:tc>
        <w:tc>
          <w:tcPr>
            <w:tcW w:w="2880" w:type="dxa"/>
          </w:tcPr>
          <w:p w14:paraId="43C3BE5A">
            <w:pPr>
              <w:spacing w:after="40"/>
              <w:jc w:val="left"/>
            </w:pPr>
            <w:r>
              <w:rPr>
                <w:rFonts w:ascii="Times New Roman" w:hAnsi="Times New Roman" w:eastAsia="Times New Roman" w:cs="Times New Roman"/>
                <w:b w:val="0"/>
                <w:i w:val="0"/>
                <w:sz w:val="28"/>
              </w:rPr>
              <w:t>6 in mean texture</w:t>
            </w:r>
          </w:p>
        </w:tc>
        <w:tc>
          <w:tcPr>
            <w:tcW w:w="3125" w:type="dxa"/>
          </w:tcPr>
          <w:p w14:paraId="19BB2143">
            <w:pPr>
              <w:spacing w:after="40"/>
              <w:jc w:val="left"/>
            </w:pPr>
            <w:r>
              <w:rPr>
                <w:rFonts w:ascii="Times New Roman" w:hAnsi="Times New Roman" w:eastAsia="Times New Roman" w:cs="Times New Roman"/>
                <w:b w:val="0"/>
                <w:i w:val="0"/>
                <w:sz w:val="28"/>
              </w:rPr>
              <w:t>Sign error during data entry</w:t>
            </w:r>
          </w:p>
        </w:tc>
      </w:tr>
      <w:tr w14:paraId="02D1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4CAD8965">
            <w:pPr>
              <w:spacing w:after="40"/>
              <w:jc w:val="left"/>
            </w:pPr>
            <w:r>
              <w:rPr>
                <w:rFonts w:ascii="Times New Roman" w:hAnsi="Times New Roman" w:eastAsia="Times New Roman" w:cs="Times New Roman"/>
                <w:b w:val="0"/>
                <w:i w:val="0"/>
                <w:sz w:val="28"/>
              </w:rPr>
              <w:t>Decimal-place errors</w:t>
            </w:r>
          </w:p>
        </w:tc>
        <w:tc>
          <w:tcPr>
            <w:tcW w:w="2880" w:type="dxa"/>
          </w:tcPr>
          <w:p w14:paraId="65B992F6">
            <w:pPr>
              <w:spacing w:after="40"/>
              <w:jc w:val="left"/>
            </w:pPr>
            <w:r>
              <w:rPr>
                <w:rFonts w:ascii="Times New Roman" w:hAnsi="Times New Roman" w:eastAsia="Times New Roman" w:cs="Times New Roman"/>
                <w:b w:val="0"/>
                <w:i w:val="0"/>
                <w:sz w:val="28"/>
              </w:rPr>
              <w:t>5 in mean area (x 10)</w:t>
            </w:r>
          </w:p>
        </w:tc>
        <w:tc>
          <w:tcPr>
            <w:tcW w:w="3125" w:type="dxa"/>
          </w:tcPr>
          <w:p w14:paraId="5ABDCB3D">
            <w:pPr>
              <w:spacing w:after="40"/>
              <w:jc w:val="left"/>
            </w:pPr>
            <w:r>
              <w:rPr>
                <w:rFonts w:ascii="Times New Roman" w:hAnsi="Times New Roman" w:eastAsia="Times New Roman" w:cs="Times New Roman"/>
                <w:b w:val="0"/>
                <w:i w:val="0"/>
                <w:sz w:val="28"/>
              </w:rPr>
              <w:t>Misplaced decimal point</w:t>
            </w:r>
          </w:p>
        </w:tc>
      </w:tr>
      <w:tr w14:paraId="756B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263C14CD">
            <w:pPr>
              <w:spacing w:after="40"/>
              <w:jc w:val="left"/>
            </w:pPr>
            <w:r>
              <w:rPr>
                <w:rFonts w:ascii="Times New Roman" w:hAnsi="Times New Roman" w:eastAsia="Times New Roman" w:cs="Times New Roman"/>
                <w:b w:val="0"/>
                <w:i w:val="0"/>
                <w:sz w:val="28"/>
              </w:rPr>
              <w:t>Placeholder text</w:t>
            </w:r>
          </w:p>
        </w:tc>
        <w:tc>
          <w:tcPr>
            <w:tcW w:w="2880" w:type="dxa"/>
          </w:tcPr>
          <w:p w14:paraId="4698F8F6">
            <w:pPr>
              <w:spacing w:after="40"/>
              <w:jc w:val="left"/>
            </w:pPr>
            <w:r>
              <w:rPr>
                <w:rFonts w:ascii="Times New Roman" w:hAnsi="Times New Roman" w:eastAsia="Times New Roman" w:cs="Times New Roman"/>
                <w:b w:val="0"/>
                <w:i w:val="0"/>
                <w:sz w:val="28"/>
              </w:rPr>
              <w:t>4 cells containing '?'</w:t>
            </w:r>
          </w:p>
        </w:tc>
        <w:tc>
          <w:tcPr>
            <w:tcW w:w="3125" w:type="dxa"/>
          </w:tcPr>
          <w:p w14:paraId="22CB672F">
            <w:pPr>
              <w:spacing w:after="40"/>
              <w:jc w:val="left"/>
            </w:pPr>
            <w:r>
              <w:rPr>
                <w:rFonts w:ascii="Times New Roman" w:hAnsi="Times New Roman" w:eastAsia="Times New Roman" w:cs="Times New Roman"/>
                <w:b w:val="0"/>
                <w:i w:val="0"/>
                <w:sz w:val="28"/>
              </w:rPr>
              <w:t>Legacy export conventions</w:t>
            </w:r>
          </w:p>
        </w:tc>
      </w:tr>
      <w:tr w14:paraId="0464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232DCA7C">
            <w:pPr>
              <w:spacing w:after="40"/>
              <w:jc w:val="left"/>
            </w:pPr>
            <w:r>
              <w:rPr>
                <w:rFonts w:ascii="Times New Roman" w:hAnsi="Times New Roman" w:eastAsia="Times New Roman" w:cs="Times New Roman"/>
                <w:b w:val="0"/>
                <w:i w:val="0"/>
                <w:sz w:val="28"/>
              </w:rPr>
              <w:t>Inconsistent labels</w:t>
            </w:r>
          </w:p>
        </w:tc>
        <w:tc>
          <w:tcPr>
            <w:tcW w:w="2880" w:type="dxa"/>
          </w:tcPr>
          <w:p w14:paraId="2B5F4BF4">
            <w:pPr>
              <w:spacing w:after="40"/>
              <w:jc w:val="left"/>
            </w:pPr>
            <w:r>
              <w:rPr>
                <w:rFonts w:ascii="Times New Roman" w:hAnsi="Times New Roman" w:eastAsia="Times New Roman" w:cs="Times New Roman"/>
                <w:b w:val="0"/>
                <w:i w:val="0"/>
                <w:sz w:val="28"/>
              </w:rPr>
              <w:t>About 15% of diagnosis cells</w:t>
            </w:r>
          </w:p>
        </w:tc>
        <w:tc>
          <w:tcPr>
            <w:tcW w:w="3125" w:type="dxa"/>
          </w:tcPr>
          <w:p w14:paraId="2F9BCBBB">
            <w:pPr>
              <w:spacing w:after="40"/>
              <w:jc w:val="left"/>
            </w:pPr>
            <w:r>
              <w:rPr>
                <w:rFonts w:ascii="Times New Roman" w:hAnsi="Times New Roman" w:eastAsia="Times New Roman" w:cs="Times New Roman"/>
                <w:b w:val="0"/>
                <w:i w:val="0"/>
                <w:sz w:val="28"/>
              </w:rPr>
              <w:t>Different data-entry staff</w:t>
            </w:r>
          </w:p>
        </w:tc>
      </w:tr>
      <w:tr w14:paraId="288C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3713E697">
            <w:pPr>
              <w:spacing w:after="40"/>
              <w:jc w:val="left"/>
            </w:pPr>
            <w:r>
              <w:rPr>
                <w:rFonts w:ascii="Times New Roman" w:hAnsi="Times New Roman" w:eastAsia="Times New Roman" w:cs="Times New Roman"/>
                <w:b w:val="0"/>
                <w:i w:val="0"/>
                <w:sz w:val="28"/>
              </w:rPr>
              <w:t>Duplicate records</w:t>
            </w:r>
          </w:p>
        </w:tc>
        <w:tc>
          <w:tcPr>
            <w:tcW w:w="2880" w:type="dxa"/>
          </w:tcPr>
          <w:p w14:paraId="1E7EF411">
            <w:pPr>
              <w:spacing w:after="40"/>
              <w:jc w:val="left"/>
            </w:pPr>
            <w:r>
              <w:rPr>
                <w:rFonts w:ascii="Times New Roman" w:hAnsi="Times New Roman" w:eastAsia="Times New Roman" w:cs="Times New Roman"/>
                <w:b w:val="0"/>
                <w:i w:val="0"/>
                <w:sz w:val="28"/>
              </w:rPr>
              <w:t>12 repeated rows</w:t>
            </w:r>
          </w:p>
        </w:tc>
        <w:tc>
          <w:tcPr>
            <w:tcW w:w="3125" w:type="dxa"/>
          </w:tcPr>
          <w:p w14:paraId="4E251531">
            <w:pPr>
              <w:spacing w:after="40"/>
              <w:jc w:val="left"/>
            </w:pPr>
            <w:r>
              <w:rPr>
                <w:rFonts w:ascii="Times New Roman" w:hAnsi="Times New Roman" w:eastAsia="Times New Roman" w:cs="Times New Roman"/>
                <w:b w:val="0"/>
                <w:i w:val="0"/>
                <w:sz w:val="28"/>
              </w:rPr>
              <w:t>Double submission or merge errors</w:t>
            </w:r>
          </w:p>
        </w:tc>
      </w:tr>
    </w:tbl>
    <w:p w14:paraId="72DE3FAC">
      <w:pPr>
        <w:spacing w:after="80"/>
      </w:pPr>
    </w:p>
    <w:p w14:paraId="2BE6012A">
      <w:pPr>
        <w:pStyle w:val="2"/>
        <w:pBdr>
          <w:bottom w:val="single" w:color="1F3864" w:sz="8" w:space="2"/>
        </w:pBdr>
      </w:pPr>
      <w:r>
        <w:rPr>
          <w:rFonts w:ascii="Times New Roman" w:hAnsi="Times New Roman" w:eastAsia="Times New Roman" w:cs="Times New Roman"/>
          <w:b/>
          <w:i w:val="0"/>
          <w:color w:val="1F3864"/>
          <w:sz w:val="32"/>
        </w:rPr>
        <w:t>3. Environment and Libraries</w:t>
      </w:r>
    </w:p>
    <w:p w14:paraId="4FB374F1">
      <w:pPr>
        <w:spacing w:after="120"/>
        <w:jc w:val="both"/>
      </w:pPr>
      <w:r>
        <w:rPr>
          <w:rFonts w:ascii="Times New Roman" w:hAnsi="Times New Roman" w:eastAsia="Times New Roman" w:cs="Times New Roman"/>
          <w:b w:val="0"/>
          <w:i w:val="0"/>
          <w:sz w:val="28"/>
        </w:rPr>
        <w:t>The analysis uses Python 3 with Pandas for data handling, NumPy for numerical work, Matplotlib and Seaborn for visualisation, and Scikit-learn for imputation, scaling and a final model check. A global random seed makes the whole notebook reproducible.</w:t>
      </w:r>
    </w:p>
    <w:p w14:paraId="36344C3F">
      <w:pPr>
        <w:keepNext/>
        <w:spacing w:after="40"/>
      </w:pPr>
      <w:r>
        <w:rPr>
          <w:rFonts w:ascii="Times New Roman" w:hAnsi="Times New Roman" w:eastAsia="Times New Roman" w:cs="Times New Roman"/>
          <w:b/>
          <w:i/>
          <w:sz w:val="28"/>
        </w:rPr>
        <w:t>Code 1: Importing libraries and setting the random seed</w:t>
      </w:r>
    </w:p>
    <w:p w14:paraId="443AB20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import os, numpy as np, pandas as pd</w:t>
      </w:r>
    </w:p>
    <w:p w14:paraId="7C16F5F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import matplotlib.pyplot as plt, seaborn as sns</w:t>
      </w:r>
    </w:p>
    <w:p w14:paraId="43285C1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from sklearn.datasets import load_breast_cancer</w:t>
      </w:r>
    </w:p>
    <w:p w14:paraId="44E3E25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from sklearn.preprocessing import StandardScaler</w:t>
      </w:r>
    </w:p>
    <w:p w14:paraId="774A7ED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from sklearn.impute import KNNImputer, SimpleImputer</w:t>
      </w:r>
    </w:p>
    <w:p w14:paraId="18ED64E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from sklearn.linear_model import LogisticRegression</w:t>
      </w:r>
    </w:p>
    <w:p w14:paraId="7063834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from sklearn.model_selection import cross_val_score, StratifiedKFold</w:t>
      </w:r>
    </w:p>
    <w:p w14:paraId="22E6D8F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from sklearn.pipeline import make_pipeline</w:t>
      </w:r>
    </w:p>
    <w:p w14:paraId="6158117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xml:space="preserve"> </w:t>
      </w:r>
    </w:p>
    <w:p w14:paraId="573BFFF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 "figs"</w:t>
      </w:r>
    </w:p>
    <w:p w14:paraId="6B5E3D3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os.makedirs(FIG, exist_ok=True)</w:t>
      </w:r>
    </w:p>
    <w:p w14:paraId="4EDC42F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os.makedirs("out", exist_ok=True)</w:t>
      </w:r>
    </w:p>
    <w:p w14:paraId="162A090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sns.set_theme(style="whitegrid", font="DejaVu Sans")</w:t>
      </w:r>
    </w:p>
    <w:p w14:paraId="3513AD3D">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RNG = np.random.default_rng(42)</w:t>
      </w:r>
    </w:p>
    <w:p w14:paraId="5F347A37">
      <w:pPr>
        <w:spacing w:after="80"/>
      </w:pPr>
    </w:p>
    <w:p w14:paraId="3DBE80D3">
      <w:pPr>
        <w:pStyle w:val="3"/>
      </w:pPr>
      <w:r>
        <w:rPr>
          <w:rFonts w:ascii="Times New Roman" w:hAnsi="Times New Roman" w:eastAsia="Times New Roman" w:cs="Times New Roman"/>
          <w:b/>
          <w:i w:val="0"/>
          <w:color w:val="1F3864"/>
          <w:sz w:val="32"/>
        </w:rPr>
        <w:t>3.1 Loading the data</w:t>
      </w:r>
    </w:p>
    <w:p w14:paraId="461E43B4">
      <w:pPr>
        <w:keepNext/>
        <w:spacing w:after="40"/>
      </w:pPr>
      <w:r>
        <w:rPr>
          <w:rFonts w:ascii="Times New Roman" w:hAnsi="Times New Roman" w:eastAsia="Times New Roman" w:cs="Times New Roman"/>
          <w:b/>
          <w:i/>
          <w:sz w:val="28"/>
        </w:rPr>
        <w:t>Code 2: Loading the dataset and keeping a clean reference copy</w:t>
      </w:r>
    </w:p>
    <w:p w14:paraId="33EFBC2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bc = load_breast_cancer(as_frame=True)</w:t>
      </w:r>
    </w:p>
    <w:p w14:paraId="3C3BE94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original = bc.frame.copy()          # ground truth (clean) copy</w:t>
      </w:r>
    </w:p>
    <w:p w14:paraId="6DE306C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print("Shape:", original.shape)</w:t>
      </w:r>
    </w:p>
    <w:p w14:paraId="407FE7E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print("Target meaning:", {0: "malignant", 1: "benign"})</w:t>
      </w:r>
    </w:p>
    <w:p w14:paraId="2FB32B23">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print(original.iloc[:5, [0, 1, 2, 3, 30]])</w:t>
      </w:r>
    </w:p>
    <w:p w14:paraId="1B270F1E">
      <w:pPr>
        <w:spacing w:after="80"/>
      </w:pPr>
    </w:p>
    <w:p w14:paraId="0CE185B3">
      <w:pPr>
        <w:keepNext/>
        <w:spacing w:after="40"/>
        <w:jc w:val="center"/>
      </w:pPr>
      <w:r>
        <w:drawing>
          <wp:inline distT="0" distB="0" distL="114300" distR="114300">
            <wp:extent cx="5732780" cy="1882140"/>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33288" cy="1882232"/>
                    </a:xfrm>
                    <a:prstGeom prst="rect">
                      <a:avLst/>
                    </a:prstGeom>
                  </pic:spPr>
                </pic:pic>
              </a:graphicData>
            </a:graphic>
          </wp:inline>
        </w:drawing>
      </w:r>
    </w:p>
    <w:p w14:paraId="27B7BC13">
      <w:pPr>
        <w:spacing w:after="200"/>
        <w:jc w:val="center"/>
      </w:pPr>
      <w:r>
        <w:rPr>
          <w:rFonts w:ascii="Times New Roman" w:hAnsi="Times New Roman" w:eastAsia="Times New Roman" w:cs="Times New Roman"/>
          <w:b/>
          <w:i/>
          <w:sz w:val="28"/>
        </w:rPr>
        <w:t xml:space="preserve">Figure 1: </w:t>
      </w:r>
      <w:r>
        <w:rPr>
          <w:rFonts w:ascii="Times New Roman" w:hAnsi="Times New Roman" w:eastAsia="Times New Roman" w:cs="Times New Roman"/>
          <w:b w:val="0"/>
          <w:i/>
          <w:sz w:val="28"/>
        </w:rPr>
        <w:t>Shape and first rows of the original data</w:t>
      </w:r>
    </w:p>
    <w:p w14:paraId="2FF21A3E">
      <w:pPr>
        <w:spacing w:after="120"/>
        <w:jc w:val="both"/>
      </w:pPr>
      <w:r>
        <w:rPr>
          <w:rFonts w:ascii="Times New Roman" w:hAnsi="Times New Roman" w:eastAsia="Times New Roman" w:cs="Times New Roman"/>
          <w:b w:val="0"/>
          <w:i w:val="0"/>
          <w:sz w:val="28"/>
        </w:rPr>
        <w:t>The original has 569 rows and 31 columns (30 features plus the target). A copy named original is kept untouched so that cleaned values can be compared with the truth at the end.</w:t>
      </w:r>
    </w:p>
    <w:p w14:paraId="5FE3D735">
      <w:pPr>
        <w:keepNext/>
        <w:spacing w:after="40"/>
      </w:pPr>
      <w:r>
        <w:rPr>
          <w:rFonts w:ascii="Times New Roman" w:hAnsi="Times New Roman" w:eastAsia="Times New Roman" w:cs="Times New Roman"/>
          <w:b/>
          <w:i/>
          <w:sz w:val="28"/>
        </w:rPr>
        <w:t>Code 3: Creating the raw working copy with controlled defects</w:t>
      </w:r>
    </w:p>
    <w:p w14:paraId="76DD38F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 = original.copy()</w:t>
      </w:r>
    </w:p>
    <w:p w14:paraId="168ABAA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cols = ["mean radius", "mean texture", "mean perimeter", "mean smoothness",</w:t>
      </w:r>
    </w:p>
    <w:p w14:paraId="00A6514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"mean compactness", "mean concavity", "worst radius", "worst area"]</w:t>
      </w:r>
    </w:p>
    <w:p w14:paraId="5CA2140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log = {}</w:t>
      </w:r>
    </w:p>
    <w:p w14:paraId="3B55411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c in cols:                                   # 1. missing values</w:t>
      </w:r>
    </w:p>
    <w:p w14:paraId="35B565C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idx = RNG.choice(raw.index, size=int(0.04 * len(raw)), replace=False)</w:t>
      </w:r>
    </w:p>
    <w:p w14:paraId="2A49C54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raw.loc[idx, c] = np.nan</w:t>
      </w:r>
    </w:p>
    <w:p w14:paraId="35BD699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log[c] = len(idx)</w:t>
      </w:r>
    </w:p>
    <w:p w14:paraId="6DCD5EE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bad = RNG.choice(raw.index, 6, replace=False)    # 2. impossible negatives</w:t>
      </w:r>
    </w:p>
    <w:p w14:paraId="5AF77C8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raw.loc[bad, "mean texture"] = -raw.loc[bad, "mean texture"]</w:t>
      </w:r>
    </w:p>
    <w:p w14:paraId="489B803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big = RNG.choice(raw.index, 5, replace=False)    # 3. decimal-place errors</w:t>
      </w:r>
    </w:p>
    <w:p w14:paraId="6A5A8C2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raw.loc[big, "mean area"] = raw.loc[big, "mean area"] * 10</w:t>
      </w:r>
    </w:p>
    <w:p w14:paraId="0EB083A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raw["mean fractal dimension"] = raw["mean fractal dimension"].astype(object)</w:t>
      </w:r>
    </w:p>
    <w:p w14:paraId="57FF71A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raw.loc[RNG.choice(raw.index, 4, replace=False),</w:t>
      </w:r>
    </w:p>
    <w:p w14:paraId="133E9F2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"mean fractal dimension"] = "?"          # 4. placeholder text</w:t>
      </w:r>
    </w:p>
    <w:p w14:paraId="2D9CEB4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labels = raw["target"].map({0: "malignant", 1: "benign"})</w:t>
      </w:r>
    </w:p>
    <w:p w14:paraId="4E84F26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noisy = {"malignant": ["Malignant", "M", "malignant ", "MALIGNANT"],</w:t>
      </w:r>
    </w:p>
    <w:p w14:paraId="6199A3A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"benign": ["Benign", "B", " benign", "BENIGN"]}</w:t>
      </w:r>
    </w:p>
    <w:p w14:paraId="5CFF43E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raw["diagnosis"] = [RNG.choice(noisy[l]) if RNG.random() &lt; 0.15 else l</w:t>
      </w:r>
    </w:p>
    <w:p w14:paraId="6739521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for l in labels]              # 5. inconsistent labels</w:t>
      </w:r>
    </w:p>
    <w:p w14:paraId="0234B14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 = raw.drop(columns="target")</w:t>
      </w:r>
    </w:p>
    <w:p w14:paraId="4CD6104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 = pd.concat([raw, raw.sample(12, random_state=1)])   # 6. duplicates</w:t>
      </w:r>
    </w:p>
    <w:p w14:paraId="720F2F7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 = raw.sample(frac=1, random_state=7).reset_index(drop=True)</w:t>
      </w:r>
    </w:p>
    <w:p w14:paraId="03822AD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raw.to_csv("out/week1_raw_dataset.csv", index=False)</w:t>
      </w:r>
    </w:p>
    <w:p w14:paraId="0DDD065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print("Injected defects:", {"missing/col": 23, "negatives": 6,</w:t>
      </w:r>
    </w:p>
    <w:p w14:paraId="52A2A70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"area x10": 5, "'?' tokens": 4, "duplicates": 12})</w:t>
      </w:r>
    </w:p>
    <w:p w14:paraId="5B51126C">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print("Raw dataset shape:", raw.shape)</w:t>
      </w:r>
    </w:p>
    <w:p w14:paraId="3E51FA9A">
      <w:pPr>
        <w:spacing w:after="80"/>
      </w:pPr>
    </w:p>
    <w:p w14:paraId="0020E0B7">
      <w:pPr>
        <w:keepNext/>
        <w:spacing w:after="40"/>
        <w:jc w:val="center"/>
      </w:pPr>
      <w:r>
        <w:drawing>
          <wp:inline distT="0" distB="0" distL="114300" distR="114300">
            <wp:extent cx="5732780" cy="788035"/>
            <wp:effectExtent l="0" t="0" r="127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33288" cy="788441"/>
                    </a:xfrm>
                    <a:prstGeom prst="rect">
                      <a:avLst/>
                    </a:prstGeom>
                  </pic:spPr>
                </pic:pic>
              </a:graphicData>
            </a:graphic>
          </wp:inline>
        </w:drawing>
      </w:r>
    </w:p>
    <w:p w14:paraId="3263A834">
      <w:pPr>
        <w:spacing w:after="200"/>
        <w:jc w:val="center"/>
      </w:pPr>
      <w:r>
        <w:rPr>
          <w:rFonts w:ascii="Times New Roman" w:hAnsi="Times New Roman" w:eastAsia="Times New Roman" w:cs="Times New Roman"/>
          <w:b/>
          <w:i/>
          <w:sz w:val="28"/>
        </w:rPr>
        <w:t xml:space="preserve">Figure 2: </w:t>
      </w:r>
      <w:r>
        <w:rPr>
          <w:rFonts w:ascii="Times New Roman" w:hAnsi="Times New Roman" w:eastAsia="Times New Roman" w:cs="Times New Roman"/>
          <w:b w:val="0"/>
          <w:i/>
          <w:sz w:val="28"/>
        </w:rPr>
        <w:t>Summary of defects injected and size of the raw dataset</w:t>
      </w:r>
    </w:p>
    <w:p w14:paraId="254E4916">
      <w:pPr>
        <w:spacing w:after="120"/>
        <w:jc w:val="both"/>
      </w:pPr>
      <w:r>
        <w:rPr>
          <w:rFonts w:ascii="Times New Roman" w:hAnsi="Times New Roman" w:eastAsia="Times New Roman" w:cs="Times New Roman"/>
          <w:b w:val="0"/>
          <w:i w:val="0"/>
          <w:sz w:val="28"/>
        </w:rPr>
        <w:t>The raw working copy now has 581 rows (569 plus 12 duplicates) and is saved as week1_raw_dataset.csv. From this point on the code treats it exactly as if it had been received from an outside source.</w:t>
      </w:r>
    </w:p>
    <w:p w14:paraId="595CB500">
      <w:pPr>
        <w:pStyle w:val="2"/>
        <w:pBdr>
          <w:bottom w:val="single" w:color="1F3864" w:sz="8" w:space="2"/>
        </w:pBdr>
      </w:pPr>
      <w:r>
        <w:rPr>
          <w:rFonts w:ascii="Times New Roman" w:hAnsi="Times New Roman" w:eastAsia="Times New Roman" w:cs="Times New Roman"/>
          <w:b/>
          <w:i w:val="0"/>
          <w:color w:val="1F3864"/>
          <w:sz w:val="32"/>
        </w:rPr>
        <w:t>4. Initial Data Exploration</w:t>
      </w:r>
    </w:p>
    <w:p w14:paraId="1EFC20FF">
      <w:pPr>
        <w:spacing w:after="120"/>
        <w:jc w:val="both"/>
      </w:pPr>
      <w:r>
        <w:rPr>
          <w:rFonts w:ascii="Times New Roman" w:hAnsi="Times New Roman" w:eastAsia="Times New Roman" w:cs="Times New Roman"/>
          <w:b w:val="0"/>
          <w:i w:val="0"/>
          <w:sz w:val="28"/>
        </w:rPr>
        <w:t>Before changing anything, the structure and quality of the data are examined. The aim is to build a list of problems, not to fix them yet.</w:t>
      </w:r>
    </w:p>
    <w:p w14:paraId="56851228">
      <w:pPr>
        <w:keepNext/>
        <w:spacing w:after="40"/>
      </w:pPr>
      <w:r>
        <w:rPr>
          <w:rFonts w:ascii="Times New Roman" w:hAnsi="Times New Roman" w:eastAsia="Times New Roman" w:cs="Times New Roman"/>
          <w:b/>
          <w:i/>
          <w:sz w:val="28"/>
        </w:rPr>
        <w:t>Code 4: Structure, data types, duplicates and label values</w:t>
      </w:r>
    </w:p>
    <w:p w14:paraId="5B74ADE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print(raw.shape)</w:t>
      </w:r>
    </w:p>
    <w:p w14:paraId="731BC34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print(raw.dtypes.value_counts())</w:t>
      </w:r>
    </w:p>
    <w:p w14:paraId="2D1F53B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print("\nObject columns:", list(raw.select_dtypes(exclude="number").columns))</w:t>
      </w:r>
    </w:p>
    <w:p w14:paraId="2BC84DB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print("Duplicate rows :", raw.duplicated().sum())</w:t>
      </w:r>
    </w:p>
    <w:p w14:paraId="0C792E7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print("Total missing  :", int(raw.isna().sum().sum()))</w:t>
      </w:r>
    </w:p>
    <w:p w14:paraId="175E8DB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print("\nDiagnosis labels:")</w:t>
      </w:r>
    </w:p>
    <w:p w14:paraId="7BF4D287">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print(raw["diagnosis"].value_counts().to_string())</w:t>
      </w:r>
    </w:p>
    <w:p w14:paraId="26ED8A3E">
      <w:pPr>
        <w:spacing w:after="80"/>
      </w:pPr>
    </w:p>
    <w:p w14:paraId="7F0F3013">
      <w:pPr>
        <w:keepNext/>
        <w:spacing w:after="40"/>
        <w:jc w:val="center"/>
      </w:pPr>
      <w:r>
        <w:drawing>
          <wp:inline distT="0" distB="0" distL="114300" distR="114300">
            <wp:extent cx="5732780" cy="4429760"/>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33288" cy="4429853"/>
                    </a:xfrm>
                    <a:prstGeom prst="rect">
                      <a:avLst/>
                    </a:prstGeom>
                  </pic:spPr>
                </pic:pic>
              </a:graphicData>
            </a:graphic>
          </wp:inline>
        </w:drawing>
      </w:r>
    </w:p>
    <w:p w14:paraId="4258F62D">
      <w:pPr>
        <w:spacing w:after="200"/>
        <w:jc w:val="center"/>
      </w:pPr>
      <w:r>
        <w:rPr>
          <w:rFonts w:ascii="Times New Roman" w:hAnsi="Times New Roman" w:eastAsia="Times New Roman" w:cs="Times New Roman"/>
          <w:b/>
          <w:i/>
          <w:sz w:val="28"/>
        </w:rPr>
        <w:t xml:space="preserve">Figure 3: </w:t>
      </w:r>
      <w:r>
        <w:rPr>
          <w:rFonts w:ascii="Times New Roman" w:hAnsi="Times New Roman" w:eastAsia="Times New Roman" w:cs="Times New Roman"/>
          <w:b w:val="0"/>
          <w:i/>
          <w:sz w:val="28"/>
        </w:rPr>
        <w:t>Structural overview of the raw dataset</w:t>
      </w:r>
    </w:p>
    <w:p w14:paraId="3BC20CA5">
      <w:pPr>
        <w:spacing w:after="120"/>
        <w:jc w:val="both"/>
      </w:pPr>
      <w:r>
        <w:rPr>
          <w:rFonts w:ascii="Times New Roman" w:hAnsi="Times New Roman" w:eastAsia="Times New Roman" w:cs="Times New Roman"/>
          <w:b w:val="0"/>
          <w:i w:val="0"/>
          <w:sz w:val="28"/>
        </w:rPr>
        <w:t>Four problems are visible immediately:</w:t>
      </w:r>
    </w:p>
    <w:p w14:paraId="1EC8D622">
      <w:pPr>
        <w:pStyle w:val="8"/>
        <w:spacing w:after="60"/>
        <w:jc w:val="left"/>
      </w:pPr>
      <w:r>
        <w:rPr>
          <w:rFonts w:ascii="Times New Roman" w:hAnsi="Times New Roman" w:eastAsia="Times New Roman" w:cs="Times New Roman"/>
          <w:b/>
          <w:i w:val="0"/>
          <w:sz w:val="28"/>
        </w:rPr>
        <w:t>Wrong data types.</w:t>
      </w:r>
      <w:r>
        <w:rPr>
          <w:rFonts w:ascii="Times New Roman" w:hAnsi="Times New Roman" w:eastAsia="Times New Roman" w:cs="Times New Roman"/>
          <w:b w:val="0"/>
          <w:i w:val="0"/>
          <w:sz w:val="28"/>
        </w:rPr>
        <w:t xml:space="preserve"> One feature that should be numeric (mean fractal dimension) is stored as text, and the diagnosis column is text with many spellings.</w:t>
      </w:r>
    </w:p>
    <w:p w14:paraId="0AB8D2F6">
      <w:pPr>
        <w:pStyle w:val="8"/>
        <w:spacing w:after="60"/>
        <w:jc w:val="left"/>
      </w:pPr>
      <w:r>
        <w:rPr>
          <w:rFonts w:ascii="Times New Roman" w:hAnsi="Times New Roman" w:eastAsia="Times New Roman" w:cs="Times New Roman"/>
          <w:b/>
          <w:i w:val="0"/>
          <w:sz w:val="28"/>
        </w:rPr>
        <w:t>Inconsistent labels.</w:t>
      </w:r>
      <w:r>
        <w:rPr>
          <w:rFonts w:ascii="Times New Roman" w:hAnsi="Times New Roman" w:eastAsia="Times New Roman" w:cs="Times New Roman"/>
          <w:b w:val="0"/>
          <w:i w:val="0"/>
          <w:sz w:val="28"/>
        </w:rPr>
        <w:t xml:space="preserve"> The same two classes appear in many forms such as 'benign', 'Benign', 'B', 'BENIGN' and ' benign' with a leading space. Counting them as they stand would suggest ten classes instead of two.</w:t>
      </w:r>
    </w:p>
    <w:p w14:paraId="1AE5CEE1">
      <w:pPr>
        <w:pStyle w:val="8"/>
        <w:spacing w:after="60"/>
        <w:jc w:val="left"/>
      </w:pPr>
      <w:r>
        <w:rPr>
          <w:rFonts w:ascii="Times New Roman" w:hAnsi="Times New Roman" w:eastAsia="Times New Roman" w:cs="Times New Roman"/>
          <w:b/>
          <w:i w:val="0"/>
          <w:sz w:val="28"/>
        </w:rPr>
        <w:t>Duplicates.</w:t>
      </w:r>
      <w:r>
        <w:rPr>
          <w:rFonts w:ascii="Times New Roman" w:hAnsi="Times New Roman" w:eastAsia="Times New Roman" w:cs="Times New Roman"/>
          <w:b w:val="0"/>
          <w:i w:val="0"/>
          <w:sz w:val="28"/>
        </w:rPr>
        <w:t xml:space="preserve"> 12 rows are exact copies of other rows.</w:t>
      </w:r>
    </w:p>
    <w:p w14:paraId="019F3B34">
      <w:pPr>
        <w:pStyle w:val="8"/>
        <w:spacing w:after="60"/>
        <w:jc w:val="left"/>
      </w:pPr>
      <w:r>
        <w:rPr>
          <w:rFonts w:ascii="Times New Roman" w:hAnsi="Times New Roman" w:eastAsia="Times New Roman" w:cs="Times New Roman"/>
          <w:b/>
          <w:i w:val="0"/>
          <w:sz w:val="28"/>
        </w:rPr>
        <w:t>Missing data.</w:t>
      </w:r>
      <w:r>
        <w:rPr>
          <w:rFonts w:ascii="Times New Roman" w:hAnsi="Times New Roman" w:eastAsia="Times New Roman" w:cs="Times New Roman"/>
          <w:b w:val="0"/>
          <w:i w:val="0"/>
          <w:sz w:val="28"/>
        </w:rPr>
        <w:t xml:space="preserve"> 184 cells are empty.</w:t>
      </w:r>
    </w:p>
    <w:p w14:paraId="5C473715">
      <w:pPr>
        <w:keepNext/>
        <w:spacing w:after="40"/>
      </w:pPr>
      <w:r>
        <w:rPr>
          <w:rFonts w:ascii="Times New Roman" w:hAnsi="Times New Roman" w:eastAsia="Times New Roman" w:cs="Times New Roman"/>
          <w:b/>
          <w:i/>
          <w:sz w:val="28"/>
        </w:rPr>
        <w:t>Code 5: Descriptive statistics of four key features</w:t>
      </w:r>
    </w:p>
    <w:p w14:paraId="58A9772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num = raw.drop(columns=["diagnosis", "mean fractal dimension"])</w:t>
      </w:r>
    </w:p>
    <w:p w14:paraId="2C0AAD2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print(num[["mean radius", "mean texture", "mean perimeter",</w:t>
      </w:r>
    </w:p>
    <w:p w14:paraId="4E79D296">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"mean area"]].describe().round(2))</w:t>
      </w:r>
    </w:p>
    <w:p w14:paraId="1BCDD89C">
      <w:pPr>
        <w:spacing w:after="80"/>
      </w:pPr>
    </w:p>
    <w:p w14:paraId="046C6625">
      <w:pPr>
        <w:keepNext/>
        <w:spacing w:after="40"/>
        <w:jc w:val="center"/>
      </w:pPr>
      <w:r>
        <w:drawing>
          <wp:inline distT="0" distB="0" distL="114300" distR="114300">
            <wp:extent cx="5732780" cy="2064385"/>
            <wp:effectExtent l="0" t="0" r="127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33288" cy="2064531"/>
                    </a:xfrm>
                    <a:prstGeom prst="rect">
                      <a:avLst/>
                    </a:prstGeom>
                  </pic:spPr>
                </pic:pic>
              </a:graphicData>
            </a:graphic>
          </wp:inline>
        </w:drawing>
      </w:r>
    </w:p>
    <w:p w14:paraId="1B6787C3">
      <w:pPr>
        <w:spacing w:after="200"/>
        <w:jc w:val="center"/>
      </w:pPr>
      <w:r>
        <w:rPr>
          <w:rFonts w:ascii="Times New Roman" w:hAnsi="Times New Roman" w:eastAsia="Times New Roman" w:cs="Times New Roman"/>
          <w:b/>
          <w:i/>
          <w:sz w:val="28"/>
        </w:rPr>
        <w:t xml:space="preserve">Figure 4: </w:t>
      </w:r>
      <w:r>
        <w:rPr>
          <w:rFonts w:ascii="Times New Roman" w:hAnsi="Times New Roman" w:eastAsia="Times New Roman" w:cs="Times New Roman"/>
          <w:b w:val="0"/>
          <w:i/>
          <w:sz w:val="28"/>
        </w:rPr>
        <w:t>Summary statistics showing impossible values</w:t>
      </w:r>
    </w:p>
    <w:p w14:paraId="45C04037">
      <w:pPr>
        <w:spacing w:after="120"/>
        <w:jc w:val="both"/>
      </w:pPr>
      <w:r>
        <w:rPr>
          <w:rFonts w:ascii="Times New Roman" w:hAnsi="Times New Roman" w:eastAsia="Times New Roman" w:cs="Times New Roman"/>
          <w:b w:val="0"/>
          <w:i w:val="0"/>
          <w:sz w:val="28"/>
        </w:rPr>
        <w:t>The summary statistics expose two further problems. The minimum of mean texture is -29.37 which is physically impossible because texture is a standard deviation of grey levels. The maximum of mean area is 10,750 while the 75th percentile is only 800, a gap far too large to be natural.</w:t>
      </w:r>
    </w:p>
    <w:p w14:paraId="59C2C2BE">
      <w:pPr>
        <w:pStyle w:val="2"/>
        <w:pBdr>
          <w:bottom w:val="single" w:color="1F3864" w:sz="8" w:space="2"/>
        </w:pBdr>
      </w:pPr>
      <w:r>
        <w:rPr>
          <w:rFonts w:ascii="Times New Roman" w:hAnsi="Times New Roman" w:eastAsia="Times New Roman" w:cs="Times New Roman"/>
          <w:b/>
          <w:i w:val="0"/>
          <w:color w:val="1F3864"/>
          <w:sz w:val="32"/>
        </w:rPr>
        <w:t>5. Identifying Data Quality Problems</w:t>
      </w:r>
    </w:p>
    <w:p w14:paraId="19BF1241">
      <w:pPr>
        <w:pStyle w:val="3"/>
      </w:pPr>
      <w:r>
        <w:rPr>
          <w:rFonts w:ascii="Times New Roman" w:hAnsi="Times New Roman" w:eastAsia="Times New Roman" w:cs="Times New Roman"/>
          <w:b/>
          <w:i w:val="0"/>
          <w:color w:val="1F3864"/>
          <w:sz w:val="32"/>
        </w:rPr>
        <w:t>5.1 Missing values</w:t>
      </w:r>
    </w:p>
    <w:p w14:paraId="0300A4D5">
      <w:pPr>
        <w:keepNext/>
        <w:spacing w:after="40"/>
      </w:pPr>
      <w:r>
        <w:rPr>
          <w:rFonts w:ascii="Times New Roman" w:hAnsi="Times New Roman" w:eastAsia="Times New Roman" w:cs="Times New Roman"/>
          <w:b/>
          <w:i/>
          <w:sz w:val="28"/>
        </w:rPr>
        <w:t>Code 6: Counting and visualising missing values</w:t>
      </w:r>
    </w:p>
    <w:p w14:paraId="3FBA87E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miss = raw.isna().sum()</w:t>
      </w:r>
    </w:p>
    <w:p w14:paraId="3C1D6EB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miss = miss[miss &gt; 0].sort_values(ascending=False)</w:t>
      </w:r>
    </w:p>
    <w:p w14:paraId="55FE202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print(pd.DataFrame({"missing": miss, "percent": (miss / len(raw) * 100)}))</w:t>
      </w:r>
    </w:p>
    <w:p w14:paraId="6CD328E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ax = plt.subplots(1, 2, figsize=(12, 4.6))</w:t>
      </w:r>
    </w:p>
    <w:p w14:paraId="3357C50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sns.heatmap(raw.isna().iloc[:120, :12], cbar=False, cmap="viridis",</w:t>
      </w:r>
    </w:p>
    <w:p w14:paraId="5A252EC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yticklabels=False, ax=ax[0])</w:t>
      </w:r>
    </w:p>
    <w:p w14:paraId="704E85F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ax[0].set_title("Missing-value map (first 120 rows, 12 columns)")</w:t>
      </w:r>
    </w:p>
    <w:p w14:paraId="004BBDD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(miss / len(raw) * 100).plot.barh(ax=ax[1], color="#c0504d")</w:t>
      </w:r>
    </w:p>
    <w:p w14:paraId="510144C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ax[1].set_title("Percentage of missing values per column")</w:t>
      </w:r>
    </w:p>
    <w:p w14:paraId="66DFF99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ax[1].set_xlabel("Missing (%)")</w:t>
      </w:r>
    </w:p>
    <w:p w14:paraId="645DAACD">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plt.savefig(f"{FIG}/w1_missing.png", dpi=150)</w:t>
      </w:r>
    </w:p>
    <w:p w14:paraId="76B38C4B">
      <w:pPr>
        <w:spacing w:after="80"/>
      </w:pPr>
    </w:p>
    <w:p w14:paraId="6BF98B08">
      <w:pPr>
        <w:keepNext/>
        <w:spacing w:after="40"/>
        <w:jc w:val="center"/>
      </w:pPr>
      <w:r>
        <w:drawing>
          <wp:inline distT="0" distB="0" distL="114300" distR="114300">
            <wp:extent cx="5732780" cy="2064385"/>
            <wp:effectExtent l="0" t="0" r="127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33288" cy="2064531"/>
                    </a:xfrm>
                    <a:prstGeom prst="rect">
                      <a:avLst/>
                    </a:prstGeom>
                  </pic:spPr>
                </pic:pic>
              </a:graphicData>
            </a:graphic>
          </wp:inline>
        </w:drawing>
      </w:r>
    </w:p>
    <w:p w14:paraId="096E772A">
      <w:pPr>
        <w:spacing w:after="200"/>
        <w:jc w:val="center"/>
      </w:pPr>
      <w:r>
        <w:rPr>
          <w:rFonts w:ascii="Times New Roman" w:hAnsi="Times New Roman" w:eastAsia="Times New Roman" w:cs="Times New Roman"/>
          <w:b/>
          <w:i/>
          <w:sz w:val="28"/>
        </w:rPr>
        <w:t xml:space="preserve">Figure 5: </w:t>
      </w:r>
      <w:r>
        <w:rPr>
          <w:rFonts w:ascii="Times New Roman" w:hAnsi="Times New Roman" w:eastAsia="Times New Roman" w:cs="Times New Roman"/>
          <w:b w:val="0"/>
          <w:i/>
          <w:sz w:val="28"/>
        </w:rPr>
        <w:t>Missing values per column</w:t>
      </w:r>
    </w:p>
    <w:p w14:paraId="783BFE14">
      <w:pPr>
        <w:keepNext/>
        <w:spacing w:after="40"/>
        <w:jc w:val="center"/>
      </w:pPr>
      <w:r>
        <w:drawing>
          <wp:inline distT="0" distB="0" distL="114300" distR="114300">
            <wp:extent cx="5732780" cy="2197735"/>
            <wp:effectExtent l="0" t="0" r="127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33288" cy="2197760"/>
                    </a:xfrm>
                    <a:prstGeom prst="rect">
                      <a:avLst/>
                    </a:prstGeom>
                  </pic:spPr>
                </pic:pic>
              </a:graphicData>
            </a:graphic>
          </wp:inline>
        </w:drawing>
      </w:r>
    </w:p>
    <w:p w14:paraId="74AFD55E">
      <w:pPr>
        <w:spacing w:after="200"/>
        <w:jc w:val="center"/>
      </w:pPr>
      <w:r>
        <w:rPr>
          <w:rFonts w:ascii="Times New Roman" w:hAnsi="Times New Roman" w:eastAsia="Times New Roman" w:cs="Times New Roman"/>
          <w:b/>
          <w:i/>
          <w:sz w:val="28"/>
        </w:rPr>
        <w:t xml:space="preserve">Figure 6: </w:t>
      </w:r>
      <w:r>
        <w:rPr>
          <w:rFonts w:ascii="Times New Roman" w:hAnsi="Times New Roman" w:eastAsia="Times New Roman" w:cs="Times New Roman"/>
          <w:b w:val="0"/>
          <w:i/>
          <w:sz w:val="28"/>
        </w:rPr>
        <w:t>Missing-value map (left) and percentage missing per column (right)</w:t>
      </w:r>
    </w:p>
    <w:p w14:paraId="72AEC9C1">
      <w:pPr>
        <w:spacing w:after="120"/>
        <w:jc w:val="both"/>
      </w:pPr>
      <w:r>
        <w:rPr>
          <w:rFonts w:ascii="Times New Roman" w:hAnsi="Times New Roman" w:eastAsia="Times New Roman" w:cs="Times New Roman"/>
          <w:b w:val="0"/>
          <w:i w:val="0"/>
          <w:sz w:val="28"/>
        </w:rPr>
        <w:t xml:space="preserve">Eight columns contain between 3.8% and 4.1% missing cells. The missing-value map shows horizontal yellow dashes scattered at random with no vertical stripe or block pattern, which suggests the values are </w:t>
      </w:r>
      <w:r>
        <w:rPr>
          <w:rFonts w:ascii="Times New Roman" w:hAnsi="Times New Roman" w:eastAsia="Times New Roman" w:cs="Times New Roman"/>
          <w:b/>
          <w:i w:val="0"/>
          <w:sz w:val="28"/>
        </w:rPr>
        <w:t>missing completely at random (MCAR)</w:t>
      </w:r>
      <w:r>
        <w:rPr>
          <w:rFonts w:ascii="Times New Roman" w:hAnsi="Times New Roman" w:eastAsia="Times New Roman" w:cs="Times New Roman"/>
          <w:b w:val="0"/>
          <w:i w:val="0"/>
          <w:sz w:val="28"/>
        </w:rPr>
        <w:t>. This is the most benign mechanism: it means imputing values will not introduce a systematic bias, and the choice of method can be made on accuracy alone.</w:t>
      </w:r>
    </w:p>
    <w:p w14:paraId="152C636E">
      <w:pPr>
        <w:pStyle w:val="2"/>
        <w:pBdr>
          <w:bottom w:val="single" w:color="1F3864" w:sz="8" w:space="2"/>
        </w:pBdr>
      </w:pPr>
      <w:r>
        <w:rPr>
          <w:rFonts w:ascii="Times New Roman" w:hAnsi="Times New Roman" w:eastAsia="Times New Roman" w:cs="Times New Roman"/>
          <w:b/>
          <w:i w:val="0"/>
          <w:color w:val="1F3864"/>
          <w:sz w:val="32"/>
        </w:rPr>
        <w:t>6. Fixing Data Types, Labels and Duplicates</w:t>
      </w:r>
    </w:p>
    <w:p w14:paraId="2B5CE336">
      <w:pPr>
        <w:keepNext/>
        <w:spacing w:after="40"/>
      </w:pPr>
      <w:r>
        <w:rPr>
          <w:rFonts w:ascii="Times New Roman" w:hAnsi="Times New Roman" w:eastAsia="Times New Roman" w:cs="Times New Roman"/>
          <w:b/>
          <w:i/>
          <w:sz w:val="28"/>
        </w:rPr>
        <w:t>Code 7: Converting data types, standardising labels and dropping duplicates</w:t>
      </w:r>
    </w:p>
    <w:p w14:paraId="69D560B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 = raw.copy()</w:t>
      </w:r>
    </w:p>
    <w:p w14:paraId="0C14800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df["mean fractal dimension"] = pd.to_numeric(</w:t>
      </w:r>
    </w:p>
    <w:p w14:paraId="765AE6E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df["mean fractal dimension"].replace("?", np.nan))</w:t>
      </w:r>
    </w:p>
    <w:p w14:paraId="185644A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print("Dtype now:", df["mean fractal dimension"].dtype)</w:t>
      </w:r>
    </w:p>
    <w:p w14:paraId="0DE2E0F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df["diagnosis"] = (df["diagnosis"].str.strip().str.lower()</w:t>
      </w:r>
    </w:p>
    <w:p w14:paraId="5C29515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.map({"malignant": "malignant", "m": "malignant",</w:t>
      </w:r>
    </w:p>
    <w:p w14:paraId="4758C82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"benign": "benign", "b": "benign"}))</w:t>
      </w:r>
    </w:p>
    <w:p w14:paraId="4B5DF54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print(df["diagnosis"].value_counts().to_string())</w:t>
      </w:r>
    </w:p>
    <w:p w14:paraId="68311E3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before = len(df)</w:t>
      </w:r>
    </w:p>
    <w:p w14:paraId="33BD11E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 = df.drop_duplicates().reset_index(drop=True)</w:t>
      </w:r>
    </w:p>
    <w:p w14:paraId="087816FB">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print(f"Duplicates removed: {before - len(df)}  -&gt; shape {df.shape}")</w:t>
      </w:r>
    </w:p>
    <w:p w14:paraId="72F53840">
      <w:pPr>
        <w:spacing w:after="80"/>
      </w:pPr>
    </w:p>
    <w:p w14:paraId="71029B2C">
      <w:pPr>
        <w:keepNext/>
        <w:spacing w:after="40"/>
        <w:jc w:val="center"/>
      </w:pPr>
      <w:r>
        <w:drawing>
          <wp:inline distT="0" distB="0" distL="114300" distR="114300">
            <wp:extent cx="5732780" cy="1334770"/>
            <wp:effectExtent l="0" t="0" r="127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33288" cy="1335336"/>
                    </a:xfrm>
                    <a:prstGeom prst="rect">
                      <a:avLst/>
                    </a:prstGeom>
                  </pic:spPr>
                </pic:pic>
              </a:graphicData>
            </a:graphic>
          </wp:inline>
        </w:drawing>
      </w:r>
    </w:p>
    <w:p w14:paraId="484EE9F5">
      <w:pPr>
        <w:spacing w:after="200"/>
        <w:jc w:val="center"/>
      </w:pPr>
      <w:r>
        <w:rPr>
          <w:rFonts w:ascii="Times New Roman" w:hAnsi="Times New Roman" w:eastAsia="Times New Roman" w:cs="Times New Roman"/>
          <w:b/>
          <w:i/>
          <w:sz w:val="28"/>
        </w:rPr>
        <w:t xml:space="preserve">Figure 7: </w:t>
      </w:r>
      <w:r>
        <w:rPr>
          <w:rFonts w:ascii="Times New Roman" w:hAnsi="Times New Roman" w:eastAsia="Times New Roman" w:cs="Times New Roman"/>
          <w:b w:val="0"/>
          <w:i/>
          <w:sz w:val="28"/>
        </w:rPr>
        <w:t>Cleaned data types, labels and duplicate removal</w:t>
      </w:r>
    </w:p>
    <w:p w14:paraId="242F6B64">
      <w:pPr>
        <w:spacing w:after="120"/>
        <w:jc w:val="both"/>
      </w:pPr>
      <w:r>
        <w:rPr>
          <w:rFonts w:ascii="Times New Roman" w:hAnsi="Times New Roman" w:eastAsia="Times New Roman" w:cs="Times New Roman"/>
          <w:b w:val="0"/>
          <w:i w:val="0"/>
          <w:sz w:val="28"/>
        </w:rPr>
        <w:t>The fixes are simple but important:</w:t>
      </w:r>
    </w:p>
    <w:p w14:paraId="05C31099">
      <w:pPr>
        <w:pStyle w:val="8"/>
        <w:spacing w:after="60"/>
        <w:jc w:val="left"/>
      </w:pPr>
      <w:r>
        <w:rPr>
          <w:rFonts w:ascii="Times New Roman" w:hAnsi="Times New Roman" w:eastAsia="Times New Roman" w:cs="Times New Roman"/>
          <w:b w:val="0"/>
          <w:i w:val="0"/>
          <w:sz w:val="28"/>
        </w:rPr>
        <w:t>The '?' placeholders were converted to NaN and the column was cast to float, so they join the missing-value problem instead of hiding as text.</w:t>
      </w:r>
    </w:p>
    <w:p w14:paraId="243D1382">
      <w:pPr>
        <w:pStyle w:val="8"/>
        <w:spacing w:after="60"/>
        <w:jc w:val="left"/>
      </w:pPr>
      <w:r>
        <w:rPr>
          <w:rFonts w:ascii="Times New Roman" w:hAnsi="Times New Roman" w:eastAsia="Times New Roman" w:cs="Times New Roman"/>
          <w:b w:val="0"/>
          <w:i w:val="0"/>
          <w:sz w:val="28"/>
        </w:rPr>
        <w:t>The labels were stripped of white space, converted to lower case and mapped to two canonical values, 'malignant' and 'benign'. The class counts are now 362 and 219 including duplicates, which after de-duplication match the true 357 and 212.</w:t>
      </w:r>
    </w:p>
    <w:p w14:paraId="076DE2B3">
      <w:pPr>
        <w:pStyle w:val="8"/>
        <w:spacing w:after="60"/>
        <w:jc w:val="left"/>
      </w:pPr>
      <w:r>
        <w:rPr>
          <w:rFonts w:ascii="Times New Roman" w:hAnsi="Times New Roman" w:eastAsia="Times New Roman" w:cs="Times New Roman"/>
          <w:b w:val="0"/>
          <w:i w:val="0"/>
          <w:sz w:val="28"/>
        </w:rPr>
        <w:t>The 12 exact duplicates were dropped, restoring the original 569 rows.</w:t>
      </w:r>
    </w:p>
    <w:p w14:paraId="58CC38C6">
      <w:pPr>
        <w:pStyle w:val="2"/>
        <w:pBdr>
          <w:bottom w:val="single" w:color="1F3864" w:sz="8" w:space="2"/>
        </w:pBdr>
      </w:pPr>
      <w:r>
        <w:rPr>
          <w:rFonts w:ascii="Times New Roman" w:hAnsi="Times New Roman" w:eastAsia="Times New Roman" w:cs="Times New Roman"/>
          <w:b/>
          <w:i w:val="0"/>
          <w:color w:val="1F3864"/>
          <w:sz w:val="32"/>
        </w:rPr>
        <w:t>7. Handling Erroneous Entries</w:t>
      </w:r>
    </w:p>
    <w:p w14:paraId="72600E8C">
      <w:pPr>
        <w:spacing w:after="120"/>
        <w:jc w:val="both"/>
      </w:pPr>
      <w:r>
        <w:rPr>
          <w:rFonts w:ascii="Times New Roman" w:hAnsi="Times New Roman" w:eastAsia="Times New Roman" w:cs="Times New Roman"/>
          <w:b w:val="0"/>
          <w:i w:val="0"/>
          <w:sz w:val="28"/>
        </w:rPr>
        <w:t>Erroneous values are different from missing values and outliers: they are impossible or inconsistent, so they are treated as missing rather than kept. Two checks were applied.</w:t>
      </w:r>
    </w:p>
    <w:p w14:paraId="2CDF7A9D">
      <w:pPr>
        <w:pStyle w:val="8"/>
        <w:spacing w:after="60"/>
        <w:jc w:val="left"/>
      </w:pPr>
      <w:r>
        <w:rPr>
          <w:rFonts w:ascii="Times New Roman" w:hAnsi="Times New Roman" w:eastAsia="Times New Roman" w:cs="Times New Roman"/>
          <w:b/>
          <w:i w:val="0"/>
          <w:sz w:val="28"/>
        </w:rPr>
        <w:t>Range check:</w:t>
      </w:r>
      <w:r>
        <w:rPr>
          <w:rFonts w:ascii="Times New Roman" w:hAnsi="Times New Roman" w:eastAsia="Times New Roman" w:cs="Times New Roman"/>
          <w:b w:val="0"/>
          <w:i w:val="0"/>
          <w:sz w:val="28"/>
        </w:rPr>
        <w:t xml:space="preserve"> texture cannot be negative.</w:t>
      </w:r>
    </w:p>
    <w:p w14:paraId="1969A3CF">
      <w:pPr>
        <w:pStyle w:val="8"/>
        <w:spacing w:after="60"/>
        <w:jc w:val="left"/>
      </w:pPr>
      <w:r>
        <w:rPr>
          <w:rFonts w:ascii="Times New Roman" w:hAnsi="Times New Roman" w:eastAsia="Times New Roman" w:cs="Times New Roman"/>
          <w:b/>
          <w:i w:val="0"/>
          <w:sz w:val="28"/>
        </w:rPr>
        <w:t>Consistency check using geometry:</w:t>
      </w:r>
      <w:r>
        <w:rPr>
          <w:rFonts w:ascii="Times New Roman" w:hAnsi="Times New Roman" w:eastAsia="Times New Roman" w:cs="Times New Roman"/>
          <w:b w:val="0"/>
          <w:i w:val="0"/>
          <w:sz w:val="28"/>
        </w:rPr>
        <w:t xml:space="preserve"> area and radius are not independent. For a near-circular nucleus the area is approximately pi x radius squared. The ratio of the recorded area to this expected area should therefore be close to 1.</w:t>
      </w:r>
    </w:p>
    <w:p w14:paraId="24173170">
      <w:pPr>
        <w:keepNext/>
        <w:spacing w:after="40"/>
      </w:pPr>
      <w:r>
        <w:rPr>
          <w:rFonts w:ascii="Times New Roman" w:hAnsi="Times New Roman" w:eastAsia="Times New Roman" w:cs="Times New Roman"/>
          <w:b/>
          <w:i/>
          <w:sz w:val="28"/>
        </w:rPr>
        <w:t>Code 8: Detecting negative values and geometric inconsistencies</w:t>
      </w:r>
    </w:p>
    <w:p w14:paraId="5DD92BA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neg = (df.drop(columns="diagnosis") &lt; 0).sum()</w:t>
      </w:r>
    </w:p>
    <w:p w14:paraId="0CF2CC8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print("Negative values per column:")</w:t>
      </w:r>
    </w:p>
    <w:p w14:paraId="25F57F1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print(neg[neg &gt; 0].to_string())</w:t>
      </w:r>
    </w:p>
    <w:p w14:paraId="1B3CD20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df.loc[df["mean texture"] &lt; 0, "mean texture"] = np.nan</w:t>
      </w:r>
    </w:p>
    <w:p w14:paraId="3895F16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exp_area = np.pi * df["mean radius"] ** 2</w:t>
      </w:r>
    </w:p>
    <w:p w14:paraId="3009870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ratio = df["mean area"] / exp_area</w:t>
      </w:r>
    </w:p>
    <w:p w14:paraId="6E9404C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flag = ratio &gt; 1.6</w:t>
      </w:r>
    </w:p>
    <w:p w14:paraId="5447834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print("\nArea/(pi*r^2) ratio: median =", round(ratio.median(), 3))</w:t>
      </w:r>
    </w:p>
    <w:p w14:paraId="329AB9C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print("Rows violating geometry rule:", int(flag.sum()))</w:t>
      </w:r>
    </w:p>
    <w:p w14:paraId="2AF140F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print(df.loc[flag, ["mean radius", "mean area"]].round(1))</w:t>
      </w:r>
    </w:p>
    <w:p w14:paraId="0DE428B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ax = plt.subplots(1, 2, figsize=(12, 4.6))</w:t>
      </w:r>
    </w:p>
    <w:p w14:paraId="7976482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ax[0].scatter(df["mean radius"], df["mean area"], s=14, c=np.where(flag, "red", "#4f81bd"))</w:t>
      </w:r>
    </w:p>
    <w:p w14:paraId="3A0FB09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ax[0].set_xlabel("mean radius"); ax[0].set_ylabel("mean area")</w:t>
      </w:r>
    </w:p>
    <w:p w14:paraId="0F77379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ax[0].set_title("Radius vs area (red = inconsistent entries)")</w:t>
      </w:r>
    </w:p>
    <w:p w14:paraId="75EEA81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sns.boxplot(x=df["mean area"], ax=ax[1], color="#9bbb59")</w:t>
      </w:r>
    </w:p>
    <w:p w14:paraId="0E15B2E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ax[1].set_title("Boxplot of mean area before correction")</w:t>
      </w:r>
    </w:p>
    <w:p w14:paraId="7E4C2A3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plt.savefig(f"{FIG}/w1_errors.png", dpi=150)</w:t>
      </w:r>
    </w:p>
    <w:p w14:paraId="5CB6F12D">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df.loc[flag, "mean area"] = np.nan</w:t>
      </w:r>
    </w:p>
    <w:p w14:paraId="3E030D51">
      <w:pPr>
        <w:spacing w:after="80"/>
      </w:pPr>
    </w:p>
    <w:p w14:paraId="046777B2">
      <w:pPr>
        <w:keepNext/>
        <w:spacing w:after="40"/>
        <w:jc w:val="center"/>
      </w:pPr>
      <w:r>
        <w:drawing>
          <wp:inline distT="0" distB="0" distL="114300" distR="114300">
            <wp:extent cx="5732780" cy="2424430"/>
            <wp:effectExtent l="0" t="0" r="127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733288" cy="2424570"/>
                    </a:xfrm>
                    <a:prstGeom prst="rect">
                      <a:avLst/>
                    </a:prstGeom>
                  </pic:spPr>
                </pic:pic>
              </a:graphicData>
            </a:graphic>
          </wp:inline>
        </w:drawing>
      </w:r>
    </w:p>
    <w:p w14:paraId="6EACD1AB">
      <w:pPr>
        <w:spacing w:after="200"/>
        <w:jc w:val="center"/>
      </w:pPr>
      <w:r>
        <w:rPr>
          <w:rFonts w:ascii="Times New Roman" w:hAnsi="Times New Roman" w:eastAsia="Times New Roman" w:cs="Times New Roman"/>
          <w:b/>
          <w:i/>
          <w:sz w:val="28"/>
        </w:rPr>
        <w:t xml:space="preserve">Figure 8: </w:t>
      </w:r>
      <w:r>
        <w:rPr>
          <w:rFonts w:ascii="Times New Roman" w:hAnsi="Times New Roman" w:eastAsia="Times New Roman" w:cs="Times New Roman"/>
          <w:b w:val="0"/>
          <w:i/>
          <w:sz w:val="28"/>
        </w:rPr>
        <w:t>Detection of erroneous entries</w:t>
      </w:r>
    </w:p>
    <w:p w14:paraId="3C713522">
      <w:pPr>
        <w:keepNext/>
        <w:spacing w:after="40"/>
        <w:jc w:val="center"/>
      </w:pPr>
      <w:r>
        <w:drawing>
          <wp:inline distT="0" distB="0" distL="114300" distR="114300">
            <wp:extent cx="5732780" cy="2197735"/>
            <wp:effectExtent l="0" t="0" r="127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33288" cy="2197760"/>
                    </a:xfrm>
                    <a:prstGeom prst="rect">
                      <a:avLst/>
                    </a:prstGeom>
                  </pic:spPr>
                </pic:pic>
              </a:graphicData>
            </a:graphic>
          </wp:inline>
        </w:drawing>
      </w:r>
    </w:p>
    <w:p w14:paraId="146E019C">
      <w:pPr>
        <w:spacing w:after="200"/>
        <w:jc w:val="center"/>
      </w:pPr>
      <w:r>
        <w:rPr>
          <w:rFonts w:ascii="Times New Roman" w:hAnsi="Times New Roman" w:eastAsia="Times New Roman" w:cs="Times New Roman"/>
          <w:b/>
          <w:i/>
          <w:sz w:val="28"/>
        </w:rPr>
        <w:t xml:space="preserve">Figure 9: </w:t>
      </w:r>
      <w:r>
        <w:rPr>
          <w:rFonts w:ascii="Times New Roman" w:hAnsi="Times New Roman" w:eastAsia="Times New Roman" w:cs="Times New Roman"/>
          <w:b w:val="0"/>
          <w:i/>
          <w:sz w:val="28"/>
        </w:rPr>
        <w:t>Radius versus area: five red points break the geometric relationship</w:t>
      </w:r>
    </w:p>
    <w:p w14:paraId="381D2757">
      <w:pPr>
        <w:spacing w:after="120"/>
        <w:jc w:val="both"/>
      </w:pPr>
      <w:r>
        <w:rPr>
          <w:rFonts w:ascii="Times New Roman" w:hAnsi="Times New Roman" w:eastAsia="Times New Roman" w:cs="Times New Roman"/>
          <w:b w:val="0"/>
          <w:i w:val="0"/>
          <w:sz w:val="28"/>
        </w:rPr>
        <w:t>The median ratio is 0.981, confirming that the geometric rule holds for the genuine data. Five rows have a ratio far above 1.6; for example a radius of 18.5 with an area of 10,750. These are exactly the five injected decimal errors. They are not extreme-but-real tumours, because a real tumour with a large radius would also show a proportionally large area. They were set to missing so that they can be re-estimated together with the other gaps. The six negative textures were treated the same way.</w:t>
      </w:r>
    </w:p>
    <w:p w14:paraId="17EACB57">
      <w:pPr>
        <w:spacing w:after="120"/>
        <w:jc w:val="both"/>
      </w:pPr>
      <w:r>
        <w:rPr>
          <w:rFonts w:ascii="Times New Roman" w:hAnsi="Times New Roman" w:eastAsia="Times New Roman" w:cs="Times New Roman"/>
          <w:b w:val="0"/>
          <w:i w:val="0"/>
          <w:sz w:val="28"/>
        </w:rPr>
        <w:t xml:space="preserve">This step illustrates an important principle: </w:t>
      </w:r>
      <w:r>
        <w:rPr>
          <w:rFonts w:ascii="Times New Roman" w:hAnsi="Times New Roman" w:eastAsia="Times New Roman" w:cs="Times New Roman"/>
          <w:b/>
          <w:i w:val="0"/>
          <w:sz w:val="28"/>
        </w:rPr>
        <w:t>domain knowledge can separate errors from genuine outliers</w:t>
      </w:r>
      <w:r>
        <w:rPr>
          <w:rFonts w:ascii="Times New Roman" w:hAnsi="Times New Roman" w:eastAsia="Times New Roman" w:cs="Times New Roman"/>
          <w:b w:val="0"/>
          <w:i w:val="0"/>
          <w:sz w:val="28"/>
        </w:rPr>
        <w:t xml:space="preserve"> in a way that purely statistical rules such as the IQR cannot.</w:t>
      </w:r>
    </w:p>
    <w:p w14:paraId="17D373AF">
      <w:pPr>
        <w:pStyle w:val="2"/>
        <w:pBdr>
          <w:bottom w:val="single" w:color="1F3864" w:sz="8" w:space="2"/>
        </w:pBdr>
      </w:pPr>
      <w:r>
        <w:rPr>
          <w:rFonts w:ascii="Times New Roman" w:hAnsi="Times New Roman" w:eastAsia="Times New Roman" w:cs="Times New Roman"/>
          <w:b/>
          <w:i w:val="0"/>
          <w:color w:val="1F3864"/>
          <w:sz w:val="32"/>
        </w:rPr>
        <w:t>8. Handling Missing Values</w:t>
      </w:r>
    </w:p>
    <w:p w14:paraId="2E2DC0DC">
      <w:pPr>
        <w:spacing w:after="120"/>
        <w:jc w:val="both"/>
      </w:pPr>
      <w:r>
        <w:rPr>
          <w:rFonts w:ascii="Times New Roman" w:hAnsi="Times New Roman" w:eastAsia="Times New Roman" w:cs="Times New Roman"/>
          <w:b w:val="0"/>
          <w:i w:val="0"/>
          <w:sz w:val="28"/>
        </w:rPr>
        <w:t>After the previous steps the dataset holds the original 4% gaps plus the cells that were invalidated as erroneous. Three common strategies were compared: mean imputation, median imputation and K-Nearest-Neighbours (KNN) imputation, which estimates a missing value from the five most similar complete rows.</w:t>
      </w:r>
    </w:p>
    <w:p w14:paraId="5FD0C295">
      <w:pPr>
        <w:pStyle w:val="3"/>
      </w:pPr>
      <w:r>
        <w:rPr>
          <w:rFonts w:ascii="Times New Roman" w:hAnsi="Times New Roman" w:eastAsia="Times New Roman" w:cs="Times New Roman"/>
          <w:b/>
          <w:i w:val="0"/>
          <w:color w:val="1F3864"/>
          <w:sz w:val="32"/>
        </w:rPr>
        <w:t>8.1 Choosing the method with an experiment</w:t>
      </w:r>
    </w:p>
    <w:p w14:paraId="3198E9A9">
      <w:pPr>
        <w:spacing w:after="120"/>
        <w:jc w:val="both"/>
      </w:pPr>
      <w:r>
        <w:rPr>
          <w:rFonts w:ascii="Times New Roman" w:hAnsi="Times New Roman" w:eastAsia="Times New Roman" w:cs="Times New Roman"/>
          <w:b w:val="0"/>
          <w:i w:val="0"/>
          <w:sz w:val="28"/>
        </w:rPr>
        <w:t>Rather than choosing by habit, the methods were compared objectively. A complete subset of the data was taken, 10% of values in four columns were hidden, each method was asked to restore them, and the error was measured as a normalised RMSE (RMSE divided by the column standard deviation, so 1.0 means no better than guessing the average).</w:t>
      </w:r>
    </w:p>
    <w:p w14:paraId="27101370">
      <w:pPr>
        <w:keepNext/>
        <w:spacing w:after="40"/>
      </w:pPr>
      <w:r>
        <w:rPr>
          <w:rFonts w:ascii="Times New Roman" w:hAnsi="Times New Roman" w:eastAsia="Times New Roman" w:cs="Times New Roman"/>
          <w:b/>
          <w:i/>
          <w:sz w:val="28"/>
        </w:rPr>
        <w:t>Code 9: Comparing imputation strategies</w:t>
      </w:r>
    </w:p>
    <w:p w14:paraId="361074E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feat = [c for c in df.columns if c != "diagnosis"]</w:t>
      </w:r>
    </w:p>
    <w:p w14:paraId="6E22533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complete = df[feat].dropna()</w:t>
      </w:r>
    </w:p>
    <w:p w14:paraId="24465A9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mask_cols = ["mean radius", "mean texture", "mean concavity", "worst area"]</w:t>
      </w:r>
    </w:p>
    <w:p w14:paraId="071803D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test = complete.copy()</w:t>
      </w:r>
    </w:p>
    <w:p w14:paraId="17CE867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true_vals, m = {}, {}</w:t>
      </w:r>
    </w:p>
    <w:p w14:paraId="03FE447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c in mask_cols:</w:t>
      </w:r>
    </w:p>
    <w:p w14:paraId="4D1BD6B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ix = RNG.choice(test.index, size=int(0.1 * len(test)), replace=False)</w:t>
      </w:r>
    </w:p>
    <w:p w14:paraId="39C97F7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m[c] = ix; true_vals[c] = test.loc[ix, c].copy(); test.loc[ix, c] = np.nan</w:t>
      </w:r>
    </w:p>
    <w:p w14:paraId="048EBA6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def nrmse(imp):</w:t>
      </w:r>
    </w:p>
    <w:p w14:paraId="1942DB3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out = []</w:t>
      </w:r>
    </w:p>
    <w:p w14:paraId="6E0E4F3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for c in mask_cols:</w:t>
      </w:r>
    </w:p>
    <w:p w14:paraId="763C9F2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e = np.sqrt(((imp.loc[m[c], c] - true_vals[c]) ** 2).mean())</w:t>
      </w:r>
    </w:p>
    <w:p w14:paraId="562C331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out.append(e / complete[c].std())</w:t>
      </w:r>
    </w:p>
    <w:p w14:paraId="4B3DB70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return np.mean(out)</w:t>
      </w:r>
    </w:p>
    <w:p w14:paraId="7146DB1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mean_i = pd.DataFrame(SimpleImputer(strategy="mean").fit_transform(test), columns=feat, index=test.index)</w:t>
      </w:r>
    </w:p>
    <w:p w14:paraId="2E44BAB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med_i = pd.DataFrame(SimpleImputer(strategy="median").fit_transform(test), columns=feat, index=test.index)</w:t>
      </w:r>
    </w:p>
    <w:p w14:paraId="42CBF5C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sc = StandardScaler().fit(test)</w:t>
      </w:r>
    </w:p>
    <w:p w14:paraId="7A8EB8D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knn_i = pd.DataFrame(sc.inverse_transform(KNNImputer(n_neighbors=5).fit_transform(sc.transform(test))), columns=feat, index=test.index)</w:t>
      </w:r>
    </w:p>
    <w:p w14:paraId="7105890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res = pd.Series({"Mean": nrmse(mean_i), "Median": nrmse(med_i), "KNN (k=5)": nrmse(knn_i)})</w:t>
      </w:r>
    </w:p>
    <w:p w14:paraId="524D87B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print("Normalised RMSE of imputation (lower is better):")</w:t>
      </w:r>
    </w:p>
    <w:p w14:paraId="192E092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print(res.round(3).to_string())</w:t>
      </w:r>
    </w:p>
    <w:p w14:paraId="68205D7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plt.figure(figsize=(6.5, 4))</w:t>
      </w:r>
    </w:p>
    <w:p w14:paraId="481968A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res.plot.bar(color=["#4f81bd", "#9bbb59", "#c0504d"], rot=0)</w:t>
      </w:r>
    </w:p>
    <w:p w14:paraId="04E80A9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plt.ylabel("Normalised RMSE"); plt.title("Imputation strategy comparison")</w:t>
      </w:r>
    </w:p>
    <w:p w14:paraId="546147D0">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plt.savefig(f"{FIG}/w1_impute.png", dpi=150)</w:t>
      </w:r>
    </w:p>
    <w:p w14:paraId="1F939EC9">
      <w:pPr>
        <w:spacing w:after="80"/>
      </w:pPr>
    </w:p>
    <w:p w14:paraId="17999393">
      <w:pPr>
        <w:keepNext/>
        <w:spacing w:after="40"/>
        <w:jc w:val="center"/>
      </w:pPr>
      <w:r>
        <w:drawing>
          <wp:inline distT="0" distB="0" distL="114300" distR="114300">
            <wp:extent cx="5732780" cy="1152525"/>
            <wp:effectExtent l="0" t="0" r="127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33288" cy="1153038"/>
                    </a:xfrm>
                    <a:prstGeom prst="rect">
                      <a:avLst/>
                    </a:prstGeom>
                  </pic:spPr>
                </pic:pic>
              </a:graphicData>
            </a:graphic>
          </wp:inline>
        </w:drawing>
      </w:r>
    </w:p>
    <w:p w14:paraId="6438456E">
      <w:pPr>
        <w:spacing w:after="200"/>
        <w:jc w:val="center"/>
      </w:pPr>
      <w:r>
        <w:rPr>
          <w:rFonts w:ascii="Times New Roman" w:hAnsi="Times New Roman" w:eastAsia="Times New Roman" w:cs="Times New Roman"/>
          <w:b/>
          <w:i/>
          <w:sz w:val="28"/>
        </w:rPr>
        <w:t xml:space="preserve">Figure 10: </w:t>
      </w:r>
      <w:r>
        <w:rPr>
          <w:rFonts w:ascii="Times New Roman" w:hAnsi="Times New Roman" w:eastAsia="Times New Roman" w:cs="Times New Roman"/>
          <w:b w:val="0"/>
          <w:i/>
          <w:sz w:val="28"/>
        </w:rPr>
        <w:t>Normalised RMSE of imputation strategies</w:t>
      </w:r>
    </w:p>
    <w:p w14:paraId="38CB1972">
      <w:pPr>
        <w:keepNext/>
        <w:spacing w:after="40"/>
        <w:jc w:val="center"/>
      </w:pPr>
      <w:r>
        <w:drawing>
          <wp:inline distT="0" distB="0" distL="114300" distR="114300">
            <wp:extent cx="4206240" cy="2588260"/>
            <wp:effectExtent l="0" t="0" r="381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4206240" cy="2588455"/>
                    </a:xfrm>
                    <a:prstGeom prst="rect">
                      <a:avLst/>
                    </a:prstGeom>
                  </pic:spPr>
                </pic:pic>
              </a:graphicData>
            </a:graphic>
          </wp:inline>
        </w:drawing>
      </w:r>
    </w:p>
    <w:p w14:paraId="530F9693">
      <w:pPr>
        <w:spacing w:after="200"/>
        <w:jc w:val="center"/>
      </w:pPr>
      <w:r>
        <w:rPr>
          <w:rFonts w:ascii="Times New Roman" w:hAnsi="Times New Roman" w:eastAsia="Times New Roman" w:cs="Times New Roman"/>
          <w:b/>
          <w:i/>
          <w:sz w:val="28"/>
        </w:rPr>
        <w:t xml:space="preserve">Figure 11: </w:t>
      </w:r>
      <w:r>
        <w:rPr>
          <w:rFonts w:ascii="Times New Roman" w:hAnsi="Times New Roman" w:eastAsia="Times New Roman" w:cs="Times New Roman"/>
          <w:b w:val="0"/>
          <w:i/>
          <w:sz w:val="28"/>
        </w:rPr>
        <w:t>Comparison of imputation strategies</w:t>
      </w:r>
    </w:p>
    <w:p w14:paraId="489C56B7">
      <w:pPr>
        <w:spacing w:after="120"/>
        <w:jc w:val="both"/>
      </w:pPr>
      <w:r>
        <w:rPr>
          <w:rFonts w:ascii="Times New Roman" w:hAnsi="Times New Roman" w:eastAsia="Times New Roman" w:cs="Times New Roman"/>
          <w:b w:val="0"/>
          <w:i w:val="0"/>
          <w:sz w:val="28"/>
        </w:rPr>
        <w:t>KNN imputation reduced the error to 0.417, compared with 1.028 for the mean and 1.076 for the median. The result is intuitive: the nuclear measurements are strongly correlated (radius, perimeter and area move together), so a row's neighbours carry real information about its missing values, whereas a column average ignores it entirely. KNN was therefore selected. Features were standardised before searching for neighbours so that large-scale columns such as area do not dominate the distance calculation.</w:t>
      </w:r>
    </w:p>
    <w:p w14:paraId="0F2D9447">
      <w:pPr>
        <w:keepNext/>
        <w:spacing w:after="40"/>
      </w:pPr>
      <w:r>
        <w:rPr>
          <w:rFonts w:ascii="Times New Roman" w:hAnsi="Times New Roman" w:eastAsia="Times New Roman" w:cs="Times New Roman"/>
          <w:b/>
          <w:i/>
          <w:sz w:val="28"/>
        </w:rPr>
        <w:t>Code 10: Final KNN imputation</w:t>
      </w:r>
    </w:p>
    <w:p w14:paraId="3A96DAB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sc = StandardScaler().fit(df[feat])</w:t>
      </w:r>
    </w:p>
    <w:p w14:paraId="6FEA929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imputed = KNNImputer(n_neighbors=5).fit_transform(sc.transform(df[feat]))</w:t>
      </w:r>
    </w:p>
    <w:p w14:paraId="1DAE9D8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clean = pd.DataFrame(sc.inverse_transform(imputed), columns=feat)</w:t>
      </w:r>
    </w:p>
    <w:p w14:paraId="6846603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clean["diagnosis"] = df["diagnosis"].values</w:t>
      </w:r>
    </w:p>
    <w:p w14:paraId="0E2542E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print("Missing values after imputation:", int(clean.isna().sum().sum()))</w:t>
      </w:r>
    </w:p>
    <w:p w14:paraId="7081CA8C">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print("Rows x columns:", clean.shape)</w:t>
      </w:r>
    </w:p>
    <w:p w14:paraId="7932032B">
      <w:pPr>
        <w:spacing w:after="80"/>
      </w:pPr>
    </w:p>
    <w:p w14:paraId="1AF7CC95">
      <w:pPr>
        <w:keepNext/>
        <w:spacing w:after="40"/>
        <w:jc w:val="center"/>
      </w:pPr>
      <w:r>
        <w:drawing>
          <wp:inline distT="0" distB="0" distL="114300" distR="114300">
            <wp:extent cx="5732780" cy="788035"/>
            <wp:effectExtent l="0" t="0" r="1270"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733288" cy="788441"/>
                    </a:xfrm>
                    <a:prstGeom prst="rect">
                      <a:avLst/>
                    </a:prstGeom>
                  </pic:spPr>
                </pic:pic>
              </a:graphicData>
            </a:graphic>
          </wp:inline>
        </w:drawing>
      </w:r>
    </w:p>
    <w:p w14:paraId="234620BC">
      <w:pPr>
        <w:spacing w:after="200"/>
        <w:jc w:val="center"/>
      </w:pPr>
      <w:r>
        <w:rPr>
          <w:rFonts w:ascii="Times New Roman" w:hAnsi="Times New Roman" w:eastAsia="Times New Roman" w:cs="Times New Roman"/>
          <w:b/>
          <w:i/>
          <w:sz w:val="28"/>
        </w:rPr>
        <w:t xml:space="preserve">Figure 12: </w:t>
      </w:r>
      <w:r>
        <w:rPr>
          <w:rFonts w:ascii="Times New Roman" w:hAnsi="Times New Roman" w:eastAsia="Times New Roman" w:cs="Times New Roman"/>
          <w:b w:val="0"/>
          <w:i/>
          <w:sz w:val="28"/>
        </w:rPr>
        <w:t>Dataset after imputation</w:t>
      </w:r>
    </w:p>
    <w:p w14:paraId="183FA66D">
      <w:pPr>
        <w:spacing w:after="120"/>
        <w:jc w:val="both"/>
      </w:pPr>
      <w:r>
        <w:rPr>
          <w:rFonts w:ascii="Times New Roman" w:hAnsi="Times New Roman" w:eastAsia="Times New Roman" w:cs="Times New Roman"/>
          <w:b w:val="0"/>
          <w:i w:val="0"/>
          <w:sz w:val="28"/>
        </w:rPr>
        <w:t>All missing values were filled and the dataset has again 569 rows and 31 columns.</w:t>
      </w:r>
    </w:p>
    <w:p w14:paraId="03B5ABD1">
      <w:pPr>
        <w:pStyle w:val="2"/>
        <w:pBdr>
          <w:bottom w:val="single" w:color="1F3864" w:sz="8" w:space="2"/>
        </w:pBdr>
      </w:pPr>
      <w:r>
        <w:rPr>
          <w:rFonts w:ascii="Times New Roman" w:hAnsi="Times New Roman" w:eastAsia="Times New Roman" w:cs="Times New Roman"/>
          <w:b/>
          <w:i w:val="0"/>
          <w:color w:val="1F3864"/>
          <w:sz w:val="32"/>
        </w:rPr>
        <w:t>9. Outlier Analysis</w:t>
      </w:r>
    </w:p>
    <w:p w14:paraId="70F00C16">
      <w:pPr>
        <w:spacing w:after="120"/>
        <w:jc w:val="both"/>
      </w:pPr>
      <w:r>
        <w:rPr>
          <w:rFonts w:ascii="Times New Roman" w:hAnsi="Times New Roman" w:eastAsia="Times New Roman" w:cs="Times New Roman"/>
          <w:b w:val="0"/>
          <w:i w:val="0"/>
          <w:sz w:val="28"/>
        </w:rPr>
        <w:t>With the errors removed, the remaining unusual values need to be judged carefully. Two standard detectors were used: the IQR rule (points beyond 1.5 x IQR from the quartiles) and the z-score rule (|z| &gt; 3).</w:t>
      </w:r>
    </w:p>
    <w:p w14:paraId="4508ED22">
      <w:pPr>
        <w:keepNext/>
        <w:spacing w:after="40"/>
      </w:pPr>
      <w:r>
        <w:rPr>
          <w:rFonts w:ascii="Times New Roman" w:hAnsi="Times New Roman" w:eastAsia="Times New Roman" w:cs="Times New Roman"/>
          <w:b/>
          <w:i/>
          <w:sz w:val="28"/>
        </w:rPr>
        <w:t>Code 11: Detecting outliers with IQR and z-scores</w:t>
      </w:r>
    </w:p>
    <w:p w14:paraId="1834C42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q1, q3 = clean[feat].quantile(0.25), clean[feat].quantile(0.75)</w:t>
      </w:r>
    </w:p>
    <w:p w14:paraId="32961EF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iqr = q3 - q1</w:t>
      </w:r>
    </w:p>
    <w:p w14:paraId="7A7D2B3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cnt = ((clean[feat] &lt; q1 - 1.5 * iqr) | (clean[feat] &gt; q3 + 1.5 * iqr)).sum()</w:t>
      </w:r>
    </w:p>
    <w:p w14:paraId="174F45E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print("Top 8 columns by IQR-flagged values:")</w:t>
      </w:r>
    </w:p>
    <w:p w14:paraId="499FDE2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print(cnt.sort_values(ascending=False).head(8).to_string())</w:t>
      </w:r>
    </w:p>
    <w:p w14:paraId="57808EB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z = (clean[feat] - clean[feat].mean()) / clean[feat].std()</w:t>
      </w:r>
    </w:p>
    <w:p w14:paraId="4BD3C54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print("\nRows with any |z| &gt; 3 :", int((z.abs() &gt; 3).any(axis=1).sum()))</w:t>
      </w:r>
    </w:p>
    <w:p w14:paraId="2001AE9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cols5 = ["mean radius", "mean texture", "mean area", "worst area", "mean concavity"]</w:t>
      </w:r>
    </w:p>
    <w:p w14:paraId="54F8C5C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ax = plt.subplots(1, 5, figsize=(14, 4))</w:t>
      </w:r>
    </w:p>
    <w:p w14:paraId="447B205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a, c in zip(ax, cols5):</w:t>
      </w:r>
    </w:p>
    <w:p w14:paraId="3012977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sns.boxplot(y=clean[c], ax=a, color="#8064a2"); a.set_title(c, fontsize=10)</w:t>
      </w:r>
    </w:p>
    <w:p w14:paraId="5D371B5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plt.suptitle("Boxplots after error correction: remaining points are genuine tumour variation")</w:t>
      </w:r>
    </w:p>
    <w:p w14:paraId="326DEFD7">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plt.savefig(f"{FIG}/w1_outliers.png", dpi=150)</w:t>
      </w:r>
    </w:p>
    <w:p w14:paraId="3A9D9940">
      <w:pPr>
        <w:spacing w:after="80"/>
      </w:pPr>
    </w:p>
    <w:p w14:paraId="062FE37A">
      <w:pPr>
        <w:keepNext/>
        <w:spacing w:after="40"/>
        <w:jc w:val="center"/>
      </w:pPr>
      <w:r>
        <w:drawing>
          <wp:inline distT="0" distB="0" distL="114300" distR="114300">
            <wp:extent cx="5732780" cy="2424430"/>
            <wp:effectExtent l="0" t="0" r="1270"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733288" cy="2424570"/>
                    </a:xfrm>
                    <a:prstGeom prst="rect">
                      <a:avLst/>
                    </a:prstGeom>
                  </pic:spPr>
                </pic:pic>
              </a:graphicData>
            </a:graphic>
          </wp:inline>
        </w:drawing>
      </w:r>
    </w:p>
    <w:p w14:paraId="77B6572B">
      <w:pPr>
        <w:spacing w:after="200"/>
        <w:jc w:val="center"/>
      </w:pPr>
      <w:r>
        <w:rPr>
          <w:rFonts w:ascii="Times New Roman" w:hAnsi="Times New Roman" w:eastAsia="Times New Roman" w:cs="Times New Roman"/>
          <w:b/>
          <w:i/>
          <w:sz w:val="28"/>
        </w:rPr>
        <w:t xml:space="preserve">Figure 13: </w:t>
      </w:r>
      <w:r>
        <w:rPr>
          <w:rFonts w:ascii="Times New Roman" w:hAnsi="Times New Roman" w:eastAsia="Times New Roman" w:cs="Times New Roman"/>
          <w:b w:val="0"/>
          <w:i/>
          <w:sz w:val="28"/>
        </w:rPr>
        <w:t>Outlier counts</w:t>
      </w:r>
    </w:p>
    <w:p w14:paraId="46180D78">
      <w:pPr>
        <w:keepNext/>
        <w:spacing w:after="40"/>
        <w:jc w:val="center"/>
      </w:pPr>
      <w:r>
        <w:drawing>
          <wp:inline distT="0" distB="0" distL="114300" distR="114300">
            <wp:extent cx="5732780" cy="1637665"/>
            <wp:effectExtent l="0" t="0" r="127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733288" cy="1638082"/>
                    </a:xfrm>
                    <a:prstGeom prst="rect">
                      <a:avLst/>
                    </a:prstGeom>
                  </pic:spPr>
                </pic:pic>
              </a:graphicData>
            </a:graphic>
          </wp:inline>
        </w:drawing>
      </w:r>
    </w:p>
    <w:p w14:paraId="3238D6A7">
      <w:pPr>
        <w:spacing w:after="200"/>
        <w:jc w:val="center"/>
      </w:pPr>
      <w:r>
        <w:rPr>
          <w:rFonts w:ascii="Times New Roman" w:hAnsi="Times New Roman" w:eastAsia="Times New Roman" w:cs="Times New Roman"/>
          <w:b/>
          <w:i/>
          <w:sz w:val="28"/>
        </w:rPr>
        <w:t xml:space="preserve">Figure 14: </w:t>
      </w:r>
      <w:r>
        <w:rPr>
          <w:rFonts w:ascii="Times New Roman" w:hAnsi="Times New Roman" w:eastAsia="Times New Roman" w:cs="Times New Roman"/>
          <w:b w:val="0"/>
          <w:i/>
          <w:sz w:val="28"/>
        </w:rPr>
        <w:t>Boxplots of selected features after error correction</w:t>
      </w:r>
    </w:p>
    <w:p w14:paraId="4105EBBB">
      <w:pPr>
        <w:spacing w:after="120"/>
        <w:jc w:val="both"/>
      </w:pPr>
      <w:r>
        <w:rPr>
          <w:rFonts w:ascii="Times New Roman" w:hAnsi="Times New Roman" w:eastAsia="Times New Roman" w:cs="Times New Roman"/>
          <w:b w:val="0"/>
          <w:i w:val="0"/>
          <w:sz w:val="28"/>
        </w:rPr>
        <w:t>74 rows have at least one value with |z| &gt; 3 and the 'area error' feature has 65 points beyond the IQR fences. The boxplots show a smooth, continuous right tail rather than isolated spikes. This is typical of biological size measurements: a minority of tumours are simply larger. Removing these rows would delete the most clinically important cases (large malignant masses) and shrink an already small dataset.</w:t>
      </w:r>
    </w:p>
    <w:p w14:paraId="5BAAE3C2">
      <w:pPr>
        <w:spacing w:after="120"/>
        <w:jc w:val="both"/>
      </w:pPr>
      <w:r>
        <w:rPr>
          <w:rFonts w:ascii="Times New Roman" w:hAnsi="Times New Roman" w:eastAsia="Times New Roman" w:cs="Times New Roman"/>
          <w:b/>
          <w:i w:val="0"/>
          <w:sz w:val="28"/>
        </w:rPr>
        <w:t>Decision:</w:t>
      </w:r>
      <w:r>
        <w:rPr>
          <w:rFonts w:ascii="Times New Roman" w:hAnsi="Times New Roman" w:eastAsia="Times New Roman" w:cs="Times New Roman"/>
          <w:b w:val="0"/>
          <w:i w:val="0"/>
          <w:sz w:val="28"/>
        </w:rPr>
        <w:t xml:space="preserve"> the remaining outliers are retained as genuine observations. Their influence is reduced through a log transformation and robust modelling choices instead of deletion. The report keeps this distinction explicit: </w:t>
      </w:r>
      <w:r>
        <w:rPr>
          <w:rFonts w:ascii="Times New Roman" w:hAnsi="Times New Roman" w:eastAsia="Times New Roman" w:cs="Times New Roman"/>
          <w:b w:val="0"/>
          <w:i/>
          <w:sz w:val="28"/>
        </w:rPr>
        <w:t>errors are corrected, genuine extremes are kept but tamed.</w:t>
      </w:r>
    </w:p>
    <w:p w14:paraId="29F04D18">
      <w:pPr>
        <w:pStyle w:val="2"/>
        <w:pBdr>
          <w:bottom w:val="single" w:color="1F3864" w:sz="8" w:space="2"/>
        </w:pBdr>
      </w:pPr>
      <w:r>
        <w:rPr>
          <w:rFonts w:ascii="Times New Roman" w:hAnsi="Times New Roman" w:eastAsia="Times New Roman" w:cs="Times New Roman"/>
          <w:b/>
          <w:i w:val="0"/>
          <w:color w:val="1F3864"/>
          <w:sz w:val="32"/>
        </w:rPr>
        <w:t>10. Transformation and Feature Preparation</w:t>
      </w:r>
    </w:p>
    <w:p w14:paraId="4C65DE93">
      <w:pPr>
        <w:pStyle w:val="3"/>
      </w:pPr>
      <w:r>
        <w:rPr>
          <w:rFonts w:ascii="Times New Roman" w:hAnsi="Times New Roman" w:eastAsia="Times New Roman" w:cs="Times New Roman"/>
          <w:b/>
          <w:i w:val="0"/>
          <w:color w:val="1F3864"/>
          <w:sz w:val="32"/>
        </w:rPr>
        <w:t>10.1 Reducing skewness</w:t>
      </w:r>
    </w:p>
    <w:p w14:paraId="661E21B0">
      <w:pPr>
        <w:keepNext/>
        <w:spacing w:after="40"/>
      </w:pPr>
      <w:r>
        <w:rPr>
          <w:rFonts w:ascii="Times New Roman" w:hAnsi="Times New Roman" w:eastAsia="Times New Roman" w:cs="Times New Roman"/>
          <w:b/>
          <w:i/>
          <w:sz w:val="28"/>
        </w:rPr>
        <w:t>Code 12: Measuring skewness and applying a log transform</w:t>
      </w:r>
    </w:p>
    <w:p w14:paraId="2D8434C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skew = clean[feat].skew().sort_values(ascending=False)</w:t>
      </w:r>
    </w:p>
    <w:p w14:paraId="1EEEFBF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print("Most skewed features:")</w:t>
      </w:r>
    </w:p>
    <w:p w14:paraId="08DB451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print(skew.head(6).round(2).to_string())</w:t>
      </w:r>
    </w:p>
    <w:p w14:paraId="14DA09B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hi = skew[skew &gt; 1].index</w:t>
      </w:r>
    </w:p>
    <w:p w14:paraId="10A8704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proc = clean.copy()</w:t>
      </w:r>
    </w:p>
    <w:p w14:paraId="24C449E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proc[hi] = np.log1p(proc[hi])</w:t>
      </w:r>
    </w:p>
    <w:p w14:paraId="551D2B6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print("\nLog-transformed columns:", len(hi))</w:t>
      </w:r>
    </w:p>
    <w:p w14:paraId="031BBAF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print("Skew after (same top 6):")</w:t>
      </w:r>
    </w:p>
    <w:p w14:paraId="48663A2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print(proc[skew.head(6).index].skew().round(2).to_string())</w:t>
      </w:r>
    </w:p>
    <w:p w14:paraId="5E6FCC5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fig, ax = plt.subplots(2, 2, figsize=(10, 6.5))</w:t>
      </w:r>
    </w:p>
    <w:p w14:paraId="71B0D19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j, c in enumerate(["mean area", "worst area"]):</w:t>
      </w:r>
    </w:p>
    <w:p w14:paraId="624D56B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sns.histplot(clean[c], kde=True, ax=ax[0, j], color="#c0504d")</w:t>
      </w:r>
    </w:p>
    <w:p w14:paraId="61EDCBC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ax[0, j].set_title(f"{c} (before, skew={clean[c].skew():.2f})")</w:t>
      </w:r>
    </w:p>
    <w:p w14:paraId="562B443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sns.histplot(proc[c], kde=True, ax=ax[1, j], color="#4f81bd")</w:t>
      </w:r>
    </w:p>
    <w:p w14:paraId="4132EBA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ax[1, j].set_title(f"{c} after log1p (skew={proc[c].skew():.2f})")</w:t>
      </w:r>
    </w:p>
    <w:p w14:paraId="7B76A19C">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plt.savefig(f"{FIG}/w1_transform.png", dpi=150)</w:t>
      </w:r>
    </w:p>
    <w:p w14:paraId="57472B62">
      <w:pPr>
        <w:spacing w:after="80"/>
      </w:pPr>
    </w:p>
    <w:p w14:paraId="589FA577">
      <w:pPr>
        <w:keepNext/>
        <w:spacing w:after="40"/>
        <w:jc w:val="center"/>
      </w:pPr>
      <w:r>
        <w:drawing>
          <wp:inline distT="0" distB="0" distL="114300" distR="114300">
            <wp:extent cx="5732780" cy="3335655"/>
            <wp:effectExtent l="0" t="0" r="127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733288" cy="3336062"/>
                    </a:xfrm>
                    <a:prstGeom prst="rect">
                      <a:avLst/>
                    </a:prstGeom>
                  </pic:spPr>
                </pic:pic>
              </a:graphicData>
            </a:graphic>
          </wp:inline>
        </w:drawing>
      </w:r>
    </w:p>
    <w:p w14:paraId="31F751DE">
      <w:pPr>
        <w:spacing w:after="200"/>
        <w:jc w:val="center"/>
      </w:pPr>
      <w:r>
        <w:rPr>
          <w:rFonts w:ascii="Times New Roman" w:hAnsi="Times New Roman" w:eastAsia="Times New Roman" w:cs="Times New Roman"/>
          <w:b/>
          <w:i/>
          <w:sz w:val="28"/>
        </w:rPr>
        <w:t xml:space="preserve">Figure 15: </w:t>
      </w:r>
      <w:r>
        <w:rPr>
          <w:rFonts w:ascii="Times New Roman" w:hAnsi="Times New Roman" w:eastAsia="Times New Roman" w:cs="Times New Roman"/>
          <w:b w:val="0"/>
          <w:i/>
          <w:sz w:val="28"/>
        </w:rPr>
        <w:t>Skewness before and after the transformation</w:t>
      </w:r>
    </w:p>
    <w:p w14:paraId="3F4D3024">
      <w:pPr>
        <w:keepNext/>
        <w:spacing w:after="40"/>
        <w:jc w:val="center"/>
      </w:pPr>
      <w:r>
        <w:drawing>
          <wp:inline distT="0" distB="0" distL="114300" distR="114300">
            <wp:extent cx="5732780" cy="3726180"/>
            <wp:effectExtent l="0" t="0" r="127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733288" cy="3726637"/>
                    </a:xfrm>
                    <a:prstGeom prst="rect">
                      <a:avLst/>
                    </a:prstGeom>
                  </pic:spPr>
                </pic:pic>
              </a:graphicData>
            </a:graphic>
          </wp:inline>
        </w:drawing>
      </w:r>
    </w:p>
    <w:p w14:paraId="1ED6AE47">
      <w:pPr>
        <w:spacing w:after="200"/>
        <w:jc w:val="center"/>
      </w:pPr>
      <w:r>
        <w:rPr>
          <w:rFonts w:ascii="Times New Roman" w:hAnsi="Times New Roman" w:eastAsia="Times New Roman" w:cs="Times New Roman"/>
          <w:b/>
          <w:i/>
          <w:sz w:val="28"/>
        </w:rPr>
        <w:t xml:space="preserve">Figure 16: </w:t>
      </w:r>
      <w:r>
        <w:rPr>
          <w:rFonts w:ascii="Times New Roman" w:hAnsi="Times New Roman" w:eastAsia="Times New Roman" w:cs="Times New Roman"/>
          <w:b w:val="0"/>
          <w:i/>
          <w:sz w:val="28"/>
        </w:rPr>
        <w:t>Distribution of area features before (top) and after (bottom) log1p transformation</w:t>
      </w:r>
    </w:p>
    <w:p w14:paraId="20544C52">
      <w:pPr>
        <w:spacing w:after="120"/>
        <w:jc w:val="both"/>
      </w:pPr>
      <w:r>
        <w:rPr>
          <w:rFonts w:ascii="Times New Roman" w:hAnsi="Times New Roman" w:eastAsia="Times New Roman" w:cs="Times New Roman"/>
          <w:b w:val="0"/>
          <w:i w:val="0"/>
          <w:sz w:val="28"/>
        </w:rPr>
        <w:t>22 features had skewness above 1. A log(1 + x) transformation reduced the skewness of mean area from 1.65 to 0.29, of worst area from 1.87 to 0.48 and of area error from 5.45 to 0.85, producing a much more symmetric shape that suits linear models and distance-based methods. The transformation was not equally effective for every column: 'concavity error' (4.23) and 'fractal dimension error' (3.87) remain strongly skewed because of their heavy tails. This is an honest limitation noted for later modelling stages, where tree-based models can handle such features without transformation.</w:t>
      </w:r>
    </w:p>
    <w:p w14:paraId="2DB02EFA">
      <w:pPr>
        <w:pStyle w:val="3"/>
      </w:pPr>
      <w:r>
        <w:rPr>
          <w:rFonts w:ascii="Times New Roman" w:hAnsi="Times New Roman" w:eastAsia="Times New Roman" w:cs="Times New Roman"/>
          <w:b/>
          <w:i w:val="0"/>
          <w:color w:val="1F3864"/>
          <w:sz w:val="32"/>
        </w:rPr>
        <w:t>10.2 Encoding and redundancy</w:t>
      </w:r>
    </w:p>
    <w:p w14:paraId="523E6F59">
      <w:pPr>
        <w:keepNext/>
        <w:spacing w:after="40"/>
      </w:pPr>
      <w:r>
        <w:rPr>
          <w:rFonts w:ascii="Times New Roman" w:hAnsi="Times New Roman" w:eastAsia="Times New Roman" w:cs="Times New Roman"/>
          <w:b/>
          <w:i/>
          <w:sz w:val="28"/>
        </w:rPr>
        <w:t>Code 13: Encoding the target and checking multicollinearity</w:t>
      </w:r>
    </w:p>
    <w:p w14:paraId="0C670E6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final = proc.copy()</w:t>
      </w:r>
    </w:p>
    <w:p w14:paraId="6171123A">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final["target"] = final["diagnosis"].map({"malignant": 1, "benign": 0})</w:t>
      </w:r>
    </w:p>
    <w:p w14:paraId="573F521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final = final.drop(columns="diagnosis")</w:t>
      </w:r>
    </w:p>
    <w:p w14:paraId="52421C2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corr = final[feat].corr().abs()</w:t>
      </w:r>
    </w:p>
    <w:p w14:paraId="1EF5A3E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upper = corr.where(np.triu(np.ones(corr.shape), k=1).astype(bool))</w:t>
      </w:r>
    </w:p>
    <w:p w14:paraId="43D803F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drop_hc = [c for c in upper.columns if (upper[c] &gt; 0.95).any()]</w:t>
      </w:r>
    </w:p>
    <w:p w14:paraId="21EDA60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print("Highly correlated (&gt;0.95) features flagged:", len(drop_hc))</w:t>
      </w:r>
    </w:p>
    <w:p w14:paraId="1606A7C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print(drop_hc)</w:t>
      </w:r>
    </w:p>
    <w:p w14:paraId="426FC77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plt.figure(figsize=(8.5, 7))</w:t>
      </w:r>
    </w:p>
    <w:p w14:paraId="0FBF0E0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sns.heatmap(final[feat[:10]].corr(), cmap="coolwarm", center=0, annot=True,</w:t>
      </w:r>
    </w:p>
    <w:p w14:paraId="0F10560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fmt=".2f", annot_kws={"size": 6}, cbar_kws={"shrink": .8})</w:t>
      </w:r>
    </w:p>
    <w:p w14:paraId="67FEB32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plt.title("Correlation of mean-value features (cleaned data)")</w:t>
      </w:r>
    </w:p>
    <w:p w14:paraId="03DCA0F1">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plt.savefig(f"{FIG}/w1_corr.png", dpi=150)</w:t>
      </w:r>
    </w:p>
    <w:p w14:paraId="2908F4D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final.to_csv("out/week1_cleaned_dataset.csv", index=False)</w:t>
      </w:r>
    </w:p>
    <w:p w14:paraId="44B71C36">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print("Saved cleaned dataset:", final.shape)</w:t>
      </w:r>
    </w:p>
    <w:p w14:paraId="77DFEF10">
      <w:pPr>
        <w:spacing w:after="80"/>
      </w:pPr>
    </w:p>
    <w:p w14:paraId="369A4D65">
      <w:pPr>
        <w:keepNext/>
        <w:spacing w:after="40"/>
        <w:jc w:val="center"/>
      </w:pPr>
      <w:r>
        <w:drawing>
          <wp:inline distT="0" distB="0" distL="114300" distR="114300">
            <wp:extent cx="5732780" cy="970280"/>
            <wp:effectExtent l="0" t="0" r="127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733288" cy="970739"/>
                    </a:xfrm>
                    <a:prstGeom prst="rect">
                      <a:avLst/>
                    </a:prstGeom>
                  </pic:spPr>
                </pic:pic>
              </a:graphicData>
            </a:graphic>
          </wp:inline>
        </w:drawing>
      </w:r>
    </w:p>
    <w:p w14:paraId="4A18428E">
      <w:pPr>
        <w:spacing w:after="200"/>
        <w:jc w:val="center"/>
      </w:pPr>
      <w:r>
        <w:rPr>
          <w:rFonts w:ascii="Times New Roman" w:hAnsi="Times New Roman" w:eastAsia="Times New Roman" w:cs="Times New Roman"/>
          <w:b/>
          <w:i/>
          <w:sz w:val="28"/>
        </w:rPr>
        <w:t xml:space="preserve">Figure 17: </w:t>
      </w:r>
      <w:r>
        <w:rPr>
          <w:rFonts w:ascii="Times New Roman" w:hAnsi="Times New Roman" w:eastAsia="Times New Roman" w:cs="Times New Roman"/>
          <w:b w:val="0"/>
          <w:i/>
          <w:sz w:val="28"/>
        </w:rPr>
        <w:t>Target encoding and correlated features</w:t>
      </w:r>
    </w:p>
    <w:p w14:paraId="5C8DAB9D">
      <w:pPr>
        <w:keepNext/>
        <w:spacing w:after="40"/>
        <w:jc w:val="center"/>
      </w:pPr>
      <w:r>
        <w:drawing>
          <wp:inline distT="0" distB="0" distL="114300" distR="114300">
            <wp:extent cx="4937760" cy="4065905"/>
            <wp:effectExtent l="0" t="0" r="15240"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4937760" cy="4066391"/>
                    </a:xfrm>
                    <a:prstGeom prst="rect">
                      <a:avLst/>
                    </a:prstGeom>
                  </pic:spPr>
                </pic:pic>
              </a:graphicData>
            </a:graphic>
          </wp:inline>
        </w:drawing>
      </w:r>
    </w:p>
    <w:p w14:paraId="169420A6">
      <w:pPr>
        <w:spacing w:after="200"/>
        <w:jc w:val="center"/>
      </w:pPr>
      <w:r>
        <w:rPr>
          <w:rFonts w:ascii="Times New Roman" w:hAnsi="Times New Roman" w:eastAsia="Times New Roman" w:cs="Times New Roman"/>
          <w:b/>
          <w:i/>
          <w:sz w:val="28"/>
        </w:rPr>
        <w:t xml:space="preserve">Figure 18: </w:t>
      </w:r>
      <w:r>
        <w:rPr>
          <w:rFonts w:ascii="Times New Roman" w:hAnsi="Times New Roman" w:eastAsia="Times New Roman" w:cs="Times New Roman"/>
          <w:b w:val="0"/>
          <w:i/>
          <w:sz w:val="28"/>
        </w:rPr>
        <w:t>Correlation heatmap of the mean-value features</w:t>
      </w:r>
    </w:p>
    <w:p w14:paraId="766B9368">
      <w:pPr>
        <w:spacing w:after="120"/>
        <w:jc w:val="both"/>
      </w:pPr>
      <w:r>
        <w:rPr>
          <w:rFonts w:ascii="Times New Roman" w:hAnsi="Times New Roman" w:eastAsia="Times New Roman" w:cs="Times New Roman"/>
          <w:b w:val="0"/>
          <w:i w:val="0"/>
          <w:sz w:val="28"/>
        </w:rPr>
        <w:t>The diagnosis was encoded as 1 for malignant and 0 for benign. Seven features are correlated above 0.95 with another feature, mainly the radius, perimeter and area families. They were flagged rather than dropped, because whether to remove them depends on the model: regularised models and tree ensembles tolerate redundancy, while plain linear regression does not. The cleaned dataset was saved as week1_cleaned_dataset.csv.</w:t>
      </w:r>
    </w:p>
    <w:p w14:paraId="0D557D6B">
      <w:pPr>
        <w:pStyle w:val="2"/>
        <w:pBdr>
          <w:bottom w:val="single" w:color="1F3864" w:sz="8" w:space="2"/>
        </w:pBdr>
      </w:pPr>
      <w:r>
        <w:rPr>
          <w:rFonts w:ascii="Times New Roman" w:hAnsi="Times New Roman" w:eastAsia="Times New Roman" w:cs="Times New Roman"/>
          <w:b/>
          <w:i w:val="0"/>
          <w:color w:val="1F3864"/>
          <w:sz w:val="32"/>
        </w:rPr>
        <w:t>11. Validation of the Cleaned Dataset</w:t>
      </w:r>
    </w:p>
    <w:p w14:paraId="012A908D">
      <w:pPr>
        <w:spacing w:after="120"/>
        <w:jc w:val="both"/>
      </w:pPr>
      <w:r>
        <w:rPr>
          <w:rFonts w:ascii="Times New Roman" w:hAnsi="Times New Roman" w:eastAsia="Times New Roman" w:cs="Times New Roman"/>
          <w:b w:val="0"/>
          <w:i w:val="0"/>
          <w:sz w:val="28"/>
        </w:rPr>
        <w:t>A cleaning process must be verified, not just executed. Two checks were run. First, structural: no missing values, no duplicates and no negative values remain. Second, because the true original values are known, the cleaned column means were compared with the truth.</w:t>
      </w:r>
    </w:p>
    <w:p w14:paraId="3D81793B">
      <w:pPr>
        <w:keepNext/>
        <w:spacing w:after="40"/>
      </w:pPr>
      <w:r>
        <w:rPr>
          <w:rFonts w:ascii="Times New Roman" w:hAnsi="Times New Roman" w:eastAsia="Times New Roman" w:cs="Times New Roman"/>
          <w:b/>
          <w:i/>
          <w:sz w:val="28"/>
        </w:rPr>
        <w:t>Code 14: Final quality checks against the ground truth</w:t>
      </w:r>
    </w:p>
    <w:p w14:paraId="70BC092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chk = pd.DataFrame({"missing": final.isna().sum().sum(),</w:t>
      </w:r>
    </w:p>
    <w:p w14:paraId="2E44753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"duplicates": final.duplicated().sum(),</w:t>
      </w:r>
    </w:p>
    <w:p w14:paraId="6C49584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"negatives": int((final[feat] &lt; 0).sum().sum()),</w:t>
      </w:r>
    </w:p>
    <w:p w14:paraId="631B12D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"rows": len(final), "cols": final.shape[1]}, index=["cleaned"])</w:t>
      </w:r>
    </w:p>
    <w:p w14:paraId="248D3E7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print(chk.T.to_string(header=False))</w:t>
      </w:r>
    </w:p>
    <w:p w14:paraId="1EDB1CC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compare cleaned (before log) means with the true original means</w:t>
      </w:r>
    </w:p>
    <w:p w14:paraId="4CAA5B9D">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chk2 = pd.DataFrame({"true mean": original[feat[:5]].mean(),</w:t>
      </w:r>
    </w:p>
    <w:p w14:paraId="0CF6036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"cleaned mean": clean[feat[:5]].mean()})</w:t>
      </w:r>
    </w:p>
    <w:p w14:paraId="2310C62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chk2["abs % diff"] = (chk2["cleaned mean"] / chk2["true mean"] - 1).abs() * 100</w:t>
      </w:r>
    </w:p>
    <w:p w14:paraId="5F11205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w:t>
      </w:r>
    </w:p>
    <w:p w14:paraId="67E6DF1E">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print(chk2.round(3))</w:t>
      </w:r>
    </w:p>
    <w:p w14:paraId="1359C895">
      <w:pPr>
        <w:spacing w:after="80"/>
      </w:pPr>
    </w:p>
    <w:p w14:paraId="4404D70A">
      <w:pPr>
        <w:keepNext/>
        <w:spacing w:after="40"/>
        <w:jc w:val="center"/>
      </w:pPr>
      <w:r>
        <w:drawing>
          <wp:inline distT="0" distB="0" distL="114300" distR="114300">
            <wp:extent cx="5732780" cy="2606675"/>
            <wp:effectExtent l="0" t="0" r="127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733288" cy="2606869"/>
                    </a:xfrm>
                    <a:prstGeom prst="rect">
                      <a:avLst/>
                    </a:prstGeom>
                  </pic:spPr>
                </pic:pic>
              </a:graphicData>
            </a:graphic>
          </wp:inline>
        </w:drawing>
      </w:r>
    </w:p>
    <w:p w14:paraId="1053A91C">
      <w:pPr>
        <w:spacing w:after="200"/>
        <w:jc w:val="center"/>
      </w:pPr>
      <w:r>
        <w:rPr>
          <w:rFonts w:ascii="Times New Roman" w:hAnsi="Times New Roman" w:eastAsia="Times New Roman" w:cs="Times New Roman"/>
          <w:b/>
          <w:i/>
          <w:sz w:val="28"/>
        </w:rPr>
        <w:t xml:space="preserve">Figure 19: </w:t>
      </w:r>
      <w:r>
        <w:rPr>
          <w:rFonts w:ascii="Times New Roman" w:hAnsi="Times New Roman" w:eastAsia="Times New Roman" w:cs="Times New Roman"/>
          <w:b w:val="0"/>
          <w:i/>
          <w:sz w:val="28"/>
        </w:rPr>
        <w:t>Validation results</w:t>
      </w:r>
    </w:p>
    <w:p w14:paraId="6949BF1A">
      <w:pPr>
        <w:spacing w:after="120"/>
        <w:jc w:val="both"/>
      </w:pPr>
      <w:r>
        <w:rPr>
          <w:rFonts w:ascii="Times New Roman" w:hAnsi="Times New Roman" w:eastAsia="Times New Roman" w:cs="Times New Roman"/>
          <w:b w:val="0"/>
          <w:i w:val="0"/>
          <w:sz w:val="28"/>
        </w:rPr>
        <w:t>All structural checks pass. The mean of every inspected feature is within 0.15% of its true value, which shows that the corrections and imputation restored the data distribution almost exactly instead of distorting it.</w:t>
      </w:r>
    </w:p>
    <w:p w14:paraId="7632B397">
      <w:pPr>
        <w:pStyle w:val="2"/>
        <w:pBdr>
          <w:bottom w:val="single" w:color="1F3864" w:sz="8" w:space="2"/>
        </w:pBdr>
      </w:pPr>
      <w:r>
        <w:rPr>
          <w:rFonts w:ascii="Times New Roman" w:hAnsi="Times New Roman" w:eastAsia="Times New Roman" w:cs="Times New Roman"/>
          <w:b/>
          <w:i w:val="0"/>
          <w:color w:val="1F3864"/>
          <w:sz w:val="32"/>
        </w:rPr>
        <w:t>12. Challenges Faced and How They Were Overcome</w:t>
      </w:r>
    </w:p>
    <w:p w14:paraId="0B3E71D9">
      <w:pPr>
        <w:keepNext/>
        <w:spacing w:after="200"/>
        <w:jc w:val="center"/>
      </w:pPr>
      <w:r>
        <w:rPr>
          <w:rFonts w:ascii="Times New Roman" w:hAnsi="Times New Roman" w:eastAsia="Times New Roman" w:cs="Times New Roman"/>
          <w:b/>
          <w:i/>
          <w:sz w:val="28"/>
        </w:rPr>
        <w:t xml:space="preserve">Table 3: </w:t>
      </w:r>
      <w:r>
        <w:rPr>
          <w:rFonts w:ascii="Times New Roman" w:hAnsi="Times New Roman" w:eastAsia="Times New Roman" w:cs="Times New Roman"/>
          <w:b w:val="0"/>
          <w:i/>
          <w:sz w:val="28"/>
        </w:rPr>
        <w:t>Summary of challenges and solutions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5572"/>
      </w:tblGrid>
      <w:tr w14:paraId="570C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D9E2F3"/>
          </w:tcPr>
          <w:p w14:paraId="348962A1">
            <w:pPr>
              <w:spacing w:after="40"/>
              <w:jc w:val="left"/>
            </w:pPr>
            <w:r>
              <w:rPr>
                <w:rFonts w:ascii="Times New Roman" w:hAnsi="Times New Roman" w:eastAsia="Times New Roman" w:cs="Times New Roman"/>
                <w:b/>
                <w:i w:val="0"/>
                <w:sz w:val="28"/>
              </w:rPr>
              <w:t>Challenge</w:t>
            </w:r>
          </w:p>
        </w:tc>
        <w:tc>
          <w:tcPr>
            <w:tcW w:w="5573" w:type="dxa"/>
            <w:shd w:val="clear" w:color="auto" w:fill="D9E2F3"/>
          </w:tcPr>
          <w:p w14:paraId="7C5C6539">
            <w:pPr>
              <w:spacing w:after="40"/>
              <w:jc w:val="left"/>
            </w:pPr>
            <w:r>
              <w:rPr>
                <w:rFonts w:ascii="Times New Roman" w:hAnsi="Times New Roman" w:eastAsia="Times New Roman" w:cs="Times New Roman"/>
                <w:b/>
                <w:i w:val="0"/>
                <w:sz w:val="28"/>
              </w:rPr>
              <w:t>How it was overcome</w:t>
            </w:r>
          </w:p>
        </w:tc>
      </w:tr>
      <w:tr w14:paraId="6794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6ACEF221">
            <w:pPr>
              <w:spacing w:after="40"/>
              <w:jc w:val="left"/>
            </w:pPr>
            <w:r>
              <w:rPr>
                <w:rFonts w:ascii="Times New Roman" w:hAnsi="Times New Roman" w:eastAsia="Times New Roman" w:cs="Times New Roman"/>
                <w:b w:val="0"/>
                <w:i w:val="0"/>
                <w:sz w:val="28"/>
              </w:rPr>
              <w:t>A clean source dataset gave nothing to clean</w:t>
            </w:r>
          </w:p>
        </w:tc>
        <w:tc>
          <w:tcPr>
            <w:tcW w:w="5573" w:type="dxa"/>
          </w:tcPr>
          <w:p w14:paraId="6619EDBB">
            <w:pPr>
              <w:spacing w:after="40"/>
              <w:jc w:val="left"/>
            </w:pPr>
            <w:r>
              <w:rPr>
                <w:rFonts w:ascii="Times New Roman" w:hAnsi="Times New Roman" w:eastAsia="Times New Roman" w:cs="Times New Roman"/>
                <w:b w:val="0"/>
                <w:i w:val="0"/>
                <w:sz w:val="28"/>
              </w:rPr>
              <w:t>Controlled, seeded defects were injected into a copy, and the original was kept as ground truth for objective validation.</w:t>
            </w:r>
          </w:p>
        </w:tc>
      </w:tr>
      <w:tr w14:paraId="0686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731E3BA">
            <w:pPr>
              <w:spacing w:after="40"/>
              <w:jc w:val="left"/>
            </w:pPr>
            <w:r>
              <w:rPr>
                <w:rFonts w:ascii="Times New Roman" w:hAnsi="Times New Roman" w:eastAsia="Times New Roman" w:cs="Times New Roman"/>
                <w:b w:val="0"/>
                <w:i w:val="0"/>
                <w:sz w:val="28"/>
              </w:rPr>
              <w:t>Impossible values hidden among valid ones</w:t>
            </w:r>
          </w:p>
        </w:tc>
        <w:tc>
          <w:tcPr>
            <w:tcW w:w="5573" w:type="dxa"/>
          </w:tcPr>
          <w:p w14:paraId="225C77DA">
            <w:pPr>
              <w:spacing w:after="40"/>
              <w:jc w:val="left"/>
            </w:pPr>
            <w:r>
              <w:rPr>
                <w:rFonts w:ascii="Times New Roman" w:hAnsi="Times New Roman" w:eastAsia="Times New Roman" w:cs="Times New Roman"/>
                <w:b w:val="0"/>
                <w:i w:val="0"/>
                <w:sz w:val="28"/>
              </w:rPr>
              <w:t>Range checks and a geometric consistency rule (area compared with pi x radius squared) were applied instead of relying on statistics alone.</w:t>
            </w:r>
          </w:p>
        </w:tc>
      </w:tr>
      <w:tr w14:paraId="6796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6CA5BEB">
            <w:pPr>
              <w:spacing w:after="40"/>
              <w:jc w:val="left"/>
            </w:pPr>
            <w:r>
              <w:rPr>
                <w:rFonts w:ascii="Times New Roman" w:hAnsi="Times New Roman" w:eastAsia="Times New Roman" w:cs="Times New Roman"/>
                <w:b w:val="0"/>
                <w:i w:val="0"/>
                <w:sz w:val="28"/>
              </w:rPr>
              <w:t>Deciding which outliers are errors</w:t>
            </w:r>
          </w:p>
        </w:tc>
        <w:tc>
          <w:tcPr>
            <w:tcW w:w="5573" w:type="dxa"/>
          </w:tcPr>
          <w:p w14:paraId="19D36468">
            <w:pPr>
              <w:spacing w:after="40"/>
              <w:jc w:val="left"/>
            </w:pPr>
            <w:r>
              <w:rPr>
                <w:rFonts w:ascii="Times New Roman" w:hAnsi="Times New Roman" w:eastAsia="Times New Roman" w:cs="Times New Roman"/>
                <w:b w:val="0"/>
                <w:i w:val="0"/>
                <w:sz w:val="28"/>
              </w:rPr>
              <w:t>Domain reasoning separated genuine large tumours from entry errors; only the latter were corrected.</w:t>
            </w:r>
          </w:p>
        </w:tc>
      </w:tr>
      <w:tr w14:paraId="429C2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46F15FC2">
            <w:pPr>
              <w:spacing w:after="40"/>
              <w:jc w:val="left"/>
            </w:pPr>
            <w:r>
              <w:rPr>
                <w:rFonts w:ascii="Times New Roman" w:hAnsi="Times New Roman" w:eastAsia="Times New Roman" w:cs="Times New Roman"/>
                <w:b w:val="0"/>
                <w:i w:val="0"/>
                <w:sz w:val="28"/>
              </w:rPr>
              <w:t>Choosing an imputation method</w:t>
            </w:r>
          </w:p>
        </w:tc>
        <w:tc>
          <w:tcPr>
            <w:tcW w:w="5573" w:type="dxa"/>
          </w:tcPr>
          <w:p w14:paraId="33788C49">
            <w:pPr>
              <w:spacing w:after="40"/>
              <w:jc w:val="left"/>
            </w:pPr>
            <w:r>
              <w:rPr>
                <w:rFonts w:ascii="Times New Roman" w:hAnsi="Times New Roman" w:eastAsia="Times New Roman" w:cs="Times New Roman"/>
                <w:b w:val="0"/>
                <w:i w:val="0"/>
                <w:sz w:val="28"/>
              </w:rPr>
              <w:t>A masking experiment measured each method's error; KNN reduced it by roughly 60%.</w:t>
            </w:r>
          </w:p>
        </w:tc>
      </w:tr>
      <w:tr w14:paraId="3195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43517B23">
            <w:pPr>
              <w:spacing w:after="40"/>
              <w:jc w:val="left"/>
            </w:pPr>
            <w:r>
              <w:rPr>
                <w:rFonts w:ascii="Times New Roman" w:hAnsi="Times New Roman" w:eastAsia="Times New Roman" w:cs="Times New Roman"/>
                <w:b w:val="0"/>
                <w:i w:val="0"/>
                <w:sz w:val="28"/>
              </w:rPr>
              <w:t>Text labels in many spellings</w:t>
            </w:r>
          </w:p>
        </w:tc>
        <w:tc>
          <w:tcPr>
            <w:tcW w:w="5573" w:type="dxa"/>
          </w:tcPr>
          <w:p w14:paraId="0D9E1D8F">
            <w:pPr>
              <w:spacing w:after="40"/>
              <w:jc w:val="left"/>
            </w:pPr>
            <w:r>
              <w:rPr>
                <w:rFonts w:ascii="Times New Roman" w:hAnsi="Times New Roman" w:eastAsia="Times New Roman" w:cs="Times New Roman"/>
                <w:b w:val="0"/>
                <w:i w:val="0"/>
                <w:sz w:val="28"/>
              </w:rPr>
              <w:t>Whitespace stripping, lower-casing and an explicit mapping dictionary, followed by a value count to confirm two classes.</w:t>
            </w:r>
          </w:p>
        </w:tc>
      </w:tr>
      <w:tr w14:paraId="05ED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71A43A10">
            <w:pPr>
              <w:spacing w:after="40"/>
              <w:jc w:val="left"/>
            </w:pPr>
            <w:r>
              <w:rPr>
                <w:rFonts w:ascii="Times New Roman" w:hAnsi="Times New Roman" w:eastAsia="Times New Roman" w:cs="Times New Roman"/>
                <w:b w:val="0"/>
                <w:i w:val="0"/>
                <w:sz w:val="28"/>
              </w:rPr>
              <w:t>Features on very different scales</w:t>
            </w:r>
          </w:p>
        </w:tc>
        <w:tc>
          <w:tcPr>
            <w:tcW w:w="5573" w:type="dxa"/>
          </w:tcPr>
          <w:p w14:paraId="016BB2B8">
            <w:pPr>
              <w:spacing w:after="40"/>
              <w:jc w:val="left"/>
            </w:pPr>
            <w:r>
              <w:rPr>
                <w:rFonts w:ascii="Times New Roman" w:hAnsi="Times New Roman" w:eastAsia="Times New Roman" w:cs="Times New Roman"/>
                <w:b w:val="0"/>
                <w:i w:val="0"/>
                <w:sz w:val="28"/>
              </w:rPr>
              <w:t>Standardisation before KNN imputation so that distances are not dominated by area.</w:t>
            </w:r>
          </w:p>
        </w:tc>
      </w:tr>
      <w:tr w14:paraId="667E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37470823">
            <w:pPr>
              <w:spacing w:after="40"/>
              <w:jc w:val="left"/>
            </w:pPr>
            <w:r>
              <w:rPr>
                <w:rFonts w:ascii="Times New Roman" w:hAnsi="Times New Roman" w:eastAsia="Times New Roman" w:cs="Times New Roman"/>
                <w:b w:val="0"/>
                <w:i w:val="0"/>
                <w:sz w:val="28"/>
              </w:rPr>
              <w:t>Skewed features not fully fixed by log transform</w:t>
            </w:r>
          </w:p>
        </w:tc>
        <w:tc>
          <w:tcPr>
            <w:tcW w:w="5573" w:type="dxa"/>
          </w:tcPr>
          <w:p w14:paraId="3153EE89">
            <w:pPr>
              <w:spacing w:after="40"/>
              <w:jc w:val="left"/>
            </w:pPr>
            <w:r>
              <w:rPr>
                <w:rFonts w:ascii="Times New Roman" w:hAnsi="Times New Roman" w:eastAsia="Times New Roman" w:cs="Times New Roman"/>
                <w:b w:val="0"/>
                <w:i w:val="0"/>
                <w:sz w:val="28"/>
              </w:rPr>
              <w:t>Documented the limitation and left the choice of model-specific handling to later stages.</w:t>
            </w:r>
          </w:p>
        </w:tc>
      </w:tr>
    </w:tbl>
    <w:p w14:paraId="326C967F">
      <w:pPr>
        <w:spacing w:after="80"/>
      </w:pPr>
    </w:p>
    <w:p w14:paraId="40D6C633">
      <w:pPr>
        <w:pStyle w:val="2"/>
        <w:pBdr>
          <w:bottom w:val="single" w:color="1F3864" w:sz="8" w:space="2"/>
        </w:pBdr>
      </w:pPr>
      <w:r>
        <w:rPr>
          <w:rFonts w:ascii="Times New Roman" w:hAnsi="Times New Roman" w:eastAsia="Times New Roman" w:cs="Times New Roman"/>
          <w:b/>
          <w:i w:val="0"/>
          <w:color w:val="1F3864"/>
          <w:sz w:val="32"/>
        </w:rPr>
        <w:t>13. Impact of Preprocessing on Subsequent Analyses</w:t>
      </w:r>
    </w:p>
    <w:p w14:paraId="67A0E258">
      <w:pPr>
        <w:spacing w:after="120"/>
        <w:jc w:val="both"/>
      </w:pPr>
      <w:r>
        <w:rPr>
          <w:rFonts w:ascii="Times New Roman" w:hAnsi="Times New Roman" w:eastAsia="Times New Roman" w:cs="Times New Roman"/>
          <w:b w:val="0"/>
          <w:i w:val="0"/>
          <w:sz w:val="28"/>
        </w:rPr>
        <w:t>To show that cleaning matters rather than merely asserting it, the same classifier (logistic regression) was evaluated with five-fold cross-validation on two versions of the data: a naive version that simply drops every row containing a missing value and uses features as they are, and the cleaned and scaled version produced in this report.</w:t>
      </w:r>
    </w:p>
    <w:p w14:paraId="24275018">
      <w:pPr>
        <w:keepNext/>
        <w:spacing w:after="40"/>
      </w:pPr>
      <w:r>
        <w:rPr>
          <w:rFonts w:ascii="Times New Roman" w:hAnsi="Times New Roman" w:eastAsia="Times New Roman" w:cs="Times New Roman"/>
          <w:b/>
          <w:i/>
          <w:sz w:val="28"/>
        </w:rPr>
        <w:t>Code 15: Comparing a naive pipeline with the cleaned pipeline</w:t>
      </w:r>
    </w:p>
    <w:p w14:paraId="3B9909A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Xr = raw.drop(columns="diagnosis").apply(pd.to_numeric, errors="coerce")</w:t>
      </w:r>
    </w:p>
    <w:p w14:paraId="7FEB37D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yr = raw["diagnosis"].str.strip().str.lower().str[0].map({"m": 1, "b": 0})</w:t>
      </w:r>
    </w:p>
    <w:p w14:paraId="5273268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naive = Xr.assign(y=yr).dropna()                 # naive: drop rows with NaN</w:t>
      </w:r>
    </w:p>
    <w:p w14:paraId="775434B4">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cv = StratifiedKFold(5, shuffle=True, random_state=0)</w:t>
      </w:r>
    </w:p>
    <w:p w14:paraId="589FA71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lr = LogisticRegression(max_iter=5000)</w:t>
      </w:r>
    </w:p>
    <w:p w14:paraId="5FF7F0BC">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s_naive = cross_val_score(lr, naive.drop(columns="y"), naive["y"], cv=cv)</w:t>
      </w:r>
    </w:p>
    <w:p w14:paraId="55F46825">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s_clean = cross_val_score(make_pipeline(StandardScaler(), LogisticRegression(max_iter=5000)),</w:t>
      </w:r>
    </w:p>
    <w:p w14:paraId="01BD698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final[feat], final["target"], cv=cv)</w:t>
      </w:r>
    </w:p>
    <w:p w14:paraId="319E96B3">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s_naive_sc = cross_val_score(make_pipeline(StandardScaler(), LogisticRegression(max_iter=5000)),</w:t>
      </w:r>
    </w:p>
    <w:p w14:paraId="20BBFDD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naive.drop(columns="y"), naive["y"], cv=cv)</w:t>
      </w:r>
    </w:p>
    <w:p w14:paraId="6CDDFC97">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impact = pd.DataFrame({"rows used": [len(naive), len(final)],</w:t>
      </w:r>
    </w:p>
    <w:p w14:paraId="4FFCE55F">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"CV accuracy": [s_naive.mean(), s_clean.mean()]},</w:t>
      </w:r>
    </w:p>
    <w:p w14:paraId="10C97179">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                      index=["Naive (drop NaN, no scaling)", "Cleaned pipeline"])</w:t>
      </w:r>
    </w:p>
    <w:p w14:paraId="666DE59B">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print(impact.round(4))</w:t>
      </w:r>
    </w:p>
    <w:p w14:paraId="65BCF4E8">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print("Naive rows with scaling only:", len(naive), "acc", round(s_naive_sc.mean(), 4))</w:t>
      </w:r>
    </w:p>
    <w:p w14:paraId="07147C4E">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plt.figure(figsize=(6.5, 4))</w:t>
      </w:r>
    </w:p>
    <w:p w14:paraId="50BD6390">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plt.bar(["Naive", "Cleaned"], impact["CV accuracy"], color=["#c0504d", "#4f81bd"])</w:t>
      </w:r>
    </w:p>
    <w:p w14:paraId="3E974566">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plt.ylim(0.85, 1.0); plt.ylabel("5-fold CV accuracy")</w:t>
      </w:r>
    </w:p>
    <w:p w14:paraId="4147BF8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plt.title("Effect of preprocessing on a logistic regression")</w:t>
      </w:r>
    </w:p>
    <w:p w14:paraId="40B27F52">
      <w:pPr>
        <w:keepNext w:val="0"/>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for i, v in enumerate(impact["CV accuracy"]): plt.text(i, v + .002, f"{v:.3f}", ha="center")</w:t>
      </w:r>
    </w:p>
    <w:p w14:paraId="6199880A">
      <w:pPr>
        <w:pBdr>
          <w:left w:val="single" w:color="1F3864" w:sz="18" w:space="4"/>
        </w:pBdr>
        <w:shd w:val="clear" w:color="auto" w:fill="F2F2F2"/>
        <w:spacing w:before="0" w:after="0" w:line="240" w:lineRule="auto"/>
        <w:ind w:left="115" w:right="115"/>
      </w:pPr>
      <w:r>
        <w:rPr>
          <w:rFonts w:ascii="Times New Roman" w:hAnsi="Times New Roman" w:eastAsia="Times New Roman" w:cs="Times New Roman"/>
          <w:sz w:val="28"/>
        </w:rPr>
        <w:t>plt.tight_layout(); plt.savefig(f"{FIG}/w1_impact.png", dpi=150)</w:t>
      </w:r>
    </w:p>
    <w:p w14:paraId="62E62C24">
      <w:pPr>
        <w:spacing w:after="80"/>
      </w:pPr>
    </w:p>
    <w:p w14:paraId="5F4A0E7B">
      <w:pPr>
        <w:keepNext/>
        <w:spacing w:after="40"/>
        <w:jc w:val="center"/>
      </w:pPr>
      <w:r>
        <w:drawing>
          <wp:inline distT="0" distB="0" distL="114300" distR="114300">
            <wp:extent cx="5732780" cy="1152525"/>
            <wp:effectExtent l="0" t="0" r="127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733288" cy="1153038"/>
                    </a:xfrm>
                    <a:prstGeom prst="rect">
                      <a:avLst/>
                    </a:prstGeom>
                  </pic:spPr>
                </pic:pic>
              </a:graphicData>
            </a:graphic>
          </wp:inline>
        </w:drawing>
      </w:r>
    </w:p>
    <w:p w14:paraId="02916A9C">
      <w:pPr>
        <w:spacing w:after="200"/>
        <w:jc w:val="center"/>
      </w:pPr>
      <w:r>
        <w:rPr>
          <w:rFonts w:ascii="Times New Roman" w:hAnsi="Times New Roman" w:eastAsia="Times New Roman" w:cs="Times New Roman"/>
          <w:b/>
          <w:i/>
          <w:sz w:val="28"/>
        </w:rPr>
        <w:t xml:space="preserve">Figure 20: </w:t>
      </w:r>
      <w:r>
        <w:rPr>
          <w:rFonts w:ascii="Times New Roman" w:hAnsi="Times New Roman" w:eastAsia="Times New Roman" w:cs="Times New Roman"/>
          <w:b w:val="0"/>
          <w:i/>
          <w:sz w:val="28"/>
        </w:rPr>
        <w:t>Effect of preprocessing on model accuracy</w:t>
      </w:r>
    </w:p>
    <w:p w14:paraId="624EDD83">
      <w:pPr>
        <w:keepNext/>
        <w:spacing w:after="40"/>
        <w:jc w:val="center"/>
      </w:pPr>
      <w:r>
        <w:drawing>
          <wp:inline distT="0" distB="0" distL="114300" distR="114300">
            <wp:extent cx="4206240" cy="2588260"/>
            <wp:effectExtent l="0" t="0" r="381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4206240" cy="2588455"/>
                    </a:xfrm>
                    <a:prstGeom prst="rect">
                      <a:avLst/>
                    </a:prstGeom>
                  </pic:spPr>
                </pic:pic>
              </a:graphicData>
            </a:graphic>
          </wp:inline>
        </w:drawing>
      </w:r>
    </w:p>
    <w:p w14:paraId="185B4D6F">
      <w:pPr>
        <w:spacing w:after="200"/>
        <w:jc w:val="center"/>
      </w:pPr>
      <w:r>
        <w:rPr>
          <w:rFonts w:ascii="Times New Roman" w:hAnsi="Times New Roman" w:eastAsia="Times New Roman" w:cs="Times New Roman"/>
          <w:b/>
          <w:i/>
          <w:sz w:val="28"/>
        </w:rPr>
        <w:t xml:space="preserve">Figure 21: </w:t>
      </w:r>
      <w:r>
        <w:rPr>
          <w:rFonts w:ascii="Times New Roman" w:hAnsi="Times New Roman" w:eastAsia="Times New Roman" w:cs="Times New Roman"/>
          <w:b w:val="0"/>
          <w:i/>
          <w:sz w:val="28"/>
        </w:rPr>
        <w:t>Cross-validated accuracy of a naive pipeline versus the cleaned pipeline</w:t>
      </w:r>
    </w:p>
    <w:p w14:paraId="078C1401">
      <w:pPr>
        <w:spacing w:after="120"/>
        <w:jc w:val="both"/>
      </w:pPr>
      <w:r>
        <w:rPr>
          <w:rFonts w:ascii="Times New Roman" w:hAnsi="Times New Roman" w:eastAsia="Times New Roman" w:cs="Times New Roman"/>
          <w:b w:val="0"/>
          <w:i w:val="0"/>
          <w:sz w:val="28"/>
        </w:rPr>
        <w:t>The naive approach keeps only 412 of the 569 patients, losing about 28% of the data, and reaches 94.7% accuracy. The cleaned pipeline keeps all 569 patients and reaches 97.7%. Adding scaling alone to the naive data already raises accuracy to 96.8%, so part of the improvement comes from scaling and part from retaining more rows. The comparison is also a reminder to stay measured: with a dataset this easy the absolute gain is a few percentage points, but the cost of the naive approach, discarding over a quarter of the patients, would be far more serious on a harder problem.</w:t>
      </w:r>
    </w:p>
    <w:p w14:paraId="7C720AAF">
      <w:pPr>
        <w:spacing w:after="120"/>
        <w:jc w:val="both"/>
      </w:pPr>
      <w:r>
        <w:rPr>
          <w:rFonts w:ascii="Times New Roman" w:hAnsi="Times New Roman" w:eastAsia="Times New Roman" w:cs="Times New Roman"/>
          <w:b w:val="0"/>
          <w:i w:val="0"/>
          <w:sz w:val="28"/>
        </w:rPr>
        <w:t>Other consequences of the choices made here:</w:t>
      </w:r>
    </w:p>
    <w:p w14:paraId="27A5A964">
      <w:pPr>
        <w:pStyle w:val="8"/>
        <w:spacing w:after="60"/>
        <w:jc w:val="left"/>
      </w:pPr>
      <w:r>
        <w:rPr>
          <w:rFonts w:ascii="Times New Roman" w:hAnsi="Times New Roman" w:eastAsia="Times New Roman" w:cs="Times New Roman"/>
          <w:b/>
          <w:i w:val="0"/>
          <w:sz w:val="28"/>
        </w:rPr>
        <w:t>Statistics:</w:t>
      </w:r>
      <w:r>
        <w:rPr>
          <w:rFonts w:ascii="Times New Roman" w:hAnsi="Times New Roman" w:eastAsia="Times New Roman" w:cs="Times New Roman"/>
          <w:b w:val="0"/>
          <w:i w:val="0"/>
          <w:sz w:val="28"/>
        </w:rPr>
        <w:t xml:space="preserve"> unrepaired decimal errors inflate the mean area from about 655 to about 700 and its standard deviation from about 352 to about 638 (an 80% increase), which would mislead any hypothesis test.</w:t>
      </w:r>
    </w:p>
    <w:p w14:paraId="36501538">
      <w:pPr>
        <w:pStyle w:val="8"/>
        <w:spacing w:after="60"/>
        <w:jc w:val="left"/>
      </w:pPr>
      <w:r>
        <w:rPr>
          <w:rFonts w:ascii="Times New Roman" w:hAnsi="Times New Roman" w:eastAsia="Times New Roman" w:cs="Times New Roman"/>
          <w:b/>
          <w:i w:val="0"/>
          <w:sz w:val="28"/>
        </w:rPr>
        <w:t>Distance-based methods</w:t>
      </w:r>
      <w:r>
        <w:rPr>
          <w:rFonts w:ascii="Times New Roman" w:hAnsi="Times New Roman" w:eastAsia="Times New Roman" w:cs="Times New Roman"/>
          <w:b w:val="0"/>
          <w:i w:val="0"/>
          <w:sz w:val="28"/>
        </w:rPr>
        <w:t xml:space="preserve"> (KNN, clustering) are dominated by area and perimeter unless the data is scaled.</w:t>
      </w:r>
    </w:p>
    <w:p w14:paraId="17E9AAF5">
      <w:pPr>
        <w:pStyle w:val="8"/>
        <w:spacing w:after="60"/>
        <w:jc w:val="left"/>
      </w:pPr>
      <w:r>
        <w:rPr>
          <w:rFonts w:ascii="Times New Roman" w:hAnsi="Times New Roman" w:eastAsia="Times New Roman" w:cs="Times New Roman"/>
          <w:b/>
          <w:i w:val="0"/>
          <w:sz w:val="28"/>
        </w:rPr>
        <w:t>Imputation can leak information</w:t>
      </w:r>
      <w:r>
        <w:rPr>
          <w:rFonts w:ascii="Times New Roman" w:hAnsi="Times New Roman" w:eastAsia="Times New Roman" w:cs="Times New Roman"/>
          <w:b w:val="0"/>
          <w:i w:val="0"/>
          <w:sz w:val="28"/>
        </w:rPr>
        <w:t xml:space="preserve"> if done on the full dataset before a train-test split. For the modelling weeks, imputers and scalers must be fitted on training data only, inside a pipeline.</w:t>
      </w:r>
    </w:p>
    <w:p w14:paraId="7D098B1C">
      <w:pPr>
        <w:pStyle w:val="8"/>
        <w:spacing w:after="60"/>
        <w:jc w:val="left"/>
      </w:pPr>
      <w:r>
        <w:rPr>
          <w:rFonts w:ascii="Times New Roman" w:hAnsi="Times New Roman" w:eastAsia="Times New Roman" w:cs="Times New Roman"/>
          <w:b/>
          <w:i w:val="0"/>
          <w:sz w:val="28"/>
        </w:rPr>
        <w:t>Log transformation</w:t>
      </w:r>
      <w:r>
        <w:rPr>
          <w:rFonts w:ascii="Times New Roman" w:hAnsi="Times New Roman" w:eastAsia="Times New Roman" w:cs="Times New Roman"/>
          <w:b w:val="0"/>
          <w:i w:val="0"/>
          <w:sz w:val="28"/>
        </w:rPr>
        <w:t xml:space="preserve"> changes the interpretation of coefficients: effects become multiplicative rather than additive.</w:t>
      </w:r>
    </w:p>
    <w:p w14:paraId="440E5F3A">
      <w:pPr>
        <w:pStyle w:val="2"/>
        <w:pBdr>
          <w:bottom w:val="single" w:color="1F3864" w:sz="8" w:space="2"/>
        </w:pBdr>
      </w:pPr>
      <w:r>
        <w:rPr>
          <w:rFonts w:ascii="Times New Roman" w:hAnsi="Times New Roman" w:eastAsia="Times New Roman" w:cs="Times New Roman"/>
          <w:b/>
          <w:i w:val="0"/>
          <w:color w:val="1F3864"/>
          <w:sz w:val="32"/>
        </w:rPr>
        <w:t>14. Conclusion</w:t>
      </w:r>
    </w:p>
    <w:p w14:paraId="03EF2DEC">
      <w:pPr>
        <w:spacing w:after="120"/>
        <w:jc w:val="both"/>
      </w:pPr>
      <w:r>
        <w:rPr>
          <w:rFonts w:ascii="Times New Roman" w:hAnsi="Times New Roman" w:eastAsia="Times New Roman" w:cs="Times New Roman"/>
          <w:b w:val="0"/>
          <w:i w:val="0"/>
          <w:sz w:val="28"/>
        </w:rPr>
        <w:t>The raw dataset contained text in a numeric column, ten spellings of two labels, 12 duplicate rows, 184 empty cells, six impossible negative values and five decimal-place errors. Each problem was detected with an explicit check, treated with a justified method and verified against the ground truth. The final dataset has 569 rows and 31 columns, with no missing, duplicated or impossible values, and its feature means agree with the true data to within 0.15%.</w:t>
      </w:r>
    </w:p>
    <w:p w14:paraId="7AFF245A">
      <w:pPr>
        <w:spacing w:after="120"/>
        <w:jc w:val="both"/>
      </w:pPr>
      <w:r>
        <w:rPr>
          <w:rFonts w:ascii="Times New Roman" w:hAnsi="Times New Roman" w:eastAsia="Times New Roman" w:cs="Times New Roman"/>
          <w:b w:val="0"/>
          <w:i w:val="0"/>
          <w:sz w:val="28"/>
        </w:rPr>
        <w:t>The main lessons are that exploration must come before cleaning, that domain knowledge is often the best error detector, that imputation methods should be chosen by experiment, and that outliers should be investigated rather than automatically removed. The cleaned file will be reused in the supervised learning task.</w:t>
      </w:r>
    </w:p>
    <w:p w14:paraId="58FD30A7">
      <w:pPr>
        <w:pStyle w:val="2"/>
        <w:pBdr>
          <w:bottom w:val="single" w:color="1F3864" w:sz="8" w:space="2"/>
        </w:pBdr>
      </w:pPr>
      <w:r>
        <w:rPr>
          <w:rFonts w:ascii="Times New Roman" w:hAnsi="Times New Roman" w:eastAsia="Times New Roman" w:cs="Times New Roman"/>
          <w:b/>
          <w:i w:val="0"/>
          <w:color w:val="1F3864"/>
          <w:sz w:val="32"/>
        </w:rPr>
        <w:t>15. References</w:t>
      </w:r>
    </w:p>
    <w:p w14:paraId="56CF438C">
      <w:pPr>
        <w:pStyle w:val="8"/>
        <w:spacing w:after="60"/>
        <w:jc w:val="left"/>
      </w:pPr>
      <w:r>
        <w:rPr>
          <w:rFonts w:ascii="Times New Roman" w:hAnsi="Times New Roman" w:eastAsia="Times New Roman" w:cs="Times New Roman"/>
          <w:b w:val="0"/>
          <w:i w:val="0"/>
          <w:sz w:val="28"/>
        </w:rPr>
        <w:t>Street, W. N., Wolberg, W. H. and Mangasarian, O. L. (1993). Nuclear feature extraction for breast tumor diagnosis. IS&amp;T/SPIE International Symposium on Electronic Imaging.</w:t>
      </w:r>
    </w:p>
    <w:p w14:paraId="08DE5CE1">
      <w:pPr>
        <w:pStyle w:val="8"/>
        <w:spacing w:after="60"/>
        <w:jc w:val="left"/>
      </w:pPr>
      <w:r>
        <w:rPr>
          <w:rFonts w:ascii="Times New Roman" w:hAnsi="Times New Roman" w:eastAsia="Times New Roman" w:cs="Times New Roman"/>
          <w:b w:val="0"/>
          <w:i w:val="0"/>
          <w:sz w:val="28"/>
        </w:rPr>
        <w:t>Dua, D. and Graff, C. UCI Machine Learning Repository: Breast Cancer Wisconsin (Diagnostic). University of California, Irvine.</w:t>
      </w:r>
    </w:p>
    <w:p w14:paraId="40440B32">
      <w:pPr>
        <w:pStyle w:val="8"/>
        <w:spacing w:after="60"/>
        <w:jc w:val="left"/>
      </w:pPr>
      <w:r>
        <w:rPr>
          <w:rFonts w:ascii="Times New Roman" w:hAnsi="Times New Roman" w:eastAsia="Times New Roman" w:cs="Times New Roman"/>
          <w:b w:val="0"/>
          <w:i w:val="0"/>
          <w:sz w:val="28"/>
        </w:rPr>
        <w:t>Pedregosa, F. et al. (2011). Scikit-learn: Machine Learning in Python. Journal of Machine Learning Research, 12.</w:t>
      </w:r>
    </w:p>
    <w:p w14:paraId="38FCDE22">
      <w:pPr>
        <w:pStyle w:val="8"/>
        <w:spacing w:after="60"/>
        <w:jc w:val="left"/>
      </w:pPr>
      <w:r>
        <w:rPr>
          <w:rFonts w:ascii="Times New Roman" w:hAnsi="Times New Roman" w:eastAsia="Times New Roman" w:cs="Times New Roman"/>
          <w:b w:val="0"/>
          <w:i w:val="0"/>
          <w:sz w:val="28"/>
        </w:rPr>
        <w:t>McKinney, W. (2010). Data structures for statistical computing in Python. Proceedings of the 9th Python in Science Conference.</w:t>
      </w:r>
    </w:p>
    <w:p w14:paraId="4BD39B8A">
      <w:bookmarkStart w:id="0" w:name="_GoBack"/>
      <w:bookmarkEnd w:id="0"/>
    </w:p>
    <w:sectPr>
      <w:headerReference r:id="rId5" w:type="default"/>
      <w:footerReference r:id="rId6" w:type="default"/>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37323">
    <w:pPr>
      <w:pStyle w:val="6"/>
      <w:jc w:val="center"/>
    </w:pPr>
    <w:r>
      <w:rPr>
        <w:rFonts w:ascii="Times New Roman" w:hAnsi="Times New Roman" w:eastAsia="Times New Roman" w:cs="Times New Roman"/>
        <w:sz w:val="28"/>
      </w:rPr>
      <w:t xml:space="preserve"> </w:t>
    </w:r>
    <w:r>
      <w:rPr>
        <w:rFonts w:ascii="Times New Roman" w:hAnsi="Times New Roman" w:eastAsia="Times New Roman" w:cs="Times New Roman"/>
        <w:sz w:val="28"/>
      </w:rPr>
      <w:fldChar w:fldCharType="begin"/>
    </w:r>
    <w:r>
      <w:rPr>
        <w:rFonts w:ascii="Times New Roman" w:hAnsi="Times New Roman" w:eastAsia="Times New Roman" w:cs="Times New Roman"/>
        <w:sz w:val="28"/>
      </w:rPr>
      <w:instrText xml:space="preserve">PAGE</w:instrText>
    </w:r>
    <w:r>
      <w:rPr>
        <w:rFonts w:ascii="Times New Roman" w:hAnsi="Times New Roman" w:eastAsia="Times New Roman" w:cs="Times New Roman"/>
        <w:sz w:val="28"/>
      </w:rPr>
      <w:fldChar w:fldCharType="separate"/>
    </w:r>
    <w:r>
      <w:rPr>
        <w:rFonts w:ascii="Times New Roman" w:hAnsi="Times New Roman" w:eastAsia="Times New Roman" w:cs="Times New Roman"/>
        <w:sz w:val="28"/>
      </w:rPr>
      <w:t>1</w:t>
    </w:r>
    <w:r>
      <w:rPr>
        <w:rFonts w:ascii="Times New Roman" w:hAnsi="Times New Roman" w:eastAsia="Times New Roman" w:cs="Times New Roman"/>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997B3">
    <w:pPr>
      <w:pStyle w:val="7"/>
      <w:pBdr>
        <w:bottom w:val="single" w:color="808080" w:sz="4" w:space="2"/>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F14A25"/>
    <w:multiLevelType w:val="singleLevel"/>
    <w:tmpl w:val="44F14A25"/>
    <w:lvl w:ilvl="0" w:tentative="0">
      <w:start w:val="1"/>
      <w:numFmt w:val="bullet"/>
      <w:pStyle w:val="8"/>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EB76C2"/>
    <w:rsid w:val="6BEB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sz w:val="28"/>
      <w:szCs w:val="22"/>
      <w:lang w:val="en-US" w:eastAsia="en-US" w:bidi="ar-SA"/>
    </w:rPr>
  </w:style>
  <w:style w:type="paragraph" w:styleId="2">
    <w:name w:val="heading 1"/>
    <w:basedOn w:val="1"/>
    <w:next w:val="1"/>
    <w:qFormat/>
    <w:uiPriority w:val="9"/>
    <w:pPr>
      <w:keepNext/>
      <w:keepLines/>
      <w:spacing w:before="320" w:after="120"/>
      <w:outlineLvl w:val="0"/>
    </w:pPr>
    <w:rPr>
      <w:rFonts w:ascii="Times New Roman" w:hAnsi="Times New Roman" w:eastAsia="Times New Roman" w:cs="Times New Roman"/>
      <w:b/>
      <w:bCs/>
      <w:color w:val="1F3864"/>
      <w:sz w:val="32"/>
      <w:szCs w:val="28"/>
    </w:rPr>
  </w:style>
  <w:style w:type="paragraph" w:styleId="3">
    <w:name w:val="heading 2"/>
    <w:basedOn w:val="1"/>
    <w:next w:val="1"/>
    <w:unhideWhenUsed/>
    <w:qFormat/>
    <w:uiPriority w:val="9"/>
    <w:pPr>
      <w:keepNext/>
      <w:keepLines/>
      <w:spacing w:before="240" w:after="120"/>
      <w:outlineLvl w:val="1"/>
    </w:pPr>
    <w:rPr>
      <w:rFonts w:ascii="Times New Roman" w:hAnsi="Times New Roman" w:eastAsia="Times New Roman" w:cs="Times New Roman"/>
      <w:b/>
      <w:bCs/>
      <w:color w:val="1F3864"/>
      <w:sz w:val="32"/>
      <w:szCs w:val="26"/>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nhideWhenUsed/>
    <w:uiPriority w:val="99"/>
    <w:pPr>
      <w:tabs>
        <w:tab w:val="center" w:pos="4680"/>
        <w:tab w:val="right" w:pos="9360"/>
      </w:tabs>
      <w:spacing w:after="0" w:line="240" w:lineRule="auto"/>
    </w:pPr>
  </w:style>
  <w:style w:type="paragraph" w:styleId="7">
    <w:name w:val="header"/>
    <w:basedOn w:val="1"/>
    <w:unhideWhenUsed/>
    <w:uiPriority w:val="99"/>
    <w:pPr>
      <w:tabs>
        <w:tab w:val="center" w:pos="4680"/>
        <w:tab w:val="right" w:pos="9360"/>
      </w:tabs>
      <w:spacing w:after="0" w:line="240" w:lineRule="auto"/>
    </w:pPr>
  </w:style>
  <w:style w:type="paragraph" w:styleId="8">
    <w:name w:val="List Bullet"/>
    <w:basedOn w:val="1"/>
    <w:uiPriority w:val="0"/>
    <w:pPr>
      <w:numPr>
        <w:ilvl w:val="0"/>
        <w:numId w:val="1"/>
      </w:numPr>
    </w:pPr>
  </w:style>
  <w:style w:type="table" w:styleId="9">
    <w:name w:val="Table Grid"/>
    <w:basedOn w:val="5"/>
    <w:uiPriority w:val="59"/>
    <w:pPr>
      <w:spacing w:after="0" w:line="240" w:lineRule="auto"/>
    </w:pPr>
    <w:rPr>
      <w:rFonts w:ascii="Times New Roman" w:hAnsi="Times New Roman" w:eastAsia="Times New Roman" w:cs="Times New Roman"/>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2026-10-20T09:51:00Z</dcterms:created>
  <dc:creator>Sivashankari S</dc:creator>
  <cp:lastModifiedBy>Sivashankari S</cp:lastModifiedBy>
  <dcterms:modified xsi:type="dcterms:W3CDTF">2026-10-20T09:52:08Z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4819D6DA7A6C4C5A9E23538738F92C85_11</vt:lpwstr>
  </property>
</Properties>
</file>