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000B06">
      <w:pPr>
        <w:jc w:val="center"/>
      </w:pPr>
      <w:r>
        <w:rPr>
          <w:b/>
          <w:bCs/>
          <w:color w:val="1F4E79"/>
          <w:sz w:val="52"/>
          <w:szCs w:val="52"/>
        </w:rPr>
        <w:t>PART I</w:t>
      </w:r>
    </w:p>
    <w:p w:rsidR="004E7D0B" w:rsidRDefault="004E7D0B">
      <w:pPr>
        <w:spacing w:after="80"/>
      </w:pPr>
    </w:p>
    <w:p w:rsidR="004E7D0B" w:rsidRDefault="00000B06">
      <w:pPr>
        <w:spacing w:after="200"/>
        <w:jc w:val="center"/>
      </w:pPr>
      <w:r>
        <w:rPr>
          <w:color w:val="2E75B6"/>
          <w:sz w:val="40"/>
          <w:szCs w:val="40"/>
        </w:rPr>
        <w:t>Foundations of Large Language Models</w:t>
      </w:r>
    </w:p>
    <w:p w:rsidR="004E7D0B" w:rsidRDefault="00000B06">
      <w:pPr>
        <w:spacing w:after="60"/>
        <w:jc w:val="center"/>
      </w:pPr>
      <w:r>
        <w:rPr>
          <w:i/>
          <w:iCs/>
          <w:color w:val="555555"/>
          <w:sz w:val="24"/>
          <w:szCs w:val="24"/>
        </w:rPr>
        <w:t>Chapters 1–4: Understanding, Building, Transformers &amp; Fine-Tuning</w:t>
      </w:r>
    </w:p>
    <w:p w:rsidR="004E7D0B" w:rsidRDefault="004E7D0B">
      <w:pPr>
        <w:spacing w:after="80"/>
      </w:pPr>
    </w:p>
    <w:p w:rsidR="004E7D0B" w:rsidRDefault="004E7D0B">
      <w:pPr>
        <w:spacing w:after="80"/>
      </w:pPr>
    </w:p>
    <w:p w:rsidR="004E7D0B" w:rsidRDefault="00000B06">
      <w:pPr>
        <w:jc w:val="center"/>
      </w:pPr>
      <w:r>
        <w:rPr>
          <w:i/>
          <w:iCs/>
        </w:rPr>
        <w:t>From: Advanced AI Agents That Think — 2026 Edition</w:t>
      </w:r>
    </w:p>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4E7D0B">
      <w:pPr>
        <w:spacing w:after="80"/>
      </w:pPr>
    </w:p>
    <w:p w:rsidR="004E7D0B" w:rsidRDefault="00000B06">
      <w:pPr>
        <w:pBdr>
          <w:top w:val="single" w:sz="6" w:space="1" w:color="2E75B6"/>
        </w:pBdr>
        <w:spacing w:before="200"/>
        <w:jc w:val="center"/>
      </w:pPr>
      <w:r>
        <w:rPr>
          <w:i/>
          <w:iCs/>
          <w:color w:val="666666"/>
          <w:sz w:val="20"/>
          <w:szCs w:val="20"/>
        </w:rPr>
        <w:t>A deep-tech reference built on the principles of depth, clarity, and simplicity</w:t>
      </w:r>
    </w:p>
    <w:p w:rsidR="004E7D0B" w:rsidRDefault="00000B06">
      <w:r>
        <w:br w:type="page"/>
      </w:r>
    </w:p>
    <w:p w:rsidR="004E7D0B" w:rsidRDefault="00000B06">
      <w:pPr>
        <w:pStyle w:val="Heading1"/>
      </w:pPr>
      <w:bookmarkStart w:id="0" w:name="_Toc223763929"/>
      <w:r>
        <w:lastRenderedPageBreak/>
        <w:t>Table of Contents</w:t>
      </w:r>
      <w:bookmarkEnd w:id="0"/>
    </w:p>
    <w:sdt>
      <w:sdtPr>
        <w:alias w:val="Table of Contents"/>
        <w:id w:val="-1219661092"/>
      </w:sdtPr>
      <w:sdtEndPr/>
      <w:sdtContent>
        <w:p w:rsidR="007B26F6" w:rsidRDefault="00000B06">
          <w:pPr>
            <w:pStyle w:val="TOC1"/>
            <w:tabs>
              <w:tab w:val="right" w:leader="dot" w:pos="9350"/>
            </w:tabs>
            <w:rPr>
              <w:noProof/>
            </w:rPr>
          </w:pPr>
          <w:r>
            <w:fldChar w:fldCharType="begin"/>
          </w:r>
          <w:r>
            <w:instrText>TOC \h \o "1-3"</w:instrText>
          </w:r>
          <w:r>
            <w:fldChar w:fldCharType="separate"/>
          </w:r>
          <w:hyperlink w:anchor="_Toc223763929" w:history="1">
            <w:r w:rsidR="007B26F6" w:rsidRPr="00933FE2">
              <w:rPr>
                <w:rStyle w:val="Hyperlink"/>
                <w:noProof/>
              </w:rPr>
              <w:t>Table of Contents</w:t>
            </w:r>
            <w:r w:rsidR="007B26F6">
              <w:rPr>
                <w:noProof/>
              </w:rPr>
              <w:tab/>
            </w:r>
            <w:r w:rsidR="007B26F6">
              <w:rPr>
                <w:noProof/>
              </w:rPr>
              <w:fldChar w:fldCharType="begin"/>
            </w:r>
            <w:r w:rsidR="007B26F6">
              <w:rPr>
                <w:noProof/>
              </w:rPr>
              <w:instrText xml:space="preserve"> PAGEREF _Toc223763929 \h </w:instrText>
            </w:r>
            <w:r w:rsidR="007B26F6">
              <w:rPr>
                <w:noProof/>
              </w:rPr>
            </w:r>
            <w:r w:rsidR="007B26F6">
              <w:rPr>
                <w:noProof/>
              </w:rPr>
              <w:fldChar w:fldCharType="separate"/>
            </w:r>
            <w:r w:rsidR="007B26F6">
              <w:rPr>
                <w:noProof/>
              </w:rPr>
              <w:t>2</w:t>
            </w:r>
            <w:r w:rsidR="007B26F6">
              <w:rPr>
                <w:noProof/>
              </w:rPr>
              <w:fldChar w:fldCharType="end"/>
            </w:r>
          </w:hyperlink>
        </w:p>
        <w:p w:rsidR="007B26F6" w:rsidRDefault="00F97820">
          <w:pPr>
            <w:pStyle w:val="TOC1"/>
            <w:tabs>
              <w:tab w:val="right" w:leader="dot" w:pos="9350"/>
            </w:tabs>
            <w:rPr>
              <w:noProof/>
            </w:rPr>
          </w:pPr>
          <w:hyperlink w:anchor="_Toc223763930" w:history="1">
            <w:r w:rsidR="007B26F6" w:rsidRPr="00933FE2">
              <w:rPr>
                <w:rStyle w:val="Hyperlink"/>
                <w:noProof/>
              </w:rPr>
              <w:t>Chapter 1: Understanding Large Language Models</w:t>
            </w:r>
            <w:r w:rsidR="007B26F6">
              <w:rPr>
                <w:noProof/>
              </w:rPr>
              <w:tab/>
            </w:r>
            <w:r w:rsidR="007B26F6">
              <w:rPr>
                <w:noProof/>
              </w:rPr>
              <w:fldChar w:fldCharType="begin"/>
            </w:r>
            <w:r w:rsidR="007B26F6">
              <w:rPr>
                <w:noProof/>
              </w:rPr>
              <w:instrText xml:space="preserve"> PAGEREF _Toc223763930 \h </w:instrText>
            </w:r>
            <w:r w:rsidR="007B26F6">
              <w:rPr>
                <w:noProof/>
              </w:rPr>
            </w:r>
            <w:r w:rsidR="007B26F6">
              <w:rPr>
                <w:noProof/>
              </w:rPr>
              <w:fldChar w:fldCharType="separate"/>
            </w:r>
            <w:r w:rsidR="007B26F6">
              <w:rPr>
                <w:noProof/>
              </w:rPr>
              <w:t>4</w:t>
            </w:r>
            <w:r w:rsidR="007B26F6">
              <w:rPr>
                <w:noProof/>
              </w:rPr>
              <w:fldChar w:fldCharType="end"/>
            </w:r>
          </w:hyperlink>
        </w:p>
        <w:p w:rsidR="007B26F6" w:rsidRDefault="00F97820">
          <w:pPr>
            <w:pStyle w:val="TOC2"/>
            <w:tabs>
              <w:tab w:val="right" w:leader="dot" w:pos="9350"/>
            </w:tabs>
            <w:rPr>
              <w:noProof/>
            </w:rPr>
          </w:pPr>
          <w:hyperlink w:anchor="_Toc223763931" w:history="1">
            <w:r w:rsidR="007B26F6" w:rsidRPr="00933FE2">
              <w:rPr>
                <w:rStyle w:val="Hyperlink"/>
                <w:noProof/>
              </w:rPr>
              <w:t>The Stochastic Parrot Analogy: A Deeper Look</w:t>
            </w:r>
            <w:r w:rsidR="007B26F6">
              <w:rPr>
                <w:noProof/>
              </w:rPr>
              <w:tab/>
            </w:r>
            <w:r w:rsidR="007B26F6">
              <w:rPr>
                <w:noProof/>
              </w:rPr>
              <w:fldChar w:fldCharType="begin"/>
            </w:r>
            <w:r w:rsidR="007B26F6">
              <w:rPr>
                <w:noProof/>
              </w:rPr>
              <w:instrText xml:space="preserve"> PAGEREF _Toc223763931 \h </w:instrText>
            </w:r>
            <w:r w:rsidR="007B26F6">
              <w:rPr>
                <w:noProof/>
              </w:rPr>
            </w:r>
            <w:r w:rsidR="007B26F6">
              <w:rPr>
                <w:noProof/>
              </w:rPr>
              <w:fldChar w:fldCharType="separate"/>
            </w:r>
            <w:r w:rsidR="007B26F6">
              <w:rPr>
                <w:noProof/>
              </w:rPr>
              <w:t>4</w:t>
            </w:r>
            <w:r w:rsidR="007B26F6">
              <w:rPr>
                <w:noProof/>
              </w:rPr>
              <w:fldChar w:fldCharType="end"/>
            </w:r>
          </w:hyperlink>
        </w:p>
        <w:p w:rsidR="007B26F6" w:rsidRDefault="00F97820">
          <w:pPr>
            <w:pStyle w:val="TOC3"/>
            <w:tabs>
              <w:tab w:val="right" w:leader="dot" w:pos="9350"/>
            </w:tabs>
            <w:rPr>
              <w:noProof/>
            </w:rPr>
          </w:pPr>
          <w:hyperlink w:anchor="_Toc223763932" w:history="1">
            <w:r w:rsidR="007B26F6" w:rsidRPr="00933FE2">
              <w:rPr>
                <w:rStyle w:val="Hyperlink"/>
                <w:noProof/>
              </w:rPr>
              <w:t>How a Language Model Actually “Thinks” — Step by Step</w:t>
            </w:r>
            <w:r w:rsidR="007B26F6">
              <w:rPr>
                <w:noProof/>
              </w:rPr>
              <w:tab/>
            </w:r>
            <w:r w:rsidR="007B26F6">
              <w:rPr>
                <w:noProof/>
              </w:rPr>
              <w:fldChar w:fldCharType="begin"/>
            </w:r>
            <w:r w:rsidR="007B26F6">
              <w:rPr>
                <w:noProof/>
              </w:rPr>
              <w:instrText xml:space="preserve"> PAGEREF _Toc223763932 \h </w:instrText>
            </w:r>
            <w:r w:rsidR="007B26F6">
              <w:rPr>
                <w:noProof/>
              </w:rPr>
            </w:r>
            <w:r w:rsidR="007B26F6">
              <w:rPr>
                <w:noProof/>
              </w:rPr>
              <w:fldChar w:fldCharType="separate"/>
            </w:r>
            <w:r w:rsidR="007B26F6">
              <w:rPr>
                <w:noProof/>
              </w:rPr>
              <w:t>4</w:t>
            </w:r>
            <w:r w:rsidR="007B26F6">
              <w:rPr>
                <w:noProof/>
              </w:rPr>
              <w:fldChar w:fldCharType="end"/>
            </w:r>
          </w:hyperlink>
        </w:p>
        <w:p w:rsidR="007B26F6" w:rsidRDefault="00F97820">
          <w:pPr>
            <w:pStyle w:val="TOC3"/>
            <w:tabs>
              <w:tab w:val="right" w:leader="dot" w:pos="9350"/>
            </w:tabs>
            <w:rPr>
              <w:noProof/>
            </w:rPr>
          </w:pPr>
          <w:hyperlink w:anchor="_Toc223763933" w:history="1">
            <w:r w:rsidR="007B26F6" w:rsidRPr="00933FE2">
              <w:rPr>
                <w:rStyle w:val="Hyperlink"/>
                <w:noProof/>
              </w:rPr>
              <w:t>Why “Stochastic” Matters: The Role of Randomness</w:t>
            </w:r>
            <w:r w:rsidR="007B26F6">
              <w:rPr>
                <w:noProof/>
              </w:rPr>
              <w:tab/>
            </w:r>
            <w:r w:rsidR="007B26F6">
              <w:rPr>
                <w:noProof/>
              </w:rPr>
              <w:fldChar w:fldCharType="begin"/>
            </w:r>
            <w:r w:rsidR="007B26F6">
              <w:rPr>
                <w:noProof/>
              </w:rPr>
              <w:instrText xml:space="preserve"> PAGEREF _Toc223763933 \h </w:instrText>
            </w:r>
            <w:r w:rsidR="007B26F6">
              <w:rPr>
                <w:noProof/>
              </w:rPr>
            </w:r>
            <w:r w:rsidR="007B26F6">
              <w:rPr>
                <w:noProof/>
              </w:rPr>
              <w:fldChar w:fldCharType="separate"/>
            </w:r>
            <w:r w:rsidR="007B26F6">
              <w:rPr>
                <w:noProof/>
              </w:rPr>
              <w:t>4</w:t>
            </w:r>
            <w:r w:rsidR="007B26F6">
              <w:rPr>
                <w:noProof/>
              </w:rPr>
              <w:fldChar w:fldCharType="end"/>
            </w:r>
          </w:hyperlink>
        </w:p>
        <w:p w:rsidR="007B26F6" w:rsidRDefault="00F97820">
          <w:pPr>
            <w:pStyle w:val="TOC2"/>
            <w:tabs>
              <w:tab w:val="right" w:leader="dot" w:pos="9350"/>
            </w:tabs>
            <w:rPr>
              <w:noProof/>
            </w:rPr>
          </w:pPr>
          <w:hyperlink w:anchor="_Toc223763934" w:history="1">
            <w:r w:rsidR="007B26F6" w:rsidRPr="00933FE2">
              <w:rPr>
                <w:rStyle w:val="Hyperlink"/>
                <w:noProof/>
              </w:rPr>
              <w:t>What Makes a Language Model “Large”</w:t>
            </w:r>
            <w:r w:rsidR="007B26F6">
              <w:rPr>
                <w:noProof/>
              </w:rPr>
              <w:tab/>
            </w:r>
            <w:r w:rsidR="007B26F6">
              <w:rPr>
                <w:noProof/>
              </w:rPr>
              <w:fldChar w:fldCharType="begin"/>
            </w:r>
            <w:r w:rsidR="007B26F6">
              <w:rPr>
                <w:noProof/>
              </w:rPr>
              <w:instrText xml:space="preserve"> PAGEREF _Toc223763934 \h </w:instrText>
            </w:r>
            <w:r w:rsidR="007B26F6">
              <w:rPr>
                <w:noProof/>
              </w:rPr>
            </w:r>
            <w:r w:rsidR="007B26F6">
              <w:rPr>
                <w:noProof/>
              </w:rPr>
              <w:fldChar w:fldCharType="separate"/>
            </w:r>
            <w:r w:rsidR="007B26F6">
              <w:rPr>
                <w:noProof/>
              </w:rPr>
              <w:t>5</w:t>
            </w:r>
            <w:r w:rsidR="007B26F6">
              <w:rPr>
                <w:noProof/>
              </w:rPr>
              <w:fldChar w:fldCharType="end"/>
            </w:r>
          </w:hyperlink>
        </w:p>
        <w:p w:rsidR="007B26F6" w:rsidRDefault="00F97820">
          <w:pPr>
            <w:pStyle w:val="TOC3"/>
            <w:tabs>
              <w:tab w:val="right" w:leader="dot" w:pos="9350"/>
            </w:tabs>
            <w:rPr>
              <w:noProof/>
            </w:rPr>
          </w:pPr>
          <w:hyperlink w:anchor="_Toc223763935" w:history="1">
            <w:r w:rsidR="007B26F6" w:rsidRPr="00933FE2">
              <w:rPr>
                <w:rStyle w:val="Hyperlink"/>
                <w:noProof/>
              </w:rPr>
              <w:t>Dimension 1: Training Data — The Raw Material</w:t>
            </w:r>
            <w:r w:rsidR="007B26F6">
              <w:rPr>
                <w:noProof/>
              </w:rPr>
              <w:tab/>
            </w:r>
            <w:r w:rsidR="007B26F6">
              <w:rPr>
                <w:noProof/>
              </w:rPr>
              <w:fldChar w:fldCharType="begin"/>
            </w:r>
            <w:r w:rsidR="007B26F6">
              <w:rPr>
                <w:noProof/>
              </w:rPr>
              <w:instrText xml:space="preserve"> PAGEREF _Toc223763935 \h </w:instrText>
            </w:r>
            <w:r w:rsidR="007B26F6">
              <w:rPr>
                <w:noProof/>
              </w:rPr>
            </w:r>
            <w:r w:rsidR="007B26F6">
              <w:rPr>
                <w:noProof/>
              </w:rPr>
              <w:fldChar w:fldCharType="separate"/>
            </w:r>
            <w:r w:rsidR="007B26F6">
              <w:rPr>
                <w:noProof/>
              </w:rPr>
              <w:t>5</w:t>
            </w:r>
            <w:r w:rsidR="007B26F6">
              <w:rPr>
                <w:noProof/>
              </w:rPr>
              <w:fldChar w:fldCharType="end"/>
            </w:r>
          </w:hyperlink>
        </w:p>
        <w:p w:rsidR="007B26F6" w:rsidRDefault="00F97820">
          <w:pPr>
            <w:pStyle w:val="TOC3"/>
            <w:tabs>
              <w:tab w:val="right" w:leader="dot" w:pos="9350"/>
            </w:tabs>
            <w:rPr>
              <w:noProof/>
            </w:rPr>
          </w:pPr>
          <w:hyperlink w:anchor="_Toc223763936" w:history="1">
            <w:r w:rsidR="007B26F6" w:rsidRPr="00933FE2">
              <w:rPr>
                <w:rStyle w:val="Hyperlink"/>
                <w:noProof/>
              </w:rPr>
              <w:t>Dimension 2: Parameters — The Model’s Knowledge Storage</w:t>
            </w:r>
            <w:r w:rsidR="007B26F6">
              <w:rPr>
                <w:noProof/>
              </w:rPr>
              <w:tab/>
            </w:r>
            <w:r w:rsidR="007B26F6">
              <w:rPr>
                <w:noProof/>
              </w:rPr>
              <w:fldChar w:fldCharType="begin"/>
            </w:r>
            <w:r w:rsidR="007B26F6">
              <w:rPr>
                <w:noProof/>
              </w:rPr>
              <w:instrText xml:space="preserve"> PAGEREF _Toc223763936 \h </w:instrText>
            </w:r>
            <w:r w:rsidR="007B26F6">
              <w:rPr>
                <w:noProof/>
              </w:rPr>
            </w:r>
            <w:r w:rsidR="007B26F6">
              <w:rPr>
                <w:noProof/>
              </w:rPr>
              <w:fldChar w:fldCharType="separate"/>
            </w:r>
            <w:r w:rsidR="007B26F6">
              <w:rPr>
                <w:noProof/>
              </w:rPr>
              <w:t>5</w:t>
            </w:r>
            <w:r w:rsidR="007B26F6">
              <w:rPr>
                <w:noProof/>
              </w:rPr>
              <w:fldChar w:fldCharType="end"/>
            </w:r>
          </w:hyperlink>
        </w:p>
        <w:p w:rsidR="007B26F6" w:rsidRDefault="00F97820">
          <w:pPr>
            <w:pStyle w:val="TOC3"/>
            <w:tabs>
              <w:tab w:val="right" w:leader="dot" w:pos="9350"/>
            </w:tabs>
            <w:rPr>
              <w:noProof/>
            </w:rPr>
          </w:pPr>
          <w:hyperlink w:anchor="_Toc223763937" w:history="1">
            <w:r w:rsidR="007B26F6" w:rsidRPr="00933FE2">
              <w:rPr>
                <w:rStyle w:val="Hyperlink"/>
                <w:noProof/>
              </w:rPr>
              <w:t>Table 1: Scale Comparison of Modern LLMs (2026)</w:t>
            </w:r>
            <w:r w:rsidR="007B26F6">
              <w:rPr>
                <w:noProof/>
              </w:rPr>
              <w:tab/>
            </w:r>
            <w:r w:rsidR="007B26F6">
              <w:rPr>
                <w:noProof/>
              </w:rPr>
              <w:fldChar w:fldCharType="begin"/>
            </w:r>
            <w:r w:rsidR="007B26F6">
              <w:rPr>
                <w:noProof/>
              </w:rPr>
              <w:instrText xml:space="preserve"> PAGEREF _Toc223763937 \h </w:instrText>
            </w:r>
            <w:r w:rsidR="007B26F6">
              <w:rPr>
                <w:noProof/>
              </w:rPr>
            </w:r>
            <w:r w:rsidR="007B26F6">
              <w:rPr>
                <w:noProof/>
              </w:rPr>
              <w:fldChar w:fldCharType="separate"/>
            </w:r>
            <w:r w:rsidR="007B26F6">
              <w:rPr>
                <w:noProof/>
              </w:rPr>
              <w:t>5</w:t>
            </w:r>
            <w:r w:rsidR="007B26F6">
              <w:rPr>
                <w:noProof/>
              </w:rPr>
              <w:fldChar w:fldCharType="end"/>
            </w:r>
          </w:hyperlink>
        </w:p>
        <w:p w:rsidR="007B26F6" w:rsidRDefault="00F97820">
          <w:pPr>
            <w:pStyle w:val="TOC2"/>
            <w:tabs>
              <w:tab w:val="right" w:leader="dot" w:pos="9350"/>
            </w:tabs>
            <w:rPr>
              <w:noProof/>
            </w:rPr>
          </w:pPr>
          <w:hyperlink w:anchor="_Toc223763938" w:history="1">
            <w:r w:rsidR="007B26F6" w:rsidRPr="00933FE2">
              <w:rPr>
                <w:rStyle w:val="Hyperlink"/>
                <w:noProof/>
              </w:rPr>
              <w:t>Safety and Refinement: RLHF in Detail</w:t>
            </w:r>
            <w:r w:rsidR="007B26F6">
              <w:rPr>
                <w:noProof/>
              </w:rPr>
              <w:tab/>
            </w:r>
            <w:r w:rsidR="007B26F6">
              <w:rPr>
                <w:noProof/>
              </w:rPr>
              <w:fldChar w:fldCharType="begin"/>
            </w:r>
            <w:r w:rsidR="007B26F6">
              <w:rPr>
                <w:noProof/>
              </w:rPr>
              <w:instrText xml:space="preserve"> PAGEREF _Toc223763938 \h </w:instrText>
            </w:r>
            <w:r w:rsidR="007B26F6">
              <w:rPr>
                <w:noProof/>
              </w:rPr>
            </w:r>
            <w:r w:rsidR="007B26F6">
              <w:rPr>
                <w:noProof/>
              </w:rPr>
              <w:fldChar w:fldCharType="separate"/>
            </w:r>
            <w:r w:rsidR="007B26F6">
              <w:rPr>
                <w:noProof/>
              </w:rPr>
              <w:t>6</w:t>
            </w:r>
            <w:r w:rsidR="007B26F6">
              <w:rPr>
                <w:noProof/>
              </w:rPr>
              <w:fldChar w:fldCharType="end"/>
            </w:r>
          </w:hyperlink>
        </w:p>
        <w:p w:rsidR="007B26F6" w:rsidRDefault="00F97820">
          <w:pPr>
            <w:pStyle w:val="TOC3"/>
            <w:tabs>
              <w:tab w:val="right" w:leader="dot" w:pos="9350"/>
            </w:tabs>
            <w:rPr>
              <w:noProof/>
            </w:rPr>
          </w:pPr>
          <w:hyperlink w:anchor="_Toc223763939" w:history="1">
            <w:r w:rsidR="007B26F6" w:rsidRPr="00933FE2">
              <w:rPr>
                <w:rStyle w:val="Hyperlink"/>
                <w:noProof/>
              </w:rPr>
              <w:t>The Three Stages of RLHF</w:t>
            </w:r>
            <w:r w:rsidR="007B26F6">
              <w:rPr>
                <w:noProof/>
              </w:rPr>
              <w:tab/>
            </w:r>
            <w:r w:rsidR="007B26F6">
              <w:rPr>
                <w:noProof/>
              </w:rPr>
              <w:fldChar w:fldCharType="begin"/>
            </w:r>
            <w:r w:rsidR="007B26F6">
              <w:rPr>
                <w:noProof/>
              </w:rPr>
              <w:instrText xml:space="preserve"> PAGEREF _Toc223763939 \h </w:instrText>
            </w:r>
            <w:r w:rsidR="007B26F6">
              <w:rPr>
                <w:noProof/>
              </w:rPr>
            </w:r>
            <w:r w:rsidR="007B26F6">
              <w:rPr>
                <w:noProof/>
              </w:rPr>
              <w:fldChar w:fldCharType="separate"/>
            </w:r>
            <w:r w:rsidR="007B26F6">
              <w:rPr>
                <w:noProof/>
              </w:rPr>
              <w:t>6</w:t>
            </w:r>
            <w:r w:rsidR="007B26F6">
              <w:rPr>
                <w:noProof/>
              </w:rPr>
              <w:fldChar w:fldCharType="end"/>
            </w:r>
          </w:hyperlink>
        </w:p>
        <w:p w:rsidR="007B26F6" w:rsidRDefault="00F97820">
          <w:pPr>
            <w:pStyle w:val="TOC2"/>
            <w:tabs>
              <w:tab w:val="right" w:leader="dot" w:pos="9350"/>
            </w:tabs>
            <w:rPr>
              <w:noProof/>
            </w:rPr>
          </w:pPr>
          <w:hyperlink w:anchor="_Toc223763940" w:history="1">
            <w:r w:rsidR="007B26F6" w:rsidRPr="00933FE2">
              <w:rPr>
                <w:rStyle w:val="Hyperlink"/>
                <w:noProof/>
              </w:rPr>
              <w:t>The Journey of a Prompt: Step-by-Step</w:t>
            </w:r>
            <w:r w:rsidR="007B26F6">
              <w:rPr>
                <w:noProof/>
              </w:rPr>
              <w:tab/>
            </w:r>
            <w:r w:rsidR="007B26F6">
              <w:rPr>
                <w:noProof/>
              </w:rPr>
              <w:fldChar w:fldCharType="begin"/>
            </w:r>
            <w:r w:rsidR="007B26F6">
              <w:rPr>
                <w:noProof/>
              </w:rPr>
              <w:instrText xml:space="preserve"> PAGEREF _Toc223763940 \h </w:instrText>
            </w:r>
            <w:r w:rsidR="007B26F6">
              <w:rPr>
                <w:noProof/>
              </w:rPr>
            </w:r>
            <w:r w:rsidR="007B26F6">
              <w:rPr>
                <w:noProof/>
              </w:rPr>
              <w:fldChar w:fldCharType="separate"/>
            </w:r>
            <w:r w:rsidR="007B26F6">
              <w:rPr>
                <w:noProof/>
              </w:rPr>
              <w:t>6</w:t>
            </w:r>
            <w:r w:rsidR="007B26F6">
              <w:rPr>
                <w:noProof/>
              </w:rPr>
              <w:fldChar w:fldCharType="end"/>
            </w:r>
          </w:hyperlink>
        </w:p>
        <w:p w:rsidR="007B26F6" w:rsidRDefault="00F97820">
          <w:pPr>
            <w:pStyle w:val="TOC1"/>
            <w:tabs>
              <w:tab w:val="right" w:leader="dot" w:pos="9350"/>
            </w:tabs>
            <w:rPr>
              <w:noProof/>
            </w:rPr>
          </w:pPr>
          <w:hyperlink w:anchor="_Toc223763941" w:history="1">
            <w:r w:rsidR="007B26F6" w:rsidRPr="00933FE2">
              <w:rPr>
                <w:rStyle w:val="Hyperlink"/>
                <w:noProof/>
              </w:rPr>
              <w:t>Chapter 2: Building an LLM from Scratch — The Complete Guide</w:t>
            </w:r>
            <w:r w:rsidR="007B26F6">
              <w:rPr>
                <w:noProof/>
              </w:rPr>
              <w:tab/>
            </w:r>
            <w:r w:rsidR="007B26F6">
              <w:rPr>
                <w:noProof/>
              </w:rPr>
              <w:fldChar w:fldCharType="begin"/>
            </w:r>
            <w:r w:rsidR="007B26F6">
              <w:rPr>
                <w:noProof/>
              </w:rPr>
              <w:instrText xml:space="preserve"> PAGEREF _Toc223763941 \h </w:instrText>
            </w:r>
            <w:r w:rsidR="007B26F6">
              <w:rPr>
                <w:noProof/>
              </w:rPr>
            </w:r>
            <w:r w:rsidR="007B26F6">
              <w:rPr>
                <w:noProof/>
              </w:rPr>
              <w:fldChar w:fldCharType="separate"/>
            </w:r>
            <w:r w:rsidR="007B26F6">
              <w:rPr>
                <w:noProof/>
              </w:rPr>
              <w:t>8</w:t>
            </w:r>
            <w:r w:rsidR="007B26F6">
              <w:rPr>
                <w:noProof/>
              </w:rPr>
              <w:fldChar w:fldCharType="end"/>
            </w:r>
          </w:hyperlink>
        </w:p>
        <w:p w:rsidR="007B26F6" w:rsidRDefault="00F97820">
          <w:pPr>
            <w:pStyle w:val="TOC2"/>
            <w:tabs>
              <w:tab w:val="right" w:leader="dot" w:pos="9350"/>
            </w:tabs>
            <w:rPr>
              <w:noProof/>
            </w:rPr>
          </w:pPr>
          <w:hyperlink w:anchor="_Toc223763942" w:history="1">
            <w:r w:rsidR="007B26F6" w:rsidRPr="00933FE2">
              <w:rPr>
                <w:rStyle w:val="Hyperlink"/>
                <w:noProof/>
              </w:rPr>
              <w:t>The Seven-Stage Pipeline: Conceptual Framework</w:t>
            </w:r>
            <w:r w:rsidR="007B26F6">
              <w:rPr>
                <w:noProof/>
              </w:rPr>
              <w:tab/>
            </w:r>
            <w:r w:rsidR="007B26F6">
              <w:rPr>
                <w:noProof/>
              </w:rPr>
              <w:fldChar w:fldCharType="begin"/>
            </w:r>
            <w:r w:rsidR="007B26F6">
              <w:rPr>
                <w:noProof/>
              </w:rPr>
              <w:instrText xml:space="preserve"> PAGEREF _Toc223763942 \h </w:instrText>
            </w:r>
            <w:r w:rsidR="007B26F6">
              <w:rPr>
                <w:noProof/>
              </w:rPr>
            </w:r>
            <w:r w:rsidR="007B26F6">
              <w:rPr>
                <w:noProof/>
              </w:rPr>
              <w:fldChar w:fldCharType="separate"/>
            </w:r>
            <w:r w:rsidR="007B26F6">
              <w:rPr>
                <w:noProof/>
              </w:rPr>
              <w:t>8</w:t>
            </w:r>
            <w:r w:rsidR="007B26F6">
              <w:rPr>
                <w:noProof/>
              </w:rPr>
              <w:fldChar w:fldCharType="end"/>
            </w:r>
          </w:hyperlink>
        </w:p>
        <w:p w:rsidR="007B26F6" w:rsidRDefault="00F97820">
          <w:pPr>
            <w:pStyle w:val="TOC2"/>
            <w:tabs>
              <w:tab w:val="right" w:leader="dot" w:pos="9350"/>
            </w:tabs>
            <w:rPr>
              <w:noProof/>
            </w:rPr>
          </w:pPr>
          <w:hyperlink w:anchor="_Toc223763943" w:history="1">
            <w:r w:rsidR="007B26F6" w:rsidRPr="00933FE2">
              <w:rPr>
                <w:rStyle w:val="Hyperlink"/>
                <w:noProof/>
              </w:rPr>
              <w:t>Stage 1: Data Collection and Preparation (3–6 Months)</w:t>
            </w:r>
            <w:r w:rsidR="007B26F6">
              <w:rPr>
                <w:noProof/>
              </w:rPr>
              <w:tab/>
            </w:r>
            <w:r w:rsidR="007B26F6">
              <w:rPr>
                <w:noProof/>
              </w:rPr>
              <w:fldChar w:fldCharType="begin"/>
            </w:r>
            <w:r w:rsidR="007B26F6">
              <w:rPr>
                <w:noProof/>
              </w:rPr>
              <w:instrText xml:space="preserve"> PAGEREF _Toc223763943 \h </w:instrText>
            </w:r>
            <w:r w:rsidR="007B26F6">
              <w:rPr>
                <w:noProof/>
              </w:rPr>
            </w:r>
            <w:r w:rsidR="007B26F6">
              <w:rPr>
                <w:noProof/>
              </w:rPr>
              <w:fldChar w:fldCharType="separate"/>
            </w:r>
            <w:r w:rsidR="007B26F6">
              <w:rPr>
                <w:noProof/>
              </w:rPr>
              <w:t>9</w:t>
            </w:r>
            <w:r w:rsidR="007B26F6">
              <w:rPr>
                <w:noProof/>
              </w:rPr>
              <w:fldChar w:fldCharType="end"/>
            </w:r>
          </w:hyperlink>
        </w:p>
        <w:p w:rsidR="007B26F6" w:rsidRDefault="00F97820">
          <w:pPr>
            <w:pStyle w:val="TOC3"/>
            <w:tabs>
              <w:tab w:val="right" w:leader="dot" w:pos="9350"/>
            </w:tabs>
            <w:rPr>
              <w:noProof/>
            </w:rPr>
          </w:pPr>
          <w:hyperlink w:anchor="_Toc223763944" w:history="1">
            <w:r w:rsidR="007B26F6" w:rsidRPr="00933FE2">
              <w:rPr>
                <w:rStyle w:val="Hyperlink"/>
                <w:noProof/>
              </w:rPr>
              <w:t>Where the Data Comes From</w:t>
            </w:r>
            <w:r w:rsidR="007B26F6">
              <w:rPr>
                <w:noProof/>
              </w:rPr>
              <w:tab/>
            </w:r>
            <w:r w:rsidR="007B26F6">
              <w:rPr>
                <w:noProof/>
              </w:rPr>
              <w:fldChar w:fldCharType="begin"/>
            </w:r>
            <w:r w:rsidR="007B26F6">
              <w:rPr>
                <w:noProof/>
              </w:rPr>
              <w:instrText xml:space="preserve"> PAGEREF _Toc223763944 \h </w:instrText>
            </w:r>
            <w:r w:rsidR="007B26F6">
              <w:rPr>
                <w:noProof/>
              </w:rPr>
            </w:r>
            <w:r w:rsidR="007B26F6">
              <w:rPr>
                <w:noProof/>
              </w:rPr>
              <w:fldChar w:fldCharType="separate"/>
            </w:r>
            <w:r w:rsidR="007B26F6">
              <w:rPr>
                <w:noProof/>
              </w:rPr>
              <w:t>9</w:t>
            </w:r>
            <w:r w:rsidR="007B26F6">
              <w:rPr>
                <w:noProof/>
              </w:rPr>
              <w:fldChar w:fldCharType="end"/>
            </w:r>
          </w:hyperlink>
        </w:p>
        <w:p w:rsidR="007B26F6" w:rsidRDefault="00F97820">
          <w:pPr>
            <w:pStyle w:val="TOC3"/>
            <w:tabs>
              <w:tab w:val="right" w:leader="dot" w:pos="9350"/>
            </w:tabs>
            <w:rPr>
              <w:noProof/>
            </w:rPr>
          </w:pPr>
          <w:hyperlink w:anchor="_Toc223763945" w:history="1">
            <w:r w:rsidR="007B26F6" w:rsidRPr="00933FE2">
              <w:rPr>
                <w:rStyle w:val="Hyperlink"/>
                <w:noProof/>
              </w:rPr>
              <w:t>The Cleaning Pipeline: From 100 TB to 24 TB</w:t>
            </w:r>
            <w:r w:rsidR="007B26F6">
              <w:rPr>
                <w:noProof/>
              </w:rPr>
              <w:tab/>
            </w:r>
            <w:r w:rsidR="007B26F6">
              <w:rPr>
                <w:noProof/>
              </w:rPr>
              <w:fldChar w:fldCharType="begin"/>
            </w:r>
            <w:r w:rsidR="007B26F6">
              <w:rPr>
                <w:noProof/>
              </w:rPr>
              <w:instrText xml:space="preserve"> PAGEREF _Toc223763945 \h </w:instrText>
            </w:r>
            <w:r w:rsidR="007B26F6">
              <w:rPr>
                <w:noProof/>
              </w:rPr>
            </w:r>
            <w:r w:rsidR="007B26F6">
              <w:rPr>
                <w:noProof/>
              </w:rPr>
              <w:fldChar w:fldCharType="separate"/>
            </w:r>
            <w:r w:rsidR="007B26F6">
              <w:rPr>
                <w:noProof/>
              </w:rPr>
              <w:t>9</w:t>
            </w:r>
            <w:r w:rsidR="007B26F6">
              <w:rPr>
                <w:noProof/>
              </w:rPr>
              <w:fldChar w:fldCharType="end"/>
            </w:r>
          </w:hyperlink>
        </w:p>
        <w:p w:rsidR="007B26F6" w:rsidRDefault="00F97820">
          <w:pPr>
            <w:pStyle w:val="TOC2"/>
            <w:tabs>
              <w:tab w:val="right" w:leader="dot" w:pos="9350"/>
            </w:tabs>
            <w:rPr>
              <w:noProof/>
            </w:rPr>
          </w:pPr>
          <w:hyperlink w:anchor="_Toc223763946" w:history="1">
            <w:r w:rsidR="007B26F6" w:rsidRPr="00933FE2">
              <w:rPr>
                <w:rStyle w:val="Hyperlink"/>
                <w:noProof/>
              </w:rPr>
              <w:t>Stage 2: Model Architecture Design</w:t>
            </w:r>
            <w:r w:rsidR="007B26F6">
              <w:rPr>
                <w:noProof/>
              </w:rPr>
              <w:tab/>
            </w:r>
            <w:r w:rsidR="007B26F6">
              <w:rPr>
                <w:noProof/>
              </w:rPr>
              <w:fldChar w:fldCharType="begin"/>
            </w:r>
            <w:r w:rsidR="007B26F6">
              <w:rPr>
                <w:noProof/>
              </w:rPr>
              <w:instrText xml:space="preserve"> PAGEREF _Toc223763946 \h </w:instrText>
            </w:r>
            <w:r w:rsidR="007B26F6">
              <w:rPr>
                <w:noProof/>
              </w:rPr>
            </w:r>
            <w:r w:rsidR="007B26F6">
              <w:rPr>
                <w:noProof/>
              </w:rPr>
              <w:fldChar w:fldCharType="separate"/>
            </w:r>
            <w:r w:rsidR="007B26F6">
              <w:rPr>
                <w:noProof/>
              </w:rPr>
              <w:t>10</w:t>
            </w:r>
            <w:r w:rsidR="007B26F6">
              <w:rPr>
                <w:noProof/>
              </w:rPr>
              <w:fldChar w:fldCharType="end"/>
            </w:r>
          </w:hyperlink>
        </w:p>
        <w:p w:rsidR="007B26F6" w:rsidRDefault="00F97820">
          <w:pPr>
            <w:pStyle w:val="TOC3"/>
            <w:tabs>
              <w:tab w:val="right" w:leader="dot" w:pos="9350"/>
            </w:tabs>
            <w:rPr>
              <w:noProof/>
            </w:rPr>
          </w:pPr>
          <w:hyperlink w:anchor="_Toc223763947" w:history="1">
            <w:r w:rsidR="007B26F6" w:rsidRPr="00933FE2">
              <w:rPr>
                <w:rStyle w:val="Hyperlink"/>
                <w:noProof/>
              </w:rPr>
              <w:t>Key Design Decisions</w:t>
            </w:r>
            <w:r w:rsidR="007B26F6">
              <w:rPr>
                <w:noProof/>
              </w:rPr>
              <w:tab/>
            </w:r>
            <w:r w:rsidR="007B26F6">
              <w:rPr>
                <w:noProof/>
              </w:rPr>
              <w:fldChar w:fldCharType="begin"/>
            </w:r>
            <w:r w:rsidR="007B26F6">
              <w:rPr>
                <w:noProof/>
              </w:rPr>
              <w:instrText xml:space="preserve"> PAGEREF _Toc223763947 \h </w:instrText>
            </w:r>
            <w:r w:rsidR="007B26F6">
              <w:rPr>
                <w:noProof/>
              </w:rPr>
            </w:r>
            <w:r w:rsidR="007B26F6">
              <w:rPr>
                <w:noProof/>
              </w:rPr>
              <w:fldChar w:fldCharType="separate"/>
            </w:r>
            <w:r w:rsidR="007B26F6">
              <w:rPr>
                <w:noProof/>
              </w:rPr>
              <w:t>10</w:t>
            </w:r>
            <w:r w:rsidR="007B26F6">
              <w:rPr>
                <w:noProof/>
              </w:rPr>
              <w:fldChar w:fldCharType="end"/>
            </w:r>
          </w:hyperlink>
        </w:p>
        <w:p w:rsidR="007B26F6" w:rsidRDefault="00F97820">
          <w:pPr>
            <w:pStyle w:val="TOC3"/>
            <w:tabs>
              <w:tab w:val="right" w:leader="dot" w:pos="9350"/>
            </w:tabs>
            <w:rPr>
              <w:noProof/>
            </w:rPr>
          </w:pPr>
          <w:hyperlink w:anchor="_Toc223763948" w:history="1">
            <w:r w:rsidR="007B26F6" w:rsidRPr="00933FE2">
              <w:rPr>
                <w:rStyle w:val="Hyperlink"/>
                <w:noProof/>
              </w:rPr>
              <w:t>The Chinchilla Scaling Laws: Getting the Balance Right</w:t>
            </w:r>
            <w:r w:rsidR="007B26F6">
              <w:rPr>
                <w:noProof/>
              </w:rPr>
              <w:tab/>
            </w:r>
            <w:r w:rsidR="007B26F6">
              <w:rPr>
                <w:noProof/>
              </w:rPr>
              <w:fldChar w:fldCharType="begin"/>
            </w:r>
            <w:r w:rsidR="007B26F6">
              <w:rPr>
                <w:noProof/>
              </w:rPr>
              <w:instrText xml:space="preserve"> PAGEREF _Toc223763948 \h </w:instrText>
            </w:r>
            <w:r w:rsidR="007B26F6">
              <w:rPr>
                <w:noProof/>
              </w:rPr>
            </w:r>
            <w:r w:rsidR="007B26F6">
              <w:rPr>
                <w:noProof/>
              </w:rPr>
              <w:fldChar w:fldCharType="separate"/>
            </w:r>
            <w:r w:rsidR="007B26F6">
              <w:rPr>
                <w:noProof/>
              </w:rPr>
              <w:t>10</w:t>
            </w:r>
            <w:r w:rsidR="007B26F6">
              <w:rPr>
                <w:noProof/>
              </w:rPr>
              <w:fldChar w:fldCharType="end"/>
            </w:r>
          </w:hyperlink>
        </w:p>
        <w:p w:rsidR="007B26F6" w:rsidRDefault="00F97820">
          <w:pPr>
            <w:pStyle w:val="TOC2"/>
            <w:tabs>
              <w:tab w:val="right" w:leader="dot" w:pos="9350"/>
            </w:tabs>
            <w:rPr>
              <w:noProof/>
            </w:rPr>
          </w:pPr>
          <w:hyperlink w:anchor="_Toc223763949" w:history="1">
            <w:r w:rsidR="007B26F6" w:rsidRPr="00933FE2">
              <w:rPr>
                <w:rStyle w:val="Hyperlink"/>
                <w:noProof/>
              </w:rPr>
              <w:t>Stage 3: Implementation (3–6 Months)</w:t>
            </w:r>
            <w:r w:rsidR="007B26F6">
              <w:rPr>
                <w:noProof/>
              </w:rPr>
              <w:tab/>
            </w:r>
            <w:r w:rsidR="007B26F6">
              <w:rPr>
                <w:noProof/>
              </w:rPr>
              <w:fldChar w:fldCharType="begin"/>
            </w:r>
            <w:r w:rsidR="007B26F6">
              <w:rPr>
                <w:noProof/>
              </w:rPr>
              <w:instrText xml:space="preserve"> PAGEREF _Toc223763949 \h </w:instrText>
            </w:r>
            <w:r w:rsidR="007B26F6">
              <w:rPr>
                <w:noProof/>
              </w:rPr>
            </w:r>
            <w:r w:rsidR="007B26F6">
              <w:rPr>
                <w:noProof/>
              </w:rPr>
              <w:fldChar w:fldCharType="separate"/>
            </w:r>
            <w:r w:rsidR="007B26F6">
              <w:rPr>
                <w:noProof/>
              </w:rPr>
              <w:t>11</w:t>
            </w:r>
            <w:r w:rsidR="007B26F6">
              <w:rPr>
                <w:noProof/>
              </w:rPr>
              <w:fldChar w:fldCharType="end"/>
            </w:r>
          </w:hyperlink>
        </w:p>
        <w:p w:rsidR="007B26F6" w:rsidRDefault="00F97820">
          <w:pPr>
            <w:pStyle w:val="TOC3"/>
            <w:tabs>
              <w:tab w:val="right" w:leader="dot" w:pos="9350"/>
            </w:tabs>
            <w:rPr>
              <w:noProof/>
            </w:rPr>
          </w:pPr>
          <w:hyperlink w:anchor="_Toc223763950" w:history="1">
            <w:r w:rsidR="007B26F6" w:rsidRPr="00933FE2">
              <w:rPr>
                <w:rStyle w:val="Hyperlink"/>
                <w:noProof/>
              </w:rPr>
              <w:t>Distributed Training: The Four Strategies</w:t>
            </w:r>
            <w:r w:rsidR="007B26F6">
              <w:rPr>
                <w:noProof/>
              </w:rPr>
              <w:tab/>
            </w:r>
            <w:r w:rsidR="007B26F6">
              <w:rPr>
                <w:noProof/>
              </w:rPr>
              <w:fldChar w:fldCharType="begin"/>
            </w:r>
            <w:r w:rsidR="007B26F6">
              <w:rPr>
                <w:noProof/>
              </w:rPr>
              <w:instrText xml:space="preserve"> PAGEREF _Toc223763950 \h </w:instrText>
            </w:r>
            <w:r w:rsidR="007B26F6">
              <w:rPr>
                <w:noProof/>
              </w:rPr>
            </w:r>
            <w:r w:rsidR="007B26F6">
              <w:rPr>
                <w:noProof/>
              </w:rPr>
              <w:fldChar w:fldCharType="separate"/>
            </w:r>
            <w:r w:rsidR="007B26F6">
              <w:rPr>
                <w:noProof/>
              </w:rPr>
              <w:t>11</w:t>
            </w:r>
            <w:r w:rsidR="007B26F6">
              <w:rPr>
                <w:noProof/>
              </w:rPr>
              <w:fldChar w:fldCharType="end"/>
            </w:r>
          </w:hyperlink>
        </w:p>
        <w:p w:rsidR="007B26F6" w:rsidRDefault="00F97820">
          <w:pPr>
            <w:pStyle w:val="TOC2"/>
            <w:tabs>
              <w:tab w:val="right" w:leader="dot" w:pos="9350"/>
            </w:tabs>
            <w:rPr>
              <w:noProof/>
            </w:rPr>
          </w:pPr>
          <w:hyperlink w:anchor="_Toc223763951" w:history="1">
            <w:r w:rsidR="007B26F6" w:rsidRPr="00933FE2">
              <w:rPr>
                <w:rStyle w:val="Hyperlink"/>
                <w:noProof/>
              </w:rPr>
              <w:t>Stage 4: Pre-training (3–12 Months)</w:t>
            </w:r>
            <w:r w:rsidR="007B26F6">
              <w:rPr>
                <w:noProof/>
              </w:rPr>
              <w:tab/>
            </w:r>
            <w:r w:rsidR="007B26F6">
              <w:rPr>
                <w:noProof/>
              </w:rPr>
              <w:fldChar w:fldCharType="begin"/>
            </w:r>
            <w:r w:rsidR="007B26F6">
              <w:rPr>
                <w:noProof/>
              </w:rPr>
              <w:instrText xml:space="preserve"> PAGEREF _Toc223763951 \h </w:instrText>
            </w:r>
            <w:r w:rsidR="007B26F6">
              <w:rPr>
                <w:noProof/>
              </w:rPr>
            </w:r>
            <w:r w:rsidR="007B26F6">
              <w:rPr>
                <w:noProof/>
              </w:rPr>
              <w:fldChar w:fldCharType="separate"/>
            </w:r>
            <w:r w:rsidR="007B26F6">
              <w:rPr>
                <w:noProof/>
              </w:rPr>
              <w:t>11</w:t>
            </w:r>
            <w:r w:rsidR="007B26F6">
              <w:rPr>
                <w:noProof/>
              </w:rPr>
              <w:fldChar w:fldCharType="end"/>
            </w:r>
          </w:hyperlink>
        </w:p>
        <w:p w:rsidR="007B26F6" w:rsidRDefault="00F97820">
          <w:pPr>
            <w:pStyle w:val="TOC3"/>
            <w:tabs>
              <w:tab w:val="right" w:leader="dot" w:pos="9350"/>
            </w:tabs>
            <w:rPr>
              <w:noProof/>
            </w:rPr>
          </w:pPr>
          <w:hyperlink w:anchor="_Toc223763952" w:history="1">
            <w:r w:rsidR="007B26F6" w:rsidRPr="00933FE2">
              <w:rPr>
                <w:rStyle w:val="Hyperlink"/>
                <w:noProof/>
              </w:rPr>
              <w:t>Compute Requirements and Costs</w:t>
            </w:r>
            <w:r w:rsidR="007B26F6">
              <w:rPr>
                <w:noProof/>
              </w:rPr>
              <w:tab/>
            </w:r>
            <w:r w:rsidR="007B26F6">
              <w:rPr>
                <w:noProof/>
              </w:rPr>
              <w:fldChar w:fldCharType="begin"/>
            </w:r>
            <w:r w:rsidR="007B26F6">
              <w:rPr>
                <w:noProof/>
              </w:rPr>
              <w:instrText xml:space="preserve"> PAGEREF _Toc223763952 \h </w:instrText>
            </w:r>
            <w:r w:rsidR="007B26F6">
              <w:rPr>
                <w:noProof/>
              </w:rPr>
            </w:r>
            <w:r w:rsidR="007B26F6">
              <w:rPr>
                <w:noProof/>
              </w:rPr>
              <w:fldChar w:fldCharType="separate"/>
            </w:r>
            <w:r w:rsidR="007B26F6">
              <w:rPr>
                <w:noProof/>
              </w:rPr>
              <w:t>11</w:t>
            </w:r>
            <w:r w:rsidR="007B26F6">
              <w:rPr>
                <w:noProof/>
              </w:rPr>
              <w:fldChar w:fldCharType="end"/>
            </w:r>
          </w:hyperlink>
        </w:p>
        <w:p w:rsidR="007B26F6" w:rsidRDefault="00F97820">
          <w:pPr>
            <w:pStyle w:val="TOC3"/>
            <w:tabs>
              <w:tab w:val="right" w:leader="dot" w:pos="9350"/>
            </w:tabs>
            <w:rPr>
              <w:noProof/>
            </w:rPr>
          </w:pPr>
          <w:hyperlink w:anchor="_Toc223763953" w:history="1">
            <w:r w:rsidR="007B26F6" w:rsidRPr="00933FE2">
              <w:rPr>
                <w:rStyle w:val="Hyperlink"/>
                <w:noProof/>
              </w:rPr>
              <w:t>What Can Go Wrong</w:t>
            </w:r>
            <w:r w:rsidR="007B26F6">
              <w:rPr>
                <w:noProof/>
              </w:rPr>
              <w:tab/>
            </w:r>
            <w:r w:rsidR="007B26F6">
              <w:rPr>
                <w:noProof/>
              </w:rPr>
              <w:fldChar w:fldCharType="begin"/>
            </w:r>
            <w:r w:rsidR="007B26F6">
              <w:rPr>
                <w:noProof/>
              </w:rPr>
              <w:instrText xml:space="preserve"> PAGEREF _Toc223763953 \h </w:instrText>
            </w:r>
            <w:r w:rsidR="007B26F6">
              <w:rPr>
                <w:noProof/>
              </w:rPr>
            </w:r>
            <w:r w:rsidR="007B26F6">
              <w:rPr>
                <w:noProof/>
              </w:rPr>
              <w:fldChar w:fldCharType="separate"/>
            </w:r>
            <w:r w:rsidR="007B26F6">
              <w:rPr>
                <w:noProof/>
              </w:rPr>
              <w:t>12</w:t>
            </w:r>
            <w:r w:rsidR="007B26F6">
              <w:rPr>
                <w:noProof/>
              </w:rPr>
              <w:fldChar w:fldCharType="end"/>
            </w:r>
          </w:hyperlink>
        </w:p>
        <w:p w:rsidR="007B26F6" w:rsidRDefault="00F97820">
          <w:pPr>
            <w:pStyle w:val="TOC2"/>
            <w:tabs>
              <w:tab w:val="right" w:leader="dot" w:pos="9350"/>
            </w:tabs>
            <w:rPr>
              <w:noProof/>
            </w:rPr>
          </w:pPr>
          <w:hyperlink w:anchor="_Toc223763954" w:history="1">
            <w:r w:rsidR="007B26F6" w:rsidRPr="00933FE2">
              <w:rPr>
                <w:rStyle w:val="Hyperlink"/>
                <w:noProof/>
              </w:rPr>
              <w:t>Stage 5: Evaluation and Validation</w:t>
            </w:r>
            <w:r w:rsidR="007B26F6">
              <w:rPr>
                <w:noProof/>
              </w:rPr>
              <w:tab/>
            </w:r>
            <w:r w:rsidR="007B26F6">
              <w:rPr>
                <w:noProof/>
              </w:rPr>
              <w:fldChar w:fldCharType="begin"/>
            </w:r>
            <w:r w:rsidR="007B26F6">
              <w:rPr>
                <w:noProof/>
              </w:rPr>
              <w:instrText xml:space="preserve"> PAGEREF _Toc223763954 \h </w:instrText>
            </w:r>
            <w:r w:rsidR="007B26F6">
              <w:rPr>
                <w:noProof/>
              </w:rPr>
            </w:r>
            <w:r w:rsidR="007B26F6">
              <w:rPr>
                <w:noProof/>
              </w:rPr>
              <w:fldChar w:fldCharType="separate"/>
            </w:r>
            <w:r w:rsidR="007B26F6">
              <w:rPr>
                <w:noProof/>
              </w:rPr>
              <w:t>12</w:t>
            </w:r>
            <w:r w:rsidR="007B26F6">
              <w:rPr>
                <w:noProof/>
              </w:rPr>
              <w:fldChar w:fldCharType="end"/>
            </w:r>
          </w:hyperlink>
        </w:p>
        <w:p w:rsidR="007B26F6" w:rsidRDefault="00F97820">
          <w:pPr>
            <w:pStyle w:val="TOC2"/>
            <w:tabs>
              <w:tab w:val="right" w:leader="dot" w:pos="9350"/>
            </w:tabs>
            <w:rPr>
              <w:noProof/>
            </w:rPr>
          </w:pPr>
          <w:hyperlink w:anchor="_Toc223763955" w:history="1">
            <w:r w:rsidR="007B26F6" w:rsidRPr="00933FE2">
              <w:rPr>
                <w:rStyle w:val="Hyperlink"/>
                <w:noProof/>
              </w:rPr>
              <w:t>Stage 6: Fine-tuning and Alignment</w:t>
            </w:r>
            <w:r w:rsidR="007B26F6">
              <w:rPr>
                <w:noProof/>
              </w:rPr>
              <w:tab/>
            </w:r>
            <w:r w:rsidR="007B26F6">
              <w:rPr>
                <w:noProof/>
              </w:rPr>
              <w:fldChar w:fldCharType="begin"/>
            </w:r>
            <w:r w:rsidR="007B26F6">
              <w:rPr>
                <w:noProof/>
              </w:rPr>
              <w:instrText xml:space="preserve"> PAGEREF _Toc223763955 \h </w:instrText>
            </w:r>
            <w:r w:rsidR="007B26F6">
              <w:rPr>
                <w:noProof/>
              </w:rPr>
            </w:r>
            <w:r w:rsidR="007B26F6">
              <w:rPr>
                <w:noProof/>
              </w:rPr>
              <w:fldChar w:fldCharType="separate"/>
            </w:r>
            <w:r w:rsidR="007B26F6">
              <w:rPr>
                <w:noProof/>
              </w:rPr>
              <w:t>12</w:t>
            </w:r>
            <w:r w:rsidR="007B26F6">
              <w:rPr>
                <w:noProof/>
              </w:rPr>
              <w:fldChar w:fldCharType="end"/>
            </w:r>
          </w:hyperlink>
        </w:p>
        <w:p w:rsidR="007B26F6" w:rsidRDefault="00F97820">
          <w:pPr>
            <w:pStyle w:val="TOC3"/>
            <w:tabs>
              <w:tab w:val="right" w:leader="dot" w:pos="9350"/>
            </w:tabs>
            <w:rPr>
              <w:noProof/>
            </w:rPr>
          </w:pPr>
          <w:hyperlink w:anchor="_Toc223763956" w:history="1">
            <w:r w:rsidR="007B26F6" w:rsidRPr="00933FE2">
              <w:rPr>
                <w:rStyle w:val="Hyperlink"/>
                <w:noProof/>
              </w:rPr>
              <w:t>Conceptual Framework: Fine-tuning Methods Compared</w:t>
            </w:r>
            <w:r w:rsidR="007B26F6">
              <w:rPr>
                <w:noProof/>
              </w:rPr>
              <w:tab/>
            </w:r>
            <w:r w:rsidR="007B26F6">
              <w:rPr>
                <w:noProof/>
              </w:rPr>
              <w:fldChar w:fldCharType="begin"/>
            </w:r>
            <w:r w:rsidR="007B26F6">
              <w:rPr>
                <w:noProof/>
              </w:rPr>
              <w:instrText xml:space="preserve"> PAGEREF _Toc223763956 \h </w:instrText>
            </w:r>
            <w:r w:rsidR="007B26F6">
              <w:rPr>
                <w:noProof/>
              </w:rPr>
            </w:r>
            <w:r w:rsidR="007B26F6">
              <w:rPr>
                <w:noProof/>
              </w:rPr>
              <w:fldChar w:fldCharType="separate"/>
            </w:r>
            <w:r w:rsidR="007B26F6">
              <w:rPr>
                <w:noProof/>
              </w:rPr>
              <w:t>12</w:t>
            </w:r>
            <w:r w:rsidR="007B26F6">
              <w:rPr>
                <w:noProof/>
              </w:rPr>
              <w:fldChar w:fldCharType="end"/>
            </w:r>
          </w:hyperlink>
        </w:p>
        <w:p w:rsidR="007B26F6" w:rsidRDefault="00F97820">
          <w:pPr>
            <w:pStyle w:val="TOC2"/>
            <w:tabs>
              <w:tab w:val="right" w:leader="dot" w:pos="9350"/>
            </w:tabs>
            <w:rPr>
              <w:noProof/>
            </w:rPr>
          </w:pPr>
          <w:hyperlink w:anchor="_Toc223763957" w:history="1">
            <w:r w:rsidR="007B26F6" w:rsidRPr="00933FE2">
              <w:rPr>
                <w:rStyle w:val="Hyperlink"/>
                <w:noProof/>
              </w:rPr>
              <w:t>Stage 7: Deployment and Optimization</w:t>
            </w:r>
            <w:r w:rsidR="007B26F6">
              <w:rPr>
                <w:noProof/>
              </w:rPr>
              <w:tab/>
            </w:r>
            <w:r w:rsidR="007B26F6">
              <w:rPr>
                <w:noProof/>
              </w:rPr>
              <w:fldChar w:fldCharType="begin"/>
            </w:r>
            <w:r w:rsidR="007B26F6">
              <w:rPr>
                <w:noProof/>
              </w:rPr>
              <w:instrText xml:space="preserve"> PAGEREF _Toc223763957 \h </w:instrText>
            </w:r>
            <w:r w:rsidR="007B26F6">
              <w:rPr>
                <w:noProof/>
              </w:rPr>
            </w:r>
            <w:r w:rsidR="007B26F6">
              <w:rPr>
                <w:noProof/>
              </w:rPr>
              <w:fldChar w:fldCharType="separate"/>
            </w:r>
            <w:r w:rsidR="007B26F6">
              <w:rPr>
                <w:noProof/>
              </w:rPr>
              <w:t>13</w:t>
            </w:r>
            <w:r w:rsidR="007B26F6">
              <w:rPr>
                <w:noProof/>
              </w:rPr>
              <w:fldChar w:fldCharType="end"/>
            </w:r>
          </w:hyperlink>
        </w:p>
        <w:p w:rsidR="007B26F6" w:rsidRDefault="00F97820">
          <w:pPr>
            <w:pStyle w:val="TOC3"/>
            <w:tabs>
              <w:tab w:val="right" w:leader="dot" w:pos="9350"/>
            </w:tabs>
            <w:rPr>
              <w:noProof/>
            </w:rPr>
          </w:pPr>
          <w:hyperlink w:anchor="_Toc223763958" w:history="1">
            <w:r w:rsidR="007B26F6" w:rsidRPr="00933FE2">
              <w:rPr>
                <w:rStyle w:val="Hyperlink"/>
                <w:noProof/>
              </w:rPr>
              <w:t>Optimization Techniques</w:t>
            </w:r>
            <w:r w:rsidR="007B26F6">
              <w:rPr>
                <w:noProof/>
              </w:rPr>
              <w:tab/>
            </w:r>
            <w:r w:rsidR="007B26F6">
              <w:rPr>
                <w:noProof/>
              </w:rPr>
              <w:fldChar w:fldCharType="begin"/>
            </w:r>
            <w:r w:rsidR="007B26F6">
              <w:rPr>
                <w:noProof/>
              </w:rPr>
              <w:instrText xml:space="preserve"> PAGEREF _Toc223763958 \h </w:instrText>
            </w:r>
            <w:r w:rsidR="007B26F6">
              <w:rPr>
                <w:noProof/>
              </w:rPr>
            </w:r>
            <w:r w:rsidR="007B26F6">
              <w:rPr>
                <w:noProof/>
              </w:rPr>
              <w:fldChar w:fldCharType="separate"/>
            </w:r>
            <w:r w:rsidR="007B26F6">
              <w:rPr>
                <w:noProof/>
              </w:rPr>
              <w:t>13</w:t>
            </w:r>
            <w:r w:rsidR="007B26F6">
              <w:rPr>
                <w:noProof/>
              </w:rPr>
              <w:fldChar w:fldCharType="end"/>
            </w:r>
          </w:hyperlink>
        </w:p>
        <w:p w:rsidR="007B26F6" w:rsidRDefault="00F97820">
          <w:pPr>
            <w:pStyle w:val="TOC1"/>
            <w:tabs>
              <w:tab w:val="right" w:leader="dot" w:pos="9350"/>
            </w:tabs>
            <w:rPr>
              <w:noProof/>
            </w:rPr>
          </w:pPr>
          <w:hyperlink w:anchor="_Toc223763959" w:history="1">
            <w:r w:rsidR="007B26F6" w:rsidRPr="00933FE2">
              <w:rPr>
                <w:rStyle w:val="Hyperlink"/>
                <w:noProof/>
              </w:rPr>
              <w:t>Chapter 3: Transformers, Embeddings &amp; Vector Databases</w:t>
            </w:r>
            <w:r w:rsidR="007B26F6">
              <w:rPr>
                <w:noProof/>
              </w:rPr>
              <w:tab/>
            </w:r>
            <w:r w:rsidR="007B26F6">
              <w:rPr>
                <w:noProof/>
              </w:rPr>
              <w:fldChar w:fldCharType="begin"/>
            </w:r>
            <w:r w:rsidR="007B26F6">
              <w:rPr>
                <w:noProof/>
              </w:rPr>
              <w:instrText xml:space="preserve"> PAGEREF _Toc223763959 \h </w:instrText>
            </w:r>
            <w:r w:rsidR="007B26F6">
              <w:rPr>
                <w:noProof/>
              </w:rPr>
            </w:r>
            <w:r w:rsidR="007B26F6">
              <w:rPr>
                <w:noProof/>
              </w:rPr>
              <w:fldChar w:fldCharType="separate"/>
            </w:r>
            <w:r w:rsidR="007B26F6">
              <w:rPr>
                <w:noProof/>
              </w:rPr>
              <w:t>14</w:t>
            </w:r>
            <w:r w:rsidR="007B26F6">
              <w:rPr>
                <w:noProof/>
              </w:rPr>
              <w:fldChar w:fldCharType="end"/>
            </w:r>
          </w:hyperlink>
        </w:p>
        <w:p w:rsidR="007B26F6" w:rsidRDefault="00F97820">
          <w:pPr>
            <w:pStyle w:val="TOC2"/>
            <w:tabs>
              <w:tab w:val="right" w:leader="dot" w:pos="9350"/>
            </w:tabs>
            <w:rPr>
              <w:noProof/>
            </w:rPr>
          </w:pPr>
          <w:hyperlink w:anchor="_Toc223763960" w:history="1">
            <w:r w:rsidR="007B26F6" w:rsidRPr="00933FE2">
              <w:rPr>
                <w:rStyle w:val="Hyperlink"/>
                <w:noProof/>
              </w:rPr>
              <w:t>Word Embeddings: Four Generations</w:t>
            </w:r>
            <w:r w:rsidR="007B26F6">
              <w:rPr>
                <w:noProof/>
              </w:rPr>
              <w:tab/>
            </w:r>
            <w:r w:rsidR="007B26F6">
              <w:rPr>
                <w:noProof/>
              </w:rPr>
              <w:fldChar w:fldCharType="begin"/>
            </w:r>
            <w:r w:rsidR="007B26F6">
              <w:rPr>
                <w:noProof/>
              </w:rPr>
              <w:instrText xml:space="preserve"> PAGEREF _Toc223763960 \h </w:instrText>
            </w:r>
            <w:r w:rsidR="007B26F6">
              <w:rPr>
                <w:noProof/>
              </w:rPr>
            </w:r>
            <w:r w:rsidR="007B26F6">
              <w:rPr>
                <w:noProof/>
              </w:rPr>
              <w:fldChar w:fldCharType="separate"/>
            </w:r>
            <w:r w:rsidR="007B26F6">
              <w:rPr>
                <w:noProof/>
              </w:rPr>
              <w:t>14</w:t>
            </w:r>
            <w:r w:rsidR="007B26F6">
              <w:rPr>
                <w:noProof/>
              </w:rPr>
              <w:fldChar w:fldCharType="end"/>
            </w:r>
          </w:hyperlink>
        </w:p>
        <w:p w:rsidR="007B26F6" w:rsidRDefault="00F97820">
          <w:pPr>
            <w:pStyle w:val="TOC3"/>
            <w:tabs>
              <w:tab w:val="right" w:leader="dot" w:pos="9350"/>
            </w:tabs>
            <w:rPr>
              <w:noProof/>
            </w:rPr>
          </w:pPr>
          <w:hyperlink w:anchor="_Toc223763961" w:history="1">
            <w:r w:rsidR="007B26F6" w:rsidRPr="00933FE2">
              <w:rPr>
                <w:rStyle w:val="Hyperlink"/>
                <w:noProof/>
              </w:rPr>
              <w:t>Generation 1: Word2Vec / GloVe (2013)</w:t>
            </w:r>
            <w:r w:rsidR="007B26F6">
              <w:rPr>
                <w:noProof/>
              </w:rPr>
              <w:tab/>
            </w:r>
            <w:r w:rsidR="007B26F6">
              <w:rPr>
                <w:noProof/>
              </w:rPr>
              <w:fldChar w:fldCharType="begin"/>
            </w:r>
            <w:r w:rsidR="007B26F6">
              <w:rPr>
                <w:noProof/>
              </w:rPr>
              <w:instrText xml:space="preserve"> PAGEREF _Toc223763961 \h </w:instrText>
            </w:r>
            <w:r w:rsidR="007B26F6">
              <w:rPr>
                <w:noProof/>
              </w:rPr>
            </w:r>
            <w:r w:rsidR="007B26F6">
              <w:rPr>
                <w:noProof/>
              </w:rPr>
              <w:fldChar w:fldCharType="separate"/>
            </w:r>
            <w:r w:rsidR="007B26F6">
              <w:rPr>
                <w:noProof/>
              </w:rPr>
              <w:t>14</w:t>
            </w:r>
            <w:r w:rsidR="007B26F6">
              <w:rPr>
                <w:noProof/>
              </w:rPr>
              <w:fldChar w:fldCharType="end"/>
            </w:r>
          </w:hyperlink>
        </w:p>
        <w:p w:rsidR="007B26F6" w:rsidRDefault="00F97820">
          <w:pPr>
            <w:pStyle w:val="TOC3"/>
            <w:tabs>
              <w:tab w:val="right" w:leader="dot" w:pos="9350"/>
            </w:tabs>
            <w:rPr>
              <w:noProof/>
            </w:rPr>
          </w:pPr>
          <w:hyperlink w:anchor="_Toc223763962" w:history="1">
            <w:r w:rsidR="007B26F6" w:rsidRPr="00933FE2">
              <w:rPr>
                <w:rStyle w:val="Hyperlink"/>
                <w:noProof/>
              </w:rPr>
              <w:t>Generation 2: ELMo (2018)</w:t>
            </w:r>
            <w:r w:rsidR="007B26F6">
              <w:rPr>
                <w:noProof/>
              </w:rPr>
              <w:tab/>
            </w:r>
            <w:r w:rsidR="007B26F6">
              <w:rPr>
                <w:noProof/>
              </w:rPr>
              <w:fldChar w:fldCharType="begin"/>
            </w:r>
            <w:r w:rsidR="007B26F6">
              <w:rPr>
                <w:noProof/>
              </w:rPr>
              <w:instrText xml:space="preserve"> PAGEREF _Toc223763962 \h </w:instrText>
            </w:r>
            <w:r w:rsidR="007B26F6">
              <w:rPr>
                <w:noProof/>
              </w:rPr>
            </w:r>
            <w:r w:rsidR="007B26F6">
              <w:rPr>
                <w:noProof/>
              </w:rPr>
              <w:fldChar w:fldCharType="separate"/>
            </w:r>
            <w:r w:rsidR="007B26F6">
              <w:rPr>
                <w:noProof/>
              </w:rPr>
              <w:t>14</w:t>
            </w:r>
            <w:r w:rsidR="007B26F6">
              <w:rPr>
                <w:noProof/>
              </w:rPr>
              <w:fldChar w:fldCharType="end"/>
            </w:r>
          </w:hyperlink>
        </w:p>
        <w:p w:rsidR="007B26F6" w:rsidRDefault="00F97820">
          <w:pPr>
            <w:pStyle w:val="TOC3"/>
            <w:tabs>
              <w:tab w:val="right" w:leader="dot" w:pos="9350"/>
            </w:tabs>
            <w:rPr>
              <w:noProof/>
            </w:rPr>
          </w:pPr>
          <w:hyperlink w:anchor="_Toc223763963" w:history="1">
            <w:r w:rsidR="007B26F6" w:rsidRPr="00933FE2">
              <w:rPr>
                <w:rStyle w:val="Hyperlink"/>
                <w:noProof/>
              </w:rPr>
              <w:t>Generation 3: Transformers (2017+)</w:t>
            </w:r>
            <w:r w:rsidR="007B26F6">
              <w:rPr>
                <w:noProof/>
              </w:rPr>
              <w:tab/>
            </w:r>
            <w:r w:rsidR="007B26F6">
              <w:rPr>
                <w:noProof/>
              </w:rPr>
              <w:fldChar w:fldCharType="begin"/>
            </w:r>
            <w:r w:rsidR="007B26F6">
              <w:rPr>
                <w:noProof/>
              </w:rPr>
              <w:instrText xml:space="preserve"> PAGEREF _Toc223763963 \h </w:instrText>
            </w:r>
            <w:r w:rsidR="007B26F6">
              <w:rPr>
                <w:noProof/>
              </w:rPr>
            </w:r>
            <w:r w:rsidR="007B26F6">
              <w:rPr>
                <w:noProof/>
              </w:rPr>
              <w:fldChar w:fldCharType="separate"/>
            </w:r>
            <w:r w:rsidR="007B26F6">
              <w:rPr>
                <w:noProof/>
              </w:rPr>
              <w:t>14</w:t>
            </w:r>
            <w:r w:rsidR="007B26F6">
              <w:rPr>
                <w:noProof/>
              </w:rPr>
              <w:fldChar w:fldCharType="end"/>
            </w:r>
          </w:hyperlink>
        </w:p>
        <w:p w:rsidR="007B26F6" w:rsidRDefault="00F97820">
          <w:pPr>
            <w:pStyle w:val="TOC3"/>
            <w:tabs>
              <w:tab w:val="right" w:leader="dot" w:pos="9350"/>
            </w:tabs>
            <w:rPr>
              <w:noProof/>
            </w:rPr>
          </w:pPr>
          <w:hyperlink w:anchor="_Toc223763964" w:history="1">
            <w:r w:rsidR="007B26F6" w:rsidRPr="00933FE2">
              <w:rPr>
                <w:rStyle w:val="Hyperlink"/>
                <w:noProof/>
              </w:rPr>
              <w:t>Generation 4: Long-Context Innovations (2023+)</w:t>
            </w:r>
            <w:r w:rsidR="007B26F6">
              <w:rPr>
                <w:noProof/>
              </w:rPr>
              <w:tab/>
            </w:r>
            <w:r w:rsidR="007B26F6">
              <w:rPr>
                <w:noProof/>
              </w:rPr>
              <w:fldChar w:fldCharType="begin"/>
            </w:r>
            <w:r w:rsidR="007B26F6">
              <w:rPr>
                <w:noProof/>
              </w:rPr>
              <w:instrText xml:space="preserve"> PAGEREF _Toc223763964 \h </w:instrText>
            </w:r>
            <w:r w:rsidR="007B26F6">
              <w:rPr>
                <w:noProof/>
              </w:rPr>
            </w:r>
            <w:r w:rsidR="007B26F6">
              <w:rPr>
                <w:noProof/>
              </w:rPr>
              <w:fldChar w:fldCharType="separate"/>
            </w:r>
            <w:r w:rsidR="007B26F6">
              <w:rPr>
                <w:noProof/>
              </w:rPr>
              <w:t>14</w:t>
            </w:r>
            <w:r w:rsidR="007B26F6">
              <w:rPr>
                <w:noProof/>
              </w:rPr>
              <w:fldChar w:fldCharType="end"/>
            </w:r>
          </w:hyperlink>
        </w:p>
        <w:p w:rsidR="007B26F6" w:rsidRDefault="00F97820">
          <w:pPr>
            <w:pStyle w:val="TOC2"/>
            <w:tabs>
              <w:tab w:val="right" w:leader="dot" w:pos="9350"/>
            </w:tabs>
            <w:rPr>
              <w:noProof/>
            </w:rPr>
          </w:pPr>
          <w:hyperlink w:anchor="_Toc223763965" w:history="1">
            <w:r w:rsidR="007B26F6" w:rsidRPr="00933FE2">
              <w:rPr>
                <w:rStyle w:val="Hyperlink"/>
                <w:noProof/>
              </w:rPr>
              <w:t>Deep Dive: How Self-Attention Works</w:t>
            </w:r>
            <w:r w:rsidR="007B26F6">
              <w:rPr>
                <w:noProof/>
              </w:rPr>
              <w:tab/>
            </w:r>
            <w:r w:rsidR="007B26F6">
              <w:rPr>
                <w:noProof/>
              </w:rPr>
              <w:fldChar w:fldCharType="begin"/>
            </w:r>
            <w:r w:rsidR="007B26F6">
              <w:rPr>
                <w:noProof/>
              </w:rPr>
              <w:instrText xml:space="preserve"> PAGEREF _Toc223763965 \h </w:instrText>
            </w:r>
            <w:r w:rsidR="007B26F6">
              <w:rPr>
                <w:noProof/>
              </w:rPr>
            </w:r>
            <w:r w:rsidR="007B26F6">
              <w:rPr>
                <w:noProof/>
              </w:rPr>
              <w:fldChar w:fldCharType="separate"/>
            </w:r>
            <w:r w:rsidR="007B26F6">
              <w:rPr>
                <w:noProof/>
              </w:rPr>
              <w:t>14</w:t>
            </w:r>
            <w:r w:rsidR="007B26F6">
              <w:rPr>
                <w:noProof/>
              </w:rPr>
              <w:fldChar w:fldCharType="end"/>
            </w:r>
          </w:hyperlink>
        </w:p>
        <w:p w:rsidR="007B26F6" w:rsidRDefault="00F97820">
          <w:pPr>
            <w:pStyle w:val="TOC3"/>
            <w:tabs>
              <w:tab w:val="right" w:leader="dot" w:pos="9350"/>
            </w:tabs>
            <w:rPr>
              <w:noProof/>
            </w:rPr>
          </w:pPr>
          <w:hyperlink w:anchor="_Toc223763966" w:history="1">
            <w:r w:rsidR="007B26F6" w:rsidRPr="00933FE2">
              <w:rPr>
                <w:rStyle w:val="Hyperlink"/>
                <w:noProof/>
              </w:rPr>
              <w:t>Multi-Head Attention</w:t>
            </w:r>
            <w:r w:rsidR="007B26F6">
              <w:rPr>
                <w:noProof/>
              </w:rPr>
              <w:tab/>
            </w:r>
            <w:r w:rsidR="007B26F6">
              <w:rPr>
                <w:noProof/>
              </w:rPr>
              <w:fldChar w:fldCharType="begin"/>
            </w:r>
            <w:r w:rsidR="007B26F6">
              <w:rPr>
                <w:noProof/>
              </w:rPr>
              <w:instrText xml:space="preserve"> PAGEREF _Toc223763966 \h </w:instrText>
            </w:r>
            <w:r w:rsidR="007B26F6">
              <w:rPr>
                <w:noProof/>
              </w:rPr>
            </w:r>
            <w:r w:rsidR="007B26F6">
              <w:rPr>
                <w:noProof/>
              </w:rPr>
              <w:fldChar w:fldCharType="separate"/>
            </w:r>
            <w:r w:rsidR="007B26F6">
              <w:rPr>
                <w:noProof/>
              </w:rPr>
              <w:t>15</w:t>
            </w:r>
            <w:r w:rsidR="007B26F6">
              <w:rPr>
                <w:noProof/>
              </w:rPr>
              <w:fldChar w:fldCharType="end"/>
            </w:r>
          </w:hyperlink>
        </w:p>
        <w:p w:rsidR="007B26F6" w:rsidRDefault="00F97820">
          <w:pPr>
            <w:pStyle w:val="TOC3"/>
            <w:tabs>
              <w:tab w:val="right" w:leader="dot" w:pos="9350"/>
            </w:tabs>
            <w:rPr>
              <w:noProof/>
            </w:rPr>
          </w:pPr>
          <w:hyperlink w:anchor="_Toc223763967" w:history="1">
            <w:r w:rsidR="007B26F6" w:rsidRPr="00933FE2">
              <w:rPr>
                <w:rStyle w:val="Hyperlink"/>
                <w:noProof/>
              </w:rPr>
              <w:t>Positional Encoding</w:t>
            </w:r>
            <w:r w:rsidR="007B26F6">
              <w:rPr>
                <w:noProof/>
              </w:rPr>
              <w:tab/>
            </w:r>
            <w:r w:rsidR="007B26F6">
              <w:rPr>
                <w:noProof/>
              </w:rPr>
              <w:fldChar w:fldCharType="begin"/>
            </w:r>
            <w:r w:rsidR="007B26F6">
              <w:rPr>
                <w:noProof/>
              </w:rPr>
              <w:instrText xml:space="preserve"> PAGEREF _Toc223763967 \h </w:instrText>
            </w:r>
            <w:r w:rsidR="007B26F6">
              <w:rPr>
                <w:noProof/>
              </w:rPr>
            </w:r>
            <w:r w:rsidR="007B26F6">
              <w:rPr>
                <w:noProof/>
              </w:rPr>
              <w:fldChar w:fldCharType="separate"/>
            </w:r>
            <w:r w:rsidR="007B26F6">
              <w:rPr>
                <w:noProof/>
              </w:rPr>
              <w:t>15</w:t>
            </w:r>
            <w:r w:rsidR="007B26F6">
              <w:rPr>
                <w:noProof/>
              </w:rPr>
              <w:fldChar w:fldCharType="end"/>
            </w:r>
          </w:hyperlink>
        </w:p>
        <w:p w:rsidR="007B26F6" w:rsidRDefault="00F97820">
          <w:pPr>
            <w:pStyle w:val="TOC2"/>
            <w:tabs>
              <w:tab w:val="right" w:leader="dot" w:pos="9350"/>
            </w:tabs>
            <w:rPr>
              <w:noProof/>
            </w:rPr>
          </w:pPr>
          <w:hyperlink w:anchor="_Toc223763968" w:history="1">
            <w:r w:rsidR="007B26F6" w:rsidRPr="00933FE2">
              <w:rPr>
                <w:rStyle w:val="Hyperlink"/>
                <w:noProof/>
              </w:rPr>
              <w:t>Encoder vs. Decoder: The Two Brains</w:t>
            </w:r>
            <w:r w:rsidR="007B26F6">
              <w:rPr>
                <w:noProof/>
              </w:rPr>
              <w:tab/>
            </w:r>
            <w:r w:rsidR="007B26F6">
              <w:rPr>
                <w:noProof/>
              </w:rPr>
              <w:fldChar w:fldCharType="begin"/>
            </w:r>
            <w:r w:rsidR="007B26F6">
              <w:rPr>
                <w:noProof/>
              </w:rPr>
              <w:instrText xml:space="preserve"> PAGEREF _Toc223763968 \h </w:instrText>
            </w:r>
            <w:r w:rsidR="007B26F6">
              <w:rPr>
                <w:noProof/>
              </w:rPr>
            </w:r>
            <w:r w:rsidR="007B26F6">
              <w:rPr>
                <w:noProof/>
              </w:rPr>
              <w:fldChar w:fldCharType="separate"/>
            </w:r>
            <w:r w:rsidR="007B26F6">
              <w:rPr>
                <w:noProof/>
              </w:rPr>
              <w:t>15</w:t>
            </w:r>
            <w:r w:rsidR="007B26F6">
              <w:rPr>
                <w:noProof/>
              </w:rPr>
              <w:fldChar w:fldCharType="end"/>
            </w:r>
          </w:hyperlink>
        </w:p>
        <w:p w:rsidR="007B26F6" w:rsidRDefault="00F97820">
          <w:pPr>
            <w:pStyle w:val="TOC2"/>
            <w:tabs>
              <w:tab w:val="right" w:leader="dot" w:pos="9350"/>
            </w:tabs>
            <w:rPr>
              <w:noProof/>
            </w:rPr>
          </w:pPr>
          <w:hyperlink w:anchor="_Toc223763969" w:history="1">
            <w:r w:rsidR="007B26F6" w:rsidRPr="00933FE2">
              <w:rPr>
                <w:rStyle w:val="Hyperlink"/>
                <w:noProof/>
              </w:rPr>
              <w:t>Embedding Best Practices</w:t>
            </w:r>
            <w:r w:rsidR="007B26F6">
              <w:rPr>
                <w:noProof/>
              </w:rPr>
              <w:tab/>
            </w:r>
            <w:r w:rsidR="007B26F6">
              <w:rPr>
                <w:noProof/>
              </w:rPr>
              <w:fldChar w:fldCharType="begin"/>
            </w:r>
            <w:r w:rsidR="007B26F6">
              <w:rPr>
                <w:noProof/>
              </w:rPr>
              <w:instrText xml:space="preserve"> PAGEREF _Toc223763969 \h </w:instrText>
            </w:r>
            <w:r w:rsidR="007B26F6">
              <w:rPr>
                <w:noProof/>
              </w:rPr>
            </w:r>
            <w:r w:rsidR="007B26F6">
              <w:rPr>
                <w:noProof/>
              </w:rPr>
              <w:fldChar w:fldCharType="separate"/>
            </w:r>
            <w:r w:rsidR="007B26F6">
              <w:rPr>
                <w:noProof/>
              </w:rPr>
              <w:t>15</w:t>
            </w:r>
            <w:r w:rsidR="007B26F6">
              <w:rPr>
                <w:noProof/>
              </w:rPr>
              <w:fldChar w:fldCharType="end"/>
            </w:r>
          </w:hyperlink>
        </w:p>
        <w:p w:rsidR="007B26F6" w:rsidRDefault="00F97820">
          <w:pPr>
            <w:pStyle w:val="TOC3"/>
            <w:tabs>
              <w:tab w:val="right" w:leader="dot" w:pos="9350"/>
            </w:tabs>
            <w:rPr>
              <w:noProof/>
            </w:rPr>
          </w:pPr>
          <w:hyperlink w:anchor="_Toc223763970" w:history="1">
            <w:r w:rsidR="007B26F6" w:rsidRPr="00933FE2">
              <w:rPr>
                <w:rStyle w:val="Hyperlink"/>
                <w:noProof/>
              </w:rPr>
              <w:t>Advanced Strategies</w:t>
            </w:r>
            <w:r w:rsidR="007B26F6">
              <w:rPr>
                <w:noProof/>
              </w:rPr>
              <w:tab/>
            </w:r>
            <w:r w:rsidR="007B26F6">
              <w:rPr>
                <w:noProof/>
              </w:rPr>
              <w:fldChar w:fldCharType="begin"/>
            </w:r>
            <w:r w:rsidR="007B26F6">
              <w:rPr>
                <w:noProof/>
              </w:rPr>
              <w:instrText xml:space="preserve"> PAGEREF _Toc223763970 \h </w:instrText>
            </w:r>
            <w:r w:rsidR="007B26F6">
              <w:rPr>
                <w:noProof/>
              </w:rPr>
            </w:r>
            <w:r w:rsidR="007B26F6">
              <w:rPr>
                <w:noProof/>
              </w:rPr>
              <w:fldChar w:fldCharType="separate"/>
            </w:r>
            <w:r w:rsidR="007B26F6">
              <w:rPr>
                <w:noProof/>
              </w:rPr>
              <w:t>15</w:t>
            </w:r>
            <w:r w:rsidR="007B26F6">
              <w:rPr>
                <w:noProof/>
              </w:rPr>
              <w:fldChar w:fldCharType="end"/>
            </w:r>
          </w:hyperlink>
        </w:p>
        <w:p w:rsidR="007B26F6" w:rsidRDefault="00F97820">
          <w:pPr>
            <w:pStyle w:val="TOC2"/>
            <w:tabs>
              <w:tab w:val="right" w:leader="dot" w:pos="9350"/>
            </w:tabs>
            <w:rPr>
              <w:noProof/>
            </w:rPr>
          </w:pPr>
          <w:hyperlink w:anchor="_Toc223763971" w:history="1">
            <w:r w:rsidR="007B26F6" w:rsidRPr="00933FE2">
              <w:rPr>
                <w:rStyle w:val="Hyperlink"/>
                <w:noProof/>
              </w:rPr>
              <w:t>Vector Databases: The Engine for Semantic Search</w:t>
            </w:r>
            <w:r w:rsidR="007B26F6">
              <w:rPr>
                <w:noProof/>
              </w:rPr>
              <w:tab/>
            </w:r>
            <w:r w:rsidR="007B26F6">
              <w:rPr>
                <w:noProof/>
              </w:rPr>
              <w:fldChar w:fldCharType="begin"/>
            </w:r>
            <w:r w:rsidR="007B26F6">
              <w:rPr>
                <w:noProof/>
              </w:rPr>
              <w:instrText xml:space="preserve"> PAGEREF _Toc223763971 \h </w:instrText>
            </w:r>
            <w:r w:rsidR="007B26F6">
              <w:rPr>
                <w:noProof/>
              </w:rPr>
            </w:r>
            <w:r w:rsidR="007B26F6">
              <w:rPr>
                <w:noProof/>
              </w:rPr>
              <w:fldChar w:fldCharType="separate"/>
            </w:r>
            <w:r w:rsidR="007B26F6">
              <w:rPr>
                <w:noProof/>
              </w:rPr>
              <w:t>16</w:t>
            </w:r>
            <w:r w:rsidR="007B26F6">
              <w:rPr>
                <w:noProof/>
              </w:rPr>
              <w:fldChar w:fldCharType="end"/>
            </w:r>
          </w:hyperlink>
        </w:p>
        <w:p w:rsidR="007B26F6" w:rsidRDefault="00F97820">
          <w:pPr>
            <w:pStyle w:val="TOC3"/>
            <w:tabs>
              <w:tab w:val="right" w:leader="dot" w:pos="9350"/>
            </w:tabs>
            <w:rPr>
              <w:noProof/>
            </w:rPr>
          </w:pPr>
          <w:hyperlink w:anchor="_Toc223763972" w:history="1">
            <w:r w:rsidR="007B26F6" w:rsidRPr="00933FE2">
              <w:rPr>
                <w:rStyle w:val="Hyperlink"/>
                <w:noProof/>
              </w:rPr>
              <w:t>Core Workflow</w:t>
            </w:r>
            <w:r w:rsidR="007B26F6">
              <w:rPr>
                <w:noProof/>
              </w:rPr>
              <w:tab/>
            </w:r>
            <w:r w:rsidR="007B26F6">
              <w:rPr>
                <w:noProof/>
              </w:rPr>
              <w:fldChar w:fldCharType="begin"/>
            </w:r>
            <w:r w:rsidR="007B26F6">
              <w:rPr>
                <w:noProof/>
              </w:rPr>
              <w:instrText xml:space="preserve"> PAGEREF _Toc223763972 \h </w:instrText>
            </w:r>
            <w:r w:rsidR="007B26F6">
              <w:rPr>
                <w:noProof/>
              </w:rPr>
            </w:r>
            <w:r w:rsidR="007B26F6">
              <w:rPr>
                <w:noProof/>
              </w:rPr>
              <w:fldChar w:fldCharType="separate"/>
            </w:r>
            <w:r w:rsidR="007B26F6">
              <w:rPr>
                <w:noProof/>
              </w:rPr>
              <w:t>16</w:t>
            </w:r>
            <w:r w:rsidR="007B26F6">
              <w:rPr>
                <w:noProof/>
              </w:rPr>
              <w:fldChar w:fldCharType="end"/>
            </w:r>
          </w:hyperlink>
        </w:p>
        <w:p w:rsidR="007B26F6" w:rsidRDefault="00F97820">
          <w:pPr>
            <w:pStyle w:val="TOC3"/>
            <w:tabs>
              <w:tab w:val="right" w:leader="dot" w:pos="9350"/>
            </w:tabs>
            <w:rPr>
              <w:noProof/>
            </w:rPr>
          </w:pPr>
          <w:hyperlink w:anchor="_Toc223763973" w:history="1">
            <w:r w:rsidR="007B26F6" w:rsidRPr="00933FE2">
              <w:rPr>
                <w:rStyle w:val="Hyperlink"/>
                <w:noProof/>
              </w:rPr>
              <w:t>Indexing Algorithms</w:t>
            </w:r>
            <w:r w:rsidR="007B26F6">
              <w:rPr>
                <w:noProof/>
              </w:rPr>
              <w:tab/>
            </w:r>
            <w:r w:rsidR="007B26F6">
              <w:rPr>
                <w:noProof/>
              </w:rPr>
              <w:fldChar w:fldCharType="begin"/>
            </w:r>
            <w:r w:rsidR="007B26F6">
              <w:rPr>
                <w:noProof/>
              </w:rPr>
              <w:instrText xml:space="preserve"> PAGEREF _Toc223763973 \h </w:instrText>
            </w:r>
            <w:r w:rsidR="007B26F6">
              <w:rPr>
                <w:noProof/>
              </w:rPr>
            </w:r>
            <w:r w:rsidR="007B26F6">
              <w:rPr>
                <w:noProof/>
              </w:rPr>
              <w:fldChar w:fldCharType="separate"/>
            </w:r>
            <w:r w:rsidR="007B26F6">
              <w:rPr>
                <w:noProof/>
              </w:rPr>
              <w:t>16</w:t>
            </w:r>
            <w:r w:rsidR="007B26F6">
              <w:rPr>
                <w:noProof/>
              </w:rPr>
              <w:fldChar w:fldCharType="end"/>
            </w:r>
          </w:hyperlink>
        </w:p>
        <w:p w:rsidR="007B26F6" w:rsidRDefault="00F97820">
          <w:pPr>
            <w:pStyle w:val="TOC3"/>
            <w:tabs>
              <w:tab w:val="right" w:leader="dot" w:pos="9350"/>
            </w:tabs>
            <w:rPr>
              <w:noProof/>
            </w:rPr>
          </w:pPr>
          <w:hyperlink w:anchor="_Toc223763974" w:history="1">
            <w:r w:rsidR="007B26F6" w:rsidRPr="00933FE2">
              <w:rPr>
                <w:rStyle w:val="Hyperlink"/>
                <w:noProof/>
              </w:rPr>
              <w:t>Hybrid Search</w:t>
            </w:r>
            <w:r w:rsidR="007B26F6">
              <w:rPr>
                <w:noProof/>
              </w:rPr>
              <w:tab/>
            </w:r>
            <w:r w:rsidR="007B26F6">
              <w:rPr>
                <w:noProof/>
              </w:rPr>
              <w:fldChar w:fldCharType="begin"/>
            </w:r>
            <w:r w:rsidR="007B26F6">
              <w:rPr>
                <w:noProof/>
              </w:rPr>
              <w:instrText xml:space="preserve"> PAGEREF _Toc223763974 \h </w:instrText>
            </w:r>
            <w:r w:rsidR="007B26F6">
              <w:rPr>
                <w:noProof/>
              </w:rPr>
            </w:r>
            <w:r w:rsidR="007B26F6">
              <w:rPr>
                <w:noProof/>
              </w:rPr>
              <w:fldChar w:fldCharType="separate"/>
            </w:r>
            <w:r w:rsidR="007B26F6">
              <w:rPr>
                <w:noProof/>
              </w:rPr>
              <w:t>16</w:t>
            </w:r>
            <w:r w:rsidR="007B26F6">
              <w:rPr>
                <w:noProof/>
              </w:rPr>
              <w:fldChar w:fldCharType="end"/>
            </w:r>
          </w:hyperlink>
        </w:p>
        <w:p w:rsidR="007B26F6" w:rsidRDefault="00F97820">
          <w:pPr>
            <w:pStyle w:val="TOC3"/>
            <w:tabs>
              <w:tab w:val="right" w:leader="dot" w:pos="9350"/>
            </w:tabs>
            <w:rPr>
              <w:noProof/>
            </w:rPr>
          </w:pPr>
          <w:hyperlink w:anchor="_Toc223763975" w:history="1">
            <w:r w:rsidR="007B26F6" w:rsidRPr="00933FE2">
              <w:rPr>
                <w:rStyle w:val="Hyperlink"/>
                <w:noProof/>
              </w:rPr>
              <w:t>Emerging Trends</w:t>
            </w:r>
            <w:r w:rsidR="007B26F6">
              <w:rPr>
                <w:noProof/>
              </w:rPr>
              <w:tab/>
            </w:r>
            <w:r w:rsidR="007B26F6">
              <w:rPr>
                <w:noProof/>
              </w:rPr>
              <w:fldChar w:fldCharType="begin"/>
            </w:r>
            <w:r w:rsidR="007B26F6">
              <w:rPr>
                <w:noProof/>
              </w:rPr>
              <w:instrText xml:space="preserve"> PAGEREF _Toc223763975 \h </w:instrText>
            </w:r>
            <w:r w:rsidR="007B26F6">
              <w:rPr>
                <w:noProof/>
              </w:rPr>
            </w:r>
            <w:r w:rsidR="007B26F6">
              <w:rPr>
                <w:noProof/>
              </w:rPr>
              <w:fldChar w:fldCharType="separate"/>
            </w:r>
            <w:r w:rsidR="007B26F6">
              <w:rPr>
                <w:noProof/>
              </w:rPr>
              <w:t>16</w:t>
            </w:r>
            <w:r w:rsidR="007B26F6">
              <w:rPr>
                <w:noProof/>
              </w:rPr>
              <w:fldChar w:fldCharType="end"/>
            </w:r>
          </w:hyperlink>
        </w:p>
        <w:p w:rsidR="007B26F6" w:rsidRDefault="00F97820">
          <w:pPr>
            <w:pStyle w:val="TOC1"/>
            <w:tabs>
              <w:tab w:val="right" w:leader="dot" w:pos="9350"/>
            </w:tabs>
            <w:rPr>
              <w:noProof/>
            </w:rPr>
          </w:pPr>
          <w:hyperlink w:anchor="_Toc223763976" w:history="1">
            <w:r w:rsidR="007B26F6" w:rsidRPr="00933FE2">
              <w:rPr>
                <w:rStyle w:val="Hyperlink"/>
                <w:noProof/>
              </w:rPr>
              <w:t>Chapter 4: Fine-Tuning, LoRA, and Adaptation Techniques</w:t>
            </w:r>
            <w:r w:rsidR="007B26F6">
              <w:rPr>
                <w:noProof/>
              </w:rPr>
              <w:tab/>
            </w:r>
            <w:r w:rsidR="007B26F6">
              <w:rPr>
                <w:noProof/>
              </w:rPr>
              <w:fldChar w:fldCharType="begin"/>
            </w:r>
            <w:r w:rsidR="007B26F6">
              <w:rPr>
                <w:noProof/>
              </w:rPr>
              <w:instrText xml:space="preserve"> PAGEREF _Toc223763976 \h </w:instrText>
            </w:r>
            <w:r w:rsidR="007B26F6">
              <w:rPr>
                <w:noProof/>
              </w:rPr>
            </w:r>
            <w:r w:rsidR="007B26F6">
              <w:rPr>
                <w:noProof/>
              </w:rPr>
              <w:fldChar w:fldCharType="separate"/>
            </w:r>
            <w:r w:rsidR="007B26F6">
              <w:rPr>
                <w:noProof/>
              </w:rPr>
              <w:t>18</w:t>
            </w:r>
            <w:r w:rsidR="007B26F6">
              <w:rPr>
                <w:noProof/>
              </w:rPr>
              <w:fldChar w:fldCharType="end"/>
            </w:r>
          </w:hyperlink>
        </w:p>
        <w:p w:rsidR="007B26F6" w:rsidRDefault="00F97820">
          <w:pPr>
            <w:pStyle w:val="TOC2"/>
            <w:tabs>
              <w:tab w:val="right" w:leader="dot" w:pos="9350"/>
            </w:tabs>
            <w:rPr>
              <w:noProof/>
            </w:rPr>
          </w:pPr>
          <w:hyperlink w:anchor="_Toc223763977" w:history="1">
            <w:r w:rsidR="007B26F6" w:rsidRPr="00933FE2">
              <w:rPr>
                <w:rStyle w:val="Hyperlink"/>
                <w:noProof/>
              </w:rPr>
              <w:t>Transfer Learning: Why It Works</w:t>
            </w:r>
            <w:r w:rsidR="007B26F6">
              <w:rPr>
                <w:noProof/>
              </w:rPr>
              <w:tab/>
            </w:r>
            <w:r w:rsidR="007B26F6">
              <w:rPr>
                <w:noProof/>
              </w:rPr>
              <w:fldChar w:fldCharType="begin"/>
            </w:r>
            <w:r w:rsidR="007B26F6">
              <w:rPr>
                <w:noProof/>
              </w:rPr>
              <w:instrText xml:space="preserve"> PAGEREF _Toc223763977 \h </w:instrText>
            </w:r>
            <w:r w:rsidR="007B26F6">
              <w:rPr>
                <w:noProof/>
              </w:rPr>
            </w:r>
            <w:r w:rsidR="007B26F6">
              <w:rPr>
                <w:noProof/>
              </w:rPr>
              <w:fldChar w:fldCharType="separate"/>
            </w:r>
            <w:r w:rsidR="007B26F6">
              <w:rPr>
                <w:noProof/>
              </w:rPr>
              <w:t>18</w:t>
            </w:r>
            <w:r w:rsidR="007B26F6">
              <w:rPr>
                <w:noProof/>
              </w:rPr>
              <w:fldChar w:fldCharType="end"/>
            </w:r>
          </w:hyperlink>
        </w:p>
        <w:p w:rsidR="007B26F6" w:rsidRDefault="00F97820">
          <w:pPr>
            <w:pStyle w:val="TOC3"/>
            <w:tabs>
              <w:tab w:val="right" w:leader="dot" w:pos="9350"/>
            </w:tabs>
            <w:rPr>
              <w:noProof/>
            </w:rPr>
          </w:pPr>
          <w:hyperlink w:anchor="_Toc223763978" w:history="1">
            <w:r w:rsidR="007B26F6" w:rsidRPr="00933FE2">
              <w:rPr>
                <w:rStyle w:val="Hyperlink"/>
                <w:noProof/>
              </w:rPr>
              <w:t>Adaptation Techniques: Decision Framework</w:t>
            </w:r>
            <w:r w:rsidR="007B26F6">
              <w:rPr>
                <w:noProof/>
              </w:rPr>
              <w:tab/>
            </w:r>
            <w:r w:rsidR="007B26F6">
              <w:rPr>
                <w:noProof/>
              </w:rPr>
              <w:fldChar w:fldCharType="begin"/>
            </w:r>
            <w:r w:rsidR="007B26F6">
              <w:rPr>
                <w:noProof/>
              </w:rPr>
              <w:instrText xml:space="preserve"> PAGEREF _Toc223763978 \h </w:instrText>
            </w:r>
            <w:r w:rsidR="007B26F6">
              <w:rPr>
                <w:noProof/>
              </w:rPr>
            </w:r>
            <w:r w:rsidR="007B26F6">
              <w:rPr>
                <w:noProof/>
              </w:rPr>
              <w:fldChar w:fldCharType="separate"/>
            </w:r>
            <w:r w:rsidR="007B26F6">
              <w:rPr>
                <w:noProof/>
              </w:rPr>
              <w:t>18</w:t>
            </w:r>
            <w:r w:rsidR="007B26F6">
              <w:rPr>
                <w:noProof/>
              </w:rPr>
              <w:fldChar w:fldCharType="end"/>
            </w:r>
          </w:hyperlink>
        </w:p>
        <w:p w:rsidR="007B26F6" w:rsidRDefault="00F97820">
          <w:pPr>
            <w:pStyle w:val="TOC2"/>
            <w:tabs>
              <w:tab w:val="right" w:leader="dot" w:pos="9350"/>
            </w:tabs>
            <w:rPr>
              <w:noProof/>
            </w:rPr>
          </w:pPr>
          <w:hyperlink w:anchor="_Toc223763979" w:history="1">
            <w:r w:rsidR="007B26F6" w:rsidRPr="00933FE2">
              <w:rPr>
                <w:rStyle w:val="Hyperlink"/>
                <w:noProof/>
              </w:rPr>
              <w:t>LoRA: Low-Rank Adaptation</w:t>
            </w:r>
            <w:r w:rsidR="007B26F6">
              <w:rPr>
                <w:noProof/>
              </w:rPr>
              <w:tab/>
            </w:r>
            <w:r w:rsidR="007B26F6">
              <w:rPr>
                <w:noProof/>
              </w:rPr>
              <w:fldChar w:fldCharType="begin"/>
            </w:r>
            <w:r w:rsidR="007B26F6">
              <w:rPr>
                <w:noProof/>
              </w:rPr>
              <w:instrText xml:space="preserve"> PAGEREF _Toc223763979 \h </w:instrText>
            </w:r>
            <w:r w:rsidR="007B26F6">
              <w:rPr>
                <w:noProof/>
              </w:rPr>
            </w:r>
            <w:r w:rsidR="007B26F6">
              <w:rPr>
                <w:noProof/>
              </w:rPr>
              <w:fldChar w:fldCharType="separate"/>
            </w:r>
            <w:r w:rsidR="007B26F6">
              <w:rPr>
                <w:noProof/>
              </w:rPr>
              <w:t>18</w:t>
            </w:r>
            <w:r w:rsidR="007B26F6">
              <w:rPr>
                <w:noProof/>
              </w:rPr>
              <w:fldChar w:fldCharType="end"/>
            </w:r>
          </w:hyperlink>
        </w:p>
        <w:p w:rsidR="007B26F6" w:rsidRDefault="00F97820">
          <w:pPr>
            <w:pStyle w:val="TOC3"/>
            <w:tabs>
              <w:tab w:val="right" w:leader="dot" w:pos="9350"/>
            </w:tabs>
            <w:rPr>
              <w:noProof/>
            </w:rPr>
          </w:pPr>
          <w:hyperlink w:anchor="_Toc223763980" w:history="1">
            <w:r w:rsidR="007B26F6" w:rsidRPr="00933FE2">
              <w:rPr>
                <w:rStyle w:val="Hyperlink"/>
                <w:noProof/>
              </w:rPr>
              <w:t>Configuration Best Practices</w:t>
            </w:r>
            <w:r w:rsidR="007B26F6">
              <w:rPr>
                <w:noProof/>
              </w:rPr>
              <w:tab/>
            </w:r>
            <w:r w:rsidR="007B26F6">
              <w:rPr>
                <w:noProof/>
              </w:rPr>
              <w:fldChar w:fldCharType="begin"/>
            </w:r>
            <w:r w:rsidR="007B26F6">
              <w:rPr>
                <w:noProof/>
              </w:rPr>
              <w:instrText xml:space="preserve"> PAGEREF _Toc223763980 \h </w:instrText>
            </w:r>
            <w:r w:rsidR="007B26F6">
              <w:rPr>
                <w:noProof/>
              </w:rPr>
            </w:r>
            <w:r w:rsidR="007B26F6">
              <w:rPr>
                <w:noProof/>
              </w:rPr>
              <w:fldChar w:fldCharType="separate"/>
            </w:r>
            <w:r w:rsidR="007B26F6">
              <w:rPr>
                <w:noProof/>
              </w:rPr>
              <w:t>19</w:t>
            </w:r>
            <w:r w:rsidR="007B26F6">
              <w:rPr>
                <w:noProof/>
              </w:rPr>
              <w:fldChar w:fldCharType="end"/>
            </w:r>
          </w:hyperlink>
        </w:p>
        <w:p w:rsidR="007B26F6" w:rsidRDefault="00F97820">
          <w:pPr>
            <w:pStyle w:val="TOC2"/>
            <w:tabs>
              <w:tab w:val="right" w:leader="dot" w:pos="9350"/>
            </w:tabs>
            <w:rPr>
              <w:noProof/>
            </w:rPr>
          </w:pPr>
          <w:hyperlink w:anchor="_Toc223763981" w:history="1">
            <w:r w:rsidR="007B26F6" w:rsidRPr="00933FE2">
              <w:rPr>
                <w:rStyle w:val="Hyperlink"/>
                <w:noProof/>
              </w:rPr>
              <w:t>QLoRA: The Democratizer</w:t>
            </w:r>
            <w:r w:rsidR="007B26F6">
              <w:rPr>
                <w:noProof/>
              </w:rPr>
              <w:tab/>
            </w:r>
            <w:r w:rsidR="007B26F6">
              <w:rPr>
                <w:noProof/>
              </w:rPr>
              <w:fldChar w:fldCharType="begin"/>
            </w:r>
            <w:r w:rsidR="007B26F6">
              <w:rPr>
                <w:noProof/>
              </w:rPr>
              <w:instrText xml:space="preserve"> PAGEREF _Toc223763981 \h </w:instrText>
            </w:r>
            <w:r w:rsidR="007B26F6">
              <w:rPr>
                <w:noProof/>
              </w:rPr>
            </w:r>
            <w:r w:rsidR="007B26F6">
              <w:rPr>
                <w:noProof/>
              </w:rPr>
              <w:fldChar w:fldCharType="separate"/>
            </w:r>
            <w:r w:rsidR="007B26F6">
              <w:rPr>
                <w:noProof/>
              </w:rPr>
              <w:t>19</w:t>
            </w:r>
            <w:r w:rsidR="007B26F6">
              <w:rPr>
                <w:noProof/>
              </w:rPr>
              <w:fldChar w:fldCharType="end"/>
            </w:r>
          </w:hyperlink>
        </w:p>
        <w:p w:rsidR="007B26F6" w:rsidRDefault="00F97820">
          <w:pPr>
            <w:pStyle w:val="TOC3"/>
            <w:tabs>
              <w:tab w:val="right" w:leader="dot" w:pos="9350"/>
            </w:tabs>
            <w:rPr>
              <w:noProof/>
            </w:rPr>
          </w:pPr>
          <w:hyperlink w:anchor="_Toc223763982" w:history="1">
            <w:r w:rsidR="007B26F6" w:rsidRPr="00933FE2">
              <w:rPr>
                <w:rStyle w:val="Hyperlink"/>
                <w:noProof/>
              </w:rPr>
              <w:t>Memory Impact: 70B Model</w:t>
            </w:r>
            <w:r w:rsidR="007B26F6">
              <w:rPr>
                <w:noProof/>
              </w:rPr>
              <w:tab/>
            </w:r>
            <w:r w:rsidR="007B26F6">
              <w:rPr>
                <w:noProof/>
              </w:rPr>
              <w:fldChar w:fldCharType="begin"/>
            </w:r>
            <w:r w:rsidR="007B26F6">
              <w:rPr>
                <w:noProof/>
              </w:rPr>
              <w:instrText xml:space="preserve"> PAGEREF _Toc223763982 \h </w:instrText>
            </w:r>
            <w:r w:rsidR="007B26F6">
              <w:rPr>
                <w:noProof/>
              </w:rPr>
            </w:r>
            <w:r w:rsidR="007B26F6">
              <w:rPr>
                <w:noProof/>
              </w:rPr>
              <w:fldChar w:fldCharType="separate"/>
            </w:r>
            <w:r w:rsidR="007B26F6">
              <w:rPr>
                <w:noProof/>
              </w:rPr>
              <w:t>19</w:t>
            </w:r>
            <w:r w:rsidR="007B26F6">
              <w:rPr>
                <w:noProof/>
              </w:rPr>
              <w:fldChar w:fldCharType="end"/>
            </w:r>
          </w:hyperlink>
        </w:p>
        <w:p w:rsidR="007B26F6" w:rsidRDefault="00F97820">
          <w:pPr>
            <w:pStyle w:val="TOC2"/>
            <w:tabs>
              <w:tab w:val="right" w:leader="dot" w:pos="9350"/>
            </w:tabs>
            <w:rPr>
              <w:noProof/>
            </w:rPr>
          </w:pPr>
          <w:hyperlink w:anchor="_Toc223763983" w:history="1">
            <w:r w:rsidR="007B26F6" w:rsidRPr="00933FE2">
              <w:rPr>
                <w:rStyle w:val="Hyperlink"/>
                <w:noProof/>
              </w:rPr>
              <w:t>RAG: Retrieval-Augmented Generation</w:t>
            </w:r>
            <w:r w:rsidR="007B26F6">
              <w:rPr>
                <w:noProof/>
              </w:rPr>
              <w:tab/>
            </w:r>
            <w:r w:rsidR="007B26F6">
              <w:rPr>
                <w:noProof/>
              </w:rPr>
              <w:fldChar w:fldCharType="begin"/>
            </w:r>
            <w:r w:rsidR="007B26F6">
              <w:rPr>
                <w:noProof/>
              </w:rPr>
              <w:instrText xml:space="preserve"> PAGEREF _Toc223763983 \h </w:instrText>
            </w:r>
            <w:r w:rsidR="007B26F6">
              <w:rPr>
                <w:noProof/>
              </w:rPr>
            </w:r>
            <w:r w:rsidR="007B26F6">
              <w:rPr>
                <w:noProof/>
              </w:rPr>
              <w:fldChar w:fldCharType="separate"/>
            </w:r>
            <w:r w:rsidR="007B26F6">
              <w:rPr>
                <w:noProof/>
              </w:rPr>
              <w:t>19</w:t>
            </w:r>
            <w:r w:rsidR="007B26F6">
              <w:rPr>
                <w:noProof/>
              </w:rPr>
              <w:fldChar w:fldCharType="end"/>
            </w:r>
          </w:hyperlink>
        </w:p>
        <w:p w:rsidR="007B26F6" w:rsidRDefault="00F97820">
          <w:pPr>
            <w:pStyle w:val="TOC3"/>
            <w:tabs>
              <w:tab w:val="right" w:leader="dot" w:pos="9350"/>
            </w:tabs>
            <w:rPr>
              <w:noProof/>
            </w:rPr>
          </w:pPr>
          <w:hyperlink w:anchor="_Toc223763984" w:history="1">
            <w:r w:rsidR="007B26F6" w:rsidRPr="00933FE2">
              <w:rPr>
                <w:rStyle w:val="Hyperlink"/>
                <w:noProof/>
              </w:rPr>
              <w:t>The RAG Quality Triad</w:t>
            </w:r>
            <w:r w:rsidR="007B26F6">
              <w:rPr>
                <w:noProof/>
              </w:rPr>
              <w:tab/>
            </w:r>
            <w:r w:rsidR="007B26F6">
              <w:rPr>
                <w:noProof/>
              </w:rPr>
              <w:fldChar w:fldCharType="begin"/>
            </w:r>
            <w:r w:rsidR="007B26F6">
              <w:rPr>
                <w:noProof/>
              </w:rPr>
              <w:instrText xml:space="preserve"> PAGEREF _Toc223763984 \h </w:instrText>
            </w:r>
            <w:r w:rsidR="007B26F6">
              <w:rPr>
                <w:noProof/>
              </w:rPr>
            </w:r>
            <w:r w:rsidR="007B26F6">
              <w:rPr>
                <w:noProof/>
              </w:rPr>
              <w:fldChar w:fldCharType="separate"/>
            </w:r>
            <w:r w:rsidR="007B26F6">
              <w:rPr>
                <w:noProof/>
              </w:rPr>
              <w:t>20</w:t>
            </w:r>
            <w:r w:rsidR="007B26F6">
              <w:rPr>
                <w:noProof/>
              </w:rPr>
              <w:fldChar w:fldCharType="end"/>
            </w:r>
          </w:hyperlink>
        </w:p>
        <w:p w:rsidR="007B26F6" w:rsidRDefault="00F97820">
          <w:pPr>
            <w:pStyle w:val="TOC2"/>
            <w:tabs>
              <w:tab w:val="right" w:leader="dot" w:pos="9350"/>
            </w:tabs>
            <w:rPr>
              <w:noProof/>
            </w:rPr>
          </w:pPr>
          <w:hyperlink w:anchor="_Toc223763985" w:history="1">
            <w:r w:rsidR="007B26F6" w:rsidRPr="00933FE2">
              <w:rPr>
                <w:rStyle w:val="Hyperlink"/>
                <w:noProof/>
              </w:rPr>
              <w:t>Conclusion</w:t>
            </w:r>
            <w:r w:rsidR="007B26F6">
              <w:rPr>
                <w:noProof/>
              </w:rPr>
              <w:tab/>
            </w:r>
            <w:r w:rsidR="007B26F6">
              <w:rPr>
                <w:noProof/>
              </w:rPr>
              <w:fldChar w:fldCharType="begin"/>
            </w:r>
            <w:r w:rsidR="007B26F6">
              <w:rPr>
                <w:noProof/>
              </w:rPr>
              <w:instrText xml:space="preserve"> PAGEREF _Toc223763985 \h </w:instrText>
            </w:r>
            <w:r w:rsidR="007B26F6">
              <w:rPr>
                <w:noProof/>
              </w:rPr>
            </w:r>
            <w:r w:rsidR="007B26F6">
              <w:rPr>
                <w:noProof/>
              </w:rPr>
              <w:fldChar w:fldCharType="separate"/>
            </w:r>
            <w:r w:rsidR="007B26F6">
              <w:rPr>
                <w:noProof/>
              </w:rPr>
              <w:t>20</w:t>
            </w:r>
            <w:r w:rsidR="007B26F6">
              <w:rPr>
                <w:noProof/>
              </w:rPr>
              <w:fldChar w:fldCharType="end"/>
            </w:r>
          </w:hyperlink>
        </w:p>
        <w:p w:rsidR="004E7D0B" w:rsidRDefault="00000B06">
          <w:r>
            <w:fldChar w:fldCharType="end"/>
          </w:r>
        </w:p>
      </w:sdtContent>
    </w:sdt>
    <w:p w:rsidR="004E7D0B" w:rsidRDefault="00000B06">
      <w:r>
        <w:br w:type="page"/>
      </w:r>
    </w:p>
    <w:p w:rsidR="004E7D0B" w:rsidRDefault="00000B06">
      <w:pPr>
        <w:pStyle w:val="Heading1"/>
      </w:pPr>
      <w:bookmarkStart w:id="1" w:name="_Toc223763930"/>
      <w:r>
        <w:lastRenderedPageBreak/>
        <w:t>Chapter 1: Understanding Large Language Models</w:t>
      </w:r>
      <w:bookmarkEnd w:id="1"/>
    </w:p>
    <w:p w:rsidR="004E7D0B" w:rsidRDefault="00000B06">
      <w:pPr>
        <w:spacing w:after="120" w:line="276" w:lineRule="auto"/>
      </w:pPr>
      <w:r>
        <w:t>In the rapidly evolving world of Artificial Intelligence, Large Language Models (LLMs) have moved from research laboratories to everyday applications. Understanding how they work is essential for any engineer, architect, or leader building AI-powered systems. This chapter answers the fundamental questions: What is an LLM? How does it generate text? And why does it sometimes get things wrong?</w:t>
      </w:r>
    </w:p>
    <w:p w:rsidR="004E7D0B" w:rsidRDefault="00000B06">
      <w:pPr>
        <w:pStyle w:val="Heading2"/>
      </w:pPr>
      <w:bookmarkStart w:id="2" w:name="_Toc223763931"/>
      <w:r>
        <w:t>The Stochastic Parrot Analogy: A Deeper Look</w:t>
      </w:r>
      <w:bookmarkEnd w:id="2"/>
    </w:p>
    <w:p w:rsidR="004E7D0B" w:rsidRDefault="00000B06">
      <w:pPr>
        <w:spacing w:after="120" w:line="276" w:lineRule="auto"/>
      </w:pPr>
      <w:r>
        <w:t>Imagine a parrot named Buddy who has spent years listening to your family’s conversations — thousands of discussions about food, weather, work, and emotions. One day you say: “I’m feeling really hungry, I think I’ll eat some…” Before you can finish, Buddy squawks: “pizza!” because that’s what he’s heard most often after someone mentions being hungry. But Buddy has no idea what pizza is. He has never tasted it, cannot distinguish it from a rock, and is simply replaying statistical patterns from conversations he has overheard.</w:t>
      </w:r>
    </w:p>
    <w:p w:rsidR="004E7D0B" w:rsidRDefault="00000B06">
      <w:pPr>
        <w:spacing w:after="120" w:line="276" w:lineRule="auto"/>
      </w:pPr>
      <w:r>
        <w:t xml:space="preserve">A Large Language Model works exactly like Buddy, but at an unimaginable scale. It receives a sequence of tokens, calculates the probability distribution over its entire vocabulary for the next token, selects the most likely candidate (or samples based on temperature), and repeats this process </w:t>
      </w:r>
      <w:proofErr w:type="spellStart"/>
      <w:r>
        <w:t>autoregressively</w:t>
      </w:r>
      <w:proofErr w:type="spellEnd"/>
      <w:r>
        <w:t xml:space="preserve"> to generate full sentences and paragraphs.</w:t>
      </w:r>
    </w:p>
    <w:p w:rsidR="004E7D0B" w:rsidRDefault="00000B06">
      <w:pPr>
        <w:pStyle w:val="Heading3"/>
      </w:pPr>
      <w:bookmarkStart w:id="3" w:name="_Toc223763932"/>
      <w:r>
        <w:t>How a Language Model Actually “Thinks” — Step by Step</w:t>
      </w:r>
      <w:bookmarkEnd w:id="3"/>
    </w:p>
    <w:p w:rsidR="004E7D0B" w:rsidRDefault="00000B06">
      <w:pPr>
        <w:spacing w:after="120" w:line="276" w:lineRule="auto"/>
      </w:pPr>
      <w:r>
        <w:t>When you type “The capital of France is,” the model plays a complex game of “fill in the blank”:</w:t>
      </w:r>
    </w:p>
    <w:p w:rsidR="004E7D0B" w:rsidRDefault="00000B06">
      <w:pPr>
        <w:pStyle w:val="ListParagraph"/>
        <w:numPr>
          <w:ilvl w:val="0"/>
          <w:numId w:val="2"/>
        </w:numPr>
        <w:spacing w:after="60" w:line="276" w:lineRule="auto"/>
      </w:pPr>
      <w:r>
        <w:rPr>
          <w:b/>
          <w:bCs/>
        </w:rPr>
        <w:t xml:space="preserve">Input: </w:t>
      </w:r>
      <w:r>
        <w:t>The raw text is received and tokenized into numerical IDs.</w:t>
      </w:r>
    </w:p>
    <w:p w:rsidR="004E7D0B" w:rsidRDefault="00000B06">
      <w:pPr>
        <w:pStyle w:val="ListParagraph"/>
        <w:numPr>
          <w:ilvl w:val="0"/>
          <w:numId w:val="2"/>
        </w:numPr>
        <w:spacing w:after="60" w:line="276" w:lineRule="auto"/>
      </w:pPr>
      <w:r>
        <w:rPr>
          <w:b/>
          <w:bCs/>
        </w:rPr>
        <w:t xml:space="preserve">Probability Distribution: </w:t>
      </w:r>
      <w:r>
        <w:t>The neural network calculates probabilities for every word in its vocabulary (50,000+). For example: “Paris” = 92%, “Lyon” = 3%, “France” = 2%, “Marseille” = 1.5%.</w:t>
      </w:r>
    </w:p>
    <w:p w:rsidR="004E7D0B" w:rsidRDefault="00000B06">
      <w:pPr>
        <w:pStyle w:val="ListParagraph"/>
        <w:numPr>
          <w:ilvl w:val="0"/>
          <w:numId w:val="2"/>
        </w:numPr>
        <w:spacing w:after="60" w:line="276" w:lineRule="auto"/>
      </w:pPr>
      <w:r>
        <w:rPr>
          <w:b/>
          <w:bCs/>
        </w:rPr>
        <w:t xml:space="preserve">The Choice: </w:t>
      </w:r>
      <w:r>
        <w:t>The model selects “Paris” (highest probability) or occasionally a lower-probability word if the temperature is set high.</w:t>
      </w:r>
    </w:p>
    <w:p w:rsidR="004E7D0B" w:rsidRDefault="00000B06">
      <w:pPr>
        <w:pStyle w:val="ListParagraph"/>
        <w:numPr>
          <w:ilvl w:val="0"/>
          <w:numId w:val="2"/>
        </w:numPr>
        <w:spacing w:after="60" w:line="276" w:lineRule="auto"/>
      </w:pPr>
      <w:r>
        <w:rPr>
          <w:b/>
          <w:bCs/>
        </w:rPr>
        <w:t xml:space="preserve">Repetition: </w:t>
      </w:r>
      <w:r>
        <w:t>The model now sees “The capital of France is Paris” and predicts the next word. This repeats until a complete response is generated.</w:t>
      </w:r>
    </w:p>
    <w:p w:rsidR="004E7D0B" w:rsidRDefault="004E7D0B">
      <w:pPr>
        <w:spacing w:after="80"/>
      </w:pPr>
    </w:p>
    <w:p w:rsidR="004E7D0B" w:rsidRDefault="00000B06">
      <w:pPr>
        <w:pStyle w:val="Heading3"/>
      </w:pPr>
      <w:bookmarkStart w:id="4" w:name="_Toc223763933"/>
      <w:r>
        <w:t>Why “Stochastic” Matters: The Role of Randomness</w:t>
      </w:r>
      <w:bookmarkEnd w:id="4"/>
    </w:p>
    <w:p w:rsidR="004E7D0B" w:rsidRDefault="00000B06">
      <w:pPr>
        <w:spacing w:after="120" w:line="276" w:lineRule="auto"/>
      </w:pPr>
      <w:r>
        <w:t>“Stochastic” means involving random probability. Built-in randomness controls output diversity:</w:t>
      </w:r>
    </w:p>
    <w:p w:rsidR="004E7D0B" w:rsidRDefault="00000B06">
      <w:pPr>
        <w:pStyle w:val="ListParagraph"/>
        <w:numPr>
          <w:ilvl w:val="0"/>
          <w:numId w:val="3"/>
        </w:numPr>
        <w:spacing w:after="60" w:line="276" w:lineRule="auto"/>
      </w:pPr>
      <w:r>
        <w:rPr>
          <w:b/>
          <w:bCs/>
        </w:rPr>
        <w:t xml:space="preserve">Temperature: </w:t>
      </w:r>
      <w:r>
        <w:t>Controls creativity. Low (0.1) = predictable, always picks highest probability. High (1.5) = creative but potentially less accurate.</w:t>
      </w:r>
    </w:p>
    <w:p w:rsidR="004E7D0B" w:rsidRDefault="00000B06">
      <w:pPr>
        <w:pStyle w:val="ListParagraph"/>
        <w:numPr>
          <w:ilvl w:val="0"/>
          <w:numId w:val="3"/>
        </w:numPr>
        <w:spacing w:after="60" w:line="276" w:lineRule="auto"/>
      </w:pPr>
      <w:r>
        <w:rPr>
          <w:b/>
          <w:bCs/>
        </w:rPr>
        <w:t xml:space="preserve">Top-k Sampling: </w:t>
      </w:r>
      <w:r>
        <w:t>Only considers the top k most likely words, discarding all others.</w:t>
      </w:r>
    </w:p>
    <w:p w:rsidR="004E7D0B" w:rsidRDefault="00000B06">
      <w:pPr>
        <w:pStyle w:val="ListParagraph"/>
        <w:numPr>
          <w:ilvl w:val="0"/>
          <w:numId w:val="3"/>
        </w:numPr>
        <w:spacing w:after="60" w:line="276" w:lineRule="auto"/>
      </w:pPr>
      <w:r>
        <w:rPr>
          <w:b/>
          <w:bCs/>
        </w:rPr>
        <w:t xml:space="preserve">Top-p (Nucleus) Sampling: </w:t>
      </w:r>
      <w:r>
        <w:t>Considers words until their cumulative probability reaches threshold p. More dynamic than top-k.</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lastRenderedPageBreak/>
              <w:t>Analogy: The Radio Dial</w:t>
            </w:r>
          </w:p>
          <w:p w:rsidR="004E7D0B" w:rsidRDefault="00000B06">
            <w:r>
              <w:rPr>
                <w:sz w:val="20"/>
                <w:szCs w:val="20"/>
              </w:rPr>
              <w:t>Think of temperature as a radio dial. Turn it all the way down (0.1) and you hear only the strongest, clearest station — predictable and safe. Turn it up (1.5) and you pick up multiple stations at once — creative and surprising, but occasionally garbled.</w:t>
            </w:r>
          </w:p>
        </w:tc>
      </w:tr>
    </w:tbl>
    <w:p w:rsidR="004E7D0B" w:rsidRDefault="004E7D0B">
      <w:pPr>
        <w:spacing w:after="80"/>
      </w:pPr>
    </w:p>
    <w:p w:rsidR="004E7D0B" w:rsidRDefault="00000B06">
      <w:pPr>
        <w:pStyle w:val="Heading2"/>
      </w:pPr>
      <w:bookmarkStart w:id="5" w:name="_Toc223763934"/>
      <w:r>
        <w:t>What Makes a Language Model “Large”</w:t>
      </w:r>
      <w:bookmarkEnd w:id="5"/>
    </w:p>
    <w:p w:rsidR="004E7D0B" w:rsidRDefault="00000B06">
      <w:pPr>
        <w:pStyle w:val="Heading3"/>
      </w:pPr>
      <w:bookmarkStart w:id="6" w:name="_Toc223763935"/>
      <w:r>
        <w:t xml:space="preserve">Dimension 1: Training Data — </w:t>
      </w:r>
      <w:proofErr w:type="gramStart"/>
      <w:r>
        <w:t>The</w:t>
      </w:r>
      <w:proofErr w:type="gramEnd"/>
      <w:r>
        <w:t xml:space="preserve"> Raw Material</w:t>
      </w:r>
      <w:bookmarkEnd w:id="6"/>
    </w:p>
    <w:p w:rsidR="004E7D0B" w:rsidRDefault="00000B06">
      <w:pPr>
        <w:spacing w:after="120" w:line="276" w:lineRule="auto"/>
      </w:pPr>
      <w:r>
        <w:t xml:space="preserve">A typical training corpus includes Common Crawl (2–5 billion web pages), 10–20 million books, 100+ million academic papers, 100+ million </w:t>
      </w:r>
      <w:proofErr w:type="spellStart"/>
      <w:r>
        <w:t>GitHub</w:t>
      </w:r>
      <w:proofErr w:type="spellEnd"/>
      <w:r>
        <w:t xml:space="preserve"> repositories, 50+ years of news archives, and all of Wikipedia across 300+ languages. But raw data is messy — a rigorous cleaning pipeline transforms 100 TB of raw crawl down to roughly 24 TB of clean text through </w:t>
      </w:r>
      <w:proofErr w:type="spellStart"/>
      <w:r>
        <w:t>deduplication</w:t>
      </w:r>
      <w:proofErr w:type="spellEnd"/>
      <w:r>
        <w:t>, quality filtering, language identification, and toxic content removal.</w:t>
      </w:r>
    </w:p>
    <w:p w:rsidR="004E7D0B" w:rsidRDefault="00000B06">
      <w:pPr>
        <w:pStyle w:val="Heading3"/>
      </w:pPr>
      <w:bookmarkStart w:id="7" w:name="_Toc223763936"/>
      <w:r>
        <w:t>Dimension 2: Parameters — The Model’s Knowledge Storage</w:t>
      </w:r>
      <w:bookmarkEnd w:id="7"/>
    </w:p>
    <w:p w:rsidR="004E7D0B" w:rsidRDefault="00000B06">
      <w:pPr>
        <w:spacing w:after="120" w:line="276" w:lineRule="auto"/>
      </w:pPr>
      <w:r>
        <w:t>Parameters are the adjustable numbers inside neural networks — think of them as billions of tiny knobs on a giant control panel. They encode word relationships (“king” – “man” + “woman” ≈ “queen”), grammar rules, factual knowledge, and reasoning patterns. In a Transformer, roughly 50% live in attention layers, 50% in feed-forward networks, and 1–5% in embedding layers.</w:t>
      </w:r>
    </w:p>
    <w:p w:rsidR="004E7D0B" w:rsidRDefault="004E7D0B">
      <w:pPr>
        <w:spacing w:after="80"/>
      </w:pPr>
    </w:p>
    <w:p w:rsidR="004E7D0B" w:rsidRDefault="00000B06">
      <w:pPr>
        <w:pStyle w:val="Heading3"/>
      </w:pPr>
      <w:bookmarkStart w:id="8" w:name="_Toc223763937"/>
      <w:r>
        <w:t>Table 1: Scale Comparison of Modern LLMs (2026)</w:t>
      </w:r>
      <w:bookmarkEnd w:id="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1119"/>
        <w:gridCol w:w="1130"/>
        <w:gridCol w:w="1691"/>
        <w:gridCol w:w="1588"/>
        <w:gridCol w:w="1095"/>
        <w:gridCol w:w="1545"/>
      </w:tblGrid>
      <w:tr w:rsidR="004E7D0B">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Model</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Developer</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proofErr w:type="spellStart"/>
            <w:r>
              <w:rPr>
                <w:b/>
                <w:bCs/>
                <w:color w:val="FFFFFF"/>
                <w:sz w:val="19"/>
                <w:szCs w:val="19"/>
              </w:rPr>
              <w:t>Params</w:t>
            </w:r>
            <w:proofErr w:type="spellEnd"/>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Architecture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Key Capability</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Est. Cost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Context</w:t>
            </w:r>
          </w:p>
        </w:tc>
      </w:tr>
      <w:tr w:rsidR="004E7D0B">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GPT-4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sz w:val="19"/>
                <w:szCs w:val="19"/>
              </w:rPr>
              <w:t>OpenAI</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~1.7T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sz w:val="19"/>
                <w:szCs w:val="19"/>
              </w:rPr>
              <w:t>MoE</w:t>
            </w:r>
            <w:proofErr w:type="spellEnd"/>
            <w:r>
              <w:rPr>
                <w:sz w:val="19"/>
                <w:szCs w:val="19"/>
              </w:rPr>
              <w:t xml:space="preserve"> (8x220B)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Multi-modal reasoning</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$100–200M</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128K tokens</w:t>
            </w:r>
          </w:p>
        </w:tc>
      </w:tr>
      <w:tr w:rsidR="004E7D0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GPT-5</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sz w:val="19"/>
                <w:szCs w:val="19"/>
              </w:rPr>
              <w:t>OpenAI</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Proprietary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Next-gen reasoning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 xml:space="preserve">Advanced </w:t>
            </w:r>
            <w:proofErr w:type="spellStart"/>
            <w:r>
              <w:rPr>
                <w:sz w:val="19"/>
                <w:szCs w:val="19"/>
              </w:rPr>
              <w:t>CoT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$500M+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1M+</w:t>
            </w:r>
          </w:p>
        </w:tc>
      </w:tr>
      <w:tr w:rsidR="004E7D0B">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Gemini 2.5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Google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Proprietary</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 xml:space="preserve">Multimodal </w:t>
            </w:r>
            <w:proofErr w:type="spellStart"/>
            <w:r>
              <w:rPr>
                <w:sz w:val="19"/>
                <w:szCs w:val="19"/>
              </w:rPr>
              <w:t>MoE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Native multi-modal</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$200–300M</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2M tokens</w:t>
            </w:r>
          </w:p>
        </w:tc>
      </w:tr>
      <w:tr w:rsidR="004E7D0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Claude 4.5</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Anthropic</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Proprietary</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Safety-aligned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Extended reasoning</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$100–150M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200K</w:t>
            </w:r>
          </w:p>
        </w:tc>
      </w:tr>
      <w:tr w:rsidR="004E7D0B">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Llama 3.1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Meta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405B</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Dense Transformer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Open-source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$50–80M</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128K</w:t>
            </w:r>
          </w:p>
        </w:tc>
      </w:tr>
      <w:tr w:rsidR="004E7D0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Grok-1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sz w:val="19"/>
                <w:szCs w:val="19"/>
              </w:rPr>
              <w:t>xAI</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314B</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sz w:val="19"/>
                <w:szCs w:val="19"/>
              </w:rPr>
              <w:t>MoE</w:t>
            </w:r>
            <w:proofErr w:type="spellEnd"/>
            <w:r>
              <w:rPr>
                <w:sz w:val="19"/>
                <w:szCs w:val="19"/>
              </w:rPr>
              <w:t xml:space="preserve"> (25% active)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Real-time data</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$40–60M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8K</w:t>
            </w:r>
          </w:p>
        </w:tc>
      </w:tr>
    </w:tbl>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E75B6"/>
              <w:left w:val="single" w:sz="12" w:space="0" w:color="2E75B6"/>
              <w:bottom w:val="single" w:sz="1" w:space="0" w:color="2E75B6"/>
              <w:right w:val="single" w:sz="1" w:space="0" w:color="2E75B6"/>
            </w:tcBorders>
            <w:shd w:val="clear" w:color="auto" w:fill="E8F0FE"/>
            <w:tcMar>
              <w:top w:w="100" w:type="dxa"/>
              <w:left w:w="160" w:type="dxa"/>
              <w:bottom w:w="100" w:type="dxa"/>
              <w:right w:w="160" w:type="dxa"/>
            </w:tcMar>
          </w:tcPr>
          <w:p w:rsidR="004E7D0B" w:rsidRDefault="00000B06">
            <w:pPr>
              <w:spacing w:after="60"/>
            </w:pPr>
            <w:r>
              <w:rPr>
                <w:b/>
                <w:bCs/>
                <w:color w:val="2E75B6"/>
              </w:rPr>
              <w:t>Understanding Mixture of Experts (</w:t>
            </w:r>
            <w:proofErr w:type="spellStart"/>
            <w:r>
              <w:rPr>
                <w:b/>
                <w:bCs/>
                <w:color w:val="2E75B6"/>
              </w:rPr>
              <w:t>MoE</w:t>
            </w:r>
            <w:proofErr w:type="spellEnd"/>
            <w:r>
              <w:rPr>
                <w:b/>
                <w:bCs/>
                <w:color w:val="2E75B6"/>
              </w:rPr>
              <w:t>)</w:t>
            </w:r>
          </w:p>
          <w:p w:rsidR="004E7D0B" w:rsidRDefault="00000B06">
            <w:pPr>
              <w:spacing w:after="60"/>
            </w:pPr>
            <w:r>
              <w:rPr>
                <w:sz w:val="20"/>
                <w:szCs w:val="20"/>
              </w:rPr>
              <w:t xml:space="preserve">Instead of using all 1.7 trillion parameters for every word, </w:t>
            </w:r>
            <w:proofErr w:type="spellStart"/>
            <w:r>
              <w:rPr>
                <w:sz w:val="20"/>
                <w:szCs w:val="20"/>
              </w:rPr>
              <w:t>MoE</w:t>
            </w:r>
            <w:proofErr w:type="spellEnd"/>
            <w:r>
              <w:rPr>
                <w:sz w:val="20"/>
                <w:szCs w:val="20"/>
              </w:rPr>
              <w:t xml:space="preserve"> models route each token to a subset of “expert” sub-networks. Only 200–300 billion parameters activate per token.</w:t>
            </w:r>
          </w:p>
          <w:p w:rsidR="004E7D0B" w:rsidRDefault="00000B06">
            <w:pPr>
              <w:spacing w:after="60"/>
            </w:pPr>
            <w:r>
              <w:rPr>
                <w:sz w:val="20"/>
                <w:szCs w:val="20"/>
              </w:rPr>
              <w:t>Benefit: Faster inference and more efficient training. Trade-off: Complex routing logic.</w:t>
            </w:r>
          </w:p>
          <w:p w:rsidR="004E7D0B" w:rsidRDefault="00000B06">
            <w:r>
              <w:rPr>
                <w:sz w:val="20"/>
                <w:szCs w:val="20"/>
              </w:rPr>
              <w:t>Analogy: A large hospital doesn’t send every patient to every doctor. A triage system routes each patient to the right specialist — efficient, fast, and accurate.</w:t>
            </w:r>
          </w:p>
        </w:tc>
      </w:tr>
    </w:tbl>
    <w:p w:rsidR="004E7D0B" w:rsidRDefault="004E7D0B">
      <w:pPr>
        <w:spacing w:after="80"/>
      </w:pPr>
    </w:p>
    <w:p w:rsidR="004E7D0B" w:rsidRDefault="00000B06">
      <w:pPr>
        <w:pStyle w:val="Heading2"/>
      </w:pPr>
      <w:bookmarkStart w:id="9" w:name="_Toc223763938"/>
      <w:r>
        <w:lastRenderedPageBreak/>
        <w:t>Safety and Refinement: RLHF in Detail</w:t>
      </w:r>
      <w:bookmarkEnd w:id="9"/>
    </w:p>
    <w:p w:rsidR="004E7D0B" w:rsidRDefault="00000B06">
      <w:pPr>
        <w:spacing w:after="120" w:line="276" w:lineRule="auto"/>
      </w:pPr>
      <w:r>
        <w:t>Raw LLMs trained on internet data exhibit toxicity, bias, harmful instructions, and confident hallucination. Reinforcement Learning from Human Feedback (RLHF) was developed to address the fundamental challenge of aligning LLMs with human values — a problem that simple pre-training cannot solve alone.</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t>Analogy: The Essay Grading Loop</w:t>
            </w:r>
          </w:p>
          <w:p w:rsidR="004E7D0B" w:rsidRDefault="00000B06">
            <w:r>
              <w:rPr>
                <w:sz w:val="20"/>
                <w:szCs w:val="20"/>
              </w:rPr>
              <w:t>Think of RLHF as a student-teacher feedback loop. The student (LLM) writes an essay. A teacher (human evaluator) grades it and provides feedback. A teaching assistant (reward model) learns the teacher’s grading patterns so they can grade thousands of essays automatically. The student then rewrites essays to maximize the teaching assistant’s scores, improving rapidly without needing the teacher for every paper.</w:t>
            </w:r>
          </w:p>
        </w:tc>
      </w:tr>
    </w:tbl>
    <w:p w:rsidR="004E7D0B" w:rsidRDefault="004E7D0B">
      <w:pPr>
        <w:spacing w:after="80"/>
      </w:pPr>
    </w:p>
    <w:p w:rsidR="004E7D0B" w:rsidRDefault="00000B06">
      <w:pPr>
        <w:pStyle w:val="Heading3"/>
      </w:pPr>
      <w:bookmarkStart w:id="10" w:name="_Toc223763939"/>
      <w:r>
        <w:t>The Three Stages of RLHF</w:t>
      </w:r>
      <w:bookmarkEnd w:id="10"/>
    </w:p>
    <w:p w:rsidR="004E7D0B" w:rsidRDefault="00000B06">
      <w:pPr>
        <w:pStyle w:val="ListParagraph"/>
        <w:numPr>
          <w:ilvl w:val="0"/>
          <w:numId w:val="4"/>
        </w:numPr>
        <w:spacing w:after="60" w:line="276" w:lineRule="auto"/>
      </w:pPr>
      <w:r>
        <w:rPr>
          <w:b/>
          <w:bCs/>
        </w:rPr>
        <w:t xml:space="preserve">Supervised Fine-Tuning (SFT): </w:t>
      </w:r>
      <w:r>
        <w:t xml:space="preserve">Thousands of human </w:t>
      </w:r>
      <w:proofErr w:type="spellStart"/>
      <w:r>
        <w:t>labelers</w:t>
      </w:r>
      <w:proofErr w:type="spellEnd"/>
      <w:r>
        <w:t xml:space="preserve"> create 50,000–100,000 high-quality prompt-response pairs. The base model learns to respond helpfully and safely from these demonstrations.</w:t>
      </w:r>
    </w:p>
    <w:p w:rsidR="004E7D0B" w:rsidRDefault="00000B06">
      <w:pPr>
        <w:pStyle w:val="ListParagraph"/>
        <w:numPr>
          <w:ilvl w:val="0"/>
          <w:numId w:val="4"/>
        </w:numPr>
        <w:spacing w:after="60" w:line="276" w:lineRule="auto"/>
      </w:pPr>
      <w:r>
        <w:rPr>
          <w:b/>
          <w:bCs/>
        </w:rPr>
        <w:t xml:space="preserve">Reward Model Training: </w:t>
      </w:r>
      <w:r>
        <w:t>The SFT model generates 4–9 responses per prompt. Humans rank them best to worst. A separate “reward model” learns to predict human preferences, scoring any response numerically.</w:t>
      </w:r>
    </w:p>
    <w:p w:rsidR="004E7D0B" w:rsidRDefault="00000B06">
      <w:pPr>
        <w:pStyle w:val="ListParagraph"/>
        <w:numPr>
          <w:ilvl w:val="0"/>
          <w:numId w:val="4"/>
        </w:numPr>
        <w:spacing w:after="60" w:line="276" w:lineRule="auto"/>
      </w:pPr>
      <w:r>
        <w:rPr>
          <w:b/>
          <w:bCs/>
        </w:rPr>
        <w:t xml:space="preserve">Reinforcement Learning (PPO): </w:t>
      </w:r>
      <w:r>
        <w:t>The model generates responses, the reward model scores them, and PPO updates the LLM to maximize scores. A KL penalty prevents drifting too far from base knowledge — “improve, but don’t forget everything you learned.”</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D7D46"/>
              <w:left w:val="single" w:sz="12" w:space="0" w:color="2D7D46"/>
              <w:bottom w:val="single" w:sz="1" w:space="0" w:color="2D7D46"/>
              <w:right w:val="single" w:sz="1" w:space="0" w:color="2D7D46"/>
            </w:tcBorders>
            <w:shd w:val="clear" w:color="auto" w:fill="E8F5E9"/>
            <w:tcMar>
              <w:top w:w="100" w:type="dxa"/>
              <w:left w:w="160" w:type="dxa"/>
              <w:bottom w:w="100" w:type="dxa"/>
              <w:right w:w="160" w:type="dxa"/>
            </w:tcMar>
          </w:tcPr>
          <w:p w:rsidR="004E7D0B" w:rsidRDefault="00000B06">
            <w:pPr>
              <w:spacing w:after="60"/>
            </w:pPr>
            <w:r>
              <w:rPr>
                <w:b/>
                <w:bCs/>
                <w:color w:val="2D7D46"/>
              </w:rPr>
              <w:t>Trade-offs and Limitations of RLHF</w:t>
            </w:r>
          </w:p>
          <w:p w:rsidR="004E7D0B" w:rsidRDefault="00000B06">
            <w:pPr>
              <w:spacing w:after="60"/>
            </w:pPr>
            <w:r>
              <w:rPr>
                <w:sz w:val="20"/>
                <w:szCs w:val="20"/>
              </w:rPr>
              <w:t>• Cost: High-quality human feedback is expensive and slow to scale</w:t>
            </w:r>
          </w:p>
          <w:p w:rsidR="004E7D0B" w:rsidRDefault="00000B06">
            <w:pPr>
              <w:spacing w:after="60"/>
            </w:pPr>
            <w:r>
              <w:rPr>
                <w:sz w:val="20"/>
                <w:szCs w:val="20"/>
              </w:rPr>
              <w:t>• Bias: The reward model can learn annotator biases rather than objective quality</w:t>
            </w:r>
          </w:p>
          <w:p w:rsidR="004E7D0B" w:rsidRDefault="00000B06">
            <w:pPr>
              <w:spacing w:after="60"/>
            </w:pPr>
            <w:r>
              <w:rPr>
                <w:sz w:val="20"/>
                <w:szCs w:val="20"/>
              </w:rPr>
              <w:t>• Generalization: Preferences learned in one domain may not transfer to another</w:t>
            </w:r>
          </w:p>
          <w:p w:rsidR="004E7D0B" w:rsidRDefault="00000B06">
            <w:r>
              <w:rPr>
                <w:sz w:val="20"/>
                <w:szCs w:val="20"/>
              </w:rPr>
              <w:t>• Alternatives emerging: Direct Preference Optimization (DPO) simplifies the pipeline by training directly on preference pairs without a separate reward model</w:t>
            </w:r>
          </w:p>
        </w:tc>
      </w:tr>
    </w:tbl>
    <w:p w:rsidR="004E7D0B" w:rsidRDefault="004E7D0B">
      <w:pPr>
        <w:spacing w:after="80"/>
      </w:pPr>
    </w:p>
    <w:p w:rsidR="004E7D0B" w:rsidRDefault="00000B06">
      <w:pPr>
        <w:pStyle w:val="Heading2"/>
      </w:pPr>
      <w:bookmarkStart w:id="11" w:name="_Toc223763940"/>
      <w:r>
        <w:t>The Journey of a Prompt: Step-by-Step</w:t>
      </w:r>
      <w:bookmarkEnd w:id="11"/>
    </w:p>
    <w:p w:rsidR="004E7D0B" w:rsidRDefault="00000B06">
      <w:pPr>
        <w:spacing w:after="120" w:line="276" w:lineRule="auto"/>
      </w:pPr>
      <w:r>
        <w:t>Let’s trace exactly what happens when you type “Explain gravity simply” into an LLM:</w:t>
      </w:r>
    </w:p>
    <w:p w:rsidR="004E7D0B" w:rsidRDefault="00000B06">
      <w:pPr>
        <w:pStyle w:val="ListParagraph"/>
        <w:numPr>
          <w:ilvl w:val="0"/>
          <w:numId w:val="5"/>
        </w:numPr>
        <w:spacing w:after="60" w:line="276" w:lineRule="auto"/>
      </w:pPr>
      <w:r>
        <w:rPr>
          <w:b/>
          <w:bCs/>
        </w:rPr>
        <w:t xml:space="preserve">Tokenization: </w:t>
      </w:r>
      <w:r>
        <w:t xml:space="preserve">Text is split into </w:t>
      </w:r>
      <w:proofErr w:type="spellStart"/>
      <w:r>
        <w:t>subword</w:t>
      </w:r>
      <w:proofErr w:type="spellEnd"/>
      <w:r>
        <w:t xml:space="preserve"> units. “Explain” → token 14,532; </w:t>
      </w:r>
      <w:proofErr w:type="gramStart"/>
      <w:r>
        <w:t>“ gravity</w:t>
      </w:r>
      <w:proofErr w:type="gramEnd"/>
      <w:r>
        <w:t xml:space="preserve">” → 8,901; “ simply” → 3,456. </w:t>
      </w:r>
      <w:proofErr w:type="spellStart"/>
      <w:r>
        <w:t>Subword</w:t>
      </w:r>
      <w:proofErr w:type="spellEnd"/>
      <w:r>
        <w:t xml:space="preserve"> tokenization handles new words elegantly: “unbelievable” = “un” + “believe” + “able.”</w:t>
      </w:r>
    </w:p>
    <w:p w:rsidR="004E7D0B" w:rsidRDefault="00000B06">
      <w:pPr>
        <w:pStyle w:val="ListParagraph"/>
        <w:numPr>
          <w:ilvl w:val="0"/>
          <w:numId w:val="5"/>
        </w:numPr>
        <w:spacing w:after="60" w:line="276" w:lineRule="auto"/>
      </w:pPr>
      <w:r>
        <w:rPr>
          <w:b/>
          <w:bCs/>
        </w:rPr>
        <w:t xml:space="preserve">Embedding: </w:t>
      </w:r>
      <w:r>
        <w:t>Each token becomes a 4,096-number vector capturing semantic meaning. Similar words get similar vectors; “king” – “man” + “woman” ≈ “queen.”</w:t>
      </w:r>
    </w:p>
    <w:p w:rsidR="004E7D0B" w:rsidRDefault="00000B06">
      <w:pPr>
        <w:pStyle w:val="ListParagraph"/>
        <w:numPr>
          <w:ilvl w:val="0"/>
          <w:numId w:val="5"/>
        </w:numPr>
        <w:spacing w:after="60" w:line="276" w:lineRule="auto"/>
      </w:pPr>
      <w:r>
        <w:rPr>
          <w:b/>
          <w:bCs/>
        </w:rPr>
        <w:lastRenderedPageBreak/>
        <w:t xml:space="preserve">Positional Encoding: </w:t>
      </w:r>
      <w:r>
        <w:t xml:space="preserve">Position information is injected so the model knows word order. Modern </w:t>
      </w:r>
      <w:proofErr w:type="spellStart"/>
      <w:r>
        <w:t>RoPE</w:t>
      </w:r>
      <w:proofErr w:type="spellEnd"/>
      <w:r>
        <w:t xml:space="preserve"> rotates vectors by angles proportional to position, so “John threw ball” is distinct from “ball threw John.”</w:t>
      </w:r>
    </w:p>
    <w:p w:rsidR="004E7D0B" w:rsidRDefault="00000B06">
      <w:pPr>
        <w:pStyle w:val="ListParagraph"/>
        <w:numPr>
          <w:ilvl w:val="0"/>
          <w:numId w:val="5"/>
        </w:numPr>
        <w:spacing w:after="60" w:line="276" w:lineRule="auto"/>
      </w:pPr>
      <w:r>
        <w:rPr>
          <w:b/>
          <w:bCs/>
        </w:rPr>
        <w:t xml:space="preserve">Transformer Processing: </w:t>
      </w:r>
      <w:r>
        <w:t xml:space="preserve">32–96 layers each run Multi-Head Self-Attention (how words relate to each other) then a Feed-Forward Network (4x expansion, GELU activation, </w:t>
      </w:r>
      <w:proofErr w:type="gramStart"/>
      <w:r>
        <w:t>compression</w:t>
      </w:r>
      <w:proofErr w:type="gramEnd"/>
      <w:r>
        <w:t xml:space="preserve"> back).</w:t>
      </w:r>
    </w:p>
    <w:p w:rsidR="004E7D0B" w:rsidRDefault="00000B06">
      <w:pPr>
        <w:pStyle w:val="ListParagraph"/>
        <w:numPr>
          <w:ilvl w:val="0"/>
          <w:numId w:val="5"/>
        </w:numPr>
        <w:spacing w:after="60" w:line="276" w:lineRule="auto"/>
      </w:pPr>
      <w:r>
        <w:rPr>
          <w:b/>
          <w:bCs/>
        </w:rPr>
        <w:t xml:space="preserve">Autoregressive Generation: </w:t>
      </w:r>
      <w:r>
        <w:t>The final layer outputs probabilities for the next token. One is selected, appended, and the process repeats until a stop token or max length.</w:t>
      </w:r>
    </w:p>
    <w:p w:rsidR="004E7D0B" w:rsidRDefault="00000B06">
      <w:r>
        <w:br w:type="page"/>
      </w:r>
    </w:p>
    <w:p w:rsidR="004E7D0B" w:rsidRDefault="00000B06">
      <w:pPr>
        <w:pStyle w:val="Heading1"/>
      </w:pPr>
      <w:bookmarkStart w:id="12" w:name="_Toc223763941"/>
      <w:r>
        <w:lastRenderedPageBreak/>
        <w:t xml:space="preserve">Chapter 2: Building an LLM from Scratch — </w:t>
      </w:r>
      <w:proofErr w:type="gramStart"/>
      <w:r>
        <w:t>The</w:t>
      </w:r>
      <w:proofErr w:type="gramEnd"/>
      <w:r>
        <w:t xml:space="preserve"> Complete Guide</w:t>
      </w:r>
      <w:bookmarkEnd w:id="12"/>
    </w:p>
    <w:p w:rsidR="004E7D0B" w:rsidRDefault="00000B06">
      <w:pPr>
        <w:spacing w:after="120" w:line="276" w:lineRule="auto"/>
      </w:pPr>
      <w:r>
        <w:t xml:space="preserve">Building a Large Language Model from scratch is one of the most complex engineering </w:t>
      </w:r>
      <w:proofErr w:type="spellStart"/>
      <w:r>
        <w:t>endeavors</w:t>
      </w:r>
      <w:proofErr w:type="spellEnd"/>
      <w:r>
        <w:t xml:space="preserve"> in modern computing. This chapter walks through the entire pipeline from raw data to a deployed production system, explaining not just the “what” but the “why” and “what can go wrong” at every stage. Following the principle that depth without clarity is obscurity, each stage is broken into step-by-step actions, grounded with analogies, and enriched with real-world trade-offs.</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t>Analogy: Building a Skyscraper</w:t>
            </w:r>
          </w:p>
          <w:p w:rsidR="00C37B5C" w:rsidRDefault="00000B06">
            <w:pPr>
              <w:spacing w:after="60"/>
              <w:rPr>
                <w:sz w:val="20"/>
                <w:szCs w:val="20"/>
              </w:rPr>
            </w:pPr>
            <w:r>
              <w:rPr>
                <w:sz w:val="20"/>
                <w:szCs w:val="20"/>
              </w:rPr>
              <w:t xml:space="preserve">Building an LLM is like constructing a skyscraper. </w:t>
            </w:r>
          </w:p>
          <w:p w:rsidR="00C37B5C" w:rsidRDefault="00000B06">
            <w:pPr>
              <w:spacing w:after="60"/>
              <w:rPr>
                <w:sz w:val="20"/>
                <w:szCs w:val="20"/>
              </w:rPr>
            </w:pPr>
            <w:r>
              <w:rPr>
                <w:sz w:val="20"/>
                <w:szCs w:val="20"/>
              </w:rPr>
              <w:t xml:space="preserve">Stage 1 (Data) is the raw materials — steel, concrete, glass. </w:t>
            </w:r>
          </w:p>
          <w:p w:rsidR="00C37B5C" w:rsidRDefault="00000B06">
            <w:pPr>
              <w:spacing w:after="60"/>
              <w:rPr>
                <w:sz w:val="20"/>
                <w:szCs w:val="20"/>
              </w:rPr>
            </w:pPr>
            <w:r>
              <w:rPr>
                <w:sz w:val="20"/>
                <w:szCs w:val="20"/>
              </w:rPr>
              <w:t xml:space="preserve">Stage 2 (Architecture) is the blueprint. </w:t>
            </w:r>
          </w:p>
          <w:p w:rsidR="00C37B5C" w:rsidRDefault="00000B06">
            <w:pPr>
              <w:spacing w:after="60"/>
              <w:rPr>
                <w:sz w:val="20"/>
                <w:szCs w:val="20"/>
              </w:rPr>
            </w:pPr>
            <w:r>
              <w:rPr>
                <w:sz w:val="20"/>
                <w:szCs w:val="20"/>
              </w:rPr>
              <w:t xml:space="preserve">Stage 3 (Implementation) is the construction crew assembling the frame. </w:t>
            </w:r>
          </w:p>
          <w:p w:rsidR="00C37B5C" w:rsidRDefault="00000B06">
            <w:pPr>
              <w:spacing w:after="60"/>
              <w:rPr>
                <w:sz w:val="20"/>
                <w:szCs w:val="20"/>
              </w:rPr>
            </w:pPr>
            <w:r>
              <w:rPr>
                <w:sz w:val="20"/>
                <w:szCs w:val="20"/>
              </w:rPr>
              <w:t xml:space="preserve">Stage 4 (Pre-training) is the years-long building phase. </w:t>
            </w:r>
          </w:p>
          <w:p w:rsidR="00C37B5C" w:rsidRDefault="00000B06">
            <w:pPr>
              <w:spacing w:after="60"/>
              <w:rPr>
                <w:sz w:val="20"/>
                <w:szCs w:val="20"/>
              </w:rPr>
            </w:pPr>
            <w:r>
              <w:rPr>
                <w:sz w:val="20"/>
                <w:szCs w:val="20"/>
              </w:rPr>
              <w:t xml:space="preserve">Stage 5 (Evaluation) is the safety inspection. </w:t>
            </w:r>
          </w:p>
          <w:p w:rsidR="00C37B5C" w:rsidRDefault="00000B06">
            <w:pPr>
              <w:spacing w:after="60"/>
              <w:rPr>
                <w:sz w:val="20"/>
                <w:szCs w:val="20"/>
              </w:rPr>
            </w:pPr>
            <w:r>
              <w:rPr>
                <w:sz w:val="20"/>
                <w:szCs w:val="20"/>
              </w:rPr>
              <w:t xml:space="preserve">Stage 6 (Fine-tuning) is the interior design for specific tenants. </w:t>
            </w:r>
          </w:p>
          <w:p w:rsidR="004E7D0B" w:rsidRDefault="00000B06">
            <w:pPr>
              <w:spacing w:after="60"/>
            </w:pPr>
            <w:r>
              <w:rPr>
                <w:sz w:val="20"/>
                <w:szCs w:val="20"/>
              </w:rPr>
              <w:t>Stage 7 (Deployment) is opening day — making it available, fast, and safe for the public.</w:t>
            </w:r>
          </w:p>
          <w:p w:rsidR="004E7D0B" w:rsidRDefault="00000B06">
            <w:r>
              <w:rPr>
                <w:sz w:val="20"/>
                <w:szCs w:val="20"/>
              </w:rPr>
              <w:t>Just as a skyscraper’s quality depends first on the steel, an LLM’s quality depends first on its data.</w:t>
            </w:r>
          </w:p>
        </w:tc>
      </w:tr>
    </w:tbl>
    <w:p w:rsidR="004E7D0B" w:rsidRDefault="004E7D0B">
      <w:pPr>
        <w:spacing w:after="80"/>
      </w:pPr>
    </w:p>
    <w:p w:rsidR="004E7D0B" w:rsidRDefault="00000B06">
      <w:pPr>
        <w:pStyle w:val="Heading2"/>
      </w:pPr>
      <w:bookmarkStart w:id="13" w:name="_Toc223763942"/>
      <w:r>
        <w:t>The Seven-Stage Pipeline: Conceptual Framework</w:t>
      </w:r>
      <w:bookmarkEnd w:id="13"/>
    </w:p>
    <w:p w:rsidR="004E7D0B" w:rsidRDefault="00000B06">
      <w:pPr>
        <w:spacing w:after="120" w:line="276" w:lineRule="auto"/>
      </w:pPr>
      <w:r>
        <w:t>The following framework organizes the complete LLM lifecycle. Use it as a decision-making reference to understand what happens at each stage, why it matters, and what the key risks are.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1605"/>
        <w:gridCol w:w="2376"/>
        <w:gridCol w:w="2419"/>
        <w:gridCol w:w="2370"/>
      </w:tblGrid>
      <w:tr w:rsidR="004E7D0B">
        <w:tc>
          <w:tcPr>
            <w:tcW w:w="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Stage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Key Activities</w:t>
            </w:r>
          </w:p>
        </w:tc>
        <w:tc>
          <w:tcPr>
            <w:tcW w:w="24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Why It Matters</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Key Risk If Skipped</w:t>
            </w:r>
          </w:p>
        </w:tc>
      </w:tr>
      <w:tr w:rsidR="004E7D0B">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Data Collection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 xml:space="preserve">Sourcing, cleaning, </w:t>
            </w:r>
            <w:proofErr w:type="spellStart"/>
            <w:r>
              <w:rPr>
                <w:sz w:val="19"/>
                <w:szCs w:val="19"/>
              </w:rPr>
              <w:t>dedup</w:t>
            </w:r>
            <w:proofErr w:type="spellEnd"/>
            <w:r>
              <w:rPr>
                <w:sz w:val="19"/>
                <w:szCs w:val="19"/>
              </w:rPr>
              <w:t>, decontamination, BPE tokenization</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Garbage in, garbage out — data quality is the #1 predictor of model quality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Model memorizes spam, duplicates, or benchmark answers</w:t>
            </w:r>
          </w:p>
        </w:tc>
      </w:tr>
      <w:tr w:rsidR="004E7D0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Transformer design, depth, width, scaling laws</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Determines model capacity and efficiency ceiling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Over-sized model wastes compute; under-sized model can’t learn</w:t>
            </w:r>
          </w:p>
        </w:tc>
      </w:tr>
      <w:tr w:rsidR="004E7D0B">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Implementation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sz w:val="19"/>
                <w:szCs w:val="19"/>
              </w:rPr>
              <w:t>PyTorch</w:t>
            </w:r>
            <w:proofErr w:type="spellEnd"/>
            <w:r>
              <w:rPr>
                <w:sz w:val="19"/>
                <w:szCs w:val="19"/>
              </w:rPr>
              <w:t xml:space="preserve"> modules, distributed training setup</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Code quality affects training stability and debugging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Silent bugs compound over months of training</w:t>
            </w:r>
          </w:p>
        </w:tc>
      </w:tr>
      <w:tr w:rsidR="004E7D0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Pre-training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 xml:space="preserve">Cross-entropy loss, </w:t>
            </w:r>
            <w:proofErr w:type="spellStart"/>
            <w:r>
              <w:rPr>
                <w:sz w:val="19"/>
                <w:szCs w:val="19"/>
              </w:rPr>
              <w:t>AdamW</w:t>
            </w:r>
            <w:proofErr w:type="spellEnd"/>
            <w:r>
              <w:rPr>
                <w:sz w:val="19"/>
                <w:szCs w:val="19"/>
              </w:rPr>
              <w:t xml:space="preserve">, FSDP, </w:t>
            </w:r>
            <w:proofErr w:type="spellStart"/>
            <w:r>
              <w:rPr>
                <w:sz w:val="19"/>
                <w:szCs w:val="19"/>
              </w:rPr>
              <w:t>checkpointing</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This is where the model actually learns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Wasted months and millions in compute costs</w:t>
            </w:r>
          </w:p>
        </w:tc>
      </w:tr>
      <w:tr w:rsidR="004E7D0B">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Evaluation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 xml:space="preserve">Perplexity, MMLU, </w:t>
            </w:r>
            <w:proofErr w:type="spellStart"/>
            <w:r>
              <w:rPr>
                <w:sz w:val="19"/>
                <w:szCs w:val="19"/>
              </w:rPr>
              <w:t>HumanEval</w:t>
            </w:r>
            <w:proofErr w:type="spellEnd"/>
            <w:r>
              <w:rPr>
                <w:sz w:val="19"/>
                <w:szCs w:val="19"/>
              </w:rPr>
              <w:t>, GSM8K, safety tests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Validates the model works before expensive fine-tuning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Ship a model that hallucinates or fails on basic tasks</w:t>
            </w:r>
          </w:p>
        </w:tc>
      </w:tr>
      <w:tr w:rsidR="004E7D0B">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lastRenderedPageBreak/>
              <w:t>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Fine-tuning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 xml:space="preserve">Instruction tuning, </w:t>
            </w:r>
            <w:proofErr w:type="spellStart"/>
            <w:r>
              <w:rPr>
                <w:sz w:val="19"/>
                <w:szCs w:val="19"/>
              </w:rPr>
              <w:t>LoRA</w:t>
            </w:r>
            <w:proofErr w:type="spellEnd"/>
            <w:r>
              <w:rPr>
                <w:sz w:val="19"/>
                <w:szCs w:val="19"/>
              </w:rPr>
              <w:t>/</w:t>
            </w:r>
            <w:proofErr w:type="spellStart"/>
            <w:r>
              <w:rPr>
                <w:sz w:val="19"/>
                <w:szCs w:val="19"/>
              </w:rPr>
              <w:t>QLoRA</w:t>
            </w:r>
            <w:proofErr w:type="spellEnd"/>
            <w:r>
              <w:rPr>
                <w:sz w:val="19"/>
                <w:szCs w:val="19"/>
              </w:rPr>
              <w:t>, RLHF alignment</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Transforms a raw language model into a helpful assistant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Model is knowledgeable but unresponsive to instructions</w:t>
            </w:r>
          </w:p>
        </w:tc>
      </w:tr>
      <w:tr w:rsidR="004E7D0B">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Deployment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 xml:space="preserve">Quantization, KV-caching, </w:t>
            </w:r>
            <w:proofErr w:type="spellStart"/>
            <w:r>
              <w:rPr>
                <w:sz w:val="19"/>
                <w:szCs w:val="19"/>
              </w:rPr>
              <w:t>FlashAttention</w:t>
            </w:r>
            <w:proofErr w:type="spellEnd"/>
            <w:r>
              <w:rPr>
                <w:sz w:val="19"/>
                <w:szCs w:val="19"/>
              </w:rPr>
              <w:t xml:space="preserve">, </w:t>
            </w:r>
            <w:proofErr w:type="spellStart"/>
            <w:r>
              <w:rPr>
                <w:sz w:val="19"/>
                <w:szCs w:val="19"/>
              </w:rPr>
              <w:t>vLLM</w:t>
            </w:r>
            <w:proofErr w:type="spellEnd"/>
            <w:r>
              <w:rPr>
                <w:sz w:val="19"/>
                <w:szCs w:val="19"/>
              </w:rPr>
              <w:t xml:space="preserve"> serving</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Makes the model fast and affordable in production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Unacceptable latency, cost, or capacity limitations</w:t>
            </w:r>
          </w:p>
        </w:tc>
      </w:tr>
    </w:tbl>
    <w:p w:rsidR="004E7D0B" w:rsidRDefault="004E7D0B">
      <w:pPr>
        <w:spacing w:after="80"/>
      </w:pPr>
    </w:p>
    <w:p w:rsidR="004E7D0B" w:rsidRDefault="00000B06">
      <w:pPr>
        <w:pStyle w:val="Heading2"/>
      </w:pPr>
      <w:bookmarkStart w:id="14" w:name="_Toc223763943"/>
      <w:r>
        <w:t>Stage 1: Data Collection and Preparation (3–6 Months)</w:t>
      </w:r>
      <w:bookmarkEnd w:id="14"/>
    </w:p>
    <w:p w:rsidR="004E7D0B" w:rsidRDefault="00000B06">
      <w:pPr>
        <w:spacing w:after="120" w:line="276" w:lineRule="auto"/>
      </w:pPr>
      <w:r>
        <w:t>Data preparation is the foundation of everything. A model trained on garbage produces garbage — no amount of fine-tuning can compensate for a poor training corpus. This stage takes 3–6 months and represents the single most impactful investment in model quality.</w:t>
      </w:r>
    </w:p>
    <w:p w:rsidR="004E7D0B" w:rsidRDefault="00000B06">
      <w:pPr>
        <w:pStyle w:val="Heading3"/>
      </w:pPr>
      <w:bookmarkStart w:id="15" w:name="_Toc223763944"/>
      <w:r>
        <w:t>Where the Data Comes From</w:t>
      </w:r>
      <w:bookmarkEnd w:id="15"/>
    </w:p>
    <w:p w:rsidR="004E7D0B" w:rsidRDefault="00000B06">
      <w:pPr>
        <w:spacing w:after="120" w:line="276" w:lineRule="auto"/>
      </w:pPr>
      <w:r>
        <w:t>A typical training corpus is assembled from five primary sources, each serving a different purpose:</w:t>
      </w:r>
    </w:p>
    <w:p w:rsidR="004E7D0B" w:rsidRDefault="00000B06">
      <w:pPr>
        <w:pStyle w:val="ListParagraph"/>
        <w:numPr>
          <w:ilvl w:val="0"/>
          <w:numId w:val="3"/>
        </w:numPr>
        <w:spacing w:after="60" w:line="276" w:lineRule="auto"/>
      </w:pPr>
      <w:r>
        <w:rPr>
          <w:b/>
          <w:bCs/>
        </w:rPr>
        <w:t xml:space="preserve">Web Crawls (60%): </w:t>
      </w:r>
      <w:r>
        <w:t xml:space="preserve">Common Crawl provides monthly snapshots of ~3 billion web pages. This is the breadth — covering every topic humans discuss online. Challenge: 90% is low-quality (spam, ads, </w:t>
      </w:r>
      <w:proofErr w:type="gramStart"/>
      <w:r>
        <w:t>boilerplate</w:t>
      </w:r>
      <w:proofErr w:type="gramEnd"/>
      <w:r>
        <w:t>).</w:t>
      </w:r>
    </w:p>
    <w:p w:rsidR="004E7D0B" w:rsidRDefault="00000B06">
      <w:pPr>
        <w:pStyle w:val="ListParagraph"/>
        <w:numPr>
          <w:ilvl w:val="0"/>
          <w:numId w:val="3"/>
        </w:numPr>
        <w:spacing w:after="60" w:line="276" w:lineRule="auto"/>
      </w:pPr>
      <w:r>
        <w:rPr>
          <w:b/>
          <w:bCs/>
        </w:rPr>
        <w:t xml:space="preserve">Books (15%): </w:t>
      </w:r>
      <w:r>
        <w:t>Project Gutenberg (60,000+ public domain works) and open-access libraries. This is the depth — long-form, well-structured prose that teaches the model grammar, reasoning, and narrative.</w:t>
      </w:r>
    </w:p>
    <w:p w:rsidR="004E7D0B" w:rsidRDefault="00000B06">
      <w:pPr>
        <w:pStyle w:val="ListParagraph"/>
        <w:numPr>
          <w:ilvl w:val="0"/>
          <w:numId w:val="3"/>
        </w:numPr>
        <w:spacing w:after="60" w:line="276" w:lineRule="auto"/>
      </w:pPr>
      <w:r>
        <w:rPr>
          <w:b/>
          <w:bCs/>
        </w:rPr>
        <w:t xml:space="preserve">Academic Papers (10%): </w:t>
      </w:r>
      <w:proofErr w:type="spellStart"/>
      <w:r>
        <w:t>arXiv</w:t>
      </w:r>
      <w:proofErr w:type="spellEnd"/>
      <w:r>
        <w:t>, PubMed Central, Semantic Scholar. This is the precision — teaching the model scientific reasoning and domain knowledge.</w:t>
      </w:r>
    </w:p>
    <w:p w:rsidR="004E7D0B" w:rsidRDefault="00000B06">
      <w:pPr>
        <w:pStyle w:val="ListParagraph"/>
        <w:numPr>
          <w:ilvl w:val="0"/>
          <w:numId w:val="3"/>
        </w:numPr>
        <w:spacing w:after="60" w:line="276" w:lineRule="auto"/>
      </w:pPr>
      <w:r>
        <w:rPr>
          <w:b/>
          <w:bCs/>
        </w:rPr>
        <w:t xml:space="preserve">Code Repositories (10%): </w:t>
      </w:r>
      <w:r>
        <w:t xml:space="preserve">100+ million public </w:t>
      </w:r>
      <w:proofErr w:type="spellStart"/>
      <w:r>
        <w:t>GitHub</w:t>
      </w:r>
      <w:proofErr w:type="spellEnd"/>
      <w:r>
        <w:t xml:space="preserve"> repos and Stack Overflow. This teaches logical thinking, structured output, and programming skills.</w:t>
      </w:r>
    </w:p>
    <w:p w:rsidR="004E7D0B" w:rsidRDefault="00000B06">
      <w:pPr>
        <w:pStyle w:val="ListParagraph"/>
        <w:numPr>
          <w:ilvl w:val="0"/>
          <w:numId w:val="3"/>
        </w:numPr>
        <w:spacing w:after="60" w:line="276" w:lineRule="auto"/>
      </w:pPr>
      <w:proofErr w:type="spellStart"/>
      <w:r>
        <w:rPr>
          <w:b/>
          <w:bCs/>
        </w:rPr>
        <w:t>Encyclopedic</w:t>
      </w:r>
      <w:proofErr w:type="spellEnd"/>
      <w:r>
        <w:rPr>
          <w:b/>
          <w:bCs/>
        </w:rPr>
        <w:t xml:space="preserve"> Content (5%): </w:t>
      </w:r>
      <w:r>
        <w:t>Wikipedia (60+ million articles in 300+ languages), specialized wikis. This is the factual backbone.</w:t>
      </w:r>
    </w:p>
    <w:p w:rsidR="004E7D0B" w:rsidRDefault="004E7D0B">
      <w:pPr>
        <w:spacing w:after="80"/>
      </w:pPr>
    </w:p>
    <w:p w:rsidR="004E7D0B" w:rsidRDefault="00000B06">
      <w:pPr>
        <w:pStyle w:val="Heading3"/>
      </w:pPr>
      <w:bookmarkStart w:id="16" w:name="_Toc223763945"/>
      <w:r>
        <w:t>The Cleaning Pipeline: From 100 TB to 24 TB</w:t>
      </w:r>
      <w:bookmarkEnd w:id="16"/>
    </w:p>
    <w:p w:rsidR="004E7D0B" w:rsidRDefault="00000B06">
      <w:pPr>
        <w:spacing w:after="120" w:line="276" w:lineRule="auto"/>
      </w:pPr>
      <w:r>
        <w:t>Raw web data is incredibly messy. A rigorous cleaning pipeline transforms it through five stages:</w:t>
      </w:r>
    </w:p>
    <w:p w:rsidR="004E7D0B" w:rsidRDefault="00000B06">
      <w:pPr>
        <w:pStyle w:val="ListParagraph"/>
        <w:numPr>
          <w:ilvl w:val="0"/>
          <w:numId w:val="6"/>
        </w:numPr>
        <w:spacing w:after="60" w:line="276" w:lineRule="auto"/>
      </w:pPr>
      <w:proofErr w:type="spellStart"/>
      <w:r>
        <w:rPr>
          <w:b/>
          <w:bCs/>
        </w:rPr>
        <w:t>Deduplication</w:t>
      </w:r>
      <w:proofErr w:type="spellEnd"/>
      <w:r>
        <w:rPr>
          <w:b/>
          <w:bCs/>
        </w:rPr>
        <w:t xml:space="preserve"> (100 TB → 60 TB): </w:t>
      </w:r>
      <w:r>
        <w:t xml:space="preserve">Exact </w:t>
      </w:r>
      <w:proofErr w:type="spellStart"/>
      <w:r>
        <w:t>dedup</w:t>
      </w:r>
      <w:proofErr w:type="spellEnd"/>
      <w:r>
        <w:t xml:space="preserve"> via MD5 hashing removes identical documents. Near-</w:t>
      </w:r>
      <w:proofErr w:type="spellStart"/>
      <w:r>
        <w:t>dedup</w:t>
      </w:r>
      <w:proofErr w:type="spellEnd"/>
      <w:r>
        <w:t xml:space="preserve"> via </w:t>
      </w:r>
      <w:proofErr w:type="spellStart"/>
      <w:r>
        <w:t>MinHash</w:t>
      </w:r>
      <w:proofErr w:type="spellEnd"/>
      <w:r>
        <w:t xml:space="preserve"> + LSH catches 90%+ similar documents. Line-level </w:t>
      </w:r>
      <w:proofErr w:type="spellStart"/>
      <w:r>
        <w:t>dedup</w:t>
      </w:r>
      <w:proofErr w:type="spellEnd"/>
      <w:r>
        <w:t xml:space="preserve"> removes repeated boilerplate.</w:t>
      </w:r>
    </w:p>
    <w:p w:rsidR="004E7D0B" w:rsidRDefault="00000B06">
      <w:pPr>
        <w:pStyle w:val="ListParagraph"/>
        <w:numPr>
          <w:ilvl w:val="0"/>
          <w:numId w:val="6"/>
        </w:numPr>
        <w:spacing w:after="60" w:line="276" w:lineRule="auto"/>
      </w:pPr>
      <w:r>
        <w:rPr>
          <w:b/>
          <w:bCs/>
        </w:rPr>
        <w:t xml:space="preserve">Quality Filtering (60 TB → 30 TB): </w:t>
      </w:r>
      <w:r>
        <w:t>Heuristics score punctuation presence, sentence length variation, word diversity, and educational content indicators (“therefore,” “equation”).</w:t>
      </w:r>
    </w:p>
    <w:p w:rsidR="004E7D0B" w:rsidRDefault="00000B06">
      <w:pPr>
        <w:pStyle w:val="ListParagraph"/>
        <w:numPr>
          <w:ilvl w:val="0"/>
          <w:numId w:val="6"/>
        </w:numPr>
        <w:spacing w:after="60" w:line="276" w:lineRule="auto"/>
      </w:pPr>
      <w:r>
        <w:rPr>
          <w:b/>
          <w:bCs/>
        </w:rPr>
        <w:t xml:space="preserve">Language Filtering (30 TB → 25 TB): </w:t>
      </w:r>
      <w:r>
        <w:t>Automated language detection keeps target languages, removes mixed-script gibberish.</w:t>
      </w:r>
    </w:p>
    <w:p w:rsidR="004E7D0B" w:rsidRDefault="00000B06">
      <w:pPr>
        <w:pStyle w:val="ListParagraph"/>
        <w:numPr>
          <w:ilvl w:val="0"/>
          <w:numId w:val="6"/>
        </w:numPr>
        <w:spacing w:after="60" w:line="276" w:lineRule="auto"/>
      </w:pPr>
      <w:r>
        <w:rPr>
          <w:b/>
          <w:bCs/>
        </w:rPr>
        <w:lastRenderedPageBreak/>
        <w:t xml:space="preserve">Toxic Content Removal (25 TB → 24 TB): </w:t>
      </w:r>
      <w:r>
        <w:t>Classifiers filter hate speech, violence, and other harmful content.</w:t>
      </w:r>
    </w:p>
    <w:p w:rsidR="004E7D0B" w:rsidRDefault="00000B06">
      <w:pPr>
        <w:pStyle w:val="ListParagraph"/>
        <w:numPr>
          <w:ilvl w:val="0"/>
          <w:numId w:val="6"/>
        </w:numPr>
        <w:spacing w:after="60" w:line="276" w:lineRule="auto"/>
      </w:pPr>
      <w:r>
        <w:rPr>
          <w:b/>
          <w:bCs/>
        </w:rPr>
        <w:t xml:space="preserve">Decontamination: </w:t>
      </w:r>
      <w:r>
        <w:t xml:space="preserve">Ensures no overlap with evaluation benchmarks (MMLU, </w:t>
      </w:r>
      <w:proofErr w:type="spellStart"/>
      <w:r>
        <w:t>HumanEval</w:t>
      </w:r>
      <w:proofErr w:type="spellEnd"/>
      <w:r>
        <w:t>). Without this, evaluation scores are inflated and meaningless.</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E75B6"/>
              <w:left w:val="single" w:sz="12" w:space="0" w:color="2E75B6"/>
              <w:bottom w:val="single" w:sz="1" w:space="0" w:color="2E75B6"/>
              <w:right w:val="single" w:sz="1" w:space="0" w:color="2E75B6"/>
            </w:tcBorders>
            <w:shd w:val="clear" w:color="auto" w:fill="E8F0FE"/>
            <w:tcMar>
              <w:top w:w="100" w:type="dxa"/>
              <w:left w:w="160" w:type="dxa"/>
              <w:bottom w:w="100" w:type="dxa"/>
              <w:right w:w="160" w:type="dxa"/>
            </w:tcMar>
          </w:tcPr>
          <w:p w:rsidR="004E7D0B" w:rsidRDefault="00000B06">
            <w:pPr>
              <w:spacing w:after="60"/>
            </w:pPr>
            <w:r>
              <w:rPr>
                <w:b/>
                <w:bCs/>
                <w:color w:val="2E75B6"/>
              </w:rPr>
              <w:t>Why This Matters: The Data Quality Principle</w:t>
            </w:r>
          </w:p>
          <w:p w:rsidR="004E7D0B" w:rsidRDefault="00000B06">
            <w:pPr>
              <w:spacing w:after="60"/>
            </w:pPr>
            <w:r>
              <w:rPr>
                <w:sz w:val="20"/>
                <w:szCs w:val="20"/>
              </w:rPr>
              <w:t>Research consistently shows that a smaller, cleaner dataset produces better models than a larger, noisier one.</w:t>
            </w:r>
          </w:p>
          <w:p w:rsidR="004E7D0B" w:rsidRDefault="00000B06">
            <w:r>
              <w:rPr>
                <w:sz w:val="20"/>
                <w:szCs w:val="20"/>
              </w:rPr>
              <w:t>A real-world example: Meta’s Llama 3 team found that aggressive quality filtering of Common Crawl data improved benchmark scores by 5–10% compared to using the full unfiltered crawl, despite training on significantly fewer tokens.</w:t>
            </w:r>
          </w:p>
        </w:tc>
      </w:tr>
    </w:tbl>
    <w:p w:rsidR="004E7D0B" w:rsidRDefault="004E7D0B">
      <w:pPr>
        <w:spacing w:after="80"/>
      </w:pPr>
    </w:p>
    <w:p w:rsidR="004E7D0B" w:rsidRDefault="00000B06">
      <w:pPr>
        <w:pStyle w:val="Heading2"/>
      </w:pPr>
      <w:bookmarkStart w:id="17" w:name="_Toc223763946"/>
      <w:r>
        <w:t>Stage 2: Model Architecture Design</w:t>
      </w:r>
      <w:bookmarkEnd w:id="17"/>
    </w:p>
    <w:p w:rsidR="004E7D0B" w:rsidRDefault="00000B06">
      <w:pPr>
        <w:spacing w:after="120" w:line="276" w:lineRule="auto"/>
      </w:pPr>
      <w:r>
        <w:t>Architecture design is the blueprint phase. Every decision here — depth, width, attention heads, vocabulary size — determines the model’s capacity ceiling and efficiency. The wrong choices waste millions in compute.</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t>Analogy: Designing a Brain</w:t>
            </w:r>
          </w:p>
          <w:p w:rsidR="004E7D0B" w:rsidRDefault="00000B06">
            <w:r>
              <w:rPr>
                <w:sz w:val="20"/>
                <w:szCs w:val="20"/>
              </w:rPr>
              <w:t>Think of architecture design as designing a brain. Depth (number of layers) is like adding more layers of abstraction — a 12-layer model thinks in simple associations, while a 96-layer model can reason about complex multi-step problems. Width (hidden dimension) is like the bandwidth of each thought — wider means richer representations. Attention heads are like having multiple perspectives: one head tracks grammar, another tracks meaning, another tracks long-range references.</w:t>
            </w:r>
          </w:p>
        </w:tc>
      </w:tr>
    </w:tbl>
    <w:p w:rsidR="004E7D0B" w:rsidRDefault="004E7D0B">
      <w:pPr>
        <w:spacing w:after="80"/>
      </w:pPr>
    </w:p>
    <w:p w:rsidR="004E7D0B" w:rsidRDefault="00000B06">
      <w:pPr>
        <w:pStyle w:val="Heading3"/>
      </w:pPr>
      <w:bookmarkStart w:id="18" w:name="_Toc223763947"/>
      <w:r>
        <w:t>Key Design Decisions</w:t>
      </w:r>
      <w:bookmarkEnd w:id="1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E7D0B">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Decision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Small (125M–1.5B)</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Medium (7B–13B)</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Large (70B+)</w:t>
            </w:r>
          </w:p>
        </w:tc>
      </w:tr>
      <w:tr w:rsidR="004E7D0B">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Layers (Depth)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12–24 layers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32–40 layers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48–80 layers</w:t>
            </w:r>
          </w:p>
        </w:tc>
      </w:tr>
      <w:tr w:rsidR="004E7D0B">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Hidden Dim (Width)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768–2,048</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4,096–5,120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8,192+</w:t>
            </w:r>
          </w:p>
        </w:tc>
      </w:tr>
      <w:tr w:rsidR="004E7D0B">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Attention Heads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12–16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32–40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64–96</w:t>
            </w:r>
          </w:p>
        </w:tc>
      </w:tr>
      <w:tr w:rsidR="004E7D0B">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Feed-Forward Dim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3,072–8,192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11,008–14,336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28,672+</w:t>
            </w:r>
          </w:p>
        </w:tc>
      </w:tr>
      <w:tr w:rsidR="004E7D0B">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Vocabulary Size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32K–50K</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32K–100K</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100K–250K</w:t>
            </w:r>
          </w:p>
        </w:tc>
      </w:tr>
    </w:tbl>
    <w:p w:rsidR="004E7D0B" w:rsidRDefault="004E7D0B">
      <w:pPr>
        <w:spacing w:after="80"/>
      </w:pPr>
    </w:p>
    <w:p w:rsidR="004E7D0B" w:rsidRDefault="00000B06">
      <w:pPr>
        <w:pStyle w:val="Heading3"/>
      </w:pPr>
      <w:bookmarkStart w:id="19" w:name="_Toc223763948"/>
      <w:r>
        <w:t>The Chinchilla Scaling Laws: Getting the Balance Right</w:t>
      </w:r>
      <w:bookmarkEnd w:id="19"/>
    </w:p>
    <w:p w:rsidR="004E7D0B" w:rsidRDefault="00000B06">
      <w:pPr>
        <w:spacing w:after="120" w:line="276" w:lineRule="auto"/>
      </w:pPr>
      <w:r>
        <w:t>The Chinchilla scaling laws (</w:t>
      </w:r>
      <w:proofErr w:type="spellStart"/>
      <w:r>
        <w:t>DeepMind</w:t>
      </w:r>
      <w:proofErr w:type="spellEnd"/>
      <w:r>
        <w:t xml:space="preserve">, 2022) provide a crucial insight: there is an optimal ratio between model size and training data. A model with N parameters should train on approximately 20N tokens. A 7B model needs ~140B tokens. Train on too few tokens and the model </w:t>
      </w:r>
      <w:proofErr w:type="spellStart"/>
      <w:r>
        <w:t>underfits</w:t>
      </w:r>
      <w:proofErr w:type="spellEnd"/>
      <w:r>
        <w:t xml:space="preserve"> (too little data); train on too many and compute is wasted on a model too small to absorb it. Getting this balance right can save millions of dollars.</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D7D46"/>
              <w:left w:val="single" w:sz="12" w:space="0" w:color="2D7D46"/>
              <w:bottom w:val="single" w:sz="1" w:space="0" w:color="2D7D46"/>
              <w:right w:val="single" w:sz="1" w:space="0" w:color="2D7D46"/>
            </w:tcBorders>
            <w:shd w:val="clear" w:color="auto" w:fill="E8F5E9"/>
            <w:tcMar>
              <w:top w:w="100" w:type="dxa"/>
              <w:left w:w="160" w:type="dxa"/>
              <w:bottom w:w="100" w:type="dxa"/>
              <w:right w:w="160" w:type="dxa"/>
            </w:tcMar>
          </w:tcPr>
          <w:p w:rsidR="004E7D0B" w:rsidRDefault="00000B06">
            <w:pPr>
              <w:spacing w:after="60"/>
            </w:pPr>
            <w:r>
              <w:rPr>
                <w:b/>
                <w:bCs/>
                <w:color w:val="2D7D46"/>
              </w:rPr>
              <w:lastRenderedPageBreak/>
              <w:t>Practical Implication</w:t>
            </w:r>
          </w:p>
          <w:p w:rsidR="004E7D0B" w:rsidRDefault="00000B06">
            <w:r>
              <w:rPr>
                <w:sz w:val="20"/>
                <w:szCs w:val="20"/>
              </w:rPr>
              <w:t>If your compute budget allows training on 1 trillion tokens, Chinchilla says your optimal model is ~50B parameters. Training a 7B model on 1T tokens (as Llama 2 did) means over-training relative to Chinchilla, but can produce strong models for deployment since smaller models are cheaper to serve.</w:t>
            </w:r>
          </w:p>
        </w:tc>
      </w:tr>
    </w:tbl>
    <w:p w:rsidR="004E7D0B" w:rsidRDefault="004E7D0B">
      <w:pPr>
        <w:spacing w:after="80"/>
      </w:pPr>
    </w:p>
    <w:p w:rsidR="004E7D0B" w:rsidRDefault="00000B06">
      <w:pPr>
        <w:pStyle w:val="Heading2"/>
      </w:pPr>
      <w:bookmarkStart w:id="20" w:name="_Toc223763949"/>
      <w:r>
        <w:t>Stage 3: Implementation (3–6 Months)</w:t>
      </w:r>
      <w:bookmarkEnd w:id="20"/>
    </w:p>
    <w:p w:rsidR="004E7D0B" w:rsidRDefault="00000B06">
      <w:pPr>
        <w:spacing w:after="120" w:line="276" w:lineRule="auto"/>
      </w:pPr>
      <w:r>
        <w:t xml:space="preserve">Implementation translates the blueprint into code. Each </w:t>
      </w:r>
      <w:proofErr w:type="spellStart"/>
      <w:r>
        <w:t>TransformerBlock</w:t>
      </w:r>
      <w:proofErr w:type="spellEnd"/>
      <w:r>
        <w:t xml:space="preserve"> contains two sub-layers: Multi-Head Attention with </w:t>
      </w:r>
      <w:proofErr w:type="spellStart"/>
      <w:r>
        <w:t>LayerNorm</w:t>
      </w:r>
      <w:proofErr w:type="spellEnd"/>
      <w:r>
        <w:t xml:space="preserve"> and a residual connection (x + </w:t>
      </w:r>
      <w:proofErr w:type="gramStart"/>
      <w:r>
        <w:t>Attention(</w:t>
      </w:r>
      <w:proofErr w:type="gramEnd"/>
      <w:r>
        <w:t xml:space="preserve">Norm(x))), followed by a Feed-Forward Network with its own </w:t>
      </w:r>
      <w:proofErr w:type="spellStart"/>
      <w:r>
        <w:t>LayerNorm</w:t>
      </w:r>
      <w:proofErr w:type="spellEnd"/>
      <w:r>
        <w:t xml:space="preserve"> and residual. The code must be modular, well-tested, and designed for distributed execution across hundreds of GPUs.</w:t>
      </w:r>
    </w:p>
    <w:p w:rsidR="004E7D0B" w:rsidRDefault="004E7D0B">
      <w:pPr>
        <w:spacing w:after="80"/>
      </w:pPr>
    </w:p>
    <w:p w:rsidR="004E7D0B" w:rsidRDefault="00000B06">
      <w:pPr>
        <w:pStyle w:val="Heading3"/>
      </w:pPr>
      <w:bookmarkStart w:id="21" w:name="_Toc223763950"/>
      <w:r>
        <w:t>Distributed Training: The Four Strategies</w:t>
      </w:r>
      <w:bookmarkEnd w:id="21"/>
    </w:p>
    <w:p w:rsidR="004E7D0B" w:rsidRDefault="00000B06">
      <w:pPr>
        <w:spacing w:after="120" w:line="276" w:lineRule="auto"/>
      </w:pPr>
      <w:r>
        <w:t>No single GPU can hold a large model. Four parallelism strategies work together:</w:t>
      </w:r>
    </w:p>
    <w:p w:rsidR="004E7D0B" w:rsidRDefault="00000B06">
      <w:pPr>
        <w:pStyle w:val="ListParagraph"/>
        <w:numPr>
          <w:ilvl w:val="0"/>
          <w:numId w:val="7"/>
        </w:numPr>
        <w:spacing w:after="60" w:line="276" w:lineRule="auto"/>
      </w:pPr>
      <w:r>
        <w:rPr>
          <w:b/>
          <w:bCs/>
        </w:rPr>
        <w:t xml:space="preserve">Model Parallelism: </w:t>
      </w:r>
      <w:r>
        <w:t>Splits layers across GPUs. Layers 1–20 on GPU 1, 21–40 on GPU 2. Simple but requires inter-GPU communication for every forward/backward pass.</w:t>
      </w:r>
    </w:p>
    <w:p w:rsidR="004E7D0B" w:rsidRDefault="00000B06">
      <w:pPr>
        <w:pStyle w:val="ListParagraph"/>
        <w:numPr>
          <w:ilvl w:val="0"/>
          <w:numId w:val="7"/>
        </w:numPr>
        <w:spacing w:after="60" w:line="276" w:lineRule="auto"/>
      </w:pPr>
      <w:r>
        <w:rPr>
          <w:b/>
          <w:bCs/>
        </w:rPr>
        <w:t xml:space="preserve">Data Parallelism: </w:t>
      </w:r>
      <w:r>
        <w:t>Same model replicated on each GPU, processing different data batches. Gradients are averaged across all copies. Requires high-bandwidth interconnects.</w:t>
      </w:r>
    </w:p>
    <w:p w:rsidR="004E7D0B" w:rsidRDefault="00000B06">
      <w:pPr>
        <w:pStyle w:val="ListParagraph"/>
        <w:numPr>
          <w:ilvl w:val="0"/>
          <w:numId w:val="7"/>
        </w:numPr>
        <w:spacing w:after="60" w:line="276" w:lineRule="auto"/>
      </w:pPr>
      <w:r>
        <w:rPr>
          <w:b/>
          <w:bCs/>
        </w:rPr>
        <w:t xml:space="preserve">Pipeline Parallelism: </w:t>
      </w:r>
      <w:r>
        <w:t>Micro-batches flow through pipeline stages. While GPU 2 processes batch 1, GPU 1 starts batch 2 — keeping all hardware busy.</w:t>
      </w:r>
    </w:p>
    <w:p w:rsidR="004E7D0B" w:rsidRDefault="00000B06">
      <w:pPr>
        <w:pStyle w:val="ListParagraph"/>
        <w:numPr>
          <w:ilvl w:val="0"/>
          <w:numId w:val="7"/>
        </w:numPr>
        <w:spacing w:after="60" w:line="276" w:lineRule="auto"/>
      </w:pPr>
      <w:r>
        <w:rPr>
          <w:b/>
          <w:bCs/>
        </w:rPr>
        <w:t xml:space="preserve">FSDP (Fully </w:t>
      </w:r>
      <w:proofErr w:type="spellStart"/>
      <w:r>
        <w:rPr>
          <w:b/>
          <w:bCs/>
        </w:rPr>
        <w:t>Sharded</w:t>
      </w:r>
      <w:proofErr w:type="spellEnd"/>
      <w:r>
        <w:rPr>
          <w:b/>
          <w:bCs/>
        </w:rPr>
        <w:t xml:space="preserve"> Data Parallel): </w:t>
      </w:r>
      <w:r>
        <w:t>The modern standard. Shards optimizer states, gradients, and parameters across GPUs. Each GPU holds only a fraction; parameters are gathered on-demand for computation, then released.</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t>Analogy: Building a Car on an Assembly Line</w:t>
            </w:r>
          </w:p>
          <w:p w:rsidR="004E7D0B" w:rsidRDefault="00000B06">
            <w:r>
              <w:rPr>
                <w:sz w:val="20"/>
                <w:szCs w:val="20"/>
              </w:rPr>
              <w:t>Model Parallelism is like splitting a car between two workshops — one builds the chassis, the other adds the engine. Data Parallelism is like having five identical workshops, each building a complete car from different orders. Pipeline Parallelism is the Ford assembly line — each station does one step and passes the car forward. FSDP is the most efficient: everyone shares tools from a central warehouse, checking them out only when needed.</w:t>
            </w:r>
          </w:p>
        </w:tc>
      </w:tr>
    </w:tbl>
    <w:p w:rsidR="004E7D0B" w:rsidRDefault="004E7D0B">
      <w:pPr>
        <w:spacing w:after="80"/>
      </w:pPr>
    </w:p>
    <w:p w:rsidR="004E7D0B" w:rsidRDefault="00000B06">
      <w:pPr>
        <w:pStyle w:val="Heading2"/>
      </w:pPr>
      <w:bookmarkStart w:id="22" w:name="_Toc223763951"/>
      <w:r>
        <w:t>Stage 4: Pre-training (3–12 Months)</w:t>
      </w:r>
      <w:bookmarkEnd w:id="22"/>
    </w:p>
    <w:p w:rsidR="004E7D0B" w:rsidRDefault="00000B06">
      <w:pPr>
        <w:spacing w:after="120" w:line="276" w:lineRule="auto"/>
      </w:pPr>
      <w:r>
        <w:t xml:space="preserve">Pre-training is where the model actually learns language. Each iteration performs a forward pass computing next-token </w:t>
      </w:r>
      <w:proofErr w:type="spellStart"/>
      <w:r>
        <w:t>logits</w:t>
      </w:r>
      <w:proofErr w:type="spellEnd"/>
      <w:r>
        <w:t xml:space="preserve">, calculates cross-entropy loss (how wrong the prediction was), runs </w:t>
      </w:r>
      <w:proofErr w:type="spellStart"/>
      <w:r>
        <w:t>backpropagation</w:t>
      </w:r>
      <w:proofErr w:type="spellEnd"/>
      <w:r>
        <w:t xml:space="preserve"> with gradient clipping, applies </w:t>
      </w:r>
      <w:proofErr w:type="spellStart"/>
      <w:r>
        <w:t>AdamW</w:t>
      </w:r>
      <w:proofErr w:type="spellEnd"/>
      <w:r>
        <w:t xml:space="preserve"> optimizer with learning rate scheduling, and logs metrics. This cycle repeats billions of times.</w:t>
      </w:r>
    </w:p>
    <w:p w:rsidR="004E7D0B" w:rsidRDefault="004E7D0B">
      <w:pPr>
        <w:spacing w:after="80"/>
      </w:pPr>
    </w:p>
    <w:p w:rsidR="004E7D0B" w:rsidRDefault="00000B06">
      <w:pPr>
        <w:pStyle w:val="Heading3"/>
      </w:pPr>
      <w:bookmarkStart w:id="23" w:name="_Toc223763952"/>
      <w:r>
        <w:t>Compute Requirements and Costs</w:t>
      </w:r>
      <w:bookmarkEnd w:id="2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E7D0B">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lastRenderedPageBreak/>
              <w:t>Model Size</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GPU-Days (A100)</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Estimated Cost</w:t>
            </w:r>
          </w:p>
        </w:tc>
      </w:tr>
      <w:tr w:rsidR="004E7D0B">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7B parameters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100–200 GPU-days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$100K–$200K</w:t>
            </w:r>
          </w:p>
        </w:tc>
      </w:tr>
      <w:tr w:rsidR="004E7D0B">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70B parameters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1,000–2,000 GPU-days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$1M–$2M</w:t>
            </w:r>
          </w:p>
        </w:tc>
      </w:tr>
      <w:tr w:rsidR="004E7D0B">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405B parameters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10,000+ GPU-days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$10M+</w:t>
            </w:r>
          </w:p>
        </w:tc>
      </w:tr>
    </w:tbl>
    <w:p w:rsidR="004E7D0B" w:rsidRDefault="004E7D0B">
      <w:pPr>
        <w:spacing w:after="80"/>
      </w:pPr>
    </w:p>
    <w:p w:rsidR="004E7D0B" w:rsidRDefault="00000B06">
      <w:pPr>
        <w:pStyle w:val="Heading3"/>
      </w:pPr>
      <w:bookmarkStart w:id="24" w:name="_Toc223763953"/>
      <w:r>
        <w:t>What Can Go Wrong</w:t>
      </w:r>
      <w:bookmarkEnd w:id="24"/>
    </w:p>
    <w:p w:rsidR="004E7D0B" w:rsidRDefault="00000B06">
      <w:pPr>
        <w:pStyle w:val="ListParagraph"/>
        <w:numPr>
          <w:ilvl w:val="0"/>
          <w:numId w:val="3"/>
        </w:numPr>
        <w:spacing w:after="60" w:line="276" w:lineRule="auto"/>
      </w:pPr>
      <w:r>
        <w:rPr>
          <w:b/>
          <w:bCs/>
        </w:rPr>
        <w:t xml:space="preserve">Loss Spikes: </w:t>
      </w:r>
      <w:r>
        <w:t>Sudden jumps in loss that can destabilize or ruin a training run. Caused by bad data batches, learning rate issues, or numerical instability.</w:t>
      </w:r>
    </w:p>
    <w:p w:rsidR="004E7D0B" w:rsidRDefault="00000B06">
      <w:pPr>
        <w:pStyle w:val="ListParagraph"/>
        <w:numPr>
          <w:ilvl w:val="0"/>
          <w:numId w:val="3"/>
        </w:numPr>
        <w:spacing w:after="60" w:line="276" w:lineRule="auto"/>
      </w:pPr>
      <w:r>
        <w:rPr>
          <w:b/>
          <w:bCs/>
        </w:rPr>
        <w:t xml:space="preserve">Hardware Failures: </w:t>
      </w:r>
      <w:r>
        <w:t xml:space="preserve">With 1,000+ GPUs, failures happen daily. </w:t>
      </w:r>
      <w:proofErr w:type="spellStart"/>
      <w:r>
        <w:t>Checkpointing</w:t>
      </w:r>
      <w:proofErr w:type="spellEnd"/>
      <w:r>
        <w:t xml:space="preserve"> every 1–2 hours allows recovery but adds overhead.</w:t>
      </w:r>
    </w:p>
    <w:p w:rsidR="004E7D0B" w:rsidRDefault="00000B06">
      <w:pPr>
        <w:pStyle w:val="ListParagraph"/>
        <w:numPr>
          <w:ilvl w:val="0"/>
          <w:numId w:val="3"/>
        </w:numPr>
        <w:spacing w:after="60" w:line="276" w:lineRule="auto"/>
      </w:pPr>
      <w:r>
        <w:rPr>
          <w:b/>
          <w:bCs/>
        </w:rPr>
        <w:t xml:space="preserve">Silent Degradation: </w:t>
      </w:r>
      <w:r>
        <w:t>The model’s loss keeps decreasing, but it’s memorizing training data instead of learning generalizable patterns. Caught only by evaluation benchmarks.</w:t>
      </w:r>
    </w:p>
    <w:p w:rsidR="004E7D0B" w:rsidRDefault="00000B06">
      <w:pPr>
        <w:pStyle w:val="ListParagraph"/>
        <w:numPr>
          <w:ilvl w:val="0"/>
          <w:numId w:val="3"/>
        </w:numPr>
        <w:spacing w:after="60" w:line="276" w:lineRule="auto"/>
      </w:pPr>
      <w:r>
        <w:rPr>
          <w:b/>
          <w:bCs/>
        </w:rPr>
        <w:t xml:space="preserve">Gradient Explosion: </w:t>
      </w:r>
      <w:r>
        <w:t xml:space="preserve">Without gradient clipping, accumulated gradients can become astronomically large, causing </w:t>
      </w:r>
      <w:proofErr w:type="spellStart"/>
      <w:r>
        <w:t>NaN</w:t>
      </w:r>
      <w:proofErr w:type="spellEnd"/>
      <w:r>
        <w:t xml:space="preserve"> values and crashing training.</w:t>
      </w:r>
    </w:p>
    <w:p w:rsidR="004E7D0B" w:rsidRDefault="004E7D0B">
      <w:pPr>
        <w:spacing w:after="80"/>
      </w:pPr>
    </w:p>
    <w:p w:rsidR="004E7D0B" w:rsidRDefault="00000B06">
      <w:pPr>
        <w:pStyle w:val="Heading2"/>
      </w:pPr>
      <w:bookmarkStart w:id="25" w:name="_Toc223763954"/>
      <w:r>
        <w:t>Stage 5: Evaluation and Validation</w:t>
      </w:r>
      <w:bookmarkEnd w:id="25"/>
    </w:p>
    <w:p w:rsidR="004E7D0B" w:rsidRDefault="00000B06">
      <w:pPr>
        <w:spacing w:after="120" w:line="276" w:lineRule="auto"/>
      </w:pPr>
      <w:r>
        <w:t>Evaluation validates that the model works before investing in expensive fine-tuning. It spans four categories, each testing a different capability:</w:t>
      </w:r>
    </w:p>
    <w:p w:rsidR="004E7D0B" w:rsidRDefault="00000B06">
      <w:pPr>
        <w:pStyle w:val="ListParagraph"/>
        <w:numPr>
          <w:ilvl w:val="0"/>
          <w:numId w:val="3"/>
        </w:numPr>
        <w:spacing w:after="60" w:line="276" w:lineRule="auto"/>
      </w:pPr>
      <w:r>
        <w:rPr>
          <w:b/>
          <w:bCs/>
        </w:rPr>
        <w:t xml:space="preserve">Knowledge and Reasoning (MMLU): </w:t>
      </w:r>
      <w:r>
        <w:t>57 subjects from high school to professional level. Can the model distinguish a type of cloud from a type of rock?</w:t>
      </w:r>
    </w:p>
    <w:p w:rsidR="004E7D0B" w:rsidRDefault="00000B06">
      <w:pPr>
        <w:pStyle w:val="ListParagraph"/>
        <w:numPr>
          <w:ilvl w:val="0"/>
          <w:numId w:val="3"/>
        </w:numPr>
        <w:spacing w:after="60" w:line="276" w:lineRule="auto"/>
      </w:pPr>
      <w:r>
        <w:rPr>
          <w:b/>
          <w:bCs/>
        </w:rPr>
        <w:t>Code Generation (</w:t>
      </w:r>
      <w:proofErr w:type="spellStart"/>
      <w:r>
        <w:rPr>
          <w:b/>
          <w:bCs/>
        </w:rPr>
        <w:t>HumanEval</w:t>
      </w:r>
      <w:proofErr w:type="spellEnd"/>
      <w:r>
        <w:rPr>
          <w:b/>
          <w:bCs/>
        </w:rPr>
        <w:t xml:space="preserve">): </w:t>
      </w:r>
      <w:r>
        <w:t xml:space="preserve">164 programming problems. Measured by </w:t>
      </w:r>
      <w:proofErr w:type="spellStart"/>
      <w:r>
        <w:t>Pass@k</w:t>
      </w:r>
      <w:proofErr w:type="spellEnd"/>
      <w:r>
        <w:t xml:space="preserve"> — percentage of problems solved correctly.</w:t>
      </w:r>
    </w:p>
    <w:p w:rsidR="004E7D0B" w:rsidRDefault="00000B06">
      <w:pPr>
        <w:pStyle w:val="ListParagraph"/>
        <w:numPr>
          <w:ilvl w:val="0"/>
          <w:numId w:val="3"/>
        </w:numPr>
        <w:spacing w:after="60" w:line="276" w:lineRule="auto"/>
      </w:pPr>
      <w:r>
        <w:rPr>
          <w:b/>
          <w:bCs/>
        </w:rPr>
        <w:t xml:space="preserve">Math Reasoning (GSM8K): </w:t>
      </w:r>
      <w:r>
        <w:t>8,500 grade school problems requiring multi-step arithmetic. Tests whether the model can chain logical steps.</w:t>
      </w:r>
    </w:p>
    <w:p w:rsidR="004E7D0B" w:rsidRDefault="00000B06">
      <w:pPr>
        <w:pStyle w:val="ListParagraph"/>
        <w:numPr>
          <w:ilvl w:val="0"/>
          <w:numId w:val="3"/>
        </w:numPr>
        <w:spacing w:after="60" w:line="276" w:lineRule="auto"/>
      </w:pPr>
      <w:r>
        <w:rPr>
          <w:b/>
          <w:bCs/>
        </w:rPr>
        <w:t xml:space="preserve">Safety and Bias: </w:t>
      </w:r>
      <w:proofErr w:type="spellStart"/>
      <w:r>
        <w:t>RealToxicityPrompts</w:t>
      </w:r>
      <w:proofErr w:type="spellEnd"/>
      <w:r>
        <w:t xml:space="preserve"> (toxic continuation rate), BOLD (bias across demographics), </w:t>
      </w:r>
      <w:proofErr w:type="spellStart"/>
      <w:r>
        <w:t>TruthfulQA</w:t>
      </w:r>
      <w:proofErr w:type="spellEnd"/>
      <w:r>
        <w:t xml:space="preserve"> (resistance to common human falsehoods).</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D7D46"/>
              <w:left w:val="single" w:sz="12" w:space="0" w:color="2D7D46"/>
              <w:bottom w:val="single" w:sz="1" w:space="0" w:color="2D7D46"/>
              <w:right w:val="single" w:sz="1" w:space="0" w:color="2D7D46"/>
            </w:tcBorders>
            <w:shd w:val="clear" w:color="auto" w:fill="E8F5E9"/>
            <w:tcMar>
              <w:top w:w="100" w:type="dxa"/>
              <w:left w:w="160" w:type="dxa"/>
              <w:bottom w:w="100" w:type="dxa"/>
              <w:right w:w="160" w:type="dxa"/>
            </w:tcMar>
          </w:tcPr>
          <w:p w:rsidR="004E7D0B" w:rsidRDefault="00000B06">
            <w:pPr>
              <w:spacing w:after="60"/>
            </w:pPr>
            <w:r>
              <w:rPr>
                <w:b/>
                <w:bCs/>
                <w:color w:val="2D7D46"/>
              </w:rPr>
              <w:t>The Decontamination Requirement</w:t>
            </w:r>
          </w:p>
          <w:p w:rsidR="004E7D0B" w:rsidRDefault="00000B06">
            <w:r>
              <w:rPr>
                <w:sz w:val="20"/>
                <w:szCs w:val="20"/>
              </w:rPr>
              <w:t>If training data overlaps with evaluation benchmarks, scores are artificially inflated. This is why Stage 1 includes decontamination — ensuring test questions were never part of training data. Without this, evaluation is meaningless.</w:t>
            </w:r>
          </w:p>
        </w:tc>
      </w:tr>
    </w:tbl>
    <w:p w:rsidR="004E7D0B" w:rsidRDefault="004E7D0B">
      <w:pPr>
        <w:spacing w:after="80"/>
      </w:pPr>
    </w:p>
    <w:p w:rsidR="004E7D0B" w:rsidRDefault="00000B06">
      <w:pPr>
        <w:pStyle w:val="Heading2"/>
      </w:pPr>
      <w:bookmarkStart w:id="26" w:name="_Toc223763955"/>
      <w:r>
        <w:t>Stage 6: Fine-tuning and Alignment</w:t>
      </w:r>
      <w:bookmarkEnd w:id="26"/>
    </w:p>
    <w:p w:rsidR="004E7D0B" w:rsidRDefault="00000B06">
      <w:pPr>
        <w:spacing w:after="120" w:line="276" w:lineRule="auto"/>
      </w:pPr>
      <w:r>
        <w:t>A pre-trained model knows language but doesn’t know how to be helpful. Fine-tuning transforms a raw language model into an assistant that follows instructions, answers questions, and behaves safely. This stage encompasses three distinct strategies:</w:t>
      </w:r>
    </w:p>
    <w:p w:rsidR="004E7D0B" w:rsidRDefault="00000B06">
      <w:pPr>
        <w:pStyle w:val="Heading3"/>
      </w:pPr>
      <w:bookmarkStart w:id="27" w:name="_Toc223763956"/>
      <w:r>
        <w:t>Conceptual Framework: Fine-tuning Methods Compared</w:t>
      </w:r>
      <w:bookmarkEnd w:id="2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560"/>
        <w:gridCol w:w="2200"/>
      </w:tblGrid>
      <w:tr w:rsidR="004E7D0B">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lastRenderedPageBreak/>
              <w:t>Method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Data Needed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Compute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Speed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Best For</w:t>
            </w:r>
          </w:p>
        </w:tc>
      </w:tr>
      <w:tr w:rsidR="004E7D0B">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Continued Pre-training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 xml:space="preserve">Large </w:t>
            </w:r>
            <w:proofErr w:type="spellStart"/>
            <w:r>
              <w:rPr>
                <w:sz w:val="19"/>
                <w:szCs w:val="19"/>
              </w:rPr>
              <w:t>unlabeled</w:t>
            </w:r>
            <w:proofErr w:type="spellEnd"/>
            <w:r>
              <w:rPr>
                <w:sz w:val="19"/>
                <w:szCs w:val="19"/>
              </w:rPr>
              <w:t xml:space="preserve"> corpus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High</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Slow</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Expanding domain knowledge (medical, legal)</w:t>
            </w:r>
          </w:p>
        </w:tc>
      </w:tr>
      <w:tr w:rsidR="004E7D0B">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Supervised Fine-tuning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sz w:val="19"/>
                <w:szCs w:val="19"/>
              </w:rPr>
              <w:t>Labeled</w:t>
            </w:r>
            <w:proofErr w:type="spellEnd"/>
            <w:r>
              <w:rPr>
                <w:sz w:val="19"/>
                <w:szCs w:val="19"/>
              </w:rPr>
              <w:t xml:space="preserve"> input-output pairs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Medium-High</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 xml:space="preserve">Teaching instruction-following </w:t>
            </w:r>
            <w:proofErr w:type="spellStart"/>
            <w:r>
              <w:rPr>
                <w:sz w:val="19"/>
                <w:szCs w:val="19"/>
              </w:rPr>
              <w:t>behavior</w:t>
            </w:r>
            <w:proofErr w:type="spellEnd"/>
          </w:p>
        </w:tc>
      </w:tr>
      <w:tr w:rsidR="004E7D0B">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Preference Optimization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Paired output comparisons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High</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Slow</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Aligning with nuanced human preferences</w:t>
            </w:r>
          </w:p>
        </w:tc>
      </w:tr>
    </w:tbl>
    <w:p w:rsidR="004E7D0B" w:rsidRDefault="004E7D0B">
      <w:pPr>
        <w:spacing w:after="80"/>
      </w:pPr>
    </w:p>
    <w:p w:rsidR="004E7D0B" w:rsidRDefault="00000B06">
      <w:pPr>
        <w:spacing w:after="120" w:line="276" w:lineRule="auto"/>
      </w:pPr>
      <w:r>
        <w:t xml:space="preserve">Continued Pre-training (CPT) feeds the model a large corpus of domain-specific text (medical literature, legal documents) to expand its vocabulary and knowledge base. SFT uses curated input-output pairs to teach the model how to respond to specific types of instructions. Preference-based methods (PPO, DPO) use pairwise comparisons of outputs to align the model’s </w:t>
      </w:r>
      <w:proofErr w:type="spellStart"/>
      <w:r>
        <w:t>behavior</w:t>
      </w:r>
      <w:proofErr w:type="spellEnd"/>
      <w:r>
        <w:t xml:space="preserve"> with subtle human judgments about quality and safety.</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E75B6"/>
              <w:left w:val="single" w:sz="12" w:space="0" w:color="2E75B6"/>
              <w:bottom w:val="single" w:sz="1" w:space="0" w:color="2E75B6"/>
              <w:right w:val="single" w:sz="1" w:space="0" w:color="2E75B6"/>
            </w:tcBorders>
            <w:shd w:val="clear" w:color="auto" w:fill="E8F0FE"/>
            <w:tcMar>
              <w:top w:w="100" w:type="dxa"/>
              <w:left w:w="160" w:type="dxa"/>
              <w:bottom w:w="100" w:type="dxa"/>
              <w:right w:w="160" w:type="dxa"/>
            </w:tcMar>
          </w:tcPr>
          <w:p w:rsidR="004E7D0B" w:rsidRDefault="00000B06">
            <w:pPr>
              <w:spacing w:after="60"/>
            </w:pPr>
            <w:r>
              <w:rPr>
                <w:b/>
                <w:bCs/>
                <w:color w:val="2E75B6"/>
              </w:rPr>
              <w:t>The Fine-tuning Lifecycle</w:t>
            </w:r>
          </w:p>
          <w:p w:rsidR="004E7D0B" w:rsidRDefault="00000B06">
            <w:pPr>
              <w:spacing w:after="60"/>
            </w:pPr>
            <w:r>
              <w:rPr>
                <w:sz w:val="20"/>
                <w:szCs w:val="20"/>
              </w:rPr>
              <w:t>In practice, these methods are used in sequence, not isolation:</w:t>
            </w:r>
          </w:p>
          <w:p w:rsidR="004E7D0B" w:rsidRDefault="00000B06">
            <w:pPr>
              <w:spacing w:after="60"/>
            </w:pPr>
            <w:r>
              <w:rPr>
                <w:sz w:val="20"/>
                <w:szCs w:val="20"/>
              </w:rPr>
              <w:t>Base Model → Continued Pre-training (domain knowledge) → SFT (instruction following) → RLHF/DPO (safety alignment) → Evaluation → Deployment</w:t>
            </w:r>
          </w:p>
          <w:p w:rsidR="004E7D0B" w:rsidRDefault="00000B06">
            <w:r>
              <w:rPr>
                <w:sz w:val="20"/>
                <w:szCs w:val="20"/>
              </w:rPr>
              <w:t>This cyclical process means feedback from deployment can trigger further fine-tuning — LLM development is iterative, not linear.</w:t>
            </w:r>
          </w:p>
        </w:tc>
      </w:tr>
    </w:tbl>
    <w:p w:rsidR="004E7D0B" w:rsidRDefault="004E7D0B">
      <w:pPr>
        <w:spacing w:after="80"/>
      </w:pPr>
    </w:p>
    <w:p w:rsidR="004E7D0B" w:rsidRDefault="00000B06">
      <w:pPr>
        <w:pStyle w:val="Heading2"/>
      </w:pPr>
      <w:bookmarkStart w:id="28" w:name="_Toc223763957"/>
      <w:r>
        <w:t>Stage 7: Deployment and Optimization</w:t>
      </w:r>
      <w:bookmarkEnd w:id="28"/>
    </w:p>
    <w:p w:rsidR="004E7D0B" w:rsidRDefault="00000B06">
      <w:pPr>
        <w:spacing w:after="120" w:line="276" w:lineRule="auto"/>
      </w:pPr>
      <w:r>
        <w:t>The gap between a trained model and a production system is enormous. A raw 70B model requires 280 GB of memory in FP32 and processes tokens slowly. Deployment optimization makes it fast, affordable, and scalable.</w:t>
      </w:r>
    </w:p>
    <w:p w:rsidR="004E7D0B" w:rsidRDefault="00000B06">
      <w:pPr>
        <w:pStyle w:val="Heading3"/>
      </w:pPr>
      <w:bookmarkStart w:id="29" w:name="_Toc223763958"/>
      <w:r>
        <w:t>Optimization Techniques</w:t>
      </w:r>
      <w:bookmarkEnd w:id="29"/>
    </w:p>
    <w:p w:rsidR="004E7D0B" w:rsidRDefault="00000B06">
      <w:pPr>
        <w:pStyle w:val="ListParagraph"/>
        <w:numPr>
          <w:ilvl w:val="0"/>
          <w:numId w:val="3"/>
        </w:numPr>
        <w:spacing w:after="60" w:line="276" w:lineRule="auto"/>
      </w:pPr>
      <w:r>
        <w:rPr>
          <w:b/>
          <w:bCs/>
        </w:rPr>
        <w:t xml:space="preserve">Quantization: </w:t>
      </w:r>
      <w:r>
        <w:t>FP32 → INT8 (4x memory reduction) or GPTQ/AWQ for 4-bit (8x). A 70B model drops from 280 GB to 35 GB. Trade-off: 1–3% accuracy loss.</w:t>
      </w:r>
    </w:p>
    <w:p w:rsidR="004E7D0B" w:rsidRDefault="00000B06">
      <w:pPr>
        <w:pStyle w:val="ListParagraph"/>
        <w:numPr>
          <w:ilvl w:val="0"/>
          <w:numId w:val="3"/>
        </w:numPr>
        <w:spacing w:after="60" w:line="276" w:lineRule="auto"/>
      </w:pPr>
      <w:r>
        <w:rPr>
          <w:b/>
          <w:bCs/>
        </w:rPr>
        <w:t xml:space="preserve">KV-Caching: </w:t>
      </w:r>
      <w:r>
        <w:t xml:space="preserve">Stores attention keys/values from previous tokens, avoiding </w:t>
      </w:r>
      <w:proofErr w:type="spellStart"/>
      <w:r>
        <w:t>recomputation</w:t>
      </w:r>
      <w:proofErr w:type="spellEnd"/>
      <w:r>
        <w:t>. Like keeping notes during a conversation instead of re-reading the entire transcript for each reply.</w:t>
      </w:r>
    </w:p>
    <w:p w:rsidR="004E7D0B" w:rsidRDefault="00000B06">
      <w:pPr>
        <w:pStyle w:val="ListParagraph"/>
        <w:numPr>
          <w:ilvl w:val="0"/>
          <w:numId w:val="3"/>
        </w:numPr>
        <w:spacing w:after="60" w:line="276" w:lineRule="auto"/>
      </w:pPr>
      <w:r>
        <w:rPr>
          <w:b/>
          <w:bCs/>
        </w:rPr>
        <w:t xml:space="preserve">Continuous Batching: </w:t>
      </w:r>
      <w:r>
        <w:t>Processes multiple user requests together, maximizing GPU utilization.</w:t>
      </w:r>
    </w:p>
    <w:p w:rsidR="004E7D0B" w:rsidRDefault="00000B06">
      <w:pPr>
        <w:pStyle w:val="ListParagraph"/>
        <w:numPr>
          <w:ilvl w:val="0"/>
          <w:numId w:val="3"/>
        </w:numPr>
        <w:spacing w:after="60" w:line="276" w:lineRule="auto"/>
      </w:pPr>
      <w:r>
        <w:rPr>
          <w:b/>
          <w:bCs/>
        </w:rPr>
        <w:t xml:space="preserve">Speculative Decoding: </w:t>
      </w:r>
      <w:r>
        <w:t>A small draft model generates candidate tokens quickly; the large model verifies them in parallel. 2–3x speedup.</w:t>
      </w:r>
    </w:p>
    <w:p w:rsidR="004E7D0B" w:rsidRDefault="00000B06">
      <w:pPr>
        <w:pStyle w:val="ListParagraph"/>
        <w:numPr>
          <w:ilvl w:val="0"/>
          <w:numId w:val="3"/>
        </w:numPr>
        <w:spacing w:after="60" w:line="276" w:lineRule="auto"/>
      </w:pPr>
      <w:proofErr w:type="spellStart"/>
      <w:r>
        <w:rPr>
          <w:b/>
          <w:bCs/>
        </w:rPr>
        <w:t>FlashAttention</w:t>
      </w:r>
      <w:proofErr w:type="spellEnd"/>
      <w:r>
        <w:rPr>
          <w:b/>
          <w:bCs/>
        </w:rPr>
        <w:t xml:space="preserve">: </w:t>
      </w:r>
      <w:r>
        <w:t>An optimized attention kernel that reduces memory reads/writes by restructuring the computation. 2–4x speedup.</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lastRenderedPageBreak/>
              <w:t>Analogy: Opening a Restaurant</w:t>
            </w:r>
          </w:p>
          <w:p w:rsidR="004E7D0B" w:rsidRDefault="00000B06">
            <w:r>
              <w:rPr>
                <w:sz w:val="20"/>
                <w:szCs w:val="20"/>
              </w:rPr>
              <w:t>A trained model is like a master chef. But opening a restaurant (deployment) requires much more: a kitchen layout that minimizes wasted steps (</w:t>
            </w:r>
            <w:proofErr w:type="spellStart"/>
            <w:r>
              <w:rPr>
                <w:sz w:val="20"/>
                <w:szCs w:val="20"/>
              </w:rPr>
              <w:t>FlashAttention</w:t>
            </w:r>
            <w:proofErr w:type="spellEnd"/>
            <w:r>
              <w:rPr>
                <w:sz w:val="20"/>
                <w:szCs w:val="20"/>
              </w:rPr>
              <w:t>), batch cooking for efficiency (continuous batching), prep cooks who handle simple tasks so the head chef focuses on the complex ones (speculative decoding), and a streamlined menu that serves 95% of customer demand at half the cost (quantization).</w:t>
            </w:r>
          </w:p>
        </w:tc>
      </w:tr>
    </w:tbl>
    <w:p w:rsidR="004E7D0B" w:rsidRDefault="00000B06">
      <w:r>
        <w:br w:type="page"/>
      </w:r>
    </w:p>
    <w:p w:rsidR="004E7D0B" w:rsidRDefault="00000B06">
      <w:pPr>
        <w:pStyle w:val="Heading1"/>
      </w:pPr>
      <w:bookmarkStart w:id="30" w:name="_Toc223763959"/>
      <w:r>
        <w:lastRenderedPageBreak/>
        <w:t xml:space="preserve">Chapter 3: Transformers, </w:t>
      </w:r>
      <w:proofErr w:type="spellStart"/>
      <w:r>
        <w:t>Embeddings</w:t>
      </w:r>
      <w:proofErr w:type="spellEnd"/>
      <w:r>
        <w:t xml:space="preserve"> &amp; Vector Databases</w:t>
      </w:r>
      <w:bookmarkEnd w:id="30"/>
    </w:p>
    <w:p w:rsidR="004E7D0B" w:rsidRDefault="00000B06">
      <w:pPr>
        <w:spacing w:after="120" w:line="276" w:lineRule="auto"/>
      </w:pPr>
      <w:r>
        <w:t xml:space="preserve">This chapter is the technical heart of the book. Transformers are the architecture behind every modern LLM, </w:t>
      </w:r>
      <w:proofErr w:type="spellStart"/>
      <w:r>
        <w:t>embeddings</w:t>
      </w:r>
      <w:proofErr w:type="spellEnd"/>
      <w:r>
        <w:t xml:space="preserve"> are the language they speak, and vector databases are the infrastructure that connects them to the real world.</w:t>
      </w:r>
    </w:p>
    <w:p w:rsidR="004E7D0B" w:rsidRDefault="00000B06">
      <w:pPr>
        <w:pStyle w:val="Heading2"/>
      </w:pPr>
      <w:bookmarkStart w:id="31" w:name="_Toc223763960"/>
      <w:r>
        <w:t xml:space="preserve">Word </w:t>
      </w:r>
      <w:proofErr w:type="spellStart"/>
      <w:r>
        <w:t>Embeddings</w:t>
      </w:r>
      <w:proofErr w:type="spellEnd"/>
      <w:r>
        <w:t>: Four Generations</w:t>
      </w:r>
      <w:bookmarkEnd w:id="31"/>
    </w:p>
    <w:p w:rsidR="004E7D0B" w:rsidRDefault="00000B06">
      <w:pPr>
        <w:pStyle w:val="Heading3"/>
      </w:pPr>
      <w:bookmarkStart w:id="32" w:name="_Toc223763961"/>
      <w:r>
        <w:t xml:space="preserve">Generation 1: Word2Vec / </w:t>
      </w:r>
      <w:proofErr w:type="spellStart"/>
      <w:r>
        <w:t>GloVe</w:t>
      </w:r>
      <w:proofErr w:type="spellEnd"/>
      <w:r>
        <w:t xml:space="preserve"> (2013)</w:t>
      </w:r>
      <w:bookmarkEnd w:id="32"/>
    </w:p>
    <w:p w:rsidR="004E7D0B" w:rsidRDefault="00000B06">
      <w:pPr>
        <w:spacing w:after="120" w:line="276" w:lineRule="auto"/>
      </w:pPr>
      <w:r>
        <w:t>Word2Vec’s Skip-gram model trains by predicting context words from a target word. The resulting 300-number vectors capture semantic relationships. Breakthrough: “king” – “man” + “woman” ≈ “queen.” Limitation: “bank” has one vector for both “river bank” and “money bank.”</w:t>
      </w:r>
    </w:p>
    <w:p w:rsidR="004E7D0B" w:rsidRDefault="00000B06">
      <w:pPr>
        <w:pStyle w:val="Heading3"/>
      </w:pPr>
      <w:bookmarkStart w:id="33" w:name="_Toc223763962"/>
      <w:r>
        <w:t xml:space="preserve">Generation 2: </w:t>
      </w:r>
      <w:proofErr w:type="spellStart"/>
      <w:r>
        <w:t>ELMo</w:t>
      </w:r>
      <w:proofErr w:type="spellEnd"/>
      <w:r>
        <w:t xml:space="preserve"> (2018)</w:t>
      </w:r>
      <w:bookmarkEnd w:id="33"/>
    </w:p>
    <w:p w:rsidR="004E7D0B" w:rsidRDefault="00000B06">
      <w:pPr>
        <w:spacing w:after="120" w:line="276" w:lineRule="auto"/>
      </w:pPr>
      <w:r>
        <w:t xml:space="preserve">A bidirectional LSTM produces different </w:t>
      </w:r>
      <w:proofErr w:type="spellStart"/>
      <w:r>
        <w:t>embeddings</w:t>
      </w:r>
      <w:proofErr w:type="spellEnd"/>
      <w:r>
        <w:t xml:space="preserve"> for the same word based on context. “Bank” in “river bank” gets a different vector than in “money bank.” Limitation: sequential processing is slow and prone to vanishing gradients.</w:t>
      </w:r>
    </w:p>
    <w:p w:rsidR="004E7D0B" w:rsidRDefault="00000B06">
      <w:pPr>
        <w:pStyle w:val="Heading3"/>
      </w:pPr>
      <w:bookmarkStart w:id="34" w:name="_Toc223763963"/>
      <w:r>
        <w:t>Generation 3: Transformers (2017+)</w:t>
      </w:r>
      <w:bookmarkEnd w:id="34"/>
    </w:p>
    <w:p w:rsidR="004E7D0B" w:rsidRDefault="00000B06">
      <w:pPr>
        <w:spacing w:after="120" w:line="276" w:lineRule="auto"/>
      </w:pPr>
      <w:r>
        <w:t xml:space="preserve">Self-attention allows every word to attend to every other word in parallel. Layers build increasingly abstract representations: layers 1–2 capture syntax, layers 3–6 capture structure, layers 7–12 capture semantics. Limitation: </w:t>
      </w:r>
      <w:proofErr w:type="gramStart"/>
      <w:r>
        <w:t>O(</w:t>
      </w:r>
      <w:proofErr w:type="gramEnd"/>
      <w:r>
        <w:t>n²) quadratic cost with sequence length.</w:t>
      </w:r>
    </w:p>
    <w:p w:rsidR="004E7D0B" w:rsidRDefault="00000B06">
      <w:pPr>
        <w:pStyle w:val="Heading3"/>
      </w:pPr>
      <w:bookmarkStart w:id="35" w:name="_Toc223763964"/>
      <w:r>
        <w:t>Generation 4: Long-Context Innovations (2023+)</w:t>
      </w:r>
      <w:bookmarkEnd w:id="35"/>
    </w:p>
    <w:p w:rsidR="004E7D0B" w:rsidRDefault="00000B06">
      <w:pPr>
        <w:spacing w:after="120" w:line="276" w:lineRule="auto"/>
      </w:pPr>
      <w:proofErr w:type="spellStart"/>
      <w:r>
        <w:t>RoPE</w:t>
      </w:r>
      <w:proofErr w:type="spellEnd"/>
      <w:r>
        <w:t xml:space="preserve"> encodes position via vector rotation, enabling extrapolation beyond training length. Ring Attention distributes computation across GPUs for near-infinite context (128K–1M+ tokens). Remaining challenge: the “Lost in the Middle” problem — information in the middle of long contexts is often missed.</w:t>
      </w:r>
    </w:p>
    <w:p w:rsidR="004E7D0B" w:rsidRDefault="00000B06">
      <w:pPr>
        <w:pStyle w:val="Heading2"/>
      </w:pPr>
      <w:bookmarkStart w:id="36" w:name="_Toc223763965"/>
      <w:r>
        <w:t>Deep Dive: How Self-Attention Works</w:t>
      </w:r>
      <w:bookmarkEnd w:id="36"/>
    </w:p>
    <w:p w:rsidR="004E7D0B" w:rsidRDefault="00000B06">
      <w:pPr>
        <w:spacing w:after="120" w:line="276" w:lineRule="auto"/>
      </w:pPr>
      <w:r>
        <w:t xml:space="preserve">The core formula is: </w:t>
      </w:r>
      <w:proofErr w:type="gramStart"/>
      <w:r>
        <w:t>Attention(</w:t>
      </w:r>
      <w:proofErr w:type="gramEnd"/>
      <w:r>
        <w:t xml:space="preserve">Q, K, V) = </w:t>
      </w:r>
      <w:proofErr w:type="spellStart"/>
      <w:r>
        <w:t>softmax</w:t>
      </w:r>
      <w:proofErr w:type="spellEnd"/>
      <w:r>
        <w:t xml:space="preserve">(QKᵀ / √dₖ) × V. For each token, three projections create a Query (“what am I looking for?”), Key (“what do I contain?”), and Value (“what information do I carry?”). The dot product of Query and Key measures relevance; </w:t>
      </w:r>
      <w:proofErr w:type="spellStart"/>
      <w:r>
        <w:t>softmax</w:t>
      </w:r>
      <w:proofErr w:type="spellEnd"/>
      <w:r>
        <w:t xml:space="preserve"> converts scores to probabilities; the output is a weighted sum of Values.</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t>Analogy: A Conversation in a Room</w:t>
            </w:r>
          </w:p>
          <w:p w:rsidR="004E7D0B" w:rsidRDefault="00000B06">
            <w:r>
              <w:rPr>
                <w:sz w:val="20"/>
                <w:szCs w:val="20"/>
              </w:rPr>
              <w:t>Imagine people in a room, each representing a word. Each person is “listening” to everyone else, but paying different amounts of attention. The person who most closely matches what you’re looking for (high Query-Key score) influences your understanding the most. In “The animal didn’t cross the street because it was too wide,” the word “it” listens hardest to “street” (68%) because a street being “wide” makes sense, and less to “animal” (30%).</w:t>
            </w:r>
          </w:p>
        </w:tc>
      </w:tr>
    </w:tbl>
    <w:p w:rsidR="004E7D0B" w:rsidRDefault="004E7D0B">
      <w:pPr>
        <w:spacing w:after="80"/>
      </w:pPr>
    </w:p>
    <w:p w:rsidR="004E7D0B" w:rsidRDefault="00000B06">
      <w:pPr>
        <w:pStyle w:val="Heading3"/>
      </w:pPr>
      <w:bookmarkStart w:id="37" w:name="_Toc223763966"/>
      <w:r>
        <w:lastRenderedPageBreak/>
        <w:t>Multi-Head Attention</w:t>
      </w:r>
      <w:bookmarkEnd w:id="37"/>
    </w:p>
    <w:p w:rsidR="004E7D0B" w:rsidRDefault="00000B06">
      <w:pPr>
        <w:spacing w:after="120" w:line="276" w:lineRule="auto"/>
      </w:pPr>
      <w:r>
        <w:t xml:space="preserve">Multiple attention “heads” run in parallel, each specializing in a different linguistic phenomenon: syntactic agreement, semantic roles, </w:t>
      </w:r>
      <w:proofErr w:type="spellStart"/>
      <w:r>
        <w:t>coreference</w:t>
      </w:r>
      <w:proofErr w:type="spellEnd"/>
      <w:r>
        <w:t xml:space="preserve"> resolution, and long-range dependencies. The outputs are concatenated and projected, giving the model a multi-perspective understanding of each token.</w:t>
      </w:r>
    </w:p>
    <w:p w:rsidR="004E7D0B" w:rsidRDefault="00000B06">
      <w:pPr>
        <w:pStyle w:val="Heading3"/>
      </w:pPr>
      <w:bookmarkStart w:id="38" w:name="_Toc223763967"/>
      <w:r>
        <w:t>Positional Encoding</w:t>
      </w:r>
      <w:bookmarkEnd w:id="38"/>
    </w:p>
    <w:p w:rsidR="004E7D0B" w:rsidRDefault="00000B06">
      <w:pPr>
        <w:pStyle w:val="ListParagraph"/>
        <w:numPr>
          <w:ilvl w:val="0"/>
          <w:numId w:val="3"/>
        </w:numPr>
        <w:spacing w:after="60" w:line="276" w:lineRule="auto"/>
      </w:pPr>
      <w:r>
        <w:rPr>
          <w:b/>
          <w:bCs/>
        </w:rPr>
        <w:t xml:space="preserve">Sinusoidal (original): </w:t>
      </w:r>
      <w:r>
        <w:t>Fixed math functions; generalizable to unseen lengths</w:t>
      </w:r>
    </w:p>
    <w:p w:rsidR="004E7D0B" w:rsidRDefault="00000B06">
      <w:pPr>
        <w:pStyle w:val="ListParagraph"/>
        <w:numPr>
          <w:ilvl w:val="0"/>
          <w:numId w:val="3"/>
        </w:numPr>
        <w:spacing w:after="60" w:line="276" w:lineRule="auto"/>
      </w:pPr>
      <w:r>
        <w:rPr>
          <w:b/>
          <w:bCs/>
        </w:rPr>
        <w:t xml:space="preserve">Learned: </w:t>
      </w:r>
      <w:r>
        <w:t>Task-optimized but constrained to training length</w:t>
      </w:r>
    </w:p>
    <w:p w:rsidR="004E7D0B" w:rsidRDefault="00000B06">
      <w:pPr>
        <w:pStyle w:val="ListParagraph"/>
        <w:numPr>
          <w:ilvl w:val="0"/>
          <w:numId w:val="3"/>
        </w:numPr>
        <w:spacing w:after="60" w:line="276" w:lineRule="auto"/>
      </w:pPr>
      <w:proofErr w:type="spellStart"/>
      <w:r>
        <w:rPr>
          <w:b/>
          <w:bCs/>
        </w:rPr>
        <w:t>RoPE</w:t>
      </w:r>
      <w:proofErr w:type="spellEnd"/>
      <w:r>
        <w:rPr>
          <w:b/>
          <w:bCs/>
        </w:rPr>
        <w:t xml:space="preserve">: </w:t>
      </w:r>
      <w:r>
        <w:t>Rotation matrices enabling extrapolation beyond training context</w:t>
      </w:r>
    </w:p>
    <w:p w:rsidR="004E7D0B" w:rsidRDefault="00000B06">
      <w:pPr>
        <w:pStyle w:val="Heading2"/>
      </w:pPr>
      <w:bookmarkStart w:id="39" w:name="_Toc223763968"/>
      <w:r>
        <w:t>Encoder vs. Decoder: The Two Brains</w:t>
      </w:r>
      <w:bookmarkEnd w:id="3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1489"/>
        <w:gridCol w:w="1195"/>
        <w:gridCol w:w="1497"/>
        <w:gridCol w:w="3858"/>
      </w:tblGrid>
      <w:tr w:rsidR="004E7D0B">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Architecture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Attention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Examples</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Best For</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Training Objective</w:t>
            </w:r>
          </w:p>
        </w:tc>
      </w:tr>
      <w:tr w:rsidR="004E7D0B">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Encoder-Only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Bidirectional (full)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 xml:space="preserve">BERT, </w:t>
            </w:r>
            <w:proofErr w:type="spellStart"/>
            <w:r>
              <w:rPr>
                <w:sz w:val="19"/>
                <w:szCs w:val="19"/>
              </w:rPr>
              <w:t>RoBERTa</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Classification, NER, QA</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Masked LM: predict masked tokens from bidirectional context. Single forward pass.</w:t>
            </w:r>
          </w:p>
        </w:tc>
      </w:tr>
      <w:tr w:rsidR="004E7D0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Decoder-Only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Causal (</w:t>
            </w:r>
            <w:proofErr w:type="spellStart"/>
            <w:r>
              <w:rPr>
                <w:sz w:val="19"/>
                <w:szCs w:val="19"/>
              </w:rPr>
              <w:t>left→right</w:t>
            </w:r>
            <w:proofErr w:type="spellEnd"/>
            <w:r>
              <w:rPr>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 xml:space="preserve">GPT, </w:t>
            </w:r>
            <w:proofErr w:type="spellStart"/>
            <w:r>
              <w:rPr>
                <w:sz w:val="19"/>
                <w:szCs w:val="19"/>
              </w:rPr>
              <w:t>LLaMA</w:t>
            </w:r>
            <w:proofErr w:type="spellEnd"/>
            <w:r>
              <w:rPr>
                <w:sz w:val="19"/>
                <w:szCs w:val="19"/>
              </w:rPr>
              <w:t>, Claude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Generation, chat, code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Causal LM: predict next word. KV-cache enables efficient generation. Dominant architecture.</w:t>
            </w:r>
          </w:p>
        </w:tc>
      </w:tr>
      <w:tr w:rsidR="004E7D0B">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Encoder-Decoder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Cross-attention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T5, BART, UL2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Translation, summarization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sz w:val="19"/>
                <w:szCs w:val="19"/>
              </w:rPr>
              <w:t>Seq</w:t>
            </w:r>
            <w:proofErr w:type="spellEnd"/>
            <w:r>
              <w:rPr>
                <w:sz w:val="19"/>
                <w:szCs w:val="19"/>
              </w:rPr>
              <w:t>-to-</w:t>
            </w:r>
            <w:proofErr w:type="spellStart"/>
            <w:r>
              <w:rPr>
                <w:sz w:val="19"/>
                <w:szCs w:val="19"/>
              </w:rPr>
              <w:t>seq</w:t>
            </w:r>
            <w:proofErr w:type="spellEnd"/>
            <w:r>
              <w:rPr>
                <w:sz w:val="19"/>
                <w:szCs w:val="19"/>
              </w:rPr>
              <w:t>: encoder builds input representation; decoder generates transformed output.</w:t>
            </w:r>
          </w:p>
        </w:tc>
      </w:tr>
    </w:tbl>
    <w:p w:rsidR="004E7D0B" w:rsidRDefault="004E7D0B">
      <w:pPr>
        <w:spacing w:after="80"/>
      </w:pPr>
    </w:p>
    <w:p w:rsidR="004E7D0B" w:rsidRDefault="00000B06">
      <w:pPr>
        <w:pStyle w:val="ListParagraph"/>
        <w:numPr>
          <w:ilvl w:val="0"/>
          <w:numId w:val="3"/>
        </w:numPr>
        <w:spacing w:after="60" w:line="276" w:lineRule="auto"/>
      </w:pPr>
      <w:r>
        <w:rPr>
          <w:b/>
          <w:bCs/>
        </w:rPr>
        <w:t xml:space="preserve">Self-Attention: </w:t>
      </w:r>
      <w:r>
        <w:t>Relates positions within a single sequence. Used in both Encoders and Decoders.</w:t>
      </w:r>
    </w:p>
    <w:p w:rsidR="004E7D0B" w:rsidRDefault="00000B06">
      <w:pPr>
        <w:pStyle w:val="ListParagraph"/>
        <w:numPr>
          <w:ilvl w:val="0"/>
          <w:numId w:val="3"/>
        </w:numPr>
        <w:spacing w:after="60" w:line="276" w:lineRule="auto"/>
      </w:pPr>
      <w:r>
        <w:rPr>
          <w:b/>
          <w:bCs/>
        </w:rPr>
        <w:t xml:space="preserve">Cross-Attention: </w:t>
      </w:r>
      <w:r>
        <w:t xml:space="preserve">Relates one sequence to another. The Encoder-Decoder </w:t>
      </w:r>
      <w:proofErr w:type="gramStart"/>
      <w:r>
        <w:t>bridge</w:t>
      </w:r>
      <w:proofErr w:type="gramEnd"/>
      <w:r>
        <w:t>.</w:t>
      </w:r>
    </w:p>
    <w:p w:rsidR="004E7D0B" w:rsidRDefault="00000B06">
      <w:pPr>
        <w:pStyle w:val="Heading2"/>
      </w:pPr>
      <w:bookmarkStart w:id="40" w:name="_Toc223763969"/>
      <w:r>
        <w:t>Embedding Best Practices</w:t>
      </w:r>
      <w:bookmarkEnd w:id="4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4E7D0B">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Use Case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Recommended Type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Examples</w:t>
            </w:r>
          </w:p>
        </w:tc>
      </w:tr>
      <w:tr w:rsidR="004E7D0B">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Semantic search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Dense, sentence-level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text-embedding-3-large, E5, BGE</w:t>
            </w:r>
          </w:p>
        </w:tc>
      </w:tr>
      <w:tr w:rsidR="004E7D0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Code retrieval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Code-aware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sz w:val="19"/>
                <w:szCs w:val="19"/>
              </w:rPr>
              <w:t>CodeBERT</w:t>
            </w:r>
            <w:proofErr w:type="spellEnd"/>
            <w:r>
              <w:rPr>
                <w:sz w:val="19"/>
                <w:szCs w:val="19"/>
              </w:rPr>
              <w:t xml:space="preserve">, </w:t>
            </w:r>
            <w:proofErr w:type="spellStart"/>
            <w:r>
              <w:rPr>
                <w:sz w:val="19"/>
                <w:szCs w:val="19"/>
              </w:rPr>
              <w:t>GraphCodeBERT</w:t>
            </w:r>
            <w:proofErr w:type="spellEnd"/>
          </w:p>
        </w:tc>
      </w:tr>
      <w:tr w:rsidR="004E7D0B">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Multi-lingual</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Cross-lingual alignment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sz w:val="19"/>
                <w:szCs w:val="19"/>
              </w:rPr>
              <w:t>LaBSE</w:t>
            </w:r>
            <w:proofErr w:type="spellEnd"/>
            <w:r>
              <w:rPr>
                <w:sz w:val="19"/>
                <w:szCs w:val="19"/>
              </w:rPr>
              <w:t>, multilingual-E5</w:t>
            </w:r>
          </w:p>
        </w:tc>
      </w:tr>
      <w:tr w:rsidR="004E7D0B">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Fine-grained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Task-specific</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Instructor, fine-tuned BERT</w:t>
            </w:r>
          </w:p>
        </w:tc>
      </w:tr>
    </w:tbl>
    <w:p w:rsidR="004E7D0B" w:rsidRDefault="004E7D0B">
      <w:pPr>
        <w:spacing w:after="80"/>
      </w:pPr>
    </w:p>
    <w:p w:rsidR="004E7D0B" w:rsidRDefault="00000B06">
      <w:pPr>
        <w:pStyle w:val="Heading3"/>
      </w:pPr>
      <w:bookmarkStart w:id="41" w:name="_Toc223763970"/>
      <w:r>
        <w:t>Advanced Strategies</w:t>
      </w:r>
      <w:bookmarkEnd w:id="41"/>
    </w:p>
    <w:p w:rsidR="004E7D0B" w:rsidRDefault="00000B06">
      <w:pPr>
        <w:spacing w:after="120" w:line="276" w:lineRule="auto"/>
      </w:pPr>
      <w:r>
        <w:rPr>
          <w:b/>
          <w:bCs/>
        </w:rPr>
        <w:t xml:space="preserve">Chunking: </w:t>
      </w:r>
      <w:r>
        <w:t>Fixed-size overlap (simple, may split ideas), Semantic chunking (split at topic boundaries), Recursive (hierarchical: document → sections → paragraphs).</w:t>
      </w:r>
    </w:p>
    <w:p w:rsidR="004E7D0B" w:rsidRDefault="00000B06">
      <w:pPr>
        <w:spacing w:after="120" w:line="276" w:lineRule="auto"/>
      </w:pPr>
      <w:r>
        <w:rPr>
          <w:b/>
          <w:bCs/>
        </w:rPr>
        <w:t xml:space="preserve">Multi-Vector: </w:t>
      </w:r>
      <w:proofErr w:type="spellStart"/>
      <w:r>
        <w:t>ColBERT</w:t>
      </w:r>
      <w:proofErr w:type="spellEnd"/>
      <w:r>
        <w:t xml:space="preserve"> (token-level </w:t>
      </w:r>
      <w:proofErr w:type="spellStart"/>
      <w:r>
        <w:t>MaxSim</w:t>
      </w:r>
      <w:proofErr w:type="spellEnd"/>
      <w:r>
        <w:t xml:space="preserve">), SPLADE (sparse lexical expansion), </w:t>
      </w:r>
      <w:proofErr w:type="spellStart"/>
      <w:r>
        <w:t>HyDE</w:t>
      </w:r>
      <w:proofErr w:type="spellEnd"/>
      <w:r>
        <w:t xml:space="preserve"> (hypothetical answer </w:t>
      </w:r>
      <w:proofErr w:type="spellStart"/>
      <w:r>
        <w:t>embeddings</w:t>
      </w:r>
      <w:proofErr w:type="spellEnd"/>
      <w:r>
        <w:t>).</w:t>
      </w:r>
    </w:p>
    <w:p w:rsidR="004E7D0B" w:rsidRDefault="00000B06">
      <w:pPr>
        <w:spacing w:after="120" w:line="276" w:lineRule="auto"/>
      </w:pPr>
      <w:r>
        <w:rPr>
          <w:b/>
          <w:bCs/>
        </w:rPr>
        <w:t xml:space="preserve">Compression: </w:t>
      </w:r>
      <w:r>
        <w:t xml:space="preserve">Product Quantization (10–100x memory reduction), </w:t>
      </w:r>
      <w:proofErr w:type="spellStart"/>
      <w:r>
        <w:t>Matryoshka</w:t>
      </w:r>
      <w:proofErr w:type="spellEnd"/>
      <w:r>
        <w:t xml:space="preserve"> </w:t>
      </w:r>
      <w:proofErr w:type="spellStart"/>
      <w:r>
        <w:t>Embeddings</w:t>
      </w:r>
      <w:proofErr w:type="spellEnd"/>
      <w:r>
        <w:t xml:space="preserve"> (truncate to any dimension), binary </w:t>
      </w:r>
      <w:proofErr w:type="spellStart"/>
      <w:r>
        <w:t>embeddings</w:t>
      </w:r>
      <w:proofErr w:type="spellEnd"/>
      <w:r>
        <w:t xml:space="preserve"> (Hamming distance).</w:t>
      </w:r>
    </w:p>
    <w:p w:rsidR="004E7D0B" w:rsidRDefault="00000B06">
      <w:pPr>
        <w:pStyle w:val="Heading2"/>
      </w:pPr>
      <w:bookmarkStart w:id="42" w:name="_Toc223763971"/>
      <w:r>
        <w:lastRenderedPageBreak/>
        <w:t>Vector Databases: The Engine for Semantic Search</w:t>
      </w:r>
      <w:bookmarkEnd w:id="42"/>
    </w:p>
    <w:p w:rsidR="004E7D0B" w:rsidRDefault="00000B06">
      <w:pPr>
        <w:spacing w:after="120" w:line="276" w:lineRule="auto"/>
      </w:pPr>
      <w:r>
        <w:t>Traditional databases fail at semantic search: a SQL LIKE query for “machine learning” misses “AI,” “neural networks,” and “deep learning.” Vector databases excel at finding conceptually similar content by comparing numerical representations of meaning.</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t>Analogy: The Smart Library</w:t>
            </w:r>
          </w:p>
          <w:p w:rsidR="004E7D0B" w:rsidRDefault="00000B06">
            <w:r>
              <w:rPr>
                <w:sz w:val="20"/>
                <w:szCs w:val="20"/>
              </w:rPr>
              <w:t xml:space="preserve">A traditional database is like a library </w:t>
            </w:r>
            <w:proofErr w:type="spellStart"/>
            <w:r>
              <w:rPr>
                <w:sz w:val="20"/>
                <w:szCs w:val="20"/>
              </w:rPr>
              <w:t>catalog</w:t>
            </w:r>
            <w:proofErr w:type="spellEnd"/>
            <w:r>
              <w:rPr>
                <w:sz w:val="20"/>
                <w:szCs w:val="20"/>
              </w:rPr>
              <w:t xml:space="preserve"> organized by title and author — you need the exact title to find a book. A vector database is like a librarian who understands themes: ask for “something about time travel and romance” and she finds books that match the concept, not the keywords.</w:t>
            </w:r>
          </w:p>
        </w:tc>
      </w:tr>
    </w:tbl>
    <w:p w:rsidR="004E7D0B" w:rsidRDefault="004E7D0B">
      <w:pPr>
        <w:spacing w:after="80"/>
      </w:pPr>
    </w:p>
    <w:p w:rsidR="004E7D0B" w:rsidRDefault="00000B06">
      <w:pPr>
        <w:pStyle w:val="Heading3"/>
      </w:pPr>
      <w:bookmarkStart w:id="43" w:name="_Toc223763972"/>
      <w:r>
        <w:t>Core Workflow</w:t>
      </w:r>
      <w:bookmarkEnd w:id="43"/>
    </w:p>
    <w:p w:rsidR="004E7D0B" w:rsidRDefault="00000B06">
      <w:pPr>
        <w:pStyle w:val="ListParagraph"/>
        <w:numPr>
          <w:ilvl w:val="0"/>
          <w:numId w:val="8"/>
        </w:numPr>
        <w:spacing w:after="60" w:line="276" w:lineRule="auto"/>
      </w:pPr>
      <w:r>
        <w:rPr>
          <w:b/>
          <w:bCs/>
        </w:rPr>
        <w:t xml:space="preserve">Embed: </w:t>
      </w:r>
      <w:r>
        <w:t>Convert text/images/audio to a high-dimensional vector representing semantic meaning.</w:t>
      </w:r>
    </w:p>
    <w:p w:rsidR="004E7D0B" w:rsidRDefault="00000B06">
      <w:pPr>
        <w:pStyle w:val="ListParagraph"/>
        <w:numPr>
          <w:ilvl w:val="0"/>
          <w:numId w:val="8"/>
        </w:numPr>
        <w:spacing w:after="60" w:line="276" w:lineRule="auto"/>
      </w:pPr>
      <w:r>
        <w:rPr>
          <w:b/>
          <w:bCs/>
        </w:rPr>
        <w:t xml:space="preserve">Index: </w:t>
      </w:r>
      <w:r>
        <w:t>Store with an ANN index (not B-Tree) for sub-millisecond retrieval.</w:t>
      </w:r>
    </w:p>
    <w:p w:rsidR="004E7D0B" w:rsidRDefault="00000B06">
      <w:pPr>
        <w:pStyle w:val="ListParagraph"/>
        <w:numPr>
          <w:ilvl w:val="0"/>
          <w:numId w:val="8"/>
        </w:numPr>
        <w:spacing w:after="60" w:line="276" w:lineRule="auto"/>
      </w:pPr>
      <w:r>
        <w:rPr>
          <w:b/>
          <w:bCs/>
        </w:rPr>
        <w:t xml:space="preserve">Query: </w:t>
      </w:r>
      <w:r>
        <w:t>Embed the user’s question using the same model.</w:t>
      </w:r>
    </w:p>
    <w:p w:rsidR="004E7D0B" w:rsidRDefault="00000B06">
      <w:pPr>
        <w:pStyle w:val="ListParagraph"/>
        <w:numPr>
          <w:ilvl w:val="0"/>
          <w:numId w:val="8"/>
        </w:numPr>
        <w:spacing w:after="60" w:line="276" w:lineRule="auto"/>
      </w:pPr>
      <w:r>
        <w:rPr>
          <w:b/>
          <w:bCs/>
        </w:rPr>
        <w:t xml:space="preserve">Search: </w:t>
      </w:r>
      <w:r>
        <w:t>Compare query vector against indexed vectors via cosine similarity; return top-K.</w:t>
      </w:r>
    </w:p>
    <w:p w:rsidR="004E7D0B" w:rsidRDefault="004E7D0B">
      <w:pPr>
        <w:spacing w:after="80"/>
      </w:pPr>
    </w:p>
    <w:p w:rsidR="004E7D0B" w:rsidRDefault="00000B06">
      <w:pPr>
        <w:pStyle w:val="Heading3"/>
      </w:pPr>
      <w:bookmarkStart w:id="44" w:name="_Toc223763973"/>
      <w:r>
        <w:t>Indexing Algorithms</w:t>
      </w:r>
      <w:bookmarkEnd w:id="4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1100"/>
        <w:gridCol w:w="1100"/>
        <w:gridCol w:w="4260"/>
      </w:tblGrid>
      <w:tr w:rsidR="004E7D0B">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Algorithm</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Type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Recall</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Speed</w:t>
            </w:r>
          </w:p>
        </w:tc>
        <w:tc>
          <w:tcPr>
            <w:tcW w:w="42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Best For</w:t>
            </w:r>
          </w:p>
        </w:tc>
      </w:tr>
      <w:tr w:rsidR="004E7D0B">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HNSW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Graph-based</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95–99%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Very Fast</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General-purpose RAG (gold standard)</w:t>
            </w:r>
          </w:p>
        </w:tc>
      </w:tr>
      <w:tr w:rsidR="004E7D0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IVF-PQ</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Inverted + Quant.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Med-High</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Fast</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Large-scale, memory-constrained</w:t>
            </w:r>
          </w:p>
        </w:tc>
      </w:tr>
      <w:tr w:rsidR="004E7D0B">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FAISS Flat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Brute-force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Slow</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Small datasets, exact search</w:t>
            </w:r>
          </w:p>
        </w:tc>
      </w:tr>
      <w:tr w:rsidR="004E7D0B">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b/>
                <w:bCs/>
                <w:sz w:val="19"/>
                <w:szCs w:val="19"/>
              </w:rPr>
              <w:t>DiskANN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Hybrid SSD-RAM</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sz w:val="19"/>
                <w:szCs w:val="19"/>
              </w:rPr>
              <w:t>Fast+SSD</w:t>
            </w:r>
            <w:proofErr w:type="spellEnd"/>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Billion-scale on commodity hardware</w:t>
            </w:r>
          </w:p>
        </w:tc>
      </w:tr>
    </w:tbl>
    <w:p w:rsidR="004E7D0B" w:rsidRDefault="004E7D0B">
      <w:pPr>
        <w:spacing w:after="80"/>
      </w:pPr>
    </w:p>
    <w:p w:rsidR="004E7D0B" w:rsidRDefault="00000B06">
      <w:pPr>
        <w:pStyle w:val="Heading3"/>
      </w:pPr>
      <w:bookmarkStart w:id="45" w:name="_Toc223763974"/>
      <w:r>
        <w:t>Hybrid Search</w:t>
      </w:r>
      <w:bookmarkEnd w:id="45"/>
    </w:p>
    <w:p w:rsidR="004E7D0B" w:rsidRDefault="00000B06">
      <w:pPr>
        <w:spacing w:after="120" w:line="276" w:lineRule="auto"/>
      </w:pPr>
      <w:r>
        <w:t>Pure vector search misses exact keyword matches critical in legal/medical domains. Hybrid retrieval fuses both: Score = α × Semantic + (1–α) × BM25. Strategies include Reciprocal Rank Fusion, learned fusion (</w:t>
      </w:r>
      <w:proofErr w:type="spellStart"/>
      <w:r>
        <w:t>LambdaMART</w:t>
      </w:r>
      <w:proofErr w:type="spellEnd"/>
      <w:r>
        <w:t>), and two-stage retrieval (keyword filter → semantic re-rank).</w:t>
      </w:r>
    </w:p>
    <w:p w:rsidR="004E7D0B" w:rsidRDefault="00000B06">
      <w:pPr>
        <w:pStyle w:val="Heading3"/>
      </w:pPr>
      <w:bookmarkStart w:id="46" w:name="_Toc223763975"/>
      <w:r>
        <w:t>Emerging Trends</w:t>
      </w:r>
      <w:bookmarkEnd w:id="46"/>
    </w:p>
    <w:p w:rsidR="004E7D0B" w:rsidRDefault="00000B06">
      <w:pPr>
        <w:spacing w:after="120" w:line="276" w:lineRule="auto"/>
      </w:pPr>
      <w:r>
        <w:rPr>
          <w:b/>
          <w:bCs/>
        </w:rPr>
        <w:t xml:space="preserve">Multi-Modal </w:t>
      </w:r>
      <w:proofErr w:type="spellStart"/>
      <w:r>
        <w:rPr>
          <w:b/>
          <w:bCs/>
        </w:rPr>
        <w:t>Embeddings</w:t>
      </w:r>
      <w:proofErr w:type="spellEnd"/>
      <w:r>
        <w:rPr>
          <w:b/>
          <w:bCs/>
        </w:rPr>
        <w:t xml:space="preserve">: </w:t>
      </w:r>
      <w:r>
        <w:t xml:space="preserve">CLIP, </w:t>
      </w:r>
      <w:proofErr w:type="spellStart"/>
      <w:r>
        <w:t>SigLIP</w:t>
      </w:r>
      <w:proofErr w:type="spellEnd"/>
      <w:r>
        <w:t>, Florence-2 align text/image/audio in shared vector space.</w:t>
      </w:r>
    </w:p>
    <w:p w:rsidR="004E7D0B" w:rsidRDefault="00000B06">
      <w:pPr>
        <w:spacing w:after="120" w:line="276" w:lineRule="auto"/>
      </w:pPr>
      <w:r>
        <w:rPr>
          <w:b/>
          <w:bCs/>
        </w:rPr>
        <w:t xml:space="preserve">Adaptive Retrieval: </w:t>
      </w:r>
      <w:r>
        <w:t>Route simple queries to keyword search, complex ones to semantic + reasoning.</w:t>
      </w:r>
    </w:p>
    <w:p w:rsidR="004E7D0B" w:rsidRDefault="00000B06">
      <w:pPr>
        <w:spacing w:after="120" w:line="276" w:lineRule="auto"/>
      </w:pPr>
      <w:proofErr w:type="spellStart"/>
      <w:r>
        <w:rPr>
          <w:b/>
          <w:bCs/>
        </w:rPr>
        <w:t>Matryoshka</w:t>
      </w:r>
      <w:proofErr w:type="spellEnd"/>
      <w:r>
        <w:rPr>
          <w:b/>
          <w:bCs/>
        </w:rPr>
        <w:t xml:space="preserve"> </w:t>
      </w:r>
      <w:proofErr w:type="spellStart"/>
      <w:r>
        <w:rPr>
          <w:b/>
          <w:bCs/>
        </w:rPr>
        <w:t>Embeddings</w:t>
      </w:r>
      <w:proofErr w:type="spellEnd"/>
      <w:r>
        <w:rPr>
          <w:b/>
          <w:bCs/>
        </w:rPr>
        <w:t xml:space="preserve">: </w:t>
      </w:r>
      <w:r>
        <w:t>Train once, truncate to any dimension at inference.</w:t>
      </w:r>
    </w:p>
    <w:p w:rsidR="004E7D0B" w:rsidRDefault="00000B06">
      <w:pPr>
        <w:spacing w:after="120" w:line="276" w:lineRule="auto"/>
      </w:pPr>
      <w:r>
        <w:rPr>
          <w:b/>
          <w:bCs/>
        </w:rPr>
        <w:lastRenderedPageBreak/>
        <w:t xml:space="preserve">Database Convergence: </w:t>
      </w:r>
      <w:proofErr w:type="spellStart"/>
      <w:r>
        <w:t>PostgreSQL</w:t>
      </w:r>
      <w:proofErr w:type="spellEnd"/>
      <w:r>
        <w:t xml:space="preserve"> (</w:t>
      </w:r>
      <w:proofErr w:type="spellStart"/>
      <w:r>
        <w:t>pgvector</w:t>
      </w:r>
      <w:proofErr w:type="spellEnd"/>
      <w:r>
        <w:t xml:space="preserve">), </w:t>
      </w:r>
      <w:proofErr w:type="spellStart"/>
      <w:r>
        <w:t>Redis</w:t>
      </w:r>
      <w:proofErr w:type="spellEnd"/>
      <w:r>
        <w:t xml:space="preserve"> adding native vector support; unified platforms emerging.</w:t>
      </w:r>
    </w:p>
    <w:p w:rsidR="004E7D0B" w:rsidRDefault="00000B06">
      <w:r>
        <w:br w:type="page"/>
      </w:r>
    </w:p>
    <w:p w:rsidR="004E7D0B" w:rsidRDefault="00000B06">
      <w:pPr>
        <w:pStyle w:val="Heading1"/>
      </w:pPr>
      <w:bookmarkStart w:id="47" w:name="_Toc223763976"/>
      <w:r>
        <w:lastRenderedPageBreak/>
        <w:t xml:space="preserve">Chapter 4: Fine-Tuning, </w:t>
      </w:r>
      <w:proofErr w:type="spellStart"/>
      <w:r>
        <w:t>LoRA</w:t>
      </w:r>
      <w:proofErr w:type="spellEnd"/>
      <w:r>
        <w:t>, and Adaptation Techniques</w:t>
      </w:r>
      <w:bookmarkEnd w:id="47"/>
    </w:p>
    <w:p w:rsidR="004E7D0B" w:rsidRDefault="00000B06">
      <w:pPr>
        <w:pStyle w:val="Heading2"/>
      </w:pPr>
      <w:bookmarkStart w:id="48" w:name="_Toc223763977"/>
      <w:r>
        <w:t>Transfer Learning: Why It Works</w:t>
      </w:r>
      <w:bookmarkEnd w:id="48"/>
    </w:p>
    <w:p w:rsidR="004E7D0B" w:rsidRDefault="00000B06">
      <w:pPr>
        <w:spacing w:after="120" w:line="276" w:lineRule="auto"/>
      </w:pPr>
      <w:r>
        <w:t>Neural networks learn hierarchical features: early layers capture universal patterns (syntax), middle layers capture domain features (semantics), late layers capture task-specific output formatting. Fine-tuning leverages this by keeping early layers frozen and updating later ones.</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t>Analogy: The Cricket-to-Baseball Player</w:t>
            </w:r>
          </w:p>
          <w:p w:rsidR="004E7D0B" w:rsidRDefault="00000B06">
            <w:r>
              <w:rPr>
                <w:sz w:val="20"/>
                <w:szCs w:val="20"/>
              </w:rPr>
              <w:t>A cricket player learning baseball already knows how to track a ball, swing, and judge timing. They don’t start from zero — they adapt existing skills to new rules. Similarly, a pre-trained LLM already understands grammar, facts, and reasoning. Fine-tuning just teaches it the “rules” of your specific domain.</w:t>
            </w:r>
          </w:p>
        </w:tc>
      </w:tr>
    </w:tbl>
    <w:p w:rsidR="004E7D0B" w:rsidRDefault="004E7D0B">
      <w:pPr>
        <w:spacing w:after="80"/>
      </w:pPr>
    </w:p>
    <w:p w:rsidR="004E7D0B" w:rsidRDefault="00000B06">
      <w:pPr>
        <w:pStyle w:val="Heading3"/>
      </w:pPr>
      <w:bookmarkStart w:id="49" w:name="_Toc223763978"/>
      <w:r>
        <w:t>Adaptation Techniques: Decision Framework</w:t>
      </w:r>
      <w:bookmarkEnd w:id="4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1400"/>
        <w:gridCol w:w="1003"/>
        <w:gridCol w:w="2559"/>
        <w:gridCol w:w="2999"/>
      </w:tblGrid>
      <w:tr w:rsidR="004E7D0B">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Technique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Goal</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Cost</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Method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Best For</w:t>
            </w:r>
          </w:p>
        </w:tc>
      </w:tr>
      <w:tr w:rsidR="004E7D0B">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b/>
                <w:bCs/>
                <w:sz w:val="19"/>
                <w:szCs w:val="19"/>
              </w:rPr>
              <w:t>Prompt Eng.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Format &amp; Style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Low</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Instruction wrapping, few-shot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Tone, constraints, output format</w:t>
            </w:r>
          </w:p>
        </w:tc>
      </w:tr>
      <w:tr w:rsidR="004E7D0B">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RAG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Knowledge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Medium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External retrieval at inference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Private or live data access</w:t>
            </w:r>
          </w:p>
        </w:tc>
      </w:tr>
      <w:tr w:rsidR="004E7D0B">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b/>
                <w:bCs/>
                <w:sz w:val="19"/>
                <w:szCs w:val="19"/>
              </w:rPr>
              <w:t>LoRA</w:t>
            </w:r>
            <w:proofErr w:type="spellEnd"/>
            <w:r>
              <w:rPr>
                <w:b/>
                <w:bCs/>
                <w:sz w:val="19"/>
                <w:szCs w:val="19"/>
              </w:rPr>
              <w:t>/PEFT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Domain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Moderate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Low-rank weight updates (0.1–1%)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Efficient specialization</w:t>
            </w:r>
          </w:p>
        </w:tc>
      </w:tr>
      <w:tr w:rsidR="004E7D0B">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b/>
                <w:bCs/>
                <w:sz w:val="19"/>
                <w:szCs w:val="19"/>
              </w:rPr>
              <w:t>Full Fine-Tune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Domain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High</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Update all parameters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 xml:space="preserve">Deep </w:t>
            </w:r>
            <w:proofErr w:type="spellStart"/>
            <w:r>
              <w:rPr>
                <w:sz w:val="19"/>
                <w:szCs w:val="19"/>
              </w:rPr>
              <w:t>behavioral</w:t>
            </w:r>
            <w:proofErr w:type="spellEnd"/>
            <w:r>
              <w:rPr>
                <w:sz w:val="19"/>
                <w:szCs w:val="19"/>
              </w:rPr>
              <w:t xml:space="preserve"> adaptation</w:t>
            </w:r>
          </w:p>
        </w:tc>
      </w:tr>
      <w:tr w:rsidR="004E7D0B">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b/>
                <w:bCs/>
                <w:sz w:val="19"/>
                <w:szCs w:val="19"/>
              </w:rPr>
              <w:t>QLoRA</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Domain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Low–Med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proofErr w:type="spellStart"/>
            <w:r>
              <w:rPr>
                <w:sz w:val="19"/>
                <w:szCs w:val="19"/>
              </w:rPr>
              <w:t>LoRA</w:t>
            </w:r>
            <w:proofErr w:type="spellEnd"/>
            <w:r>
              <w:rPr>
                <w:sz w:val="19"/>
                <w:szCs w:val="19"/>
              </w:rPr>
              <w:t xml:space="preserve"> + 4-bit quantization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Resource-constrained environments</w:t>
            </w:r>
          </w:p>
        </w:tc>
      </w:tr>
    </w:tbl>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D7D46"/>
              <w:left w:val="single" w:sz="12" w:space="0" w:color="2D7D46"/>
              <w:bottom w:val="single" w:sz="1" w:space="0" w:color="2D7D46"/>
              <w:right w:val="single" w:sz="1" w:space="0" w:color="2D7D46"/>
            </w:tcBorders>
            <w:shd w:val="clear" w:color="auto" w:fill="E8F5E9"/>
            <w:tcMar>
              <w:top w:w="100" w:type="dxa"/>
              <w:left w:w="160" w:type="dxa"/>
              <w:bottom w:w="100" w:type="dxa"/>
              <w:right w:w="160" w:type="dxa"/>
            </w:tcMar>
          </w:tcPr>
          <w:p w:rsidR="004E7D0B" w:rsidRDefault="00000B06">
            <w:pPr>
              <w:spacing w:after="60"/>
            </w:pPr>
            <w:r>
              <w:rPr>
                <w:b/>
                <w:bCs/>
                <w:color w:val="2D7D46"/>
              </w:rPr>
              <w:t>Production Secret</w:t>
            </w:r>
          </w:p>
          <w:p w:rsidR="004E7D0B" w:rsidRDefault="00000B06">
            <w:r>
              <w:rPr>
                <w:sz w:val="20"/>
                <w:szCs w:val="20"/>
              </w:rPr>
              <w:t>Most high-performing systems combine all three: fine-tuning for domain voice, RAG for live data, and prompt engineering for output formatting. These techniques are complementary, not competing.</w:t>
            </w:r>
          </w:p>
        </w:tc>
      </w:tr>
    </w:tbl>
    <w:p w:rsidR="004E7D0B" w:rsidRDefault="004E7D0B">
      <w:pPr>
        <w:spacing w:after="80"/>
      </w:pPr>
    </w:p>
    <w:p w:rsidR="004E7D0B" w:rsidRDefault="00000B06">
      <w:pPr>
        <w:pStyle w:val="Heading2"/>
      </w:pPr>
      <w:bookmarkStart w:id="50" w:name="_Toc223763979"/>
      <w:proofErr w:type="spellStart"/>
      <w:r>
        <w:t>LoRA</w:t>
      </w:r>
      <w:proofErr w:type="spellEnd"/>
      <w:r>
        <w:t>: Low-Rank Adaptation</w:t>
      </w:r>
      <w:bookmarkEnd w:id="50"/>
    </w:p>
    <w:p w:rsidR="004E7D0B" w:rsidRDefault="00000B06">
      <w:pPr>
        <w:spacing w:after="120" w:line="276" w:lineRule="auto"/>
      </w:pPr>
      <w:r>
        <w:t xml:space="preserve">Instead of updating a full weight matrix W (size </w:t>
      </w:r>
      <w:proofErr w:type="spellStart"/>
      <w:r>
        <w:t>d×k</w:t>
      </w:r>
      <w:proofErr w:type="spellEnd"/>
      <w:r>
        <w:t xml:space="preserve">), </w:t>
      </w:r>
      <w:proofErr w:type="spellStart"/>
      <w:r>
        <w:t>LoRA</w:t>
      </w:r>
      <w:proofErr w:type="spellEnd"/>
      <w:r>
        <w:t xml:space="preserve"> adds ΔW = B × A, where A (</w:t>
      </w:r>
      <w:proofErr w:type="spellStart"/>
      <w:r>
        <w:t>r×k</w:t>
      </w:r>
      <w:proofErr w:type="spellEnd"/>
      <w:r>
        <w:t>) and B (</w:t>
      </w:r>
      <w:proofErr w:type="spellStart"/>
      <w:r>
        <w:t>d×r</w:t>
      </w:r>
      <w:proofErr w:type="spellEnd"/>
      <w:r>
        <w:t xml:space="preserve">) are much smaller matrices. For a 1,024×1,024 layer (1,048,576 parameters), </w:t>
      </w:r>
      <w:proofErr w:type="spellStart"/>
      <w:r>
        <w:t>LoRA</w:t>
      </w:r>
      <w:proofErr w:type="spellEnd"/>
      <w:r>
        <w:t xml:space="preserve"> with rank 8 trains only 16,384 parameters — 1.56% of the original — achieving 90%+ of full fine-tuning performance.</w:t>
      </w:r>
    </w:p>
    <w:p w:rsidR="004E7D0B" w:rsidRDefault="004E7D0B">
      <w:pPr>
        <w:spacing w:after="80"/>
      </w:pPr>
    </w:p>
    <w:p w:rsidR="00C37B5C" w:rsidRDefault="00C37B5C">
      <w:pPr>
        <w:spacing w:after="80"/>
      </w:pPr>
      <w:bookmarkStart w:id="51" w:name="_GoBack"/>
      <w:bookmarkEnd w:id="51"/>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E75B6"/>
              <w:left w:val="single" w:sz="12" w:space="0" w:color="2E75B6"/>
              <w:bottom w:val="single" w:sz="1" w:space="0" w:color="2E75B6"/>
              <w:right w:val="single" w:sz="1" w:space="0" w:color="2E75B6"/>
            </w:tcBorders>
            <w:shd w:val="clear" w:color="auto" w:fill="E8F0FE"/>
            <w:tcMar>
              <w:top w:w="100" w:type="dxa"/>
              <w:left w:w="160" w:type="dxa"/>
              <w:bottom w:w="100" w:type="dxa"/>
              <w:right w:w="160" w:type="dxa"/>
            </w:tcMar>
          </w:tcPr>
          <w:p w:rsidR="004E7D0B" w:rsidRDefault="00000B06">
            <w:pPr>
              <w:spacing w:after="60"/>
            </w:pPr>
            <w:r>
              <w:rPr>
                <w:b/>
                <w:bCs/>
                <w:color w:val="2E75B6"/>
              </w:rPr>
              <w:lastRenderedPageBreak/>
              <w:t>Why This Works: Intrinsic Dimensionality</w:t>
            </w:r>
          </w:p>
          <w:p w:rsidR="004E7D0B" w:rsidRDefault="00000B06">
            <w:pPr>
              <w:spacing w:after="60"/>
            </w:pPr>
            <w:r>
              <w:rPr>
                <w:sz w:val="20"/>
                <w:szCs w:val="20"/>
              </w:rPr>
              <w:t>Research shows that fine-tuning updates lie in a low-dimensional subspace. The rank r represents this “intrinsic dimension.” For most tasks, r=4–8 captures 90%+ of the adaptation signal.</w:t>
            </w:r>
          </w:p>
          <w:p w:rsidR="004E7D0B" w:rsidRDefault="00000B06">
            <w:r>
              <w:rPr>
                <w:sz w:val="20"/>
                <w:szCs w:val="20"/>
              </w:rPr>
              <w:t>This means the change from “general assistant” to “medical expert” is a relatively small shift in weight space — you don’t need to rewrite the entire brain, just adjust a few critical pathways.</w:t>
            </w:r>
          </w:p>
        </w:tc>
      </w:tr>
    </w:tbl>
    <w:p w:rsidR="004E7D0B" w:rsidRDefault="004E7D0B">
      <w:pPr>
        <w:spacing w:after="80"/>
      </w:pPr>
    </w:p>
    <w:p w:rsidR="004E7D0B" w:rsidRDefault="00000B06">
      <w:pPr>
        <w:pStyle w:val="Heading3"/>
      </w:pPr>
      <w:bookmarkStart w:id="52" w:name="_Toc223763980"/>
      <w:r>
        <w:t>Configuration Best Practices</w:t>
      </w:r>
      <w:bookmarkEnd w:id="52"/>
    </w:p>
    <w:p w:rsidR="004E7D0B" w:rsidRDefault="00000B06">
      <w:pPr>
        <w:pStyle w:val="ListParagraph"/>
        <w:numPr>
          <w:ilvl w:val="0"/>
          <w:numId w:val="3"/>
        </w:numPr>
        <w:spacing w:after="60" w:line="276" w:lineRule="auto"/>
      </w:pPr>
      <w:r>
        <w:rPr>
          <w:b/>
          <w:bCs/>
        </w:rPr>
        <w:t xml:space="preserve">Rank: </w:t>
      </w:r>
      <w:r>
        <w:t>4–8 for simple tasks, 16–32 for complex domain adaptation</w:t>
      </w:r>
    </w:p>
    <w:p w:rsidR="004E7D0B" w:rsidRDefault="00000B06">
      <w:pPr>
        <w:pStyle w:val="ListParagraph"/>
        <w:numPr>
          <w:ilvl w:val="0"/>
          <w:numId w:val="3"/>
        </w:numPr>
        <w:spacing w:after="60" w:line="276" w:lineRule="auto"/>
      </w:pPr>
      <w:r>
        <w:rPr>
          <w:b/>
          <w:bCs/>
        </w:rPr>
        <w:t xml:space="preserve">Alpha: </w:t>
      </w:r>
      <w:r>
        <w:t>Typically 2×r (scaling factor alpha/r)</w:t>
      </w:r>
    </w:p>
    <w:p w:rsidR="004E7D0B" w:rsidRDefault="00000B06">
      <w:pPr>
        <w:pStyle w:val="ListParagraph"/>
        <w:numPr>
          <w:ilvl w:val="0"/>
          <w:numId w:val="3"/>
        </w:numPr>
        <w:spacing w:after="60" w:line="276" w:lineRule="auto"/>
      </w:pPr>
      <w:r>
        <w:rPr>
          <w:b/>
          <w:bCs/>
        </w:rPr>
        <w:t xml:space="preserve">Target Modules: </w:t>
      </w:r>
      <w:r>
        <w:t xml:space="preserve">Apply to </w:t>
      </w:r>
      <w:proofErr w:type="spellStart"/>
      <w:r>
        <w:t>q_proj</w:t>
      </w:r>
      <w:proofErr w:type="spellEnd"/>
      <w:r>
        <w:t xml:space="preserve">, </w:t>
      </w:r>
      <w:proofErr w:type="spellStart"/>
      <w:r>
        <w:t>k_proj</w:t>
      </w:r>
      <w:proofErr w:type="spellEnd"/>
      <w:r>
        <w:t xml:space="preserve">, </w:t>
      </w:r>
      <w:proofErr w:type="spellStart"/>
      <w:r>
        <w:t>v_proj</w:t>
      </w:r>
      <w:proofErr w:type="spellEnd"/>
      <w:r>
        <w:t xml:space="preserve">, </w:t>
      </w:r>
      <w:proofErr w:type="spellStart"/>
      <w:r>
        <w:t>o_proj</w:t>
      </w:r>
      <w:proofErr w:type="spellEnd"/>
      <w:r>
        <w:t xml:space="preserve"> for best results</w:t>
      </w:r>
    </w:p>
    <w:p w:rsidR="004E7D0B" w:rsidRDefault="00000B06">
      <w:pPr>
        <w:pStyle w:val="ListParagraph"/>
        <w:numPr>
          <w:ilvl w:val="0"/>
          <w:numId w:val="3"/>
        </w:numPr>
        <w:spacing w:after="60" w:line="276" w:lineRule="auto"/>
      </w:pPr>
      <w:r>
        <w:rPr>
          <w:b/>
          <w:bCs/>
        </w:rPr>
        <w:t xml:space="preserve">Dropout: </w:t>
      </w:r>
      <w:r>
        <w:t xml:space="preserve">0.05–0.1 to prevent </w:t>
      </w:r>
      <w:proofErr w:type="spellStart"/>
      <w:r>
        <w:t>overfitting</w:t>
      </w:r>
      <w:proofErr w:type="spellEnd"/>
      <w:r>
        <w:t xml:space="preserve"> on small datasets</w:t>
      </w:r>
    </w:p>
    <w:p w:rsidR="004E7D0B" w:rsidRDefault="00000B06">
      <w:pPr>
        <w:pStyle w:val="Heading2"/>
      </w:pPr>
      <w:bookmarkStart w:id="53" w:name="_Toc223763981"/>
      <w:proofErr w:type="spellStart"/>
      <w:r>
        <w:t>QLoRA</w:t>
      </w:r>
      <w:proofErr w:type="spellEnd"/>
      <w:r>
        <w:t>: The Democratizer</w:t>
      </w:r>
      <w:bookmarkEnd w:id="53"/>
    </w:p>
    <w:p w:rsidR="004E7D0B" w:rsidRDefault="00000B06">
      <w:pPr>
        <w:spacing w:after="120" w:line="276" w:lineRule="auto"/>
      </w:pPr>
      <w:proofErr w:type="spellStart"/>
      <w:r>
        <w:t>QLoRA</w:t>
      </w:r>
      <w:proofErr w:type="spellEnd"/>
      <w:r>
        <w:t xml:space="preserve"> combines 4-bit </w:t>
      </w:r>
      <w:proofErr w:type="spellStart"/>
      <w:r>
        <w:t>NormalFloat</w:t>
      </w:r>
      <w:proofErr w:type="spellEnd"/>
      <w:r>
        <w:t xml:space="preserve"> (NF4) quantization with </w:t>
      </w:r>
      <w:proofErr w:type="spellStart"/>
      <w:r>
        <w:t>LoRA</w:t>
      </w:r>
      <w:proofErr w:type="spellEnd"/>
      <w:r>
        <w:t xml:space="preserve">. NF4 maps weights to 16 </w:t>
      </w:r>
      <w:proofErr w:type="spellStart"/>
      <w:r>
        <w:t>quantile</w:t>
      </w:r>
      <w:proofErr w:type="spellEnd"/>
      <w:r>
        <w:t xml:space="preserve"> centroids of the normal distribution, storing 4-bit indices instead of 32-bit floats (8x reduction). Double Quantization further compresses scaling factors from FP32 to FP8.</w:t>
      </w:r>
    </w:p>
    <w:p w:rsidR="004E7D0B" w:rsidRDefault="004E7D0B">
      <w:pPr>
        <w:spacing w:after="80"/>
      </w:pPr>
    </w:p>
    <w:p w:rsidR="004E7D0B" w:rsidRDefault="00000B06">
      <w:pPr>
        <w:pStyle w:val="Heading3"/>
      </w:pPr>
      <w:bookmarkStart w:id="54" w:name="_Toc223763982"/>
      <w:r>
        <w:t>Memory Impact: 70B Model</w:t>
      </w:r>
      <w:bookmarkEnd w:id="5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7D0B">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Component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r>
              <w:rPr>
                <w:b/>
                <w:bCs/>
                <w:color w:val="FFFFFF"/>
                <w:sz w:val="19"/>
                <w:szCs w:val="19"/>
              </w:rPr>
              <w:t>Standard FP32</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rsidR="004E7D0B" w:rsidRDefault="00000B06">
            <w:proofErr w:type="spellStart"/>
            <w:r>
              <w:rPr>
                <w:b/>
                <w:bCs/>
                <w:color w:val="FFFFFF"/>
                <w:sz w:val="19"/>
                <w:szCs w:val="19"/>
              </w:rPr>
              <w:t>QLoRA</w:t>
            </w:r>
            <w:proofErr w:type="spellEnd"/>
            <w:r>
              <w:rPr>
                <w:b/>
                <w:bCs/>
                <w:color w:val="FFFFFF"/>
                <w:sz w:val="19"/>
                <w:szCs w:val="19"/>
              </w:rPr>
              <w:t xml:space="preserve"> (4-bit)</w:t>
            </w:r>
          </w:p>
        </w:tc>
      </w:tr>
      <w:tr w:rsidR="004E7D0B">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Base model weights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280 GB</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35 GB</w:t>
            </w:r>
          </w:p>
        </w:tc>
      </w:tr>
      <w:tr w:rsidR="004E7D0B">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proofErr w:type="spellStart"/>
            <w:r>
              <w:rPr>
                <w:sz w:val="19"/>
                <w:szCs w:val="19"/>
              </w:rPr>
              <w:t>LoRA</w:t>
            </w:r>
            <w:proofErr w:type="spellEnd"/>
            <w:r>
              <w:rPr>
                <w:sz w:val="19"/>
                <w:szCs w:val="19"/>
              </w:rPr>
              <w:t xml:space="preserve"> parameters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 xml:space="preserve">N/A (all </w:t>
            </w:r>
            <w:proofErr w:type="spellStart"/>
            <w:r>
              <w:rPr>
                <w:sz w:val="19"/>
                <w:szCs w:val="19"/>
              </w:rPr>
              <w:t>params</w:t>
            </w:r>
            <w:proofErr w:type="spellEnd"/>
            <w:r>
              <w:rPr>
                <w:sz w:val="19"/>
                <w:szCs w:val="19"/>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4E7D0B" w:rsidRDefault="00000B06">
            <w:r>
              <w:rPr>
                <w:sz w:val="19"/>
                <w:szCs w:val="19"/>
              </w:rPr>
              <w:t>~3 GB (r=8)</w:t>
            </w:r>
          </w:p>
        </w:tc>
      </w:tr>
      <w:tr w:rsidR="004E7D0B">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Optimizer states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1.12 TB</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4E7D0B" w:rsidRDefault="00000B06">
            <w:r>
              <w:rPr>
                <w:sz w:val="19"/>
                <w:szCs w:val="19"/>
              </w:rPr>
              <w:t>~24 GB</w:t>
            </w:r>
          </w:p>
        </w:tc>
      </w:tr>
      <w:tr w:rsidR="004E7D0B">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rsidR="004E7D0B" w:rsidRDefault="00000B06">
            <w:r>
              <w:rPr>
                <w:b/>
                <w:bCs/>
                <w:sz w:val="19"/>
                <w:szCs w:val="19"/>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rsidR="004E7D0B" w:rsidRDefault="00000B06">
            <w:r>
              <w:rPr>
                <w:b/>
                <w:bCs/>
                <w:sz w:val="19"/>
                <w:szCs w:val="19"/>
              </w:rPr>
              <w:t>~1.68 TB</w:t>
            </w:r>
          </w:p>
        </w:tc>
        <w:tc>
          <w:tcPr>
            <w:tcW w:w="312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rsidR="004E7D0B" w:rsidRDefault="00000B06">
            <w:r>
              <w:rPr>
                <w:b/>
                <w:bCs/>
                <w:sz w:val="19"/>
                <w:szCs w:val="19"/>
              </w:rPr>
              <w:t>~62 GB</w:t>
            </w:r>
          </w:p>
        </w:tc>
      </w:tr>
    </w:tbl>
    <w:p w:rsidR="004E7D0B" w:rsidRDefault="004E7D0B">
      <w:pPr>
        <w:spacing w:after="80"/>
      </w:pPr>
    </w:p>
    <w:p w:rsidR="004E7D0B" w:rsidRDefault="00000B06">
      <w:pPr>
        <w:spacing w:after="120" w:line="276" w:lineRule="auto"/>
      </w:pPr>
      <w:r>
        <w:t>A 70B model that normally requires a server room can now be fine-tuned on 1–2 A100 GPUs or a single H100 — democratizing access to state-of-the-art customization.</w:t>
      </w:r>
    </w:p>
    <w:p w:rsidR="004E7D0B" w:rsidRDefault="00000B06">
      <w:pPr>
        <w:pStyle w:val="Heading2"/>
      </w:pPr>
      <w:bookmarkStart w:id="55" w:name="_Toc223763983"/>
      <w:r>
        <w:t>RAG: Retrieval-Augmented Generation</w:t>
      </w:r>
      <w:bookmarkEnd w:id="55"/>
    </w:p>
    <w:p w:rsidR="004E7D0B" w:rsidRDefault="00000B06">
      <w:pPr>
        <w:spacing w:after="120" w:line="276" w:lineRule="auto"/>
      </w:pPr>
      <w:r>
        <w:t>RAG connects LLMs to external knowledge through six stages:</w:t>
      </w:r>
    </w:p>
    <w:p w:rsidR="004E7D0B" w:rsidRDefault="00000B06">
      <w:pPr>
        <w:pStyle w:val="ListParagraph"/>
        <w:numPr>
          <w:ilvl w:val="0"/>
          <w:numId w:val="9"/>
        </w:numPr>
        <w:spacing w:after="60" w:line="276" w:lineRule="auto"/>
      </w:pPr>
      <w:r>
        <w:rPr>
          <w:b/>
          <w:bCs/>
        </w:rPr>
        <w:t xml:space="preserve">Document Ingestion: </w:t>
      </w:r>
      <w:r>
        <w:t>Load and split documents into 200–500 token chunks using semantic or recursive strategies</w:t>
      </w:r>
    </w:p>
    <w:p w:rsidR="004E7D0B" w:rsidRDefault="00000B06">
      <w:pPr>
        <w:pStyle w:val="ListParagraph"/>
        <w:numPr>
          <w:ilvl w:val="0"/>
          <w:numId w:val="9"/>
        </w:numPr>
        <w:spacing w:after="60" w:line="276" w:lineRule="auto"/>
      </w:pPr>
      <w:r>
        <w:rPr>
          <w:b/>
          <w:bCs/>
        </w:rPr>
        <w:t xml:space="preserve">Embedding: </w:t>
      </w:r>
      <w:r>
        <w:t>Convert chunks to dense vectors</w:t>
      </w:r>
    </w:p>
    <w:p w:rsidR="004E7D0B" w:rsidRDefault="00000B06">
      <w:pPr>
        <w:pStyle w:val="ListParagraph"/>
        <w:numPr>
          <w:ilvl w:val="0"/>
          <w:numId w:val="9"/>
        </w:numPr>
        <w:spacing w:after="60" w:line="276" w:lineRule="auto"/>
      </w:pPr>
      <w:r>
        <w:rPr>
          <w:b/>
          <w:bCs/>
        </w:rPr>
        <w:t xml:space="preserve">Vector Storage: </w:t>
      </w:r>
      <w:r>
        <w:t>Store with metadata in an HNSW-indexed database</w:t>
      </w:r>
    </w:p>
    <w:p w:rsidR="004E7D0B" w:rsidRDefault="00000B06">
      <w:pPr>
        <w:pStyle w:val="ListParagraph"/>
        <w:numPr>
          <w:ilvl w:val="0"/>
          <w:numId w:val="9"/>
        </w:numPr>
        <w:spacing w:after="60" w:line="276" w:lineRule="auto"/>
      </w:pPr>
      <w:r>
        <w:rPr>
          <w:b/>
          <w:bCs/>
        </w:rPr>
        <w:t xml:space="preserve">Query Processing: </w:t>
      </w:r>
      <w:r>
        <w:t>Embed the user query with the same model</w:t>
      </w:r>
    </w:p>
    <w:p w:rsidR="004E7D0B" w:rsidRDefault="00000B06">
      <w:pPr>
        <w:pStyle w:val="ListParagraph"/>
        <w:numPr>
          <w:ilvl w:val="0"/>
          <w:numId w:val="9"/>
        </w:numPr>
        <w:spacing w:after="60" w:line="276" w:lineRule="auto"/>
      </w:pPr>
      <w:r>
        <w:rPr>
          <w:b/>
          <w:bCs/>
        </w:rPr>
        <w:t xml:space="preserve">Retrieval: </w:t>
      </w:r>
      <w:r>
        <w:t>Find K most similar chunks, optionally with hybrid BM25 fusion</w:t>
      </w:r>
    </w:p>
    <w:p w:rsidR="004E7D0B" w:rsidRDefault="00000B06">
      <w:pPr>
        <w:pStyle w:val="ListParagraph"/>
        <w:numPr>
          <w:ilvl w:val="0"/>
          <w:numId w:val="9"/>
        </w:numPr>
        <w:spacing w:after="60" w:line="276" w:lineRule="auto"/>
      </w:pPr>
      <w:r>
        <w:rPr>
          <w:b/>
          <w:bCs/>
        </w:rPr>
        <w:t xml:space="preserve">Augmented Generation: </w:t>
      </w:r>
      <w:r>
        <w:t>Inject retrieved context into the LLM prompt for a grounded, source-backed response</w:t>
      </w:r>
    </w:p>
    <w:p w:rsidR="004E7D0B" w:rsidRDefault="004E7D0B">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7B5EA7"/>
              <w:left w:val="single" w:sz="12" w:space="0" w:color="7B5EA7"/>
              <w:bottom w:val="single" w:sz="1" w:space="0" w:color="7B5EA7"/>
              <w:right w:val="single" w:sz="1" w:space="0" w:color="7B5EA7"/>
            </w:tcBorders>
            <w:shd w:val="clear" w:color="auto" w:fill="F3EEFD"/>
            <w:tcMar>
              <w:top w:w="100" w:type="dxa"/>
              <w:left w:w="160" w:type="dxa"/>
              <w:bottom w:w="100" w:type="dxa"/>
              <w:right w:w="160" w:type="dxa"/>
            </w:tcMar>
          </w:tcPr>
          <w:p w:rsidR="004E7D0B" w:rsidRDefault="00000B06">
            <w:pPr>
              <w:spacing w:after="60"/>
            </w:pPr>
            <w:r>
              <w:rPr>
                <w:b/>
                <w:bCs/>
                <w:color w:val="7B5EA7"/>
              </w:rPr>
              <w:lastRenderedPageBreak/>
              <w:t>Analogy: The Open-Book Exam</w:t>
            </w:r>
          </w:p>
          <w:p w:rsidR="004E7D0B" w:rsidRDefault="00000B06">
            <w:r>
              <w:rPr>
                <w:sz w:val="20"/>
                <w:szCs w:val="20"/>
              </w:rPr>
              <w:t>Without RAG, an LLM takes a closed-book exam — it can only use what it memorized during training. With RAG, it takes an open-book exam — it can look up the answer in real time. The model still needs to understand the question and synthesize the answer, but it has access to current, private, and domain-specific information it was never trained on.</w:t>
            </w:r>
          </w:p>
        </w:tc>
      </w:tr>
    </w:tbl>
    <w:p w:rsidR="004E7D0B" w:rsidRDefault="004E7D0B">
      <w:pPr>
        <w:spacing w:after="80"/>
      </w:pPr>
    </w:p>
    <w:p w:rsidR="004E7D0B" w:rsidRDefault="00000B06">
      <w:pPr>
        <w:pStyle w:val="Heading3"/>
      </w:pPr>
      <w:bookmarkStart w:id="56" w:name="_Toc223763984"/>
      <w:r>
        <w:t>The RAG Quality Triad</w:t>
      </w:r>
      <w:bookmarkEnd w:id="56"/>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7D0B">
        <w:tc>
          <w:tcPr>
            <w:tcW w:w="9360" w:type="dxa"/>
            <w:tcBorders>
              <w:top w:val="single" w:sz="1" w:space="0" w:color="2E75B6"/>
              <w:left w:val="single" w:sz="12" w:space="0" w:color="2E75B6"/>
              <w:bottom w:val="single" w:sz="1" w:space="0" w:color="2E75B6"/>
              <w:right w:val="single" w:sz="1" w:space="0" w:color="2E75B6"/>
            </w:tcBorders>
            <w:shd w:val="clear" w:color="auto" w:fill="E8F0FE"/>
            <w:tcMar>
              <w:top w:w="100" w:type="dxa"/>
              <w:left w:w="160" w:type="dxa"/>
              <w:bottom w:w="100" w:type="dxa"/>
              <w:right w:w="160" w:type="dxa"/>
            </w:tcMar>
          </w:tcPr>
          <w:p w:rsidR="004E7D0B" w:rsidRDefault="00000B06">
            <w:pPr>
              <w:spacing w:after="60"/>
            </w:pPr>
            <w:r>
              <w:rPr>
                <w:b/>
                <w:bCs/>
                <w:color w:val="2E75B6"/>
              </w:rPr>
              <w:t>Evaluating RAG: Three Dimensions</w:t>
            </w:r>
          </w:p>
          <w:p w:rsidR="004E7D0B" w:rsidRDefault="00000B06">
            <w:pPr>
              <w:spacing w:after="60"/>
            </w:pPr>
            <w:r>
              <w:rPr>
                <w:sz w:val="20"/>
                <w:szCs w:val="20"/>
              </w:rPr>
              <w:t xml:space="preserve">Context Relevance: Are the retrieved documents actually relevant? Measure with human </w:t>
            </w:r>
            <w:proofErr w:type="spellStart"/>
            <w:r>
              <w:rPr>
                <w:sz w:val="20"/>
                <w:szCs w:val="20"/>
              </w:rPr>
              <w:t>eval</w:t>
            </w:r>
            <w:proofErr w:type="spellEnd"/>
            <w:r>
              <w:rPr>
                <w:sz w:val="20"/>
                <w:szCs w:val="20"/>
              </w:rPr>
              <w:t xml:space="preserve"> or LLM-as-judge.</w:t>
            </w:r>
          </w:p>
          <w:p w:rsidR="004E7D0B" w:rsidRDefault="00000B06">
            <w:pPr>
              <w:spacing w:after="60"/>
            </w:pPr>
            <w:proofErr w:type="spellStart"/>
            <w:r>
              <w:rPr>
                <w:sz w:val="20"/>
                <w:szCs w:val="20"/>
              </w:rPr>
              <w:t>Groundedness</w:t>
            </w:r>
            <w:proofErr w:type="spellEnd"/>
            <w:r>
              <w:rPr>
                <w:sz w:val="20"/>
                <w:szCs w:val="20"/>
              </w:rPr>
              <w:t>: Is every claim in the answer supported by context? Extract claims, check against retrieved chunks.</w:t>
            </w:r>
          </w:p>
          <w:p w:rsidR="004E7D0B" w:rsidRDefault="00000B06">
            <w:r>
              <w:rPr>
                <w:sz w:val="20"/>
                <w:szCs w:val="20"/>
              </w:rPr>
              <w:t xml:space="preserve">Answer Relevance: Does the answer address the question? Use cosine similarity between question and answer </w:t>
            </w:r>
            <w:proofErr w:type="spellStart"/>
            <w:r>
              <w:rPr>
                <w:sz w:val="20"/>
                <w:szCs w:val="20"/>
              </w:rPr>
              <w:t>embeddings</w:t>
            </w:r>
            <w:proofErr w:type="spellEnd"/>
            <w:r>
              <w:rPr>
                <w:sz w:val="20"/>
                <w:szCs w:val="20"/>
              </w:rPr>
              <w:t>.</w:t>
            </w:r>
          </w:p>
        </w:tc>
      </w:tr>
    </w:tbl>
    <w:p w:rsidR="004E7D0B" w:rsidRDefault="004E7D0B">
      <w:pPr>
        <w:spacing w:after="80"/>
      </w:pPr>
    </w:p>
    <w:p w:rsidR="004E7D0B" w:rsidRDefault="00000B06">
      <w:pPr>
        <w:pStyle w:val="Heading2"/>
      </w:pPr>
      <w:bookmarkStart w:id="57" w:name="_Toc223763985"/>
      <w:r>
        <w:t>Conclusion</w:t>
      </w:r>
      <w:bookmarkEnd w:id="57"/>
    </w:p>
    <w:p w:rsidR="004E7D0B" w:rsidRDefault="00000B06">
      <w:pPr>
        <w:spacing w:after="120" w:line="276" w:lineRule="auto"/>
      </w:pPr>
      <w:r>
        <w:t>This guide covers the foundations of Large Language Models with depth, clarity, and simplicity. Four core principles remain stable as the field evolves:</w:t>
      </w:r>
    </w:p>
    <w:p w:rsidR="004E7D0B" w:rsidRDefault="00000B06">
      <w:pPr>
        <w:pStyle w:val="ListParagraph"/>
        <w:numPr>
          <w:ilvl w:val="0"/>
          <w:numId w:val="10"/>
        </w:numPr>
        <w:spacing w:after="60" w:line="276" w:lineRule="auto"/>
      </w:pPr>
      <w:r>
        <w:rPr>
          <w:b/>
          <w:bCs/>
        </w:rPr>
        <w:t xml:space="preserve">Data quality trumps quantity </w:t>
      </w:r>
      <w:r>
        <w:t>— 24 TB of clean data outperforms 100 TB of noise</w:t>
      </w:r>
    </w:p>
    <w:p w:rsidR="004E7D0B" w:rsidRDefault="00000B06">
      <w:pPr>
        <w:pStyle w:val="ListParagraph"/>
        <w:numPr>
          <w:ilvl w:val="0"/>
          <w:numId w:val="10"/>
        </w:numPr>
        <w:spacing w:after="60" w:line="276" w:lineRule="auto"/>
      </w:pPr>
      <w:r>
        <w:rPr>
          <w:b/>
          <w:bCs/>
        </w:rPr>
        <w:t xml:space="preserve">Architecture choices have predictable trade-offs </w:t>
      </w:r>
      <w:r>
        <w:t>— Chinchilla laws and the encoder/decoder spectrum</w:t>
      </w:r>
    </w:p>
    <w:p w:rsidR="004E7D0B" w:rsidRDefault="00000B06">
      <w:pPr>
        <w:pStyle w:val="ListParagraph"/>
        <w:numPr>
          <w:ilvl w:val="0"/>
          <w:numId w:val="10"/>
        </w:numPr>
        <w:spacing w:after="60" w:line="276" w:lineRule="auto"/>
      </w:pPr>
      <w:r>
        <w:rPr>
          <w:b/>
          <w:bCs/>
        </w:rPr>
        <w:t xml:space="preserve">Efficient adaptation democratizes customization </w:t>
      </w:r>
      <w:r>
        <w:t xml:space="preserve">— </w:t>
      </w:r>
      <w:proofErr w:type="spellStart"/>
      <w:r>
        <w:t>LoRA</w:t>
      </w:r>
      <w:proofErr w:type="spellEnd"/>
      <w:r>
        <w:t>/</w:t>
      </w:r>
      <w:proofErr w:type="spellStart"/>
      <w:r>
        <w:t>QLoRA</w:t>
      </w:r>
      <w:proofErr w:type="spellEnd"/>
      <w:r>
        <w:t xml:space="preserve"> brings 70B model fine-tuning to a single GPU</w:t>
      </w:r>
    </w:p>
    <w:p w:rsidR="004E7D0B" w:rsidRDefault="00000B06">
      <w:pPr>
        <w:pStyle w:val="ListParagraph"/>
        <w:numPr>
          <w:ilvl w:val="0"/>
          <w:numId w:val="10"/>
        </w:numPr>
        <w:spacing w:after="60" w:line="276" w:lineRule="auto"/>
      </w:pPr>
      <w:r>
        <w:rPr>
          <w:b/>
          <w:bCs/>
        </w:rPr>
        <w:t xml:space="preserve">Vector databases bridge static and dynamic knowledge </w:t>
      </w:r>
      <w:r>
        <w:t>— RAG + hybrid search is the production standard</w:t>
      </w:r>
    </w:p>
    <w:sectPr w:rsidR="004E7D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820" w:rsidRDefault="00F97820">
      <w:r>
        <w:separator/>
      </w:r>
    </w:p>
  </w:endnote>
  <w:endnote w:type="continuationSeparator" w:id="0">
    <w:p w:rsidR="00F97820" w:rsidRDefault="00F97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D0B" w:rsidRDefault="00000B0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37B5C">
      <w:rPr>
        <w:noProof/>
        <w:color w:val="888888"/>
        <w:sz w:val="18"/>
        <w:szCs w:val="18"/>
      </w:rPr>
      <w:t>21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820" w:rsidRDefault="00F97820">
      <w:r>
        <w:separator/>
      </w:r>
    </w:p>
  </w:footnote>
  <w:footnote w:type="continuationSeparator" w:id="0">
    <w:p w:rsidR="00F97820" w:rsidRDefault="00F978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D0B" w:rsidRDefault="00000B06">
    <w:pPr>
      <w:pBdr>
        <w:bottom w:val="single" w:sz="4" w:space="1" w:color="2E75B6"/>
      </w:pBdr>
      <w:jc w:val="right"/>
    </w:pPr>
    <w:r>
      <w:rPr>
        <w:i/>
        <w:iCs/>
        <w:color w:val="888888"/>
        <w:sz w:val="18"/>
        <w:szCs w:val="18"/>
      </w:rPr>
      <w:t>Advanced AI Agents That Think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04F73"/>
    <w:multiLevelType w:val="hybridMultilevel"/>
    <w:tmpl w:val="4D204704"/>
    <w:lvl w:ilvl="0" w:tplc="F260161E">
      <w:start w:val="1"/>
      <w:numFmt w:val="decimal"/>
      <w:lvlText w:val="%1."/>
      <w:lvlJc w:val="left"/>
      <w:pPr>
        <w:ind w:left="720" w:hanging="360"/>
      </w:pPr>
    </w:lvl>
    <w:lvl w:ilvl="1" w:tplc="BDB2F36E">
      <w:numFmt w:val="decimal"/>
      <w:lvlText w:val=""/>
      <w:lvlJc w:val="left"/>
    </w:lvl>
    <w:lvl w:ilvl="2" w:tplc="8A4C1AC0">
      <w:numFmt w:val="decimal"/>
      <w:lvlText w:val=""/>
      <w:lvlJc w:val="left"/>
    </w:lvl>
    <w:lvl w:ilvl="3" w:tplc="92147DE0">
      <w:numFmt w:val="decimal"/>
      <w:lvlText w:val=""/>
      <w:lvlJc w:val="left"/>
    </w:lvl>
    <w:lvl w:ilvl="4" w:tplc="8808409A">
      <w:numFmt w:val="decimal"/>
      <w:lvlText w:val=""/>
      <w:lvlJc w:val="left"/>
    </w:lvl>
    <w:lvl w:ilvl="5" w:tplc="D69A5692">
      <w:numFmt w:val="decimal"/>
      <w:lvlText w:val=""/>
      <w:lvlJc w:val="left"/>
    </w:lvl>
    <w:lvl w:ilvl="6" w:tplc="8A521032">
      <w:numFmt w:val="decimal"/>
      <w:lvlText w:val=""/>
      <w:lvlJc w:val="left"/>
    </w:lvl>
    <w:lvl w:ilvl="7" w:tplc="C0341270">
      <w:numFmt w:val="decimal"/>
      <w:lvlText w:val=""/>
      <w:lvlJc w:val="left"/>
    </w:lvl>
    <w:lvl w:ilvl="8" w:tplc="97B8D5DE">
      <w:numFmt w:val="decimal"/>
      <w:lvlText w:val=""/>
      <w:lvlJc w:val="left"/>
    </w:lvl>
  </w:abstractNum>
  <w:abstractNum w:abstractNumId="1">
    <w:nsid w:val="01082BE4"/>
    <w:multiLevelType w:val="hybridMultilevel"/>
    <w:tmpl w:val="19AE9BD6"/>
    <w:lvl w:ilvl="0" w:tplc="075CAB98">
      <w:start w:val="1"/>
      <w:numFmt w:val="decimal"/>
      <w:lvlText w:val="%1."/>
      <w:lvlJc w:val="left"/>
      <w:pPr>
        <w:ind w:left="720" w:hanging="360"/>
      </w:pPr>
    </w:lvl>
    <w:lvl w:ilvl="1" w:tplc="6AB2B81E">
      <w:numFmt w:val="decimal"/>
      <w:lvlText w:val=""/>
      <w:lvlJc w:val="left"/>
    </w:lvl>
    <w:lvl w:ilvl="2" w:tplc="DDC2F38C">
      <w:numFmt w:val="decimal"/>
      <w:lvlText w:val=""/>
      <w:lvlJc w:val="left"/>
    </w:lvl>
    <w:lvl w:ilvl="3" w:tplc="C8261286">
      <w:numFmt w:val="decimal"/>
      <w:lvlText w:val=""/>
      <w:lvlJc w:val="left"/>
    </w:lvl>
    <w:lvl w:ilvl="4" w:tplc="2604B9EA">
      <w:numFmt w:val="decimal"/>
      <w:lvlText w:val=""/>
      <w:lvlJc w:val="left"/>
    </w:lvl>
    <w:lvl w:ilvl="5" w:tplc="D834E68C">
      <w:numFmt w:val="decimal"/>
      <w:lvlText w:val=""/>
      <w:lvlJc w:val="left"/>
    </w:lvl>
    <w:lvl w:ilvl="6" w:tplc="0AF47D8E">
      <w:numFmt w:val="decimal"/>
      <w:lvlText w:val=""/>
      <w:lvlJc w:val="left"/>
    </w:lvl>
    <w:lvl w:ilvl="7" w:tplc="2AD82570">
      <w:numFmt w:val="decimal"/>
      <w:lvlText w:val=""/>
      <w:lvlJc w:val="left"/>
    </w:lvl>
    <w:lvl w:ilvl="8" w:tplc="B35666F8">
      <w:numFmt w:val="decimal"/>
      <w:lvlText w:val=""/>
      <w:lvlJc w:val="left"/>
    </w:lvl>
  </w:abstractNum>
  <w:abstractNum w:abstractNumId="2">
    <w:nsid w:val="0292414E"/>
    <w:multiLevelType w:val="hybridMultilevel"/>
    <w:tmpl w:val="008AF404"/>
    <w:lvl w:ilvl="0" w:tplc="D278E2A6">
      <w:start w:val="1"/>
      <w:numFmt w:val="decimal"/>
      <w:lvlText w:val="%1."/>
      <w:lvlJc w:val="left"/>
      <w:pPr>
        <w:ind w:left="720" w:hanging="360"/>
      </w:pPr>
    </w:lvl>
    <w:lvl w:ilvl="1" w:tplc="B5982D96">
      <w:numFmt w:val="decimal"/>
      <w:lvlText w:val=""/>
      <w:lvlJc w:val="left"/>
    </w:lvl>
    <w:lvl w:ilvl="2" w:tplc="53CC2DFC">
      <w:numFmt w:val="decimal"/>
      <w:lvlText w:val=""/>
      <w:lvlJc w:val="left"/>
    </w:lvl>
    <w:lvl w:ilvl="3" w:tplc="91B8C826">
      <w:numFmt w:val="decimal"/>
      <w:lvlText w:val=""/>
      <w:lvlJc w:val="left"/>
    </w:lvl>
    <w:lvl w:ilvl="4" w:tplc="10AABCBE">
      <w:numFmt w:val="decimal"/>
      <w:lvlText w:val=""/>
      <w:lvlJc w:val="left"/>
    </w:lvl>
    <w:lvl w:ilvl="5" w:tplc="33DA8762">
      <w:numFmt w:val="decimal"/>
      <w:lvlText w:val=""/>
      <w:lvlJc w:val="left"/>
    </w:lvl>
    <w:lvl w:ilvl="6" w:tplc="30E07F1E">
      <w:numFmt w:val="decimal"/>
      <w:lvlText w:val=""/>
      <w:lvlJc w:val="left"/>
    </w:lvl>
    <w:lvl w:ilvl="7" w:tplc="156E5B08">
      <w:numFmt w:val="decimal"/>
      <w:lvlText w:val=""/>
      <w:lvlJc w:val="left"/>
    </w:lvl>
    <w:lvl w:ilvl="8" w:tplc="B5F0710A">
      <w:numFmt w:val="decimal"/>
      <w:lvlText w:val=""/>
      <w:lvlJc w:val="left"/>
    </w:lvl>
  </w:abstractNum>
  <w:abstractNum w:abstractNumId="3">
    <w:nsid w:val="0B9053F5"/>
    <w:multiLevelType w:val="hybridMultilevel"/>
    <w:tmpl w:val="6E38E436"/>
    <w:lvl w:ilvl="0" w:tplc="9054698C">
      <w:start w:val="1"/>
      <w:numFmt w:val="decimal"/>
      <w:lvlText w:val="%1."/>
      <w:lvlJc w:val="left"/>
      <w:pPr>
        <w:ind w:left="720" w:hanging="360"/>
      </w:pPr>
    </w:lvl>
    <w:lvl w:ilvl="1" w:tplc="98683CD2">
      <w:numFmt w:val="decimal"/>
      <w:lvlText w:val=""/>
      <w:lvlJc w:val="left"/>
    </w:lvl>
    <w:lvl w:ilvl="2" w:tplc="BCE2C4F0">
      <w:numFmt w:val="decimal"/>
      <w:lvlText w:val=""/>
      <w:lvlJc w:val="left"/>
    </w:lvl>
    <w:lvl w:ilvl="3" w:tplc="C324DFB8">
      <w:numFmt w:val="decimal"/>
      <w:lvlText w:val=""/>
      <w:lvlJc w:val="left"/>
    </w:lvl>
    <w:lvl w:ilvl="4" w:tplc="4D00913E">
      <w:numFmt w:val="decimal"/>
      <w:lvlText w:val=""/>
      <w:lvlJc w:val="left"/>
    </w:lvl>
    <w:lvl w:ilvl="5" w:tplc="7F34899A">
      <w:numFmt w:val="decimal"/>
      <w:lvlText w:val=""/>
      <w:lvlJc w:val="left"/>
    </w:lvl>
    <w:lvl w:ilvl="6" w:tplc="3DC4E5F2">
      <w:numFmt w:val="decimal"/>
      <w:lvlText w:val=""/>
      <w:lvlJc w:val="left"/>
    </w:lvl>
    <w:lvl w:ilvl="7" w:tplc="02C830BC">
      <w:numFmt w:val="decimal"/>
      <w:lvlText w:val=""/>
      <w:lvlJc w:val="left"/>
    </w:lvl>
    <w:lvl w:ilvl="8" w:tplc="0ED8B6B4">
      <w:numFmt w:val="decimal"/>
      <w:lvlText w:val=""/>
      <w:lvlJc w:val="left"/>
    </w:lvl>
  </w:abstractNum>
  <w:abstractNum w:abstractNumId="4">
    <w:nsid w:val="1472136D"/>
    <w:multiLevelType w:val="hybridMultilevel"/>
    <w:tmpl w:val="D42055EE"/>
    <w:lvl w:ilvl="0" w:tplc="EEF2781A">
      <w:start w:val="1"/>
      <w:numFmt w:val="decimal"/>
      <w:lvlText w:val="%1."/>
      <w:lvlJc w:val="left"/>
      <w:pPr>
        <w:ind w:left="720" w:hanging="360"/>
      </w:pPr>
    </w:lvl>
    <w:lvl w:ilvl="1" w:tplc="0972BC1E">
      <w:numFmt w:val="decimal"/>
      <w:lvlText w:val=""/>
      <w:lvlJc w:val="left"/>
    </w:lvl>
    <w:lvl w:ilvl="2" w:tplc="3F68D962">
      <w:numFmt w:val="decimal"/>
      <w:lvlText w:val=""/>
      <w:lvlJc w:val="left"/>
    </w:lvl>
    <w:lvl w:ilvl="3" w:tplc="39C00E16">
      <w:numFmt w:val="decimal"/>
      <w:lvlText w:val=""/>
      <w:lvlJc w:val="left"/>
    </w:lvl>
    <w:lvl w:ilvl="4" w:tplc="B53C6288">
      <w:numFmt w:val="decimal"/>
      <w:lvlText w:val=""/>
      <w:lvlJc w:val="left"/>
    </w:lvl>
    <w:lvl w:ilvl="5" w:tplc="95EE3826">
      <w:numFmt w:val="decimal"/>
      <w:lvlText w:val=""/>
      <w:lvlJc w:val="left"/>
    </w:lvl>
    <w:lvl w:ilvl="6" w:tplc="582855E8">
      <w:numFmt w:val="decimal"/>
      <w:lvlText w:val=""/>
      <w:lvlJc w:val="left"/>
    </w:lvl>
    <w:lvl w:ilvl="7" w:tplc="1A4899BC">
      <w:numFmt w:val="decimal"/>
      <w:lvlText w:val=""/>
      <w:lvlJc w:val="left"/>
    </w:lvl>
    <w:lvl w:ilvl="8" w:tplc="4CAA84A8">
      <w:numFmt w:val="decimal"/>
      <w:lvlText w:val=""/>
      <w:lvlJc w:val="left"/>
    </w:lvl>
  </w:abstractNum>
  <w:abstractNum w:abstractNumId="5">
    <w:nsid w:val="16766294"/>
    <w:multiLevelType w:val="hybridMultilevel"/>
    <w:tmpl w:val="3D44A342"/>
    <w:lvl w:ilvl="0" w:tplc="94E24078">
      <w:start w:val="1"/>
      <w:numFmt w:val="bullet"/>
      <w:lvlText w:val="●"/>
      <w:lvlJc w:val="left"/>
      <w:pPr>
        <w:ind w:left="720" w:hanging="360"/>
      </w:pPr>
    </w:lvl>
    <w:lvl w:ilvl="1" w:tplc="BCCA3DA0">
      <w:start w:val="1"/>
      <w:numFmt w:val="bullet"/>
      <w:lvlText w:val="○"/>
      <w:lvlJc w:val="left"/>
      <w:pPr>
        <w:ind w:left="1440" w:hanging="360"/>
      </w:pPr>
    </w:lvl>
    <w:lvl w:ilvl="2" w:tplc="AACA7914">
      <w:start w:val="1"/>
      <w:numFmt w:val="bullet"/>
      <w:lvlText w:val="■"/>
      <w:lvlJc w:val="left"/>
      <w:pPr>
        <w:ind w:left="2160" w:hanging="360"/>
      </w:pPr>
    </w:lvl>
    <w:lvl w:ilvl="3" w:tplc="778CCAA6">
      <w:start w:val="1"/>
      <w:numFmt w:val="bullet"/>
      <w:lvlText w:val="●"/>
      <w:lvlJc w:val="left"/>
      <w:pPr>
        <w:ind w:left="2880" w:hanging="360"/>
      </w:pPr>
    </w:lvl>
    <w:lvl w:ilvl="4" w:tplc="D84C7C88">
      <w:start w:val="1"/>
      <w:numFmt w:val="bullet"/>
      <w:lvlText w:val="○"/>
      <w:lvlJc w:val="left"/>
      <w:pPr>
        <w:ind w:left="3600" w:hanging="360"/>
      </w:pPr>
    </w:lvl>
    <w:lvl w:ilvl="5" w:tplc="EDCAED54">
      <w:start w:val="1"/>
      <w:numFmt w:val="bullet"/>
      <w:lvlText w:val="■"/>
      <w:lvlJc w:val="left"/>
      <w:pPr>
        <w:ind w:left="4320" w:hanging="360"/>
      </w:pPr>
    </w:lvl>
    <w:lvl w:ilvl="6" w:tplc="3A10D998">
      <w:start w:val="1"/>
      <w:numFmt w:val="bullet"/>
      <w:lvlText w:val="●"/>
      <w:lvlJc w:val="left"/>
      <w:pPr>
        <w:ind w:left="5040" w:hanging="360"/>
      </w:pPr>
    </w:lvl>
    <w:lvl w:ilvl="7" w:tplc="39AA9E42">
      <w:start w:val="1"/>
      <w:numFmt w:val="bullet"/>
      <w:lvlText w:val="●"/>
      <w:lvlJc w:val="left"/>
      <w:pPr>
        <w:ind w:left="5760" w:hanging="360"/>
      </w:pPr>
    </w:lvl>
    <w:lvl w:ilvl="8" w:tplc="CB58743E">
      <w:start w:val="1"/>
      <w:numFmt w:val="bullet"/>
      <w:lvlText w:val="●"/>
      <w:lvlJc w:val="left"/>
      <w:pPr>
        <w:ind w:left="6480" w:hanging="360"/>
      </w:pPr>
    </w:lvl>
  </w:abstractNum>
  <w:abstractNum w:abstractNumId="6">
    <w:nsid w:val="188F48F4"/>
    <w:multiLevelType w:val="hybridMultilevel"/>
    <w:tmpl w:val="F84411DA"/>
    <w:lvl w:ilvl="0" w:tplc="5734FEE2">
      <w:start w:val="1"/>
      <w:numFmt w:val="decimal"/>
      <w:lvlText w:val="%1."/>
      <w:lvlJc w:val="left"/>
      <w:pPr>
        <w:ind w:left="720" w:hanging="360"/>
      </w:pPr>
    </w:lvl>
    <w:lvl w:ilvl="1" w:tplc="EBF263E8">
      <w:numFmt w:val="decimal"/>
      <w:lvlText w:val=""/>
      <w:lvlJc w:val="left"/>
    </w:lvl>
    <w:lvl w:ilvl="2" w:tplc="54D002F2">
      <w:numFmt w:val="decimal"/>
      <w:lvlText w:val=""/>
      <w:lvlJc w:val="left"/>
    </w:lvl>
    <w:lvl w:ilvl="3" w:tplc="5770CC76">
      <w:numFmt w:val="decimal"/>
      <w:lvlText w:val=""/>
      <w:lvlJc w:val="left"/>
    </w:lvl>
    <w:lvl w:ilvl="4" w:tplc="3F1EEAC6">
      <w:numFmt w:val="decimal"/>
      <w:lvlText w:val=""/>
      <w:lvlJc w:val="left"/>
    </w:lvl>
    <w:lvl w:ilvl="5" w:tplc="58B0D664">
      <w:numFmt w:val="decimal"/>
      <w:lvlText w:val=""/>
      <w:lvlJc w:val="left"/>
    </w:lvl>
    <w:lvl w:ilvl="6" w:tplc="5DA05658">
      <w:numFmt w:val="decimal"/>
      <w:lvlText w:val=""/>
      <w:lvlJc w:val="left"/>
    </w:lvl>
    <w:lvl w:ilvl="7" w:tplc="C34EF8A8">
      <w:numFmt w:val="decimal"/>
      <w:lvlText w:val=""/>
      <w:lvlJc w:val="left"/>
    </w:lvl>
    <w:lvl w:ilvl="8" w:tplc="E4B8E54A">
      <w:numFmt w:val="decimal"/>
      <w:lvlText w:val=""/>
      <w:lvlJc w:val="left"/>
    </w:lvl>
  </w:abstractNum>
  <w:abstractNum w:abstractNumId="7">
    <w:nsid w:val="24545316"/>
    <w:multiLevelType w:val="hybridMultilevel"/>
    <w:tmpl w:val="5AD88280"/>
    <w:lvl w:ilvl="0" w:tplc="FC2245C0">
      <w:start w:val="1"/>
      <w:numFmt w:val="decimal"/>
      <w:lvlText w:val="%1."/>
      <w:lvlJc w:val="left"/>
      <w:pPr>
        <w:ind w:left="720" w:hanging="360"/>
      </w:pPr>
    </w:lvl>
    <w:lvl w:ilvl="1" w:tplc="698A2C66">
      <w:numFmt w:val="decimal"/>
      <w:lvlText w:val=""/>
      <w:lvlJc w:val="left"/>
    </w:lvl>
    <w:lvl w:ilvl="2" w:tplc="BD62F1E6">
      <w:numFmt w:val="decimal"/>
      <w:lvlText w:val=""/>
      <w:lvlJc w:val="left"/>
    </w:lvl>
    <w:lvl w:ilvl="3" w:tplc="90801BB8">
      <w:numFmt w:val="decimal"/>
      <w:lvlText w:val=""/>
      <w:lvlJc w:val="left"/>
    </w:lvl>
    <w:lvl w:ilvl="4" w:tplc="D5D846C0">
      <w:numFmt w:val="decimal"/>
      <w:lvlText w:val=""/>
      <w:lvlJc w:val="left"/>
    </w:lvl>
    <w:lvl w:ilvl="5" w:tplc="97F04284">
      <w:numFmt w:val="decimal"/>
      <w:lvlText w:val=""/>
      <w:lvlJc w:val="left"/>
    </w:lvl>
    <w:lvl w:ilvl="6" w:tplc="50C883B4">
      <w:numFmt w:val="decimal"/>
      <w:lvlText w:val=""/>
      <w:lvlJc w:val="left"/>
    </w:lvl>
    <w:lvl w:ilvl="7" w:tplc="2140F394">
      <w:numFmt w:val="decimal"/>
      <w:lvlText w:val=""/>
      <w:lvlJc w:val="left"/>
    </w:lvl>
    <w:lvl w:ilvl="8" w:tplc="34C863EE">
      <w:numFmt w:val="decimal"/>
      <w:lvlText w:val=""/>
      <w:lvlJc w:val="left"/>
    </w:lvl>
  </w:abstractNum>
  <w:abstractNum w:abstractNumId="8">
    <w:nsid w:val="2A5236D7"/>
    <w:multiLevelType w:val="hybridMultilevel"/>
    <w:tmpl w:val="22580C72"/>
    <w:lvl w:ilvl="0" w:tplc="E1FAC750">
      <w:start w:val="1"/>
      <w:numFmt w:val="decimal"/>
      <w:lvlText w:val="%1."/>
      <w:lvlJc w:val="left"/>
      <w:pPr>
        <w:ind w:left="720" w:hanging="360"/>
      </w:pPr>
    </w:lvl>
    <w:lvl w:ilvl="1" w:tplc="057CEA78">
      <w:numFmt w:val="decimal"/>
      <w:lvlText w:val=""/>
      <w:lvlJc w:val="left"/>
    </w:lvl>
    <w:lvl w:ilvl="2" w:tplc="9E06E1A0">
      <w:numFmt w:val="decimal"/>
      <w:lvlText w:val=""/>
      <w:lvlJc w:val="left"/>
    </w:lvl>
    <w:lvl w:ilvl="3" w:tplc="3AD67266">
      <w:numFmt w:val="decimal"/>
      <w:lvlText w:val=""/>
      <w:lvlJc w:val="left"/>
    </w:lvl>
    <w:lvl w:ilvl="4" w:tplc="41444348">
      <w:numFmt w:val="decimal"/>
      <w:lvlText w:val=""/>
      <w:lvlJc w:val="left"/>
    </w:lvl>
    <w:lvl w:ilvl="5" w:tplc="A6A20D56">
      <w:numFmt w:val="decimal"/>
      <w:lvlText w:val=""/>
      <w:lvlJc w:val="left"/>
    </w:lvl>
    <w:lvl w:ilvl="6" w:tplc="EFA669A0">
      <w:numFmt w:val="decimal"/>
      <w:lvlText w:val=""/>
      <w:lvlJc w:val="left"/>
    </w:lvl>
    <w:lvl w:ilvl="7" w:tplc="86B6610E">
      <w:numFmt w:val="decimal"/>
      <w:lvlText w:val=""/>
      <w:lvlJc w:val="left"/>
    </w:lvl>
    <w:lvl w:ilvl="8" w:tplc="BFF6C7F0">
      <w:numFmt w:val="decimal"/>
      <w:lvlText w:val=""/>
      <w:lvlJc w:val="left"/>
    </w:lvl>
  </w:abstractNum>
  <w:abstractNum w:abstractNumId="9">
    <w:nsid w:val="385674BF"/>
    <w:multiLevelType w:val="hybridMultilevel"/>
    <w:tmpl w:val="083EA69A"/>
    <w:lvl w:ilvl="0" w:tplc="DE609BCA">
      <w:start w:val="1"/>
      <w:numFmt w:val="decimal"/>
      <w:lvlText w:val="%1."/>
      <w:lvlJc w:val="left"/>
      <w:pPr>
        <w:ind w:left="720" w:hanging="360"/>
      </w:pPr>
    </w:lvl>
    <w:lvl w:ilvl="1" w:tplc="299E0D72">
      <w:numFmt w:val="decimal"/>
      <w:lvlText w:val=""/>
      <w:lvlJc w:val="left"/>
    </w:lvl>
    <w:lvl w:ilvl="2" w:tplc="20AA7212">
      <w:numFmt w:val="decimal"/>
      <w:lvlText w:val=""/>
      <w:lvlJc w:val="left"/>
    </w:lvl>
    <w:lvl w:ilvl="3" w:tplc="7F4CEAB8">
      <w:numFmt w:val="decimal"/>
      <w:lvlText w:val=""/>
      <w:lvlJc w:val="left"/>
    </w:lvl>
    <w:lvl w:ilvl="4" w:tplc="1AA0B9EC">
      <w:numFmt w:val="decimal"/>
      <w:lvlText w:val=""/>
      <w:lvlJc w:val="left"/>
    </w:lvl>
    <w:lvl w:ilvl="5" w:tplc="47B65F60">
      <w:numFmt w:val="decimal"/>
      <w:lvlText w:val=""/>
      <w:lvlJc w:val="left"/>
    </w:lvl>
    <w:lvl w:ilvl="6" w:tplc="6B065F8E">
      <w:numFmt w:val="decimal"/>
      <w:lvlText w:val=""/>
      <w:lvlJc w:val="left"/>
    </w:lvl>
    <w:lvl w:ilvl="7" w:tplc="2F9A7C50">
      <w:numFmt w:val="decimal"/>
      <w:lvlText w:val=""/>
      <w:lvlJc w:val="left"/>
    </w:lvl>
    <w:lvl w:ilvl="8" w:tplc="86B442C6">
      <w:numFmt w:val="decimal"/>
      <w:lvlText w:val=""/>
      <w:lvlJc w:val="left"/>
    </w:lvl>
  </w:abstractNum>
  <w:abstractNum w:abstractNumId="10">
    <w:nsid w:val="481C28FF"/>
    <w:multiLevelType w:val="hybridMultilevel"/>
    <w:tmpl w:val="E8FCA684"/>
    <w:lvl w:ilvl="0" w:tplc="BA70CE80">
      <w:start w:val="1"/>
      <w:numFmt w:val="decimal"/>
      <w:lvlText w:val="%1."/>
      <w:lvlJc w:val="left"/>
      <w:pPr>
        <w:ind w:left="720" w:hanging="360"/>
      </w:pPr>
    </w:lvl>
    <w:lvl w:ilvl="1" w:tplc="91CE1954">
      <w:numFmt w:val="decimal"/>
      <w:lvlText w:val=""/>
      <w:lvlJc w:val="left"/>
    </w:lvl>
    <w:lvl w:ilvl="2" w:tplc="FB7A40E6">
      <w:numFmt w:val="decimal"/>
      <w:lvlText w:val=""/>
      <w:lvlJc w:val="left"/>
    </w:lvl>
    <w:lvl w:ilvl="3" w:tplc="4D9CB38A">
      <w:numFmt w:val="decimal"/>
      <w:lvlText w:val=""/>
      <w:lvlJc w:val="left"/>
    </w:lvl>
    <w:lvl w:ilvl="4" w:tplc="6890F70E">
      <w:numFmt w:val="decimal"/>
      <w:lvlText w:val=""/>
      <w:lvlJc w:val="left"/>
    </w:lvl>
    <w:lvl w:ilvl="5" w:tplc="64DCDC44">
      <w:numFmt w:val="decimal"/>
      <w:lvlText w:val=""/>
      <w:lvlJc w:val="left"/>
    </w:lvl>
    <w:lvl w:ilvl="6" w:tplc="D3CA818E">
      <w:numFmt w:val="decimal"/>
      <w:lvlText w:val=""/>
      <w:lvlJc w:val="left"/>
    </w:lvl>
    <w:lvl w:ilvl="7" w:tplc="C764F2D6">
      <w:numFmt w:val="decimal"/>
      <w:lvlText w:val=""/>
      <w:lvlJc w:val="left"/>
    </w:lvl>
    <w:lvl w:ilvl="8" w:tplc="8610A6CA">
      <w:numFmt w:val="decimal"/>
      <w:lvlText w:val=""/>
      <w:lvlJc w:val="left"/>
    </w:lvl>
  </w:abstractNum>
  <w:abstractNum w:abstractNumId="11">
    <w:nsid w:val="4B0D7351"/>
    <w:multiLevelType w:val="hybridMultilevel"/>
    <w:tmpl w:val="806634DC"/>
    <w:lvl w:ilvl="0" w:tplc="4CE67396">
      <w:start w:val="1"/>
      <w:numFmt w:val="bullet"/>
      <w:lvlText w:val="•"/>
      <w:lvlJc w:val="left"/>
      <w:pPr>
        <w:ind w:left="720" w:hanging="360"/>
      </w:pPr>
    </w:lvl>
    <w:lvl w:ilvl="1" w:tplc="C00047F8">
      <w:numFmt w:val="decimal"/>
      <w:lvlText w:val=""/>
      <w:lvlJc w:val="left"/>
    </w:lvl>
    <w:lvl w:ilvl="2" w:tplc="47B42220">
      <w:numFmt w:val="decimal"/>
      <w:lvlText w:val=""/>
      <w:lvlJc w:val="left"/>
    </w:lvl>
    <w:lvl w:ilvl="3" w:tplc="7D6E5E9A">
      <w:numFmt w:val="decimal"/>
      <w:lvlText w:val=""/>
      <w:lvlJc w:val="left"/>
    </w:lvl>
    <w:lvl w:ilvl="4" w:tplc="AB7ADA84">
      <w:numFmt w:val="decimal"/>
      <w:lvlText w:val=""/>
      <w:lvlJc w:val="left"/>
    </w:lvl>
    <w:lvl w:ilvl="5" w:tplc="7A3E2BA8">
      <w:numFmt w:val="decimal"/>
      <w:lvlText w:val=""/>
      <w:lvlJc w:val="left"/>
    </w:lvl>
    <w:lvl w:ilvl="6" w:tplc="369C80B2">
      <w:numFmt w:val="decimal"/>
      <w:lvlText w:val=""/>
      <w:lvlJc w:val="left"/>
    </w:lvl>
    <w:lvl w:ilvl="7" w:tplc="B0F66D6E">
      <w:numFmt w:val="decimal"/>
      <w:lvlText w:val=""/>
      <w:lvlJc w:val="left"/>
    </w:lvl>
    <w:lvl w:ilvl="8" w:tplc="A0C08FBE">
      <w:numFmt w:val="decimal"/>
      <w:lvlText w:val=""/>
      <w:lvlJc w:val="left"/>
    </w:lvl>
  </w:abstractNum>
  <w:abstractNum w:abstractNumId="12">
    <w:nsid w:val="4FE67540"/>
    <w:multiLevelType w:val="hybridMultilevel"/>
    <w:tmpl w:val="F56CD46E"/>
    <w:lvl w:ilvl="0" w:tplc="F69A3C82">
      <w:start w:val="1"/>
      <w:numFmt w:val="decimal"/>
      <w:lvlText w:val="%1."/>
      <w:lvlJc w:val="left"/>
      <w:pPr>
        <w:ind w:left="720" w:hanging="360"/>
      </w:pPr>
    </w:lvl>
    <w:lvl w:ilvl="1" w:tplc="BCACCCDE">
      <w:numFmt w:val="decimal"/>
      <w:lvlText w:val=""/>
      <w:lvlJc w:val="left"/>
    </w:lvl>
    <w:lvl w:ilvl="2" w:tplc="1E502392">
      <w:numFmt w:val="decimal"/>
      <w:lvlText w:val=""/>
      <w:lvlJc w:val="left"/>
    </w:lvl>
    <w:lvl w:ilvl="3" w:tplc="DA42A752">
      <w:numFmt w:val="decimal"/>
      <w:lvlText w:val=""/>
      <w:lvlJc w:val="left"/>
    </w:lvl>
    <w:lvl w:ilvl="4" w:tplc="A12698FA">
      <w:numFmt w:val="decimal"/>
      <w:lvlText w:val=""/>
      <w:lvlJc w:val="left"/>
    </w:lvl>
    <w:lvl w:ilvl="5" w:tplc="5BDA544E">
      <w:numFmt w:val="decimal"/>
      <w:lvlText w:val=""/>
      <w:lvlJc w:val="left"/>
    </w:lvl>
    <w:lvl w:ilvl="6" w:tplc="A6C4164C">
      <w:numFmt w:val="decimal"/>
      <w:lvlText w:val=""/>
      <w:lvlJc w:val="left"/>
    </w:lvl>
    <w:lvl w:ilvl="7" w:tplc="B10470B8">
      <w:numFmt w:val="decimal"/>
      <w:lvlText w:val=""/>
      <w:lvlJc w:val="left"/>
    </w:lvl>
    <w:lvl w:ilvl="8" w:tplc="C368FC44">
      <w:numFmt w:val="decimal"/>
      <w:lvlText w:val=""/>
      <w:lvlJc w:val="left"/>
    </w:lvl>
  </w:abstractNum>
  <w:abstractNum w:abstractNumId="13">
    <w:nsid w:val="5FAB6A09"/>
    <w:multiLevelType w:val="hybridMultilevel"/>
    <w:tmpl w:val="55F86130"/>
    <w:lvl w:ilvl="0" w:tplc="CCC2A842">
      <w:start w:val="1"/>
      <w:numFmt w:val="decimal"/>
      <w:lvlText w:val="%1."/>
      <w:lvlJc w:val="left"/>
      <w:pPr>
        <w:ind w:left="720" w:hanging="360"/>
      </w:pPr>
    </w:lvl>
    <w:lvl w:ilvl="1" w:tplc="6862DC68">
      <w:numFmt w:val="decimal"/>
      <w:lvlText w:val=""/>
      <w:lvlJc w:val="left"/>
    </w:lvl>
    <w:lvl w:ilvl="2" w:tplc="1DF0FE8E">
      <w:numFmt w:val="decimal"/>
      <w:lvlText w:val=""/>
      <w:lvlJc w:val="left"/>
    </w:lvl>
    <w:lvl w:ilvl="3" w:tplc="150E1C5C">
      <w:numFmt w:val="decimal"/>
      <w:lvlText w:val=""/>
      <w:lvlJc w:val="left"/>
    </w:lvl>
    <w:lvl w:ilvl="4" w:tplc="3EEE8526">
      <w:numFmt w:val="decimal"/>
      <w:lvlText w:val=""/>
      <w:lvlJc w:val="left"/>
    </w:lvl>
    <w:lvl w:ilvl="5" w:tplc="933A9F70">
      <w:numFmt w:val="decimal"/>
      <w:lvlText w:val=""/>
      <w:lvlJc w:val="left"/>
    </w:lvl>
    <w:lvl w:ilvl="6" w:tplc="08F87E88">
      <w:numFmt w:val="decimal"/>
      <w:lvlText w:val=""/>
      <w:lvlJc w:val="left"/>
    </w:lvl>
    <w:lvl w:ilvl="7" w:tplc="A816CE30">
      <w:numFmt w:val="decimal"/>
      <w:lvlText w:val=""/>
      <w:lvlJc w:val="left"/>
    </w:lvl>
    <w:lvl w:ilvl="8" w:tplc="B8A4F3A2">
      <w:numFmt w:val="decimal"/>
      <w:lvlText w:val=""/>
      <w:lvlJc w:val="left"/>
    </w:lvl>
  </w:abstractNum>
  <w:abstractNum w:abstractNumId="14">
    <w:nsid w:val="66B034E4"/>
    <w:multiLevelType w:val="hybridMultilevel"/>
    <w:tmpl w:val="A60A5DEA"/>
    <w:lvl w:ilvl="0" w:tplc="2EEA1A56">
      <w:start w:val="1"/>
      <w:numFmt w:val="decimal"/>
      <w:lvlText w:val="%1."/>
      <w:lvlJc w:val="left"/>
      <w:pPr>
        <w:ind w:left="720" w:hanging="360"/>
      </w:pPr>
    </w:lvl>
    <w:lvl w:ilvl="1" w:tplc="93768DB0">
      <w:numFmt w:val="decimal"/>
      <w:lvlText w:val=""/>
      <w:lvlJc w:val="left"/>
    </w:lvl>
    <w:lvl w:ilvl="2" w:tplc="34B67D38">
      <w:numFmt w:val="decimal"/>
      <w:lvlText w:val=""/>
      <w:lvlJc w:val="left"/>
    </w:lvl>
    <w:lvl w:ilvl="3" w:tplc="5866AB7C">
      <w:numFmt w:val="decimal"/>
      <w:lvlText w:val=""/>
      <w:lvlJc w:val="left"/>
    </w:lvl>
    <w:lvl w:ilvl="4" w:tplc="33FE0F5A">
      <w:numFmt w:val="decimal"/>
      <w:lvlText w:val=""/>
      <w:lvlJc w:val="left"/>
    </w:lvl>
    <w:lvl w:ilvl="5" w:tplc="60F03D64">
      <w:numFmt w:val="decimal"/>
      <w:lvlText w:val=""/>
      <w:lvlJc w:val="left"/>
    </w:lvl>
    <w:lvl w:ilvl="6" w:tplc="6E50917C">
      <w:numFmt w:val="decimal"/>
      <w:lvlText w:val=""/>
      <w:lvlJc w:val="left"/>
    </w:lvl>
    <w:lvl w:ilvl="7" w:tplc="B4662980">
      <w:numFmt w:val="decimal"/>
      <w:lvlText w:val=""/>
      <w:lvlJc w:val="left"/>
    </w:lvl>
    <w:lvl w:ilvl="8" w:tplc="A22AC582">
      <w:numFmt w:val="decimal"/>
      <w:lvlText w:val=""/>
      <w:lvlJc w:val="left"/>
    </w:lvl>
  </w:abstractNum>
  <w:abstractNum w:abstractNumId="15">
    <w:nsid w:val="79D12519"/>
    <w:multiLevelType w:val="hybridMultilevel"/>
    <w:tmpl w:val="D5EC3A28"/>
    <w:lvl w:ilvl="0" w:tplc="7800374E">
      <w:start w:val="1"/>
      <w:numFmt w:val="decimal"/>
      <w:lvlText w:val="%1."/>
      <w:lvlJc w:val="left"/>
      <w:pPr>
        <w:ind w:left="720" w:hanging="360"/>
      </w:pPr>
    </w:lvl>
    <w:lvl w:ilvl="1" w:tplc="3C1A09B6">
      <w:numFmt w:val="decimal"/>
      <w:lvlText w:val=""/>
      <w:lvlJc w:val="left"/>
    </w:lvl>
    <w:lvl w:ilvl="2" w:tplc="07B27758">
      <w:numFmt w:val="decimal"/>
      <w:lvlText w:val=""/>
      <w:lvlJc w:val="left"/>
    </w:lvl>
    <w:lvl w:ilvl="3" w:tplc="FCA25DF0">
      <w:numFmt w:val="decimal"/>
      <w:lvlText w:val=""/>
      <w:lvlJc w:val="left"/>
    </w:lvl>
    <w:lvl w:ilvl="4" w:tplc="3296EE1A">
      <w:numFmt w:val="decimal"/>
      <w:lvlText w:val=""/>
      <w:lvlJc w:val="left"/>
    </w:lvl>
    <w:lvl w:ilvl="5" w:tplc="002E3C7A">
      <w:numFmt w:val="decimal"/>
      <w:lvlText w:val=""/>
      <w:lvlJc w:val="left"/>
    </w:lvl>
    <w:lvl w:ilvl="6" w:tplc="6060A390">
      <w:numFmt w:val="decimal"/>
      <w:lvlText w:val=""/>
      <w:lvlJc w:val="left"/>
    </w:lvl>
    <w:lvl w:ilvl="7" w:tplc="50E86474">
      <w:numFmt w:val="decimal"/>
      <w:lvlText w:val=""/>
      <w:lvlJc w:val="left"/>
    </w:lvl>
    <w:lvl w:ilvl="8" w:tplc="35D6ABEC">
      <w:numFmt w:val="decimal"/>
      <w:lvlText w:val=""/>
      <w:lvlJc w:val="left"/>
    </w:lvl>
  </w:abstractNum>
  <w:abstractNum w:abstractNumId="16">
    <w:nsid w:val="7E670355"/>
    <w:multiLevelType w:val="hybridMultilevel"/>
    <w:tmpl w:val="FB7C47C2"/>
    <w:lvl w:ilvl="0" w:tplc="44E20FA8">
      <w:start w:val="1"/>
      <w:numFmt w:val="decimal"/>
      <w:lvlText w:val="%1."/>
      <w:lvlJc w:val="left"/>
      <w:pPr>
        <w:ind w:left="720" w:hanging="360"/>
      </w:pPr>
    </w:lvl>
    <w:lvl w:ilvl="1" w:tplc="E93A1A7C">
      <w:numFmt w:val="decimal"/>
      <w:lvlText w:val=""/>
      <w:lvlJc w:val="left"/>
    </w:lvl>
    <w:lvl w:ilvl="2" w:tplc="7CBCADD2">
      <w:numFmt w:val="decimal"/>
      <w:lvlText w:val=""/>
      <w:lvlJc w:val="left"/>
    </w:lvl>
    <w:lvl w:ilvl="3" w:tplc="C58AF864">
      <w:numFmt w:val="decimal"/>
      <w:lvlText w:val=""/>
      <w:lvlJc w:val="left"/>
    </w:lvl>
    <w:lvl w:ilvl="4" w:tplc="C6AC6BBC">
      <w:numFmt w:val="decimal"/>
      <w:lvlText w:val=""/>
      <w:lvlJc w:val="left"/>
    </w:lvl>
    <w:lvl w:ilvl="5" w:tplc="9DC8B2F6">
      <w:numFmt w:val="decimal"/>
      <w:lvlText w:val=""/>
      <w:lvlJc w:val="left"/>
    </w:lvl>
    <w:lvl w:ilvl="6" w:tplc="0FB00E30">
      <w:numFmt w:val="decimal"/>
      <w:lvlText w:val=""/>
      <w:lvlJc w:val="left"/>
    </w:lvl>
    <w:lvl w:ilvl="7" w:tplc="CA0A87D0">
      <w:numFmt w:val="decimal"/>
      <w:lvlText w:val=""/>
      <w:lvlJc w:val="left"/>
    </w:lvl>
    <w:lvl w:ilvl="8" w:tplc="A7C485B0">
      <w:numFmt w:val="decimal"/>
      <w:lvlText w:val=""/>
      <w:lvlJc w:val="left"/>
    </w:lvl>
  </w:abstractNum>
  <w:num w:numId="1">
    <w:abstractNumId w:val="5"/>
    <w:lvlOverride w:ilvl="0">
      <w:startOverride w:val="1"/>
    </w:lvlOverride>
  </w:num>
  <w:num w:numId="2">
    <w:abstractNumId w:val="1"/>
    <w:lvlOverride w:ilvl="0">
      <w:startOverride w:val="1"/>
    </w:lvlOverride>
  </w:num>
  <w:num w:numId="3">
    <w:abstractNumId w:val="11"/>
    <w:lvlOverride w:ilvl="0">
      <w:startOverride w:val="1"/>
    </w:lvlOverride>
  </w:num>
  <w:num w:numId="4">
    <w:abstractNumId w:val="10"/>
    <w:lvlOverride w:ilvl="0">
      <w:startOverride w:val="1"/>
    </w:lvlOverride>
  </w:num>
  <w:num w:numId="5">
    <w:abstractNumId w:val="16"/>
    <w:lvlOverride w:ilvl="0">
      <w:startOverride w:val="1"/>
    </w:lvlOverride>
  </w:num>
  <w:num w:numId="6">
    <w:abstractNumId w:val="7"/>
    <w:lvlOverride w:ilvl="0">
      <w:startOverride w:val="1"/>
    </w:lvlOverride>
  </w:num>
  <w:num w:numId="7">
    <w:abstractNumId w:val="0"/>
    <w:lvlOverride w:ilvl="0">
      <w:startOverride w:val="1"/>
    </w:lvlOverride>
  </w:num>
  <w:num w:numId="8">
    <w:abstractNumId w:val="6"/>
    <w:lvlOverride w:ilvl="0">
      <w:startOverride w:val="1"/>
    </w:lvlOverride>
  </w:num>
  <w:num w:numId="9">
    <w:abstractNumId w:val="15"/>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D0B"/>
    <w:rsid w:val="00000B06"/>
    <w:rsid w:val="004E7D0B"/>
    <w:rsid w:val="007B26F6"/>
    <w:rsid w:val="00C37B5C"/>
    <w:rsid w:val="00F97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9FDC86-43CD-4AA5-9907-C6A798B0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6"/>
      <w:szCs w:val="36"/>
    </w:rPr>
  </w:style>
  <w:style w:type="paragraph" w:styleId="Heading2">
    <w:name w:val="heading 2"/>
    <w:qFormat/>
    <w:pPr>
      <w:spacing w:before="240" w:after="160"/>
      <w:outlineLvl w:val="1"/>
    </w:pPr>
    <w:rPr>
      <w:b/>
      <w:bCs/>
      <w:color w:val="2E75B6"/>
      <w:sz w:val="28"/>
      <w:szCs w:val="28"/>
    </w:rPr>
  </w:style>
  <w:style w:type="paragraph" w:styleId="Heading3">
    <w:name w:val="heading 3"/>
    <w:qFormat/>
    <w:pPr>
      <w:spacing w:before="200" w:after="120"/>
      <w:outlineLvl w:val="2"/>
    </w:pPr>
    <w:rPr>
      <w:b/>
      <w:bCs/>
      <w:color w:val="3B3B3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26F6"/>
    <w:pPr>
      <w:spacing w:after="100"/>
    </w:pPr>
  </w:style>
  <w:style w:type="paragraph" w:styleId="TOC2">
    <w:name w:val="toc 2"/>
    <w:basedOn w:val="Normal"/>
    <w:next w:val="Normal"/>
    <w:autoRedefine/>
    <w:uiPriority w:val="39"/>
    <w:unhideWhenUsed/>
    <w:rsid w:val="007B26F6"/>
    <w:pPr>
      <w:spacing w:after="100"/>
      <w:ind w:left="220"/>
    </w:pPr>
  </w:style>
  <w:style w:type="paragraph" w:styleId="TOC3">
    <w:name w:val="toc 3"/>
    <w:basedOn w:val="Normal"/>
    <w:next w:val="Normal"/>
    <w:autoRedefine/>
    <w:uiPriority w:val="39"/>
    <w:unhideWhenUsed/>
    <w:rsid w:val="007B26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5845</Words>
  <Characters>33320</Characters>
  <Application>Microsoft Office Word</Application>
  <DocSecurity>0</DocSecurity>
  <Lines>277</Lines>
  <Paragraphs>78</Paragraphs>
  <ScaleCrop>false</ScaleCrop>
  <Company/>
  <LinksUpToDate>false</LinksUpToDate>
  <CharactersWithSpaces>39087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2026-03-07T02:47:00Z</dcterms:created>
  <dcterms:modified xsi:type="dcterms:W3CDTF">2026-03-07T07:47:00Z</dcterms:modified>
</cp:coreProperties>
</file>