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37D3C">
      <w:pPr>
        <w:rPr>
          <w:rFonts w:ascii="Arial" w:hAnsi="Arial" w:cs="Arial"/>
          <w:color w:val="0070C0"/>
        </w:rPr>
      </w:pPr>
      <w:r w:rsidRPr="00B9629D">
        <w:rPr>
          <w:rFonts w:ascii="Arial" w:hAnsi="Arial" w:cs="Arial"/>
          <w:color w:val="0070C0"/>
        </w:rPr>
        <w:t>We would like to thank the reviewers and editor for taking the time to suggest improvements to our manuscript. Please see below for details of the changes we have made to the manuscript.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w:t>
      </w:r>
      <w:proofErr w:type="spellStart"/>
      <w:r w:rsidRPr="00B9629D">
        <w:rPr>
          <w:rFonts w:ascii="Arial" w:hAnsi="Arial" w:cs="Arial"/>
          <w:color w:val="0070C0"/>
        </w:rPr>
        <w:t>LaTex</w:t>
      </w:r>
      <w:proofErr w:type="spellEnd"/>
      <w:r w:rsidRPr="00B9629D">
        <w:rPr>
          <w:rFonts w:ascii="Arial" w:hAnsi="Arial" w:cs="Arial"/>
          <w:color w:val="0070C0"/>
        </w:rPr>
        <w:t xml:space="preserve"> to create the pdf of our manuscript so a track changes version would have been difficult to produce in this format. Therefore we have attached a track changes Word document to show where changes have been made. </w:t>
      </w:r>
      <w:r w:rsidR="00E81C79">
        <w:rPr>
          <w:rFonts w:ascii="Arial" w:hAnsi="Arial" w:cs="Arial"/>
          <w:color w:val="0070C0"/>
        </w:rPr>
        <w:t xml:space="preserve">The line numbers that mark our responses in this document refer to the track-changes Word file. </w:t>
      </w:r>
      <w:r w:rsidR="005A1ACB" w:rsidRPr="00B9629D">
        <w:rPr>
          <w:rFonts w:ascii="Arial" w:hAnsi="Arial" w:cs="Arial"/>
          <w:color w:val="0070C0"/>
        </w:rPr>
        <w:t xml:space="preserve">Please note that this Word document does not contain any references.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1. Reviewer #1 has noted that the </w:t>
      </w:r>
      <w:r w:rsidRPr="00F01E00">
        <w:rPr>
          <w:rFonts w:ascii="Arial" w:eastAsia="Times New Roman" w:hAnsi="Arial" w:cs="Arial"/>
          <w:color w:val="444444"/>
          <w:sz w:val="21"/>
          <w:szCs w:val="21"/>
          <w:highlight w:val="yellow"/>
          <w:lang w:eastAsia="en-IE"/>
        </w:rPr>
        <w:t>bibliography</w:t>
      </w:r>
      <w:r w:rsidRPr="00B9629D">
        <w:rPr>
          <w:rFonts w:ascii="Arial" w:eastAsia="Times New Roman" w:hAnsi="Arial" w:cs="Arial"/>
          <w:color w:val="444444"/>
          <w:sz w:val="21"/>
          <w:szCs w:val="21"/>
          <w:lang w:eastAsia="en-IE"/>
        </w:rPr>
        <w:t xml:space="preserve">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w:t>
      </w:r>
      <w:r w:rsidRPr="00C27C1F">
        <w:rPr>
          <w:rFonts w:ascii="Arial" w:eastAsia="Times New Roman" w:hAnsi="Arial" w:cs="Arial"/>
          <w:color w:val="444444"/>
          <w:sz w:val="21"/>
          <w:szCs w:val="21"/>
          <w:lang w:eastAsia="en-IE"/>
        </w:rPr>
        <w:t>Figures.</w:t>
      </w:r>
      <w:r w:rsidRPr="00B9629D">
        <w:rPr>
          <w:rFonts w:ascii="Arial" w:eastAsia="Times New Roman" w:hAnsi="Arial" w:cs="Arial"/>
          <w:color w:val="444444"/>
          <w:sz w:val="21"/>
          <w:szCs w:val="21"/>
          <w:lang w:eastAsia="en-IE"/>
        </w:rPr>
        <w:t xml:space="preserve"> Similarly, Reviewer #2 has suggested Fig. 1 could be moved to supplementary information given the extensive details provided on the method (though currently </w:t>
      </w:r>
      <w:r w:rsidRPr="00E81C79">
        <w:rPr>
          <w:rFonts w:ascii="Arial" w:eastAsia="Times New Roman" w:hAnsi="Arial" w:cs="Arial"/>
          <w:color w:val="444444"/>
          <w:sz w:val="21"/>
          <w:szCs w:val="21"/>
          <w:lang w:eastAsia="en-IE"/>
        </w:rPr>
        <w:t xml:space="preserve">sample size is </w:t>
      </w:r>
      <w:proofErr w:type="spellStart"/>
      <w:r w:rsidRPr="00E81C79">
        <w:rPr>
          <w:rFonts w:ascii="Arial" w:eastAsia="Times New Roman" w:hAnsi="Arial" w:cs="Arial"/>
          <w:color w:val="444444"/>
          <w:sz w:val="21"/>
          <w:szCs w:val="21"/>
          <w:lang w:eastAsia="en-IE"/>
        </w:rPr>
        <w:t>ommitted</w:t>
      </w:r>
      <w:proofErr w:type="spellEnd"/>
      <w:r w:rsidRPr="00B9629D">
        <w:rPr>
          <w:rFonts w:ascii="Arial" w:eastAsia="Times New Roman" w:hAnsi="Arial" w:cs="Arial"/>
          <w:color w:val="444444"/>
          <w:sz w:val="21"/>
          <w:szCs w:val="21"/>
          <w:lang w:eastAsia="en-IE"/>
        </w:rPr>
        <w:t>?)</w:t>
      </w:r>
    </w:p>
    <w:p w:rsidR="00C27C1F" w:rsidRP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have improved our figures by adding colour to figure 2 and increasing the contrast of the images so that they should not appear as dark. However, we have had difficulty in reducing the darkness of the images because it seems to arise from some steps during the submission process: our PNG copies of these figures appear much lighter than the versions after they have been uploaded to the </w:t>
      </w:r>
      <w:proofErr w:type="spellStart"/>
      <w:r w:rsidRPr="00C27C1F">
        <w:rPr>
          <w:rFonts w:ascii="Arial" w:eastAsia="Times New Roman" w:hAnsi="Arial" w:cs="Arial"/>
          <w:color w:val="0070C0"/>
          <w:sz w:val="21"/>
          <w:szCs w:val="21"/>
          <w:lang w:eastAsia="en-IE"/>
        </w:rPr>
        <w:t>PeerJ</w:t>
      </w:r>
      <w:proofErr w:type="spellEnd"/>
      <w:r w:rsidRPr="00C27C1F">
        <w:rPr>
          <w:rFonts w:ascii="Arial" w:eastAsia="Times New Roman" w:hAnsi="Arial" w:cs="Arial"/>
          <w:color w:val="0070C0"/>
          <w:sz w:val="21"/>
          <w:szCs w:val="21"/>
          <w:lang w:eastAsia="en-IE"/>
        </w:rPr>
        <w:t xml:space="preserve"> site.</w:t>
      </w:r>
    </w:p>
    <w:p w:rsid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We think that it would be beneficial to keep figure 1 within the main text as an aid for readers who may not be as familiar with morphometric methods. We are glad that the text in our methods section is clear but we feel that the picture helps to clarify some stages of our protocol for readers who may be new to the field. This will also help with the repeatability of our analyses: all of our data and code are publicly available so, with the aid of this figure, other researchers can follow each step of our protocol in detail.</w:t>
      </w:r>
    </w:p>
    <w:p w:rsidR="00E81C79" w:rsidRPr="00C27C1F"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lastRenderedPageBreak/>
        <w:t>We have added an additional table to the supplementary material which summarises the sample sizes for each species in our three analyses.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FF72D9" w:rsidRPr="00FF72D9" w:rsidRDefault="00FF72D9" w:rsidP="00A34C23">
      <w:pPr>
        <w:spacing w:before="100" w:beforeAutospacing="1" w:after="100" w:afterAutospacing="1" w:line="330" w:lineRule="atLeast"/>
        <w:rPr>
          <w:rFonts w:ascii="Arial" w:eastAsia="Times New Roman" w:hAnsi="Arial" w:cs="Arial"/>
          <w:color w:val="0070C0"/>
          <w:sz w:val="21"/>
          <w:szCs w:val="21"/>
          <w:lang w:eastAsia="en-IE"/>
        </w:rPr>
      </w:pPr>
      <w:r w:rsidRPr="00FF72D9">
        <w:rPr>
          <w:rFonts w:ascii="Arial" w:eastAsia="Times New Roman" w:hAnsi="Arial" w:cs="Arial"/>
          <w:color w:val="0070C0"/>
          <w:sz w:val="21"/>
          <w:szCs w:val="21"/>
          <w:lang w:eastAsia="en-IE"/>
        </w:rPr>
        <w:t>Please see our response to the reviewer comments below and the additional paragraph we added to the methods section to explain why we refer to morphological diversity rather than disparity. We have also revised the introduction and removed our original over-statement of the lack of quantitative studies of diversity.</w:t>
      </w:r>
    </w:p>
    <w:p w:rsidR="00FF72D9"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p>
    <w:p w:rsidR="00A34C23" w:rsidRPr="00B9629D" w:rsidRDefault="00FF72D9" w:rsidP="00A34C23">
      <w:pPr>
        <w:spacing w:before="100" w:beforeAutospacing="1" w:after="100" w:afterAutospacing="1" w:line="330" w:lineRule="atLeast"/>
        <w:rPr>
          <w:rFonts w:ascii="Arial" w:eastAsia="Times New Roman" w:hAnsi="Arial" w:cs="Arial"/>
          <w:color w:val="444444"/>
          <w:sz w:val="21"/>
          <w:szCs w:val="21"/>
          <w:lang w:eastAsia="en-IE"/>
        </w:rPr>
      </w:pPr>
      <w:r w:rsidRPr="00FF72D9">
        <w:rPr>
          <w:rFonts w:ascii="Arial" w:eastAsia="Times New Roman" w:hAnsi="Arial" w:cs="Arial"/>
          <w:color w:val="0070C0"/>
          <w:sz w:val="21"/>
          <w:szCs w:val="21"/>
          <w:lang w:eastAsia="en-IE"/>
        </w:rPr>
        <w:t>We have added an extra paragraph to the results section to justify our choice of method and why we did not follow more conventional disparity approaches.</w:t>
      </w:r>
      <w:r>
        <w:rPr>
          <w:rFonts w:ascii="Arial" w:eastAsia="Times New Roman" w:hAnsi="Arial" w:cs="Arial"/>
          <w:color w:val="444444"/>
          <w:sz w:val="21"/>
          <w:szCs w:val="21"/>
          <w:lang w:eastAsia="en-IE"/>
        </w:rPr>
        <w:t xml:space="preserve"> </w:t>
      </w:r>
      <w:r w:rsidRPr="00FF72D9">
        <w:rPr>
          <w:rFonts w:ascii="Arial" w:eastAsia="Times New Roman" w:hAnsi="Arial" w:cs="Arial"/>
          <w:color w:val="0070C0"/>
          <w:sz w:val="21"/>
          <w:szCs w:val="21"/>
          <w:lang w:eastAsia="en-IE"/>
        </w:rPr>
        <w:t>We have also addressed the reviewer’s concerns about the validity of our method (please see below).</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Specific points: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highlight w:val="yellow"/>
          <w:lang w:eastAsia="en-IE"/>
        </w:rPr>
        <w:t>I think that the first statement is not accurate.</w:t>
      </w:r>
      <w:r w:rsidR="00A34C23"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Introduction</w:t>
      </w:r>
      <w:r w:rsidRPr="00B9629D">
        <w:rPr>
          <w:rFonts w:ascii="Arial" w:eastAsia="Times New Roman" w:hAnsi="Arial" w:cs="Arial"/>
          <w:color w:val="444444"/>
          <w:sz w:val="21"/>
          <w:szCs w:val="21"/>
          <w:lang w:eastAsia="en-IE"/>
        </w:rPr>
        <w:br/>
        <w:t xml:space="preserve">Pg2, ln8-18.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B9629D">
        <w:rPr>
          <w:rFonts w:ascii="Arial" w:eastAsia="Times New Roman" w:hAnsi="Arial" w:cs="Arial"/>
          <w:color w:val="444444"/>
          <w:sz w:val="21"/>
          <w:szCs w:val="21"/>
          <w:lang w:eastAsia="en-IE"/>
        </w:rPr>
        <w:t>signaled</w:t>
      </w:r>
      <w:proofErr w:type="spellEnd"/>
      <w:r w:rsidRPr="00B9629D">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Losos 2009;Salzburger 2009; </w:t>
      </w:r>
      <w:proofErr w:type="spellStart"/>
      <w:r w:rsidRPr="00B9629D">
        <w:rPr>
          <w:rFonts w:ascii="Arial" w:eastAsia="Times New Roman" w:hAnsi="Arial" w:cs="Arial"/>
          <w:color w:val="444444"/>
          <w:sz w:val="21"/>
          <w:szCs w:val="21"/>
          <w:lang w:eastAsia="en-IE"/>
        </w:rPr>
        <w:t>Salzburger</w:t>
      </w:r>
      <w:proofErr w:type="spellEnd"/>
      <w:r w:rsidRPr="00B9629D">
        <w:rPr>
          <w:rFonts w:ascii="Arial" w:eastAsia="Times New Roman" w:hAnsi="Arial" w:cs="Arial"/>
          <w:color w:val="444444"/>
          <w:sz w:val="21"/>
          <w:szCs w:val="21"/>
          <w:lang w:eastAsia="en-IE"/>
        </w:rPr>
        <w:t xml:space="preserve"> et al. </w:t>
      </w:r>
      <w:r w:rsidRPr="00B9629D">
        <w:rPr>
          <w:rFonts w:ascii="Arial" w:eastAsia="Times New Roman" w:hAnsi="Arial" w:cs="Arial"/>
          <w:color w:val="444444"/>
          <w:sz w:val="21"/>
          <w:szCs w:val="21"/>
          <w:lang w:eastAsia="en-IE"/>
        </w:rPr>
        <w:lastRenderedPageBreak/>
        <w:t xml:space="preserve">2014; Kocher 2004;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w:t>
      </w:r>
      <w:proofErr w:type="spellStart"/>
      <w:r w:rsidRPr="00B9629D">
        <w:rPr>
          <w:rFonts w:ascii="Arial" w:eastAsia="Times New Roman" w:hAnsi="Arial" w:cs="Arial"/>
          <w:color w:val="444444"/>
          <w:sz w:val="21"/>
          <w:szCs w:val="21"/>
          <w:lang w:eastAsia="en-IE"/>
        </w:rPr>
        <w:t>Vose</w:t>
      </w:r>
      <w:proofErr w:type="spellEnd"/>
      <w:r w:rsidRPr="00B9629D">
        <w:rPr>
          <w:rFonts w:ascii="Arial" w:eastAsia="Times New Roman" w:hAnsi="Arial" w:cs="Arial"/>
          <w:color w:val="444444"/>
          <w:sz w:val="21"/>
          <w:szCs w:val="21"/>
          <w:lang w:eastAsia="en-IE"/>
        </w:rPr>
        <w:t xml:space="preserv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have added a citation to Foote 1997 in our opening sentence. </w:t>
      </w:r>
      <w:r w:rsidRPr="00734923">
        <w:rPr>
          <w:rFonts w:ascii="Arial" w:eastAsia="Times New Roman" w:hAnsi="Arial" w:cs="Arial"/>
          <w:color w:val="0070C0"/>
          <w:sz w:val="21"/>
          <w:szCs w:val="21"/>
          <w:lang w:eastAsia="en-IE"/>
        </w:rPr>
        <w:t xml:space="preserve">Please see the methods section for our explanation of why we are referring to </w:t>
      </w:r>
      <w:r w:rsidR="00734923" w:rsidRPr="00734923">
        <w:rPr>
          <w:rFonts w:ascii="Arial" w:eastAsia="Times New Roman" w:hAnsi="Arial" w:cs="Arial"/>
          <w:color w:val="0070C0"/>
          <w:sz w:val="21"/>
          <w:szCs w:val="21"/>
          <w:lang w:eastAsia="en-IE"/>
        </w:rPr>
        <w:t>diversity rather than disparity (ln166).</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ln22: I think this is a slight over statement, there are really many studies of morphological diversity (disparity). Please see for example papers by Drake and Klingenberg (dogs), Gerber, Polly, </w:t>
      </w:r>
      <w:proofErr w:type="spellStart"/>
      <w:r w:rsidRPr="00B9629D">
        <w:rPr>
          <w:rFonts w:ascii="Arial" w:eastAsia="Times New Roman" w:hAnsi="Arial" w:cs="Arial"/>
          <w:color w:val="444444"/>
          <w:sz w:val="21"/>
          <w:szCs w:val="21"/>
          <w:lang w:eastAsia="en-IE"/>
        </w:rPr>
        <w:t>Weisbecker</w:t>
      </w:r>
      <w:proofErr w:type="spellEnd"/>
      <w:r w:rsidRPr="00B9629D">
        <w:rPr>
          <w:rFonts w:ascii="Arial" w:eastAsia="Times New Roman" w:hAnsi="Arial" w:cs="Arial"/>
          <w:color w:val="444444"/>
          <w:sz w:val="21"/>
          <w:szCs w:val="21"/>
          <w:lang w:eastAsia="en-IE"/>
        </w:rPr>
        <w:t>,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Our original claim that not many studies are qualitative rather than quantitative assessments of diversity related to assessments of the degree of convergent similarities </w:t>
      </w:r>
      <w:r w:rsidR="00F01E00">
        <w:rPr>
          <w:rFonts w:ascii="Arial" w:eastAsia="Times New Roman" w:hAnsi="Arial" w:cs="Arial"/>
          <w:color w:val="0070C0"/>
          <w:sz w:val="21"/>
          <w:szCs w:val="21"/>
          <w:lang w:eastAsia="en-IE"/>
        </w:rPr>
        <w:t xml:space="preserve">rather than quantifying diversity in general </w:t>
      </w:r>
      <w:r w:rsidRPr="00B9629D">
        <w:rPr>
          <w:rFonts w:ascii="Arial" w:eastAsia="Times New Roman" w:hAnsi="Arial" w:cs="Arial"/>
          <w:color w:val="0070C0"/>
          <w:sz w:val="21"/>
          <w:szCs w:val="21"/>
          <w:lang w:eastAsia="en-IE"/>
        </w:rPr>
        <w:t>(though we realise now that this was not clear in our manuscript). We have changed this section to include more example references which do quantify morphological diversity to demonstrate that our paper will fit into this literature</w:t>
      </w:r>
      <w:r w:rsidR="00F01E00">
        <w:rPr>
          <w:rFonts w:ascii="Arial" w:eastAsia="Times New Roman" w:hAnsi="Arial" w:cs="Arial"/>
          <w:color w:val="0070C0"/>
          <w:sz w:val="21"/>
          <w:szCs w:val="21"/>
          <w:lang w:eastAsia="en-IE"/>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ln29: OK, but see e.g. Polly and MacLeod </w:t>
      </w:r>
      <w:proofErr w:type="spellStart"/>
      <w:r w:rsidRPr="00B9629D">
        <w:rPr>
          <w:rFonts w:ascii="Arial" w:eastAsia="Times New Roman" w:hAnsi="Arial" w:cs="Arial"/>
          <w:color w:val="444444"/>
          <w:sz w:val="21"/>
          <w:szCs w:val="21"/>
          <w:lang w:eastAsia="en-IE"/>
        </w:rPr>
        <w:t>eigensurface</w:t>
      </w:r>
      <w:proofErr w:type="spellEnd"/>
      <w:r w:rsidRPr="00B9629D">
        <w:rPr>
          <w:rFonts w:ascii="Arial" w:eastAsia="Times New Roman" w:hAnsi="Arial" w:cs="Arial"/>
          <w:color w:val="444444"/>
          <w:sz w:val="21"/>
          <w:szCs w:val="21"/>
          <w:lang w:eastAsia="en-IE"/>
        </w:rPr>
        <w:t>,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 ln46: the references cited here do not reflect the statement – I would expect to find cichlids, anoles, </w:t>
      </w:r>
      <w:proofErr w:type="spellStart"/>
      <w:r w:rsidRPr="00B9629D">
        <w:rPr>
          <w:rFonts w:ascii="Arial" w:eastAsia="Times New Roman" w:hAnsi="Arial" w:cs="Arial"/>
          <w:color w:val="444444"/>
          <w:sz w:val="21"/>
          <w:szCs w:val="21"/>
          <w:lang w:eastAsia="en-IE"/>
        </w:rPr>
        <w:t>icefishes</w:t>
      </w:r>
      <w:proofErr w:type="spellEnd"/>
      <w:r w:rsidRPr="00B9629D">
        <w:rPr>
          <w:rFonts w:ascii="Arial" w:eastAsia="Times New Roman" w:hAnsi="Arial" w:cs="Arial"/>
          <w:color w:val="444444"/>
          <w:sz w:val="21"/>
          <w:szCs w:val="21"/>
          <w:lang w:eastAsia="en-IE"/>
        </w:rPr>
        <w:t xml:space="preserve">, </w:t>
      </w:r>
      <w:proofErr w:type="spellStart"/>
      <w:r w:rsidRPr="00B9629D">
        <w:rPr>
          <w:rFonts w:ascii="Arial" w:eastAsia="Times New Roman" w:hAnsi="Arial" w:cs="Arial"/>
          <w:color w:val="444444"/>
          <w:sz w:val="21"/>
          <w:szCs w:val="21"/>
          <w:lang w:eastAsia="en-IE"/>
        </w:rPr>
        <w:t>stickelbacks</w:t>
      </w:r>
      <w:proofErr w:type="spellEnd"/>
      <w:r w:rsidRPr="00B9629D">
        <w:rPr>
          <w:rFonts w:ascii="Arial" w:eastAsia="Times New Roman" w:hAnsi="Arial" w:cs="Arial"/>
          <w:color w:val="444444"/>
          <w:sz w:val="21"/>
          <w:szCs w:val="21"/>
          <w:lang w:eastAsia="en-IE"/>
        </w:rPr>
        <w:t>, Darwin’s finches in any recent review or book on adaptive radiation, could you cite similar references for tenrecs</w:t>
      </w:r>
      <w:r w:rsidRPr="00B9629D">
        <w:rPr>
          <w:rFonts w:ascii="Arial" w:eastAsia="Times New Roman" w:hAnsi="Arial" w:cs="Arial"/>
          <w:color w:val="444444"/>
          <w:sz w:val="21"/>
          <w:szCs w:val="21"/>
          <w:highlight w:val="yellow"/>
          <w:lang w:eastAsia="en-IE"/>
        </w:rPr>
        <w:t xml:space="preserve">? Also, see </w:t>
      </w:r>
      <w:proofErr w:type="spellStart"/>
      <w:r w:rsidRPr="00B9629D">
        <w:rPr>
          <w:rFonts w:ascii="Arial" w:eastAsia="Times New Roman" w:hAnsi="Arial" w:cs="Arial"/>
          <w:color w:val="444444"/>
          <w:sz w:val="21"/>
          <w:szCs w:val="21"/>
          <w:highlight w:val="yellow"/>
          <w:lang w:eastAsia="en-IE"/>
        </w:rPr>
        <w:t>Poux</w:t>
      </w:r>
      <w:proofErr w:type="spellEnd"/>
      <w:r w:rsidRPr="00B9629D">
        <w:rPr>
          <w:rFonts w:ascii="Arial" w:eastAsia="Times New Roman" w:hAnsi="Arial" w:cs="Arial"/>
          <w:color w:val="444444"/>
          <w:sz w:val="21"/>
          <w:szCs w:val="21"/>
          <w:highlight w:val="yellow"/>
          <w:lang w:eastAsia="en-IE"/>
        </w:rPr>
        <w:t xml:space="preserve"> et al. 2008 – BMC </w:t>
      </w:r>
      <w:proofErr w:type="spellStart"/>
      <w:r w:rsidRPr="00B9629D">
        <w:rPr>
          <w:rFonts w:ascii="Arial" w:eastAsia="Times New Roman" w:hAnsi="Arial" w:cs="Arial"/>
          <w:color w:val="444444"/>
          <w:sz w:val="21"/>
          <w:szCs w:val="21"/>
          <w:highlight w:val="yellow"/>
          <w:lang w:eastAsia="en-IE"/>
        </w:rPr>
        <w:t>Evol</w:t>
      </w:r>
      <w:proofErr w:type="spellEnd"/>
      <w:r w:rsidRPr="00B9629D">
        <w:rPr>
          <w:rFonts w:ascii="Arial" w:eastAsia="Times New Roman" w:hAnsi="Arial" w:cs="Arial"/>
          <w:color w:val="444444"/>
          <w:sz w:val="21"/>
          <w:szCs w:val="21"/>
          <w:highlight w:val="yellow"/>
          <w:lang w:eastAsia="en-IE"/>
        </w:rPr>
        <w:t xml:space="preserve"> </w:t>
      </w:r>
      <w:proofErr w:type="spellStart"/>
      <w:r w:rsidRPr="00B9629D">
        <w:rPr>
          <w:rFonts w:ascii="Arial" w:eastAsia="Times New Roman" w:hAnsi="Arial" w:cs="Arial"/>
          <w:color w:val="444444"/>
          <w:sz w:val="21"/>
          <w:szCs w:val="21"/>
          <w:highlight w:val="yellow"/>
          <w:lang w:eastAsia="en-IE"/>
        </w:rPr>
        <w:t>Biol</w:t>
      </w:r>
      <w:proofErr w:type="spellEnd"/>
      <w:r w:rsidRPr="00B9629D">
        <w:rPr>
          <w:rFonts w:ascii="Arial" w:eastAsia="Times New Roman" w:hAnsi="Arial" w:cs="Arial"/>
          <w:color w:val="444444"/>
          <w:sz w:val="21"/>
          <w:szCs w:val="21"/>
          <w:highlight w:val="yellow"/>
          <w:lang w:eastAsia="en-IE"/>
        </w:rPr>
        <w:t xml:space="preserve"> and their statements on diversification rates in tenrecs. - doi:10.1186/1471-2148-8-102</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w:t>
      </w:r>
      <w:r w:rsidR="00E81C79">
        <w:rPr>
          <w:rFonts w:ascii="Arial" w:eastAsia="Times New Roman" w:hAnsi="Arial" w:cs="Arial"/>
          <w:color w:val="0070C0"/>
          <w:sz w:val="21"/>
          <w:szCs w:val="21"/>
          <w:lang w:eastAsia="en-IE"/>
        </w:rPr>
        <w:t>98</w:t>
      </w:r>
      <w:r w:rsidRPr="00B9629D">
        <w:rPr>
          <w:rFonts w:ascii="Arial" w:eastAsia="Times New Roman" w:hAnsi="Arial" w:cs="Arial"/>
          <w:color w:val="0070C0"/>
          <w:sz w:val="21"/>
          <w:szCs w:val="21"/>
          <w:lang w:eastAsia="en-IE"/>
        </w:rPr>
        <w:t>)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6D4D89">
        <w:rPr>
          <w:rFonts w:ascii="Arial" w:eastAsia="Times New Roman" w:hAnsi="Arial" w:cs="Arial"/>
          <w:color w:val="444444"/>
          <w:sz w:val="21"/>
          <w:szCs w:val="21"/>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6D4D89" w:rsidRPr="006D4D89" w:rsidRDefault="006D4D89" w:rsidP="00A34C23">
      <w:pPr>
        <w:spacing w:before="100" w:beforeAutospacing="1" w:after="100" w:afterAutospacing="1" w:line="330" w:lineRule="atLeast"/>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Good suggestion: we have updated the figure so that the landmarks are red and the curves are marked in blue. </w:t>
      </w:r>
      <w:r>
        <w:rPr>
          <w:rFonts w:ascii="Arial" w:eastAsia="Times New Roman" w:hAnsi="Arial" w:cs="Arial"/>
          <w:color w:val="0070C0"/>
          <w:sz w:val="21"/>
          <w:szCs w:val="21"/>
          <w:lang w:eastAsia="en-IE"/>
        </w:rPr>
        <w:t xml:space="preserve">The darkness of the figures in our original submission occurred at some stage during the file upload process: our own PNG copies of the figures do not appear as dark as the versions after they were uploaded to </w:t>
      </w:r>
      <w:proofErr w:type="spellStart"/>
      <w:r>
        <w:rPr>
          <w:rFonts w:ascii="Arial" w:eastAsia="Times New Roman" w:hAnsi="Arial" w:cs="Arial"/>
          <w:color w:val="0070C0"/>
          <w:sz w:val="21"/>
          <w:szCs w:val="21"/>
          <w:lang w:eastAsia="en-IE"/>
        </w:rPr>
        <w:t>PeerJ</w:t>
      </w:r>
      <w:proofErr w:type="spellEnd"/>
      <w:r>
        <w:rPr>
          <w:rFonts w:ascii="Arial" w:eastAsia="Times New Roman" w:hAnsi="Arial" w:cs="Arial"/>
          <w:color w:val="0070C0"/>
          <w:sz w:val="21"/>
          <w:szCs w:val="21"/>
          <w:lang w:eastAsia="en-IE"/>
        </w:rPr>
        <w:t xml:space="preserve">. </w:t>
      </w:r>
      <w:r w:rsidRPr="006D4D89">
        <w:rPr>
          <w:rFonts w:ascii="Arial" w:eastAsia="Times New Roman" w:hAnsi="Arial" w:cs="Arial"/>
          <w:color w:val="0070C0"/>
          <w:sz w:val="21"/>
          <w:szCs w:val="21"/>
          <w:lang w:eastAsia="en-IE"/>
        </w:rPr>
        <w:t>We have increased the cont</w:t>
      </w:r>
      <w:r>
        <w:rPr>
          <w:rFonts w:ascii="Arial" w:eastAsia="Times New Roman" w:hAnsi="Arial" w:cs="Arial"/>
          <w:color w:val="0070C0"/>
          <w:sz w:val="21"/>
          <w:szCs w:val="21"/>
          <w:lang w:eastAsia="en-IE"/>
        </w:rPr>
        <w:t>rast in our version of the figure so that hopefully the images are okay even if they go darker during the submission process.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Pg15, ln310 – you may also want to check </w:t>
      </w:r>
      <w:proofErr w:type="spellStart"/>
      <w:r w:rsidRPr="00B9629D">
        <w:rPr>
          <w:rFonts w:ascii="Arial" w:eastAsia="Times New Roman" w:hAnsi="Arial" w:cs="Arial"/>
          <w:color w:val="444444"/>
          <w:sz w:val="21"/>
          <w:szCs w:val="21"/>
          <w:lang w:eastAsia="en-IE"/>
        </w:rPr>
        <w:t>Goswami’s</w:t>
      </w:r>
      <w:proofErr w:type="spellEnd"/>
      <w:r w:rsidRPr="00B9629D">
        <w:rPr>
          <w:rFonts w:ascii="Arial" w:eastAsia="Times New Roman" w:hAnsi="Arial" w:cs="Arial"/>
          <w:color w:val="444444"/>
          <w:sz w:val="21"/>
          <w:szCs w:val="21"/>
          <w:lang w:eastAsia="en-IE"/>
        </w:rPr>
        <w:t xml:space="preserve"> early papers (e.g. 2006 in Am Nat; 2007 in </w:t>
      </w:r>
      <w:proofErr w:type="spellStart"/>
      <w:r w:rsidRPr="00B9629D">
        <w:rPr>
          <w:rFonts w:ascii="Arial" w:eastAsia="Times New Roman" w:hAnsi="Arial" w:cs="Arial"/>
          <w:color w:val="444444"/>
          <w:sz w:val="21"/>
          <w:szCs w:val="21"/>
          <w:lang w:eastAsia="en-IE"/>
        </w:rPr>
        <w:t>PLoS</w:t>
      </w:r>
      <w:proofErr w:type="spellEnd"/>
      <w:r w:rsidRPr="00B9629D">
        <w:rPr>
          <w:rFonts w:ascii="Arial" w:eastAsia="Times New Roman" w:hAnsi="Arial" w:cs="Arial"/>
          <w:color w:val="444444"/>
          <w:sz w:val="21"/>
          <w:szCs w:val="21"/>
          <w:lang w:eastAsia="en-IE"/>
        </w:rPr>
        <w:t xml:space="preserve">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 xml:space="preserve">Thank you for suggesting these additional citations: we have added </w:t>
      </w:r>
      <w:proofErr w:type="spellStart"/>
      <w:r w:rsidRPr="00B9629D">
        <w:rPr>
          <w:rFonts w:ascii="Arial" w:eastAsia="Times New Roman" w:hAnsi="Arial" w:cs="Arial"/>
          <w:color w:val="0070C0"/>
          <w:sz w:val="21"/>
          <w:szCs w:val="21"/>
          <w:lang w:eastAsia="en-IE"/>
        </w:rPr>
        <w:t>Goswami</w:t>
      </w:r>
      <w:proofErr w:type="spellEnd"/>
      <w:r w:rsidRPr="00B9629D">
        <w:rPr>
          <w:rFonts w:ascii="Arial" w:eastAsia="Times New Roman" w:hAnsi="Arial" w:cs="Arial"/>
          <w:color w:val="0070C0"/>
          <w:sz w:val="21"/>
          <w:szCs w:val="21"/>
          <w:lang w:eastAsia="en-IE"/>
        </w:rPr>
        <w:t xml:space="preserve">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Pg312: I think you could add citations for papers by Norberto </w:t>
      </w:r>
      <w:proofErr w:type="spellStart"/>
      <w:r w:rsidRPr="00B9629D">
        <w:rPr>
          <w:rFonts w:ascii="Arial" w:eastAsia="Times New Roman" w:hAnsi="Arial" w:cs="Arial"/>
          <w:color w:val="444444"/>
          <w:sz w:val="21"/>
          <w:szCs w:val="21"/>
          <w:lang w:eastAsia="en-IE"/>
        </w:rPr>
        <w:t>Giannini</w:t>
      </w:r>
      <w:proofErr w:type="spellEnd"/>
      <w:r w:rsidRPr="00B9629D">
        <w:rPr>
          <w:rFonts w:ascii="Arial" w:eastAsia="Times New Roman" w:hAnsi="Arial" w:cs="Arial"/>
          <w:color w:val="444444"/>
          <w:sz w:val="21"/>
          <w:szCs w:val="21"/>
          <w:lang w:eastAsia="en-IE"/>
        </w:rPr>
        <w:t xml:space="preserve">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added citations to Flores 2010 and </w:t>
      </w:r>
      <w:proofErr w:type="spellStart"/>
      <w:r w:rsidRPr="00B9629D">
        <w:rPr>
          <w:rFonts w:ascii="Arial" w:eastAsia="Times New Roman" w:hAnsi="Arial" w:cs="Arial"/>
          <w:color w:val="0070C0"/>
          <w:sz w:val="21"/>
          <w:szCs w:val="21"/>
          <w:lang w:eastAsia="en-IE"/>
        </w:rPr>
        <w:t>Giannini</w:t>
      </w:r>
      <w:proofErr w:type="spellEnd"/>
      <w:r w:rsidRPr="00B9629D">
        <w:rPr>
          <w:rFonts w:ascii="Arial" w:eastAsia="Times New Roman" w:hAnsi="Arial" w:cs="Arial"/>
          <w:color w:val="0070C0"/>
          <w:sz w:val="21"/>
          <w:szCs w:val="21"/>
          <w:lang w:eastAsia="en-IE"/>
        </w:rPr>
        <w:t xml:space="preserve">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 (e.g. citations), quantifying variation in other morphological traits could yield different patterns.”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B9629D">
        <w:rPr>
          <w:rFonts w:ascii="Arial" w:eastAsia="Times New Roman" w:hAnsi="Arial" w:cs="Arial"/>
          <w:color w:val="444444"/>
          <w:sz w:val="21"/>
          <w:szCs w:val="21"/>
          <w:lang w:eastAsia="en-IE"/>
        </w:rPr>
        <w:t>Koyabu</w:t>
      </w:r>
      <w:proofErr w:type="spellEnd"/>
      <w:r w:rsidRPr="00B9629D">
        <w:rPr>
          <w:rFonts w:ascii="Arial" w:eastAsia="Times New Roman" w:hAnsi="Arial" w:cs="Arial"/>
          <w:color w:val="444444"/>
          <w:sz w:val="21"/>
          <w:szCs w:val="21"/>
          <w:lang w:eastAsia="en-IE"/>
        </w:rPr>
        <w:t xml:space="preserve"> on mammalian cranial development. (Nat </w:t>
      </w:r>
      <w:proofErr w:type="spellStart"/>
      <w:r w:rsidRPr="00B9629D">
        <w:rPr>
          <w:rFonts w:ascii="Arial" w:eastAsia="Times New Roman" w:hAnsi="Arial" w:cs="Arial"/>
          <w:color w:val="444444"/>
          <w:sz w:val="21"/>
          <w:szCs w:val="21"/>
          <w:lang w:eastAsia="en-IE"/>
        </w:rPr>
        <w:t>Comm</w:t>
      </w:r>
      <w:proofErr w:type="spellEnd"/>
      <w:r w:rsidRPr="00B9629D">
        <w:rPr>
          <w:rFonts w:ascii="Arial" w:eastAsia="Times New Roman" w:hAnsi="Arial" w:cs="Arial"/>
          <w:color w:val="444444"/>
          <w:sz w:val="21"/>
          <w:szCs w:val="21"/>
          <w:lang w:eastAsia="en-IE"/>
        </w:rPr>
        <w:t>,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that this is a good suggestion for future </w:t>
      </w:r>
      <w:r w:rsidR="00F01E00">
        <w:rPr>
          <w:rFonts w:ascii="Arial" w:eastAsia="Times New Roman" w:hAnsi="Arial" w:cs="Arial"/>
          <w:color w:val="0070C0"/>
          <w:sz w:val="21"/>
          <w:szCs w:val="21"/>
          <w:lang w:eastAsia="en-IE"/>
        </w:rPr>
        <w:t>research however we have not re</w:t>
      </w:r>
      <w:r w:rsidRPr="00B9629D">
        <w:rPr>
          <w:rFonts w:ascii="Arial" w:eastAsia="Times New Roman" w:hAnsi="Arial" w:cs="Arial"/>
          <w:color w:val="0070C0"/>
          <w:sz w:val="21"/>
          <w:szCs w:val="21"/>
          <w:lang w:eastAsia="en-IE"/>
        </w:rPr>
        <w:t>fe</w:t>
      </w:r>
      <w:r w:rsidR="00F01E00">
        <w:rPr>
          <w:rFonts w:ascii="Arial" w:eastAsia="Times New Roman" w:hAnsi="Arial" w:cs="Arial"/>
          <w:color w:val="0070C0"/>
          <w:sz w:val="21"/>
          <w:szCs w:val="21"/>
          <w:lang w:eastAsia="en-IE"/>
        </w:rPr>
        <w:t>r</w:t>
      </w:r>
      <w:r w:rsidRPr="00B9629D">
        <w:rPr>
          <w:rFonts w:ascii="Arial" w:eastAsia="Times New Roman" w:hAnsi="Arial" w:cs="Arial"/>
          <w:color w:val="0070C0"/>
          <w:sz w:val="21"/>
          <w:szCs w:val="21"/>
          <w:lang w:eastAsia="en-IE"/>
        </w:rPr>
        <w:t xml:space="preserve">red to it within the manuscript because we feel that ontogenetic studies are beyond the scope of our current </w:t>
      </w:r>
      <w:r w:rsidR="00F01E00">
        <w:rPr>
          <w:rFonts w:ascii="Arial" w:eastAsia="Times New Roman" w:hAnsi="Arial" w:cs="Arial"/>
          <w:color w:val="0070C0"/>
          <w:sz w:val="21"/>
          <w:szCs w:val="21"/>
          <w:lang w:eastAsia="en-IE"/>
        </w:rPr>
        <w:t>study</w:t>
      </w:r>
      <w:r w:rsidRPr="00B9629D">
        <w:rPr>
          <w:rFonts w:ascii="Arial" w:eastAsia="Times New Roman" w:hAnsi="Arial" w:cs="Arial"/>
          <w:color w:val="0070C0"/>
          <w:sz w:val="21"/>
          <w:szCs w:val="21"/>
          <w:lang w:eastAsia="en-IE"/>
        </w:rPr>
        <w: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manuscript is well written and well presented. The first two sentences of the </w:t>
      </w:r>
      <w:r w:rsidRPr="003E64F1">
        <w:rPr>
          <w:rFonts w:ascii="Arial" w:eastAsia="Times New Roman" w:hAnsi="Arial" w:cs="Arial"/>
          <w:color w:val="444444"/>
          <w:sz w:val="21"/>
          <w:szCs w:val="21"/>
          <w:highlight w:val="yellow"/>
          <w:lang w:eastAsia="en-IE"/>
        </w:rPr>
        <w:t>abstract,</w:t>
      </w:r>
      <w:r w:rsidRPr="00B9629D">
        <w:rPr>
          <w:rFonts w:ascii="Arial" w:eastAsia="Times New Roman" w:hAnsi="Arial" w:cs="Arial"/>
          <w:color w:val="444444"/>
          <w:sz w:val="21"/>
          <w:szCs w:val="21"/>
          <w:lang w:eastAsia="en-IE"/>
        </w:rPr>
        <w:t xml:space="preserve"> however, do not do the manuscript justice. The first sentence of the introduction has a better hook, so I suggest using something like that.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lastRenderedPageBreak/>
        <w:t>We have changed the introduction to reflect the variety of studies which quantify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w:t>
      </w:r>
      <w:r w:rsidRPr="003E64F1">
        <w:rPr>
          <w:rFonts w:ascii="Arial" w:eastAsia="Times New Roman" w:hAnsi="Arial" w:cs="Arial"/>
          <w:color w:val="444444"/>
          <w:sz w:val="21"/>
          <w:szCs w:val="21"/>
          <w:highlight w:val="yellow"/>
          <w:lang w:eastAsia="en-IE"/>
        </w:rPr>
        <w:t>more interesting foci for</w:t>
      </w:r>
      <w:r w:rsidRPr="00B9629D">
        <w:rPr>
          <w:rFonts w:ascii="Arial" w:eastAsia="Times New Roman" w:hAnsi="Arial" w:cs="Arial"/>
          <w:color w:val="444444"/>
          <w:sz w:val="21"/>
          <w:szCs w:val="21"/>
          <w:lang w:eastAsia="en-IE"/>
        </w:rPr>
        <w:t xml:space="preserve"> why this study was done would be to talk about why morphological diversity differs among clades, what it is and isn’t related to and what it means to study it.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w:t>
      </w:r>
      <w:r w:rsidRPr="00E81C79">
        <w:rPr>
          <w:rFonts w:ascii="Arial" w:eastAsia="Times New Roman" w:hAnsi="Arial" w:cs="Arial"/>
          <w:color w:val="444444"/>
          <w:sz w:val="21"/>
          <w:szCs w:val="21"/>
          <w:lang w:eastAsia="en-IE"/>
        </w:rPr>
        <w:t>supplementary table</w:t>
      </w:r>
      <w:r w:rsidRPr="00B9629D">
        <w:rPr>
          <w:rFonts w:ascii="Arial" w:eastAsia="Times New Roman" w:hAnsi="Arial" w:cs="Arial"/>
          <w:color w:val="444444"/>
          <w:sz w:val="21"/>
          <w:szCs w:val="21"/>
          <w:lang w:eastAsia="en-IE"/>
        </w:rPr>
        <w:t xml:space="preserve"> summarising how many specimens per species. </w:t>
      </w:r>
    </w:p>
    <w:p w:rsidR="00F01E00" w:rsidRPr="00F01E00"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the recommended table to the supplementary material and referred to it in the main text (ln102).</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shows the fixed landmarks, not the semilandmarks used. From the supplementary materials, I calculate there were for the dorsal view 54 landmarks and semilandmarks, for the ventral view 73 landmarks and semilandmarks and lateral view 44 landmarks and semilandmarks.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We have added this information to the methods section in the main text (ln128): “We used 54 points for skulls in dorsal view (10 landmarks, 44 semilandmarks across 4 curves), 73 points for skulls in ventral view (13 landmarks, 60 semilandmarks) and 44 points for skulls in lateral view (9 landmarks and 35 semilandmarks across 2 curves) (see Figure 2 and the supplementary material for more details).”</w:t>
      </w:r>
    </w:p>
    <w:p w:rsidR="003E64F1" w:rsidRDefault="003E64F1" w:rsidP="00A34C23">
      <w:pPr>
        <w:spacing w:before="100" w:beforeAutospacing="1" w:after="100" w:afterAutospacing="1" w:line="330" w:lineRule="atLeast"/>
        <w:rPr>
          <w:rFonts w:ascii="Arial" w:eastAsia="Times New Roman" w:hAnsi="Arial" w:cs="Arial"/>
          <w:color w:val="444444"/>
          <w:sz w:val="21"/>
          <w:szCs w:val="21"/>
          <w:lang w:eastAsia="en-IE"/>
        </w:rPr>
      </w:pP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distribution of species in the PCA morphospace are not substantially changed by altering the number of landmarks used. Perhaps oversampling has added variation?</w:t>
      </w:r>
      <w:r w:rsidRPr="00B9629D">
        <w:rPr>
          <w:rFonts w:ascii="Arial" w:eastAsia="Times New Roman" w:hAnsi="Arial" w:cs="Arial"/>
          <w:color w:val="444444"/>
          <w:sz w:val="21"/>
          <w:szCs w:val="21"/>
          <w:lang w:eastAsia="en-IE"/>
        </w:rPr>
        <w:br/>
        <w:t xml:space="preserve">Fortunately, the statistical analyses of morphological disparity, as measured by the amount of shape space occupied, are not directly affected by the greater number of variables than specimens because they use distances between species (thus taking advantage of the Q-mode </w:t>
      </w:r>
      <w:r w:rsidRPr="00B9629D">
        <w:rPr>
          <w:rFonts w:ascii="Arial" w:eastAsia="Times New Roman" w:hAnsi="Arial" w:cs="Arial"/>
          <w:color w:val="444444"/>
          <w:sz w:val="21"/>
          <w:szCs w:val="21"/>
          <w:lang w:eastAsia="en-IE"/>
        </w:rPr>
        <w:lastRenderedPageBreak/>
        <w:t xml:space="preserve">R mode equivalency, Gower 1966). </w:t>
      </w:r>
      <w:r w:rsidRPr="00F01E00">
        <w:rPr>
          <w:rFonts w:ascii="Arial" w:eastAsia="Times New Roman" w:hAnsi="Arial" w:cs="Arial"/>
          <w:color w:val="444444"/>
          <w:sz w:val="21"/>
          <w:szCs w:val="21"/>
          <w:highlight w:val="yellow"/>
          <w:lang w:eastAsia="en-IE"/>
        </w:rPr>
        <w:t>Therefore my concerns above with oversampling are more about making sure that having so many semilandmarks is not introducing error and thus more shape variation.</w:t>
      </w:r>
      <w:r w:rsidRPr="00B9629D">
        <w:rPr>
          <w:rFonts w:ascii="Arial" w:eastAsia="Times New Roman" w:hAnsi="Arial" w:cs="Arial"/>
          <w:color w:val="444444"/>
          <w:sz w:val="21"/>
          <w:szCs w:val="21"/>
          <w:lang w:eastAsia="en-IE"/>
        </w:rPr>
        <w: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w:t>
      </w:r>
      <w:proofErr w:type="spellStart"/>
      <w:r w:rsidRPr="00B9629D">
        <w:rPr>
          <w:rFonts w:ascii="Arial" w:eastAsia="Times New Roman" w:hAnsi="Arial" w:cs="Arial"/>
          <w:color w:val="444444"/>
          <w:sz w:val="21"/>
          <w:szCs w:val="21"/>
          <w:lang w:eastAsia="en-IE"/>
        </w:rPr>
        <w:t>center</w:t>
      </w:r>
      <w:proofErr w:type="spellEnd"/>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points only scales this single value. Thus this measure is good as a relative scale; it makes less sense on an absolute scale.</w:t>
      </w:r>
      <w:r w:rsidRPr="00B9629D">
        <w:rPr>
          <w:rFonts w:ascii="Arial" w:eastAsia="Times New Roman" w:hAnsi="Arial" w:cs="Arial"/>
          <w:color w:val="444444"/>
          <w:sz w:val="21"/>
          <w:szCs w:val="21"/>
          <w:lang w:eastAsia="en-IE"/>
        </w:rPr>
        <w:br/>
        <w:t xml:space="preserve">Why did the authors choose to calculate morphological diversity this way and not using the Procrustes variance or convex hull (e.g. Drake and Klingenberg 2010 Am Nat). How do you think your results would differ if one of these was used? I’m very surprised to see a paper studying disparity that does not reference more of the classic literature, e.g. Foote 1997 </w:t>
      </w:r>
      <w:proofErr w:type="spellStart"/>
      <w:r w:rsidRPr="00B9629D">
        <w:rPr>
          <w:rFonts w:ascii="Arial" w:eastAsia="Times New Roman" w:hAnsi="Arial" w:cs="Arial"/>
          <w:color w:val="444444"/>
          <w:sz w:val="21"/>
          <w:szCs w:val="21"/>
          <w:lang w:eastAsia="en-IE"/>
        </w:rPr>
        <w:t>Annu</w:t>
      </w:r>
      <w:proofErr w:type="spellEnd"/>
      <w:r w:rsidRPr="00B9629D">
        <w:rPr>
          <w:rFonts w:ascii="Arial" w:eastAsia="Times New Roman" w:hAnsi="Arial" w:cs="Arial"/>
          <w:color w:val="444444"/>
          <w:sz w:val="21"/>
          <w:szCs w:val="21"/>
          <w:lang w:eastAsia="en-IE"/>
        </w:rPr>
        <w:t>. Rev. Ecol. Syst., Foote 1992 Paleobiology , Ciampaglio et al. 2001 Paleobiology.</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Thank you for pointing out this omission</w:t>
      </w:r>
      <w:r>
        <w:rPr>
          <w:rFonts w:ascii="Arial" w:eastAsia="Times New Roman" w:hAnsi="Arial" w:cs="Arial"/>
          <w:color w:val="0070C0"/>
          <w:sz w:val="21"/>
          <w:szCs w:val="21"/>
          <w:lang w:eastAsia="en-IE"/>
        </w:rPr>
        <w:t>. We chose to use our centroid size because, as the reviewer points out, it is a good, relative measure of differences in morphological diversity between the two groups. It is also easy to both understand and interpret. While we recognise that there is a diverse literature on measuring morpholog</w:t>
      </w:r>
      <w:r w:rsidR="00977D74">
        <w:rPr>
          <w:rFonts w:ascii="Arial" w:eastAsia="Times New Roman" w:hAnsi="Arial" w:cs="Arial"/>
          <w:color w:val="0070C0"/>
          <w:sz w:val="21"/>
          <w:szCs w:val="21"/>
          <w:lang w:eastAsia="en-IE"/>
        </w:rPr>
        <w:t>ical disparity, we feel that many non-specialists may find it confusing due to the diversity of methods for measuring disparity and the different assumptions that are inherent among them. We did not include references to the classic disparity literature in our original manuscript because we were trying to avoid the confusion. However, we recognise that this could be perceived as an indication that we were not aware of this work rather than a deliberate choice. Therefore, we have added the following paragraph to the methods section (ln166) to help clarify this issue:</w:t>
      </w:r>
    </w:p>
    <w:p w:rsidR="00977D74" w:rsidRPr="00734923" w:rsidRDefault="00977D74" w:rsidP="00977D74">
      <w:pPr>
        <w:rPr>
          <w:color w:val="0070C0"/>
        </w:rPr>
      </w:pPr>
      <w:r w:rsidRPr="00734923">
        <w:rPr>
          <w:color w:val="0070C0"/>
        </w:rPr>
        <w:t>“Morphological diversity (variation in form) is more commonly referred to as morphological disparity (Foote1997). There are many different methods for measuring disparity. Calculations based on summary (principal component) axes of shape variation are popular (e.g. Ruta2013, Foth2012, Brusatte2008, Wainwright2007) while other methods include calculating disparity directly from Procrustes shape variables (Zelditch2012) or rate-based approaches which depend on phylogenetic branching patterns (e.g. Price2013, Price2010, OMeara2006). There is no single best method of measuring disparity (Ciampaglio2001) and each method makes different assumptions which are appropriate for different situations. Therefore, for clarity, we have chosen to measure variation in physical form using a clear, easily-interpr</w:t>
      </w:r>
      <w:r w:rsidR="00734923" w:rsidRPr="00734923">
        <w:rPr>
          <w:color w:val="0070C0"/>
        </w:rPr>
        <w:t>etable method which captures va</w:t>
      </w:r>
      <w:r w:rsidRPr="00734923">
        <w:rPr>
          <w:color w:val="0070C0"/>
        </w:rPr>
        <w:t>riation in morphological diversity.”</w:t>
      </w:r>
    </w:p>
    <w:p w:rsidR="00977D74" w:rsidRPr="003E64F1" w:rsidRDefault="00977D74" w:rsidP="00A34C23">
      <w:pPr>
        <w:spacing w:before="100" w:beforeAutospacing="1" w:after="100" w:afterAutospacing="1" w:line="330" w:lineRule="atLeast"/>
        <w:rPr>
          <w:rFonts w:ascii="Arial" w:eastAsia="Times New Roman" w:hAnsi="Arial" w:cs="Arial"/>
          <w:color w:val="0070C0"/>
          <w:sz w:val="21"/>
          <w:szCs w:val="21"/>
          <w:lang w:eastAsia="en-IE"/>
        </w:rPr>
      </w:pP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734923"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p>
    <w:p w:rsidR="00A34C23" w:rsidRDefault="00734923" w:rsidP="00A34C23">
      <w:pPr>
        <w:rPr>
          <w:rFonts w:ascii="Arial" w:eastAsia="Times New Roman" w:hAnsi="Arial" w:cs="Arial"/>
          <w:color w:val="444444"/>
          <w:sz w:val="21"/>
          <w:szCs w:val="21"/>
          <w:lang w:eastAsia="en-IE"/>
        </w:rPr>
      </w:pPr>
      <w:r w:rsidRPr="00734923">
        <w:rPr>
          <w:rFonts w:ascii="Arial" w:eastAsia="Times New Roman" w:hAnsi="Arial" w:cs="Arial"/>
          <w:color w:val="0070C0"/>
          <w:sz w:val="21"/>
          <w:szCs w:val="21"/>
          <w:lang w:eastAsia="en-IE"/>
        </w:rPr>
        <w:t>Please see the additional paragraph we have added to the methods section (ln166)</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I would like to see described in the results the </w:t>
      </w:r>
      <w:r w:rsidR="00A34C23" w:rsidRPr="00734923">
        <w:rPr>
          <w:rFonts w:ascii="Arial" w:eastAsia="Times New Roman" w:hAnsi="Arial" w:cs="Arial"/>
          <w:color w:val="444444"/>
          <w:sz w:val="21"/>
          <w:szCs w:val="21"/>
          <w:highlight w:val="yellow"/>
          <w:lang w:eastAsia="en-IE"/>
        </w:rPr>
        <w:t>biology behind the PC axes</w:t>
      </w:r>
      <w:r w:rsidR="00A34C23" w:rsidRPr="00B9629D">
        <w:rPr>
          <w:rFonts w:ascii="Arial" w:eastAsia="Times New Roman" w:hAnsi="Arial" w:cs="Arial"/>
          <w:color w:val="444444"/>
          <w:sz w:val="21"/>
          <w:szCs w:val="21"/>
          <w:lang w:eastAsia="en-IE"/>
        </w:rPr>
        <w:t>, i.e. what shape change the first two PCs of each view describes. Particularly since PC1 delimits the two taxa.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41361B">
        <w:rPr>
          <w:rFonts w:ascii="Arial" w:eastAsia="Times New Roman" w:hAnsi="Arial" w:cs="Arial"/>
          <w:color w:val="444444"/>
          <w:sz w:val="21"/>
          <w:szCs w:val="21"/>
          <w:lang w:eastAsia="en-IE"/>
        </w:rPr>
        <w:t>Figure 1</w:t>
      </w:r>
      <w:r w:rsidR="00A34C23" w:rsidRPr="00B9629D">
        <w:rPr>
          <w:rFonts w:ascii="Arial" w:eastAsia="Times New Roman" w:hAnsi="Arial" w:cs="Arial"/>
          <w:color w:val="444444"/>
          <w:sz w:val="21"/>
          <w:szCs w:val="21"/>
          <w:lang w:eastAsia="en-IE"/>
        </w:rPr>
        <w:t xml:space="preserve"> is very nicely made. However I do not see that there is any reason for its inclusion, given all of this information is described in the methods. If the author has such strong attachment to it, I suggest it is put in supplementary materials. </w:t>
      </w:r>
    </w:p>
    <w:p w:rsidR="0041361B" w:rsidRPr="0041361B" w:rsidRDefault="0041361B" w:rsidP="00A34C23">
      <w:pPr>
        <w:rPr>
          <w:rFonts w:ascii="Arial" w:eastAsia="Times New Roman" w:hAnsi="Arial" w:cs="Arial"/>
          <w:color w:val="0070C0"/>
          <w:sz w:val="21"/>
          <w:szCs w:val="21"/>
          <w:lang w:eastAsia="en-IE"/>
        </w:rPr>
      </w:pPr>
      <w:r w:rsidRPr="0041361B">
        <w:rPr>
          <w:rFonts w:ascii="Arial" w:eastAsia="Times New Roman" w:hAnsi="Arial" w:cs="Arial"/>
          <w:color w:val="0070C0"/>
          <w:sz w:val="21"/>
          <w:szCs w:val="21"/>
          <w:lang w:eastAsia="en-IE"/>
        </w:rPr>
        <w:t>While we acknowledge that this figure may be unnecessary for some readers, we think that it is important to keep it in the main text because not all people will be as familiar with our approach. We think that it will help to clarify our methods description.</w:t>
      </w:r>
      <w:r>
        <w:rPr>
          <w:rFonts w:ascii="Arial" w:eastAsia="Times New Roman" w:hAnsi="Arial" w:cs="Arial"/>
          <w:color w:val="0070C0"/>
          <w:sz w:val="21"/>
          <w:szCs w:val="21"/>
          <w:lang w:eastAsia="en-IE"/>
        </w:rPr>
        <w:t xml:space="preserve"> </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6D4D89">
        <w:rPr>
          <w:rFonts w:ascii="Arial" w:eastAsia="Times New Roman" w:hAnsi="Arial" w:cs="Arial"/>
          <w:color w:val="444444"/>
          <w:sz w:val="21"/>
          <w:szCs w:val="21"/>
          <w:lang w:eastAsia="en-IE"/>
        </w:rPr>
        <w:t>Figure 2 is well-presented but very dark.</w:t>
      </w:r>
      <w:r w:rsidRPr="00B9629D">
        <w:rPr>
          <w:rFonts w:ascii="Arial" w:eastAsia="Times New Roman" w:hAnsi="Arial" w:cs="Arial"/>
          <w:color w:val="444444"/>
          <w:sz w:val="21"/>
          <w:szCs w:val="21"/>
          <w:lang w:eastAsia="en-IE"/>
        </w:rPr>
        <w:t xml:space="preserve"> Suggest changing the brightness and using colour of the digitized landmark positions so that it is easier to read. Also, the semilandmarks should be depicted on this figure.</w:t>
      </w:r>
    </w:p>
    <w:p w:rsidR="006D4D89" w:rsidRPr="006D4D89" w:rsidRDefault="006D4D89" w:rsidP="00A34C23">
      <w:pPr>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Please see our response to </w:t>
      </w:r>
      <w:r>
        <w:rPr>
          <w:rFonts w:ascii="Arial" w:eastAsia="Times New Roman" w:hAnsi="Arial" w:cs="Arial"/>
          <w:color w:val="0070C0"/>
          <w:sz w:val="21"/>
          <w:szCs w:val="21"/>
          <w:lang w:eastAsia="en-IE"/>
        </w:rPr>
        <w:t>the reviewer</w:t>
      </w:r>
      <w:r w:rsidRPr="006D4D89">
        <w:rPr>
          <w:rFonts w:ascii="Arial" w:eastAsia="Times New Roman" w:hAnsi="Arial" w:cs="Arial"/>
          <w:color w:val="0070C0"/>
          <w:sz w:val="21"/>
          <w:szCs w:val="21"/>
          <w:lang w:eastAsia="en-IE"/>
        </w:rPr>
        <w:t>’s comments above - we have used colour and changed the brightness. We have chosen not to add the semilandmarks individually because we feel it would make the figure cluttered and more difficult to read. However, the curves show the outlines which the semilandmarks summarise and all of our semilandmarks are spaced evenly by distance so we feel that it is straightforward for readers to understand how we summarised the shapes of our specimens.</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3 would benefit from </w:t>
      </w:r>
      <w:r w:rsidRPr="00602A20">
        <w:rPr>
          <w:rFonts w:ascii="Arial" w:eastAsia="Times New Roman" w:hAnsi="Arial" w:cs="Arial"/>
          <w:color w:val="444444"/>
          <w:sz w:val="21"/>
          <w:szCs w:val="21"/>
          <w:lang w:eastAsia="en-IE"/>
        </w:rPr>
        <w:t>colour.</w:t>
      </w:r>
    </w:p>
    <w:p w:rsidR="00A34C23" w:rsidRPr="00B9629D" w:rsidRDefault="006D4D89" w:rsidP="00A34C23">
      <w:pPr>
        <w:rPr>
          <w:rFonts w:ascii="Arial" w:eastAsia="Times New Roman" w:hAnsi="Arial" w:cs="Arial"/>
          <w:color w:val="444444"/>
          <w:sz w:val="21"/>
          <w:szCs w:val="21"/>
          <w:lang w:eastAsia="en-IE"/>
        </w:rPr>
      </w:pPr>
      <w:r w:rsidRPr="006D4D89">
        <w:rPr>
          <w:rFonts w:ascii="Arial" w:eastAsia="Times New Roman" w:hAnsi="Arial" w:cs="Arial"/>
          <w:color w:val="0070C0"/>
          <w:sz w:val="21"/>
          <w:szCs w:val="21"/>
          <w:lang w:eastAsia="en-IE"/>
        </w:rPr>
        <w:t>We feel that figure 3 (distance from centroid) is clear and easy to understand as it remains - we don’t think that making each of the four hypothetical species a different colour would add any relevant information to the interpretation of the figure. Similarly, if the reviewer intended to refer to figure 4 (PCA plots), again we feel that it is clear and easy to interpret in its current state. Adding different colours for tenrecs and golden moles would add unnecessary distraction to an already relatively cluttered figure.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citation for the R package geomorph is wrong, Emmanuel </w:t>
      </w:r>
      <w:proofErr w:type="spellStart"/>
      <w:r w:rsidR="00A34C23" w:rsidRPr="00B9629D">
        <w:rPr>
          <w:rFonts w:ascii="Arial" w:eastAsia="Times New Roman" w:hAnsi="Arial" w:cs="Arial"/>
          <w:color w:val="444444"/>
          <w:sz w:val="21"/>
          <w:szCs w:val="21"/>
          <w:lang w:eastAsia="en-IE"/>
        </w:rPr>
        <w:t>Paradis</w:t>
      </w:r>
      <w:proofErr w:type="spellEnd"/>
      <w:r w:rsidR="00A34C23" w:rsidRPr="00B9629D">
        <w:rPr>
          <w:rFonts w:ascii="Arial" w:eastAsia="Times New Roman" w:hAnsi="Arial" w:cs="Arial"/>
          <w:color w:val="444444"/>
          <w:sz w:val="21"/>
          <w:szCs w:val="21"/>
          <w:lang w:eastAsia="en-IE"/>
        </w:rPr>
        <w:t xml:space="preserve"> is not an author on paper. The proper citation is:</w:t>
      </w:r>
      <w:r w:rsidR="00A34C23" w:rsidRPr="00B9629D">
        <w:rPr>
          <w:rFonts w:ascii="Arial" w:eastAsia="Times New Roman" w:hAnsi="Arial" w:cs="Arial"/>
          <w:color w:val="444444"/>
          <w:sz w:val="21"/>
          <w:szCs w:val="21"/>
          <w:lang w:eastAsia="en-IE"/>
        </w:rPr>
        <w:br/>
        <w:t xml:space="preserve">Adams, D. C., and E. </w:t>
      </w:r>
      <w:proofErr w:type="spellStart"/>
      <w:r w:rsidR="00A34C23" w:rsidRPr="00B9629D">
        <w:rPr>
          <w:rFonts w:ascii="Arial" w:eastAsia="Times New Roman" w:hAnsi="Arial" w:cs="Arial"/>
          <w:color w:val="444444"/>
          <w:sz w:val="21"/>
          <w:szCs w:val="21"/>
          <w:lang w:eastAsia="en-IE"/>
        </w:rPr>
        <w:t>Otárola</w:t>
      </w:r>
      <w:proofErr w:type="spellEnd"/>
      <w:r w:rsidR="00A34C23" w:rsidRPr="00B9629D">
        <w:rPr>
          <w:rFonts w:ascii="Arial" w:eastAsia="Times New Roman" w:hAnsi="Arial" w:cs="Arial"/>
          <w:color w:val="444444"/>
          <w:sz w:val="21"/>
          <w:szCs w:val="21"/>
          <w:lang w:eastAsia="en-IE"/>
        </w:rPr>
        <w:t>-Castillo. 2013. geomorph: an r package for the collection and analysis of geometric morphometric shape data. Methods in Ecology and Evolution 4:393-399.</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Also, given that software is regularly changed and updated, please cite the version of geomorph used as follows:</w:t>
      </w:r>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-Castillo. 2013. geomorph: Software for geometric morphometric analyses. R package version 1.0: </w:t>
      </w:r>
      <w:hyperlink r:id="rId5"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t>or</w:t>
      </w:r>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2014. geomorph: Software for geometric morphometric analyses. R package version 2.0: </w:t>
      </w:r>
      <w:hyperlink r:id="rId6"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t>or</w:t>
      </w:r>
      <w:r w:rsidR="00A34C23" w:rsidRPr="00B9629D">
        <w:rPr>
          <w:rFonts w:ascii="Arial" w:eastAsia="Times New Roman" w:hAnsi="Arial" w:cs="Arial"/>
          <w:color w:val="444444"/>
          <w:sz w:val="21"/>
          <w:szCs w:val="21"/>
          <w:lang w:eastAsia="en-IE"/>
        </w:rPr>
        <w:br/>
        <w:t xml:space="preserve">Adams, D. C., M. L. Collyer,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2014. geomorph: Software for geometric morphometric analyses. R package version 2.1: </w:t>
      </w:r>
      <w:hyperlink r:id="rId7"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 xml:space="preserve">Reviewer 2 (Nick </w:t>
      </w:r>
      <w:proofErr w:type="spellStart"/>
      <w:r w:rsidRPr="00B9629D">
        <w:rPr>
          <w:rFonts w:ascii="Arial" w:eastAsia="Times New Roman" w:hAnsi="Arial" w:cs="Arial"/>
          <w:b/>
          <w:bCs/>
          <w:color w:val="444444"/>
          <w:sz w:val="27"/>
          <w:szCs w:val="27"/>
          <w:lang w:eastAsia="en-IE"/>
        </w:rPr>
        <w:t>Crumpton</w:t>
      </w:r>
      <w:proofErr w:type="spellEnd"/>
      <w:r w:rsidRPr="00B9629D">
        <w:rPr>
          <w:rFonts w:ascii="Arial" w:eastAsia="Times New Roman" w:hAnsi="Arial" w:cs="Arial"/>
          <w:b/>
          <w:bCs/>
          <w:color w:val="444444"/>
          <w:sz w:val="27"/>
          <w:szCs w:val="27"/>
          <w:lang w:eastAsia="en-IE"/>
        </w:rPr>
        <w: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Throughout the paper, the term 'Afrosoricida' is used to denote the </w:t>
      </w:r>
      <w:proofErr w:type="spellStart"/>
      <w:r w:rsidRPr="00B9629D">
        <w:rPr>
          <w:rFonts w:ascii="Arial" w:eastAsia="Times New Roman" w:hAnsi="Arial" w:cs="Arial"/>
          <w:color w:val="444444"/>
          <w:sz w:val="21"/>
          <w:szCs w:val="21"/>
          <w:lang w:eastAsia="en-IE"/>
        </w:rPr>
        <w:t>tenrecid-chrysochlorid</w:t>
      </w:r>
      <w:proofErr w:type="spellEnd"/>
      <w:r w:rsidRPr="00B9629D">
        <w:rPr>
          <w:rFonts w:ascii="Arial" w:eastAsia="Times New Roman" w:hAnsi="Arial" w:cs="Arial"/>
          <w:color w:val="444444"/>
          <w:sz w:val="21"/>
          <w:szCs w:val="21"/>
          <w:lang w:eastAsia="en-IE"/>
        </w:rPr>
        <w:t xml:space="preserve"> clade. It is recommended the authors consider using the term '</w:t>
      </w:r>
      <w:proofErr w:type="spellStart"/>
      <w:r w:rsidRPr="00B9629D">
        <w:rPr>
          <w:rFonts w:ascii="Arial" w:eastAsia="Times New Roman" w:hAnsi="Arial" w:cs="Arial"/>
          <w:color w:val="444444"/>
          <w:sz w:val="21"/>
          <w:szCs w:val="21"/>
          <w:lang w:eastAsia="en-IE"/>
        </w:rPr>
        <w:t>Tenrecoidea</w:t>
      </w:r>
      <w:proofErr w:type="spellEnd"/>
      <w:r w:rsidRPr="00B9629D">
        <w:rPr>
          <w:rFonts w:ascii="Arial" w:eastAsia="Times New Roman" w:hAnsi="Arial" w:cs="Arial"/>
          <w:color w:val="444444"/>
          <w:sz w:val="21"/>
          <w:szCs w:val="21"/>
          <w:lang w:eastAsia="en-IE"/>
        </w:rPr>
        <w:t xml:space="preserve">' for this clade. It is the authors' choice, but Asher and </w:t>
      </w:r>
      <w:proofErr w:type="spellStart"/>
      <w:r w:rsidRPr="00B9629D">
        <w:rPr>
          <w:rFonts w:ascii="Arial" w:eastAsia="Times New Roman" w:hAnsi="Arial" w:cs="Arial"/>
          <w:color w:val="444444"/>
          <w:sz w:val="21"/>
          <w:szCs w:val="21"/>
          <w:lang w:eastAsia="en-IE"/>
        </w:rPr>
        <w:t>Helgen</w:t>
      </w:r>
      <w:proofErr w:type="spellEnd"/>
      <w:r w:rsidRPr="00B9629D">
        <w:rPr>
          <w:rFonts w:ascii="Arial" w:eastAsia="Times New Roman" w:hAnsi="Arial" w:cs="Arial"/>
          <w:color w:val="444444"/>
          <w:sz w:val="21"/>
          <w:szCs w:val="21"/>
          <w:lang w:eastAsia="en-IE"/>
        </w:rPr>
        <w:t xml:space="preserve"> (2010) </w:t>
      </w:r>
      <w:hyperlink r:id="rId8" w:tgtFrame="_blank" w:history="1">
        <w:r w:rsidRPr="00B9629D">
          <w:rPr>
            <w:rFonts w:ascii="Arial" w:eastAsia="Times New Roman" w:hAnsi="Arial" w:cs="Arial"/>
            <w:color w:val="1155CC"/>
            <w:sz w:val="21"/>
            <w:szCs w:val="21"/>
            <w:u w:val="single"/>
            <w:lang w:eastAsia="en-IE"/>
          </w:rPr>
          <w:t>http://link.springer.com/article/10.1186/1471-2148-</w:t>
        </w:r>
        <w:r w:rsidRPr="00B9629D">
          <w:rPr>
            <w:rFonts w:ascii="Arial" w:eastAsia="Times New Roman" w:hAnsi="Arial" w:cs="Arial"/>
            <w:color w:val="1155CC"/>
            <w:sz w:val="21"/>
            <w:szCs w:val="21"/>
            <w:u w:val="single"/>
            <w:lang w:eastAsia="en-IE"/>
          </w:rPr>
          <w:lastRenderedPageBreak/>
          <w:t>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8467E7" w:rsidRPr="00B9629D"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w:t>
      </w:r>
      <w:proofErr w:type="spellStart"/>
      <w:r w:rsidRPr="00B9629D">
        <w:rPr>
          <w:rFonts w:ascii="Arial" w:eastAsia="Times New Roman" w:hAnsi="Arial" w:cs="Arial"/>
          <w:color w:val="0070C0"/>
          <w:sz w:val="21"/>
          <w:szCs w:val="21"/>
          <w:lang w:eastAsia="en-IE"/>
        </w:rPr>
        <w:t>Tenrecoidea</w:t>
      </w:r>
      <w:proofErr w:type="spellEnd"/>
      <w:r w:rsidRPr="00B9629D">
        <w:rPr>
          <w:rFonts w:ascii="Arial" w:eastAsia="Times New Roman" w:hAnsi="Arial" w:cs="Arial"/>
          <w:color w:val="0070C0"/>
          <w:sz w:val="21"/>
          <w:szCs w:val="21"/>
          <w:lang w:eastAsia="en-IE"/>
        </w:rPr>
        <w:t xml:space="preserve">. This is so that our nomenclature is in-keeping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F01E00">
        <w:rPr>
          <w:rFonts w:ascii="Arial" w:eastAsia="Times New Roman" w:hAnsi="Arial" w:cs="Arial"/>
          <w:color w:val="444444"/>
          <w:sz w:val="21"/>
          <w:szCs w:val="21"/>
          <w:highlight w:val="yellow"/>
          <w:lang w:eastAsia="en-IE"/>
        </w:rPr>
        <w:t>Abstract:</w:t>
      </w:r>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t>The term ‘exceptional’ is used twice in the first and second paragraphs and feels slightly repetitive. </w:t>
      </w:r>
      <w:r w:rsidR="00A34C23" w:rsidRPr="00B9629D">
        <w:rPr>
          <w:rFonts w:ascii="Arial" w:eastAsia="Times New Roman" w:hAnsi="Arial" w:cs="Arial"/>
          <w:color w:val="444444"/>
          <w:sz w:val="21"/>
          <w:szCs w:val="21"/>
          <w:lang w:eastAsia="en-IE"/>
        </w:rPr>
        <w:br/>
        <w:t>Final paragraph:</w:t>
      </w:r>
      <w:r w:rsidR="00A34C23" w:rsidRPr="00B9629D">
        <w:rPr>
          <w:rFonts w:ascii="Arial" w:eastAsia="Times New Roman" w:hAnsi="Arial" w:cs="Arial"/>
          <w:color w:val="444444"/>
          <w:sz w:val="21"/>
          <w:szCs w:val="21"/>
          <w:lang w:eastAsia="en-IE"/>
        </w:rPr>
        <w:br/>
        <w:t>First line: ‘We’ should not be capitalized.</w:t>
      </w:r>
      <w:r w:rsidR="00A34C23" w:rsidRPr="00B9629D">
        <w:rPr>
          <w:rFonts w:ascii="Arial" w:eastAsia="Times New Roman" w:hAnsi="Arial" w:cs="Arial"/>
          <w:color w:val="444444"/>
          <w:sz w:val="21"/>
          <w:szCs w:val="21"/>
          <w:lang w:eastAsia="en-IE"/>
        </w:rPr>
        <w:br/>
        <w:t>The terms ‘genus’ and ‘family’ should not be capitalized (and throughout the paper).</w:t>
      </w:r>
    </w:p>
    <w:p w:rsidR="00413010"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We have fixed these errors throughout the text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removed our references to convergence and adaptive radiation from the opening paragraph</w:t>
      </w:r>
      <w:r>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re-phrased this section so that we are placing our work into the context of other studies that quantify morphological diversity instead of claiming that it is unusual to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19 – Page 3, line 26] Five out of the six sentences in this section begin with conjunctions and similar words (Although… However… Unfortunately… In addition… Furthermore) which sets up an unnecessarily apologetic tone. </w:t>
      </w:r>
    </w:p>
    <w:p w:rsidR="006C3F5B"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Agreed: we have re-phrased this paragraph after taking out the claim that not many papers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30] ‘…influenced by the trait being used’. I recommend changing the word ‘used’ to something like ‘measured’ or ‘analysed’ earlier in the sentence. The term ‘used’ led me initially to think this would begin a section on the ‘use’ of an adaptation, e.g. functional role.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have changed this to read “the trait being measured”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34] ‘…unlikely to give a completely accurate representation’.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pointing out this confusion: we have changed the sentence to “…unlikely to give a complete representation…”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[Page 3, line 38] As Adams et al. (2004) is a review of 10-years’ worth of work, it might be worth adding ‘and references therein’.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Agreed, we have made this addition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00A34C23" w:rsidRPr="00B9629D">
        <w:rPr>
          <w:rFonts w:ascii="Arial" w:eastAsia="Times New Roman" w:hAnsi="Arial" w:cs="Arial"/>
          <w:color w:val="444444"/>
          <w:sz w:val="21"/>
          <w:szCs w:val="21"/>
          <w:lang w:eastAsia="en-IE"/>
        </w:rPr>
        <w:t>adaptative</w:t>
      </w:r>
      <w:proofErr w:type="spellEnd"/>
      <w:r w:rsidR="00A34C23" w:rsidRPr="00B9629D">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Both citations include references to convergent evolution and adaptive radiation. We have kept the two citations in the same order (most recent citation first) because this is in-keeping with the style of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3, line 3] ‘…which convergently resemble’. The addition of ‘convergently’ makes this sentence is a little grammatically awkward as it /could/ be read that the tenrecs that resemble shrews, moles, and hedgehogs are convergent on each other rather than their </w:t>
      </w:r>
      <w:proofErr w:type="spellStart"/>
      <w:r w:rsidR="00A34C23" w:rsidRPr="00B9629D">
        <w:rPr>
          <w:rFonts w:ascii="Arial" w:eastAsia="Times New Roman" w:hAnsi="Arial" w:cs="Arial"/>
          <w:color w:val="444444"/>
          <w:sz w:val="21"/>
          <w:szCs w:val="21"/>
          <w:lang w:eastAsia="en-IE"/>
        </w:rPr>
        <w:t>lipotyphlan</w:t>
      </w:r>
      <w:proofErr w:type="spellEnd"/>
      <w:r w:rsidR="00A34C23" w:rsidRPr="00B9629D">
        <w:rPr>
          <w:rFonts w:ascii="Arial" w:eastAsia="Times New Roman" w:hAnsi="Arial" w:cs="Arial"/>
          <w:color w:val="444444"/>
          <w:sz w:val="21"/>
          <w:szCs w:val="21"/>
          <w:lang w:eastAsia="en-IE"/>
        </w:rPr>
        <w:t xml:space="preserve"> doppelgangers.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identifying this issue: we have removed the word convergently and modified the following sentence to read: “The similarities among tenrecs and other small mammal species include…”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edited this down to reduce the repetition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67-72] ‘Morphological diversity… gain an insight into their evolution’. Feels repetitive from page 2. </w:t>
      </w:r>
    </w:p>
    <w:p w:rsidR="00DA4A25"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think that this section is less repetitive now that the introduction has been changed.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w:t>
      </w:r>
      <w:r w:rsidR="00A34C23" w:rsidRPr="00F264C4">
        <w:rPr>
          <w:rFonts w:ascii="Arial" w:eastAsia="Times New Roman" w:hAnsi="Arial" w:cs="Arial"/>
          <w:color w:val="444444"/>
          <w:sz w:val="21"/>
          <w:szCs w:val="21"/>
          <w:highlight w:val="yellow"/>
          <w:lang w:eastAsia="en-IE"/>
        </w:rPr>
        <w:t>of golden mole skull</w:t>
      </w:r>
      <w:r w:rsidR="00A34C23" w:rsidRPr="00B9629D">
        <w:rPr>
          <w:rFonts w:ascii="Arial" w:eastAsia="Times New Roman" w:hAnsi="Arial" w:cs="Arial"/>
          <w:color w:val="444444"/>
          <w:sz w:val="21"/>
          <w:szCs w:val="21"/>
          <w:lang w:eastAsia="en-IE"/>
        </w:rPr>
        <w:t xml:space="preserve"> anatomy is presented. A brief overview of broad anatomical differences previously ‘qualitatively’ described from the literature (which, I assume was the germ of this paper) would be useful for a reader </w:t>
      </w:r>
      <w:proofErr w:type="spellStart"/>
      <w:r w:rsidR="00A34C23" w:rsidRPr="00B9629D">
        <w:rPr>
          <w:rFonts w:ascii="Arial" w:eastAsia="Times New Roman" w:hAnsi="Arial" w:cs="Arial"/>
          <w:color w:val="444444"/>
          <w:sz w:val="21"/>
          <w:szCs w:val="21"/>
          <w:lang w:eastAsia="en-IE"/>
        </w:rPr>
        <w:t>unassociated</w:t>
      </w:r>
      <w:proofErr w:type="spellEnd"/>
      <w:r w:rsidR="00A34C23" w:rsidRPr="00B9629D">
        <w:rPr>
          <w:rFonts w:ascii="Arial" w:eastAsia="Times New Roman" w:hAnsi="Arial" w:cs="Arial"/>
          <w:color w:val="444444"/>
          <w:sz w:val="21"/>
          <w:szCs w:val="21"/>
          <w:lang w:eastAsia="en-IE"/>
        </w:rPr>
        <w:t xml:space="preserve"> with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and </w:t>
      </w:r>
      <w:proofErr w:type="spellStart"/>
      <w:r w:rsidR="00A34C23" w:rsidRPr="00B9629D">
        <w:rPr>
          <w:rFonts w:ascii="Arial" w:eastAsia="Times New Roman" w:hAnsi="Arial" w:cs="Arial"/>
          <w:color w:val="444444"/>
          <w:sz w:val="21"/>
          <w:szCs w:val="21"/>
          <w:lang w:eastAsia="en-IE"/>
        </w:rPr>
        <w:t>chrysochlorid</w:t>
      </w:r>
      <w:proofErr w:type="spellEnd"/>
      <w:r w:rsidR="00A34C23" w:rsidRPr="00B9629D">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w:t>
      </w:r>
      <w:r w:rsidR="00A34C23" w:rsidRPr="001E13E0">
        <w:rPr>
          <w:rFonts w:ascii="Arial" w:eastAsia="Times New Roman" w:hAnsi="Arial" w:cs="Arial"/>
          <w:color w:val="444444"/>
          <w:sz w:val="21"/>
          <w:szCs w:val="21"/>
          <w:highlight w:val="yellow"/>
          <w:lang w:eastAsia="en-IE"/>
        </w:rPr>
        <w:t xml:space="preserve">- especially as there are no images of </w:t>
      </w:r>
      <w:proofErr w:type="spellStart"/>
      <w:r w:rsidR="00A34C23" w:rsidRPr="001E13E0">
        <w:rPr>
          <w:rFonts w:ascii="Arial" w:eastAsia="Times New Roman" w:hAnsi="Arial" w:cs="Arial"/>
          <w:color w:val="444444"/>
          <w:sz w:val="21"/>
          <w:szCs w:val="21"/>
          <w:highlight w:val="yellow"/>
          <w:lang w:eastAsia="en-IE"/>
        </w:rPr>
        <w:t>chrysochlorids</w:t>
      </w:r>
      <w:proofErr w:type="spellEnd"/>
      <w:r w:rsidR="00A34C23" w:rsidRPr="001E13E0">
        <w:rPr>
          <w:rFonts w:ascii="Arial" w:eastAsia="Times New Roman" w:hAnsi="Arial" w:cs="Arial"/>
          <w:color w:val="444444"/>
          <w:sz w:val="21"/>
          <w:szCs w:val="21"/>
          <w:highlight w:val="yellow"/>
          <w:lang w:eastAsia="en-IE"/>
        </w:rPr>
        <w:t xml:space="preserve"> in the paper regardless of them being referred to often</w:t>
      </w:r>
      <w:r w:rsidR="00A34C23" w:rsidRPr="00B9629D">
        <w:rPr>
          <w:rFonts w:ascii="Arial" w:eastAsia="Times New Roman" w:hAnsi="Arial" w:cs="Arial"/>
          <w:color w:val="444444"/>
          <w:sz w:val="21"/>
          <w:szCs w:val="21"/>
          <w:lang w:eastAsia="en-IE"/>
        </w:rPr>
        <w:t>. </w:t>
      </w:r>
    </w:p>
    <w:p w:rsidR="00DA4A25" w:rsidRDefault="00DA4A25" w:rsidP="00A34C23">
      <w:pPr>
        <w:rPr>
          <w:rFonts w:ascii="Arial" w:hAnsi="Arial" w:cs="Arial"/>
          <w:color w:val="0070C0"/>
          <w:sz w:val="21"/>
          <w:szCs w:val="21"/>
        </w:rPr>
      </w:pPr>
      <w:r w:rsidRPr="00DA4A25">
        <w:rPr>
          <w:rFonts w:ascii="Arial" w:eastAsia="Times New Roman" w:hAnsi="Arial" w:cs="Arial"/>
          <w:color w:val="0070C0"/>
          <w:sz w:val="21"/>
          <w:szCs w:val="21"/>
          <w:lang w:eastAsia="en-IE"/>
        </w:rPr>
        <w:t>We agree that it would be useful for readers to compare broad scale morphological differences between tenrecs and golden moles. We have added an additional figure to the supplementary material to show the landmarks we used on an example of a golden mole skull. The reference to this additional figure is on line 125 in the text: “</w:t>
      </w:r>
      <w:r w:rsidRPr="00DA4A25">
        <w:rPr>
          <w:rFonts w:ascii="Arial" w:hAnsi="Arial" w:cs="Arial"/>
          <w:color w:val="0070C0"/>
          <w:sz w:val="21"/>
          <w:szCs w:val="21"/>
        </w:rPr>
        <w:t>Detailed descriptions of the landmarks as well as an example figure of landmarks on golden mole skulls, can be found in the supplementary material.</w:t>
      </w:r>
      <w:r w:rsidRPr="00DA4A25">
        <w:rPr>
          <w:rFonts w:ascii="Arial" w:hAnsi="Arial" w:cs="Arial"/>
          <w:color w:val="0070C0"/>
          <w:sz w:val="21"/>
          <w:szCs w:val="21"/>
        </w:rPr>
        <w:t>”</w:t>
      </w:r>
    </w:p>
    <w:p w:rsidR="00F264C4" w:rsidRDefault="00DA4A25" w:rsidP="00A34C23">
      <w:pPr>
        <w:rPr>
          <w:rFonts w:ascii="Arial" w:eastAsia="Times New Roman" w:hAnsi="Arial" w:cs="Arial"/>
          <w:color w:val="444444"/>
          <w:sz w:val="21"/>
          <w:szCs w:val="21"/>
          <w:lang w:eastAsia="en-IE"/>
        </w:rPr>
      </w:pPr>
      <w:r>
        <w:rPr>
          <w:rFonts w:ascii="Arial" w:hAnsi="Arial" w:cs="Arial"/>
          <w:color w:val="0070C0"/>
          <w:sz w:val="21"/>
          <w:szCs w:val="21"/>
        </w:rPr>
        <w:t>We have not included a discussion of the specifics of golden mole cranial anatomy because we feel that it is beyond the scope of our current paper. We have focused on broad-based differences in morphology rather than a detailed analysis of specific anatomical features of either tenrecs or golden moles.</w:t>
      </w:r>
      <w:bookmarkStart w:id="0" w:name="_GoBack"/>
      <w:bookmarkEnd w:id="0"/>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[Page 5, 83] ‘though not always’. This is an important caveat and is an interesting avenue of research - but is not referenced. Perhaps this would be a good place to consider, for instance, 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p>
    <w:p w:rsidR="00F264C4" w:rsidRPr="00F264C4" w:rsidRDefault="00F264C4" w:rsidP="00A34C23">
      <w:pPr>
        <w:rPr>
          <w:rFonts w:ascii="Arial" w:eastAsia="Times New Roman" w:hAnsi="Arial" w:cs="Arial"/>
          <w:color w:val="0070C0"/>
          <w:sz w:val="21"/>
          <w:szCs w:val="21"/>
          <w:lang w:eastAsia="en-IE"/>
        </w:rPr>
      </w:pPr>
      <w:r w:rsidRPr="00F264C4">
        <w:rPr>
          <w:rFonts w:ascii="Arial" w:eastAsia="Times New Roman" w:hAnsi="Arial" w:cs="Arial"/>
          <w:color w:val="0070C0"/>
          <w:sz w:val="21"/>
          <w:szCs w:val="21"/>
          <w:lang w:eastAsia="en-IE"/>
        </w:rPr>
        <w:t>The Losos and Mahler 2010 reference was intended to back up this statement. We have moved this citation from the end of the sentence to follow the “not always” qualifier and we have added the McGee and Wainwright citation.</w:t>
      </w:r>
    </w:p>
    <w:p w:rsidR="00F264C4"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5, line 99] ‘all of the… in the collections’. Irrespective of damage? This is referenced later in the methods, but would be useful to clarify here.</w:t>
      </w:r>
    </w:p>
    <w:p w:rsidR="00F76531" w:rsidRDefault="00F264C4" w:rsidP="00A34C23">
      <w:pPr>
        <w:rPr>
          <w:rFonts w:ascii="Arial" w:eastAsia="Times New Roman" w:hAnsi="Arial" w:cs="Arial"/>
          <w:color w:val="444444"/>
          <w:sz w:val="21"/>
          <w:szCs w:val="21"/>
          <w:lang w:eastAsia="en-IE"/>
        </w:rPr>
      </w:pPr>
      <w:r w:rsidRPr="00F264C4">
        <w:rPr>
          <w:rFonts w:ascii="Arial" w:eastAsia="Times New Roman" w:hAnsi="Arial" w:cs="Arial"/>
          <w:color w:val="0070C0"/>
          <w:sz w:val="21"/>
          <w:szCs w:val="21"/>
          <w:lang w:eastAsia="en-IE"/>
        </w:rPr>
        <w:t>We changed this to read “all of the intact tenrec and golden mole skulls…”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Added the reference to Canon Digital Photo Professional software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126] ‘Available on request’. As this follows immediately after mentioning the museums, it is unclear whether the request should be made to the authors or the institutions.</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Good point: we changed this to “available from the authors on request”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p>
    <w:p w:rsidR="008467E7" w:rsidRPr="00B9629D" w:rsidRDefault="00F76531"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added “</w:t>
      </w:r>
      <w:r w:rsidR="00E361F2" w:rsidRPr="00E361F2">
        <w:rPr>
          <w:rFonts w:ascii="Arial" w:eastAsia="Times New Roman" w:hAnsi="Arial" w:cs="Arial"/>
          <w:color w:val="0070C0"/>
          <w:sz w:val="21"/>
          <w:szCs w:val="21"/>
          <w:lang w:eastAsia="en-IE"/>
        </w:rPr>
        <w:t>…</w:t>
      </w:r>
      <w:r w:rsidRPr="00E361F2">
        <w:rPr>
          <w:rFonts w:ascii="Arial" w:hAnsi="Arial" w:cs="Arial"/>
          <w:color w:val="0070C0"/>
          <w:sz w:val="21"/>
          <w:szCs w:val="21"/>
        </w:rPr>
        <w:t>and a scale bar placed below the specimen</w:t>
      </w:r>
      <w:r w:rsidR="00E361F2" w:rsidRPr="00E361F2">
        <w:rPr>
          <w:rFonts w:ascii="Arial" w:hAnsi="Arial" w:cs="Arial"/>
          <w:color w:val="0070C0"/>
          <w:sz w:val="21"/>
          <w:szCs w:val="21"/>
        </w:rPr>
        <w:t>” earlier in the methods (ln92)</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‘depict that’ change to ‘depict the’.</w:t>
      </w:r>
    </w:p>
    <w:p w:rsidR="008467E7" w:rsidRPr="00B9629D"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Fixed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E361F2"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Moved references to after “where available”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p>
    <w:p w:rsidR="00E361F2" w:rsidRPr="00E361F2" w:rsidRDefault="00E361F2" w:rsidP="00A34C23">
      <w:pPr>
        <w:rPr>
          <w:rFonts w:ascii="Arial" w:eastAsia="Times New Roman" w:hAnsi="Arial" w:cs="Arial"/>
          <w:color w:val="0070C0"/>
          <w:sz w:val="21"/>
          <w:szCs w:val="21"/>
          <w:lang w:eastAsia="en-IE"/>
        </w:rPr>
      </w:pPr>
      <w:r w:rsidRPr="00E361F2">
        <w:rPr>
          <w:rFonts w:ascii="Arial" w:eastAsia="Times New Roman" w:hAnsi="Arial" w:cs="Arial"/>
          <w:color w:val="0070C0"/>
          <w:sz w:val="21"/>
          <w:szCs w:val="21"/>
          <w:lang w:eastAsia="en-IE"/>
        </w:rPr>
        <w:t>We’re not sure what the reviewer means here: the current two citations at the end of this sentence do qualify the statement that the Microgale genus has relatively low morphological diversity.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9, line 179-180] Reconsider this switch into present tense.</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think the tense of this sentence is appropriate because we’re referring to a continuous situation (Microgale similarities may mask signals of higher diversity among other tenrecs) rather than a past hypothesis or occurrence.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[Page 13, line 274] This is the fourth use of either ‘commonly cited’ or ‘often cited’.</w:t>
      </w:r>
    </w:p>
    <w:p w:rsidR="009B23B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acknowledge this repetition but we feel that our usage of these phrases are sufficiently spread out to justify using “often cited”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‘…particularly diverse palate morphologies’. Are these </w:t>
      </w:r>
      <w:r w:rsidR="00A34C23" w:rsidRPr="009B23B2">
        <w:rPr>
          <w:rFonts w:ascii="Arial" w:eastAsia="Times New Roman" w:hAnsi="Arial" w:cs="Arial"/>
          <w:color w:val="444444"/>
          <w:sz w:val="21"/>
          <w:szCs w:val="21"/>
          <w:lang w:eastAsia="en-IE"/>
        </w:rPr>
        <w:t>broad diets</w:t>
      </w:r>
      <w:r w:rsidR="00A34C23" w:rsidRPr="00B9629D">
        <w:rPr>
          <w:rFonts w:ascii="Arial" w:eastAsia="Times New Roman" w:hAnsi="Arial" w:cs="Arial"/>
          <w:color w:val="444444"/>
          <w:sz w:val="21"/>
          <w:szCs w:val="21"/>
          <w:lang w:eastAsia="en-IE"/>
        </w:rPr>
        <w:t xml:space="preserve"> similar in terms of them being broad, or similar in terms of the actual breadth of foodstuffs that make up these ‘broad’ dietary preferences? Also, it may be worth </w:t>
      </w:r>
      <w:r w:rsidR="00A34C23" w:rsidRPr="001E71E1">
        <w:rPr>
          <w:rFonts w:ascii="Arial" w:eastAsia="Times New Roman" w:hAnsi="Arial" w:cs="Arial"/>
          <w:color w:val="444444"/>
          <w:sz w:val="21"/>
          <w:szCs w:val="21"/>
          <w:lang w:eastAsia="en-IE"/>
        </w:rPr>
        <w:t>mentioning teeth morphology</w:t>
      </w:r>
      <w:r w:rsidR="00A34C23" w:rsidRPr="00B9629D">
        <w:rPr>
          <w:rFonts w:ascii="Arial" w:eastAsia="Times New Roman" w:hAnsi="Arial" w:cs="Arial"/>
          <w:color w:val="444444"/>
          <w:sz w:val="21"/>
          <w:szCs w:val="21"/>
          <w:lang w:eastAsia="en-IE"/>
        </w:rPr>
        <w:t xml:space="preserve"> here (obviously linked to diet) as the authors reference so many sources of anatomy between pages 7 and 8, and also any </w:t>
      </w:r>
      <w:r w:rsidR="00A34C23" w:rsidRPr="001E13E0">
        <w:rPr>
          <w:rFonts w:ascii="Arial" w:eastAsia="Times New Roman" w:hAnsi="Arial" w:cs="Arial"/>
          <w:color w:val="444444"/>
          <w:sz w:val="21"/>
          <w:szCs w:val="21"/>
          <w:highlight w:val="yellow"/>
          <w:lang w:eastAsia="en-IE"/>
        </w:rPr>
        <w:t>osteological correlates of jaw musculature</w:t>
      </w:r>
      <w:r w:rsidR="00A34C23" w:rsidRPr="00B9629D">
        <w:rPr>
          <w:rFonts w:ascii="Arial" w:eastAsia="Times New Roman" w:hAnsi="Arial" w:cs="Arial"/>
          <w:color w:val="444444"/>
          <w:sz w:val="21"/>
          <w:szCs w:val="21"/>
          <w:lang w:eastAsia="en-IE"/>
        </w:rPr>
        <w:t xml:space="preserve"> as well as palate size/shape?</w:t>
      </w:r>
    </w:p>
    <w:p w:rsidR="001E71E1" w:rsidRPr="001E71E1" w:rsidRDefault="009B23B2" w:rsidP="00A34C23">
      <w:pPr>
        <w:rPr>
          <w:rFonts w:ascii="Arial" w:hAnsi="Arial" w:cs="Arial"/>
          <w:color w:val="0070C0"/>
          <w:sz w:val="21"/>
          <w:szCs w:val="21"/>
        </w:rPr>
      </w:pPr>
      <w:r w:rsidRPr="001E71E1">
        <w:rPr>
          <w:rFonts w:ascii="Arial" w:eastAsia="Times New Roman" w:hAnsi="Arial" w:cs="Arial"/>
          <w:color w:val="0070C0"/>
          <w:sz w:val="21"/>
          <w:szCs w:val="21"/>
          <w:lang w:eastAsia="en-IE"/>
        </w:rPr>
        <w:t>Thank you for identifying this possible source of confusion by using the word “broad”. We have changed this sentence to read: “…</w:t>
      </w:r>
      <w:r w:rsidRPr="001E71E1">
        <w:rPr>
          <w:rFonts w:ascii="Arial" w:hAnsi="Arial" w:cs="Arial"/>
          <w:color w:val="0070C0"/>
          <w:sz w:val="21"/>
          <w:szCs w:val="21"/>
        </w:rPr>
        <w:t>most tenrecs have non-specialised insectivorous or faunivorous diets</w:t>
      </w:r>
      <w:r w:rsidRPr="001E71E1">
        <w:rPr>
          <w:rFonts w:ascii="Arial" w:hAnsi="Arial" w:cs="Arial"/>
          <w:color w:val="0070C0"/>
          <w:sz w:val="21"/>
          <w:szCs w:val="21"/>
        </w:rPr>
        <w:t>…”</w:t>
      </w:r>
      <w:r w:rsidRPr="001E71E1">
        <w:rPr>
          <w:rFonts w:ascii="Arial" w:hAnsi="Arial" w:cs="Arial"/>
          <w:color w:val="0070C0"/>
          <w:sz w:val="21"/>
          <w:szCs w:val="21"/>
        </w:rPr>
        <w:t xml:space="preserve">  </w:t>
      </w:r>
    </w:p>
    <w:p w:rsidR="001E71E1" w:rsidRPr="001E71E1" w:rsidRDefault="001E71E1" w:rsidP="00A34C23">
      <w:pPr>
        <w:rPr>
          <w:rFonts w:ascii="Arial" w:hAnsi="Arial" w:cs="Arial"/>
          <w:color w:val="0070C0"/>
          <w:sz w:val="21"/>
          <w:szCs w:val="21"/>
        </w:rPr>
      </w:pPr>
      <w:r w:rsidRPr="001E71E1">
        <w:rPr>
          <w:rFonts w:ascii="Arial" w:hAnsi="Arial" w:cs="Arial"/>
          <w:color w:val="0070C0"/>
          <w:sz w:val="21"/>
          <w:szCs w:val="21"/>
        </w:rPr>
        <w:t>We have also added the following mention of teeth morphology (ln264)</w:t>
      </w:r>
      <w:r>
        <w:rPr>
          <w:rFonts w:ascii="Arial" w:hAnsi="Arial" w:cs="Arial"/>
          <w:color w:val="0070C0"/>
          <w:sz w:val="21"/>
          <w:szCs w:val="21"/>
        </w:rPr>
        <w:t>:</w:t>
      </w:r>
    </w:p>
    <w:p w:rsidR="001E13E0" w:rsidRDefault="001E71E1" w:rsidP="00A34C23">
      <w:pPr>
        <w:rPr>
          <w:rFonts w:ascii="Arial" w:eastAsia="Times New Roman" w:hAnsi="Arial" w:cs="Arial"/>
          <w:color w:val="0070C0"/>
          <w:sz w:val="21"/>
          <w:szCs w:val="21"/>
          <w:lang w:eastAsia="en-IE"/>
        </w:rPr>
      </w:pPr>
      <w:r w:rsidRPr="001E71E1">
        <w:rPr>
          <w:rFonts w:ascii="Arial" w:eastAsia="Times New Roman" w:hAnsi="Arial" w:cs="Arial"/>
          <w:color w:val="0070C0"/>
          <w:sz w:val="21"/>
          <w:szCs w:val="21"/>
          <w:lang w:eastAsia="en-IE"/>
        </w:rPr>
        <w:t>“Similarly, while there are anatomical differences among tenrec tooth morphologies (Asher2005) more work is required to determine if and how those differences correspond to variation in diet or feeding ecology.”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[Page 15, line 329-332] ‘the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Pr="00B9629D">
        <w:rPr>
          <w:rFonts w:ascii="Arial" w:eastAsia="Times New Roman" w:hAnsi="Arial" w:cs="Arial"/>
          <w:color w:val="444444"/>
          <w:sz w:val="21"/>
          <w:szCs w:val="21"/>
          <w:lang w:eastAsia="en-IE"/>
        </w:rPr>
        <w:br/>
      </w:r>
      <w:r w:rsidR="00E361F2" w:rsidRPr="00E361F2">
        <w:rPr>
          <w:rFonts w:ascii="Arial" w:eastAsia="Times New Roman" w:hAnsi="Arial" w:cs="Arial"/>
          <w:color w:val="0070C0"/>
          <w:sz w:val="21"/>
          <w:szCs w:val="21"/>
          <w:lang w:eastAsia="en-IE"/>
        </w:rPr>
        <w:t xml:space="preserve">Sorry for the confusion: yes we were referring to the Microgale here and we have added this to the sentence to be more explicit. </w:t>
      </w:r>
    </w:p>
    <w:p w:rsidR="00165BA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p>
    <w:p w:rsidR="00165BA2" w:rsidRDefault="00165BA2" w:rsidP="00A34C23">
      <w:pPr>
        <w:rPr>
          <w:rFonts w:ascii="Arial" w:eastAsia="Times New Roman" w:hAnsi="Arial" w:cs="Arial"/>
          <w:color w:val="444444"/>
          <w:sz w:val="21"/>
          <w:szCs w:val="21"/>
          <w:lang w:eastAsia="en-IE"/>
        </w:rPr>
      </w:pPr>
      <w:r w:rsidRPr="00165BA2">
        <w:rPr>
          <w:rFonts w:ascii="Arial" w:eastAsia="Times New Roman" w:hAnsi="Arial" w:cs="Arial"/>
          <w:color w:val="0070C0"/>
          <w:sz w:val="21"/>
          <w:szCs w:val="21"/>
          <w:lang w:eastAsia="en-IE"/>
        </w:rPr>
        <w:t>We’ve removed these references: we agree that it was unnecessary to repeat them again.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 Consider altering the word ‘axis’ here as it has connotations of the PCAs performed as part of this study rather than the scope of the morphological data c</w:t>
      </w:r>
      <w:r>
        <w:rPr>
          <w:rFonts w:ascii="Arial" w:eastAsia="Times New Roman" w:hAnsi="Arial" w:cs="Arial"/>
          <w:color w:val="444444"/>
          <w:sz w:val="21"/>
          <w:szCs w:val="21"/>
          <w:lang w:eastAsia="en-IE"/>
        </w:rPr>
        <w:t>ollected - as I think is meant.</w:t>
      </w:r>
    </w:p>
    <w:p w:rsidR="00165BA2" w:rsidRPr="00165BA2" w:rsidRDefault="00165BA2" w:rsidP="00A34C23">
      <w:pPr>
        <w:rPr>
          <w:rFonts w:ascii="Arial" w:eastAsia="Times New Roman" w:hAnsi="Arial" w:cs="Arial"/>
          <w:color w:val="0070C0"/>
          <w:sz w:val="21"/>
          <w:szCs w:val="21"/>
          <w:lang w:eastAsia="en-IE"/>
        </w:rPr>
      </w:pPr>
      <w:r w:rsidRPr="00165BA2">
        <w:rPr>
          <w:rFonts w:ascii="Arial" w:eastAsia="Times New Roman" w:hAnsi="Arial" w:cs="Arial"/>
          <w:color w:val="0070C0"/>
          <w:sz w:val="21"/>
          <w:szCs w:val="21"/>
          <w:lang w:eastAsia="en-IE"/>
        </w:rPr>
        <w:t>We changed the word axis to “aspect”</w:t>
      </w:r>
    </w:p>
    <w:p w:rsidR="0041361B"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1</w:t>
      </w:r>
      <w:r w:rsidRPr="00B9629D">
        <w:rPr>
          <w:rFonts w:ascii="Arial" w:eastAsia="Times New Roman" w:hAnsi="Arial" w:cs="Arial"/>
          <w:color w:val="444444"/>
          <w:sz w:val="21"/>
          <w:szCs w:val="21"/>
          <w:lang w:eastAsia="en-IE"/>
        </w:rPr>
        <w:br/>
        <w:t xml:space="preserve">Some of the </w:t>
      </w:r>
      <w:r w:rsidRPr="0041361B">
        <w:rPr>
          <w:rFonts w:ascii="Arial" w:eastAsia="Times New Roman" w:hAnsi="Arial" w:cs="Arial"/>
          <w:color w:val="444444"/>
          <w:sz w:val="21"/>
          <w:szCs w:val="21"/>
          <w:lang w:eastAsia="en-IE"/>
        </w:rPr>
        <w:t>labels within the flow chart boxes</w:t>
      </w:r>
      <w:r w:rsidRPr="00B9629D">
        <w:rPr>
          <w:rFonts w:ascii="Arial" w:eastAsia="Times New Roman" w:hAnsi="Arial" w:cs="Arial"/>
          <w:color w:val="444444"/>
          <w:sz w:val="21"/>
          <w:szCs w:val="21"/>
          <w:lang w:eastAsia="en-IE"/>
        </w:rPr>
        <w:t xml:space="preserve"> might need tweaking. Some are descriptions of parts of the methodology (e.g. ‘Landmarks and curves’, ‘PC axes that account for 95% variation’) whereas others are instructions (e.g. ‘Combine data in R’, ‘Compare diversity of groups’). </w:t>
      </w:r>
    </w:p>
    <w:p w:rsidR="00602A20" w:rsidRDefault="0041361B" w:rsidP="00A34C23">
      <w:pPr>
        <w:rPr>
          <w:rFonts w:ascii="Arial" w:eastAsia="Times New Roman" w:hAnsi="Arial" w:cs="Arial"/>
          <w:color w:val="444444"/>
          <w:sz w:val="21"/>
          <w:szCs w:val="21"/>
          <w:lang w:eastAsia="en-IE"/>
        </w:rPr>
      </w:pPr>
      <w:r w:rsidRPr="0041361B">
        <w:rPr>
          <w:rFonts w:ascii="Arial" w:eastAsia="Times New Roman" w:hAnsi="Arial" w:cs="Arial"/>
          <w:color w:val="0070C0"/>
          <w:sz w:val="21"/>
          <w:szCs w:val="21"/>
          <w:lang w:eastAsia="en-IE"/>
        </w:rPr>
        <w:t>We agree that these labels refer to different aspects of the methodology but we think that is necessary so that readers can follow all of the steps of our protocol.</w:t>
      </w:r>
      <w:r>
        <w:rPr>
          <w:rFonts w:ascii="Arial" w:eastAsia="Times New Roman" w:hAnsi="Arial" w:cs="Arial"/>
          <w:color w:val="0070C0"/>
          <w:sz w:val="21"/>
          <w:szCs w:val="21"/>
          <w:lang w:eastAsia="en-IE"/>
        </w:rPr>
        <w:t xml:space="preserve"> We have updated the skull pictures in the figure so that they </w:t>
      </w:r>
      <w:r w:rsidR="0024495C">
        <w:rPr>
          <w:rFonts w:ascii="Arial" w:eastAsia="Times New Roman" w:hAnsi="Arial" w:cs="Arial"/>
          <w:color w:val="0070C0"/>
          <w:sz w:val="21"/>
          <w:szCs w:val="21"/>
          <w:lang w:eastAsia="en-IE"/>
        </w:rPr>
        <w:t xml:space="preserve">are all from the same specimen (see response to the comment </w:t>
      </w:r>
      <w:r w:rsidR="0024495C">
        <w:rPr>
          <w:rFonts w:ascii="Arial" w:eastAsia="Times New Roman" w:hAnsi="Arial" w:cs="Arial"/>
          <w:color w:val="0070C0"/>
          <w:sz w:val="21"/>
          <w:szCs w:val="21"/>
          <w:lang w:eastAsia="en-IE"/>
        </w:rPr>
        <w:lastRenderedPageBreak/>
        <w:t>below). We have also changed the contrast of the skull pictures so that they should not appear as dark (although, as mentioned previously, we had the same problem here of the figure appearing darker during the submission process).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2</w:t>
      </w:r>
      <w:r w:rsidR="00A34C23" w:rsidRPr="00B9629D">
        <w:rPr>
          <w:rFonts w:ascii="Arial" w:eastAsia="Times New Roman" w:hAnsi="Arial" w:cs="Arial"/>
          <w:color w:val="444444"/>
          <w:sz w:val="21"/>
          <w:szCs w:val="21"/>
          <w:lang w:eastAsia="en-IE"/>
        </w:rPr>
        <w:br/>
        <w:t xml:space="preserve">It is a shame this diagram is </w:t>
      </w:r>
      <w:r w:rsidR="00A34C23" w:rsidRPr="00602A20">
        <w:rPr>
          <w:rFonts w:ascii="Arial" w:eastAsia="Times New Roman" w:hAnsi="Arial" w:cs="Arial"/>
          <w:color w:val="444444"/>
          <w:sz w:val="21"/>
          <w:szCs w:val="21"/>
          <w:lang w:eastAsia="en-IE"/>
        </w:rPr>
        <w:t>a chimera</w:t>
      </w:r>
      <w:r w:rsidR="00A34C23" w:rsidRPr="00B9629D">
        <w:rPr>
          <w:rFonts w:ascii="Arial" w:eastAsia="Times New Roman" w:hAnsi="Arial" w:cs="Arial"/>
          <w:color w:val="444444"/>
          <w:sz w:val="21"/>
          <w:szCs w:val="21"/>
          <w:lang w:eastAsia="en-IE"/>
        </w:rPr>
        <w:t xml:space="preserve"> of two specimens. Surely out of the vast data set there was one skull from which all three views could be taken?</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We have changed the figure so that all three skull views come from one specimen.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w:t>
      </w:r>
      <w:r w:rsidR="00A34C23" w:rsidRPr="00602A20">
        <w:rPr>
          <w:rFonts w:ascii="Arial" w:eastAsia="Times New Roman" w:hAnsi="Arial" w:cs="Arial"/>
          <w:color w:val="444444"/>
          <w:sz w:val="21"/>
          <w:szCs w:val="21"/>
          <w:lang w:eastAsia="en-IE"/>
        </w:rPr>
        <w:t>1cm’ on scale bar has a space</w:t>
      </w:r>
      <w:r w:rsidR="00A34C23" w:rsidRPr="00B9629D">
        <w:rPr>
          <w:rFonts w:ascii="Arial" w:eastAsia="Times New Roman" w:hAnsi="Arial" w:cs="Arial"/>
          <w:color w:val="444444"/>
          <w:sz w:val="21"/>
          <w:szCs w:val="21"/>
          <w:lang w:eastAsia="en-IE"/>
        </w:rPr>
        <w:t xml:space="preserve"> in the ventral view. </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Fixed - thank you for spotting this mistake.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Due to the </w:t>
      </w:r>
      <w:r w:rsidR="00A34C23" w:rsidRPr="00602A20">
        <w:rPr>
          <w:rFonts w:ascii="Arial" w:eastAsia="Times New Roman" w:hAnsi="Arial" w:cs="Arial"/>
          <w:color w:val="444444"/>
          <w:sz w:val="21"/>
          <w:szCs w:val="21"/>
          <w:lang w:eastAsia="en-IE"/>
        </w:rPr>
        <w:t>darkness of the photograph</w:t>
      </w:r>
      <w:r w:rsidR="00A34C23" w:rsidRPr="00B9629D">
        <w:rPr>
          <w:rFonts w:ascii="Arial" w:eastAsia="Times New Roman" w:hAnsi="Arial" w:cs="Arial"/>
          <w:color w:val="444444"/>
          <w:sz w:val="21"/>
          <w:szCs w:val="21"/>
          <w:lang w:eastAsia="en-IE"/>
        </w:rPr>
        <w:t>, the landmarks are difficult to see (esp. 8, 9, and 10). Consider a different colour or shade to show them more easily, or using a diagrammatic skull rather than a photograph. </w:t>
      </w:r>
      <w:r w:rsidR="00A34C23" w:rsidRPr="00B9629D">
        <w:rPr>
          <w:rFonts w:ascii="Arial" w:eastAsia="Times New Roman" w:hAnsi="Arial" w:cs="Arial"/>
          <w:color w:val="444444"/>
          <w:sz w:val="21"/>
          <w:szCs w:val="21"/>
          <w:lang w:eastAsia="en-IE"/>
        </w:rPr>
        <w:br/>
        <w:t xml:space="preserve">The </w:t>
      </w:r>
      <w:r w:rsidR="00A34C23" w:rsidRPr="00602A20">
        <w:rPr>
          <w:rFonts w:ascii="Arial" w:eastAsia="Times New Roman" w:hAnsi="Arial" w:cs="Arial"/>
          <w:color w:val="444444"/>
          <w:sz w:val="21"/>
          <w:szCs w:val="21"/>
          <w:lang w:eastAsia="en-IE"/>
        </w:rPr>
        <w:t>curves are very difficult to</w:t>
      </w:r>
      <w:r w:rsidR="00A34C23" w:rsidRPr="00B9629D">
        <w:rPr>
          <w:rFonts w:ascii="Arial" w:eastAsia="Times New Roman" w:hAnsi="Arial" w:cs="Arial"/>
          <w:color w:val="444444"/>
          <w:sz w:val="21"/>
          <w:szCs w:val="21"/>
          <w:lang w:eastAsia="en-IE"/>
        </w:rPr>
        <w:t xml:space="preserve"> see. Consider changing colour or tone.</w:t>
      </w:r>
    </w:p>
    <w:p w:rsidR="00F60B51"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Please see our responses to reviewer #1’s comments above: we have made the skill pictures lighter and changed to depicting both the landmarks and curves in colour.</w:t>
      </w:r>
      <w:r w:rsidR="0024495C">
        <w:rPr>
          <w:rFonts w:ascii="Arial" w:eastAsia="Times New Roman" w:hAnsi="Arial" w:cs="Arial"/>
          <w:color w:val="0070C0"/>
          <w:sz w:val="21"/>
          <w:szCs w:val="21"/>
          <w:lang w:eastAsia="en-IE"/>
        </w:rPr>
        <w:t xml:space="preserve">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3</w:t>
      </w:r>
      <w:r w:rsidR="00A34C23" w:rsidRPr="00B9629D">
        <w:rPr>
          <w:rFonts w:ascii="Arial" w:eastAsia="Times New Roman" w:hAnsi="Arial" w:cs="Arial"/>
          <w:color w:val="444444"/>
          <w:sz w:val="21"/>
          <w:szCs w:val="21"/>
          <w:lang w:eastAsia="en-IE"/>
        </w:rPr>
        <w:br/>
        <w:t>In text – ‘95%’ rather than ‘95\%’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Thank you for spotting this: a left-over from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formatting!</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0.04 for 31 lateral is not bold.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This is a mistake: the figure is bold (included within our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commands, though perhaps it is not clear enough)?</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t>Although these are all significant, consider making all p values bold in keeping with Table 1.</w:t>
      </w:r>
    </w:p>
    <w:p w:rsidR="00A34C23" w:rsidRPr="00B9629D" w:rsidRDefault="00F60B51" w:rsidP="00A34C23">
      <w:pPr>
        <w:rPr>
          <w:rFonts w:ascii="Arial" w:hAnsi="Arial" w:cs="Arial"/>
        </w:rPr>
      </w:pPr>
      <w:r w:rsidRPr="00F60B51">
        <w:rPr>
          <w:rFonts w:ascii="Arial" w:eastAsia="Times New Roman" w:hAnsi="Arial" w:cs="Arial"/>
          <w:color w:val="0070C0"/>
          <w:sz w:val="21"/>
          <w:szCs w:val="21"/>
          <w:lang w:eastAsia="en-IE"/>
        </w:rPr>
        <w:t>We have changed these numbers to be bold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(2011) is referenced no fewer than ten times throughout the paper. Although the authors are obviously very knowledgeable in all facets of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with a paper from 1969. A slightly more diverse bibliography would remedy this.</w:t>
      </w:r>
    </w:p>
    <w:p w:rsidR="00A34C23" w:rsidRPr="00B9629D" w:rsidRDefault="00F60B51">
      <w:pPr>
        <w:rPr>
          <w:rFonts w:ascii="Arial" w:hAnsi="Arial" w:cs="Arial"/>
          <w:color w:val="0070C0"/>
        </w:rPr>
      </w:pPr>
      <w:r>
        <w:rPr>
          <w:rFonts w:ascii="Arial" w:hAnsi="Arial" w:cs="Arial"/>
          <w:color w:val="0070C0"/>
        </w:rPr>
        <w:t xml:space="preserve">We agree that over-use of the “key papers” is too repetitive. Some of the edits to the other reviewer comments (above) have reduced this problem. </w:t>
      </w:r>
      <w:r w:rsidRPr="00122A27">
        <w:rPr>
          <w:rFonts w:ascii="Arial" w:hAnsi="Arial" w:cs="Arial"/>
          <w:color w:val="0070C0"/>
          <w:highlight w:val="yellow"/>
        </w:rPr>
        <w:t>We have also added additional references</w:t>
      </w:r>
      <w:r w:rsidR="00122A27" w:rsidRPr="00122A27">
        <w:rPr>
          <w:rFonts w:ascii="Arial" w:hAnsi="Arial" w:cs="Arial"/>
          <w:color w:val="0070C0"/>
          <w:highlight w:val="yellow"/>
        </w:rPr>
        <w:t xml:space="preserve"> to represent the wider breadth of the </w:t>
      </w:r>
      <w:proofErr w:type="spellStart"/>
      <w:r w:rsidR="00122A27" w:rsidRPr="00122A27">
        <w:rPr>
          <w:rFonts w:ascii="Arial" w:hAnsi="Arial" w:cs="Arial"/>
          <w:color w:val="0070C0"/>
          <w:highlight w:val="yellow"/>
        </w:rPr>
        <w:t>tenrecid</w:t>
      </w:r>
      <w:proofErr w:type="spellEnd"/>
      <w:r w:rsidR="00122A27" w:rsidRPr="00122A27">
        <w:rPr>
          <w:rFonts w:ascii="Arial" w:hAnsi="Arial" w:cs="Arial"/>
          <w:color w:val="0070C0"/>
          <w:highlight w:val="yellow"/>
        </w:rPr>
        <w:t xml:space="preserve"> literature.</w:t>
      </w:r>
      <w:r w:rsidR="001E71E1">
        <w:rPr>
          <w:rFonts w:ascii="Arial" w:hAnsi="Arial" w:cs="Arial"/>
          <w:color w:val="0070C0"/>
        </w:rPr>
        <w:t xml:space="preserve"> Asher and Sanchez-</w:t>
      </w:r>
      <w:proofErr w:type="spellStart"/>
      <w:r w:rsidR="001E71E1">
        <w:rPr>
          <w:rFonts w:ascii="Arial" w:hAnsi="Arial" w:cs="Arial"/>
          <w:color w:val="0070C0"/>
        </w:rPr>
        <w:t>Villagra</w:t>
      </w:r>
      <w:proofErr w:type="spellEnd"/>
      <w:r w:rsidR="001E71E1">
        <w:rPr>
          <w:rFonts w:ascii="Arial" w:hAnsi="Arial" w:cs="Arial"/>
          <w:color w:val="0070C0"/>
        </w:rPr>
        <w:t xml:space="preserve"> 2005)</w:t>
      </w:r>
    </w:p>
    <w:sectPr w:rsidR="00A34C23" w:rsidRPr="00B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122A27"/>
    <w:rsid w:val="00165BA2"/>
    <w:rsid w:val="001E13E0"/>
    <w:rsid w:val="001E71E1"/>
    <w:rsid w:val="0024495C"/>
    <w:rsid w:val="003E64F1"/>
    <w:rsid w:val="003F1A3B"/>
    <w:rsid w:val="00413010"/>
    <w:rsid w:val="0041361B"/>
    <w:rsid w:val="005A1ACB"/>
    <w:rsid w:val="00602A20"/>
    <w:rsid w:val="006527AA"/>
    <w:rsid w:val="006C3F5B"/>
    <w:rsid w:val="006D4D89"/>
    <w:rsid w:val="006E071E"/>
    <w:rsid w:val="00734923"/>
    <w:rsid w:val="008467E7"/>
    <w:rsid w:val="00977D74"/>
    <w:rsid w:val="009B23B2"/>
    <w:rsid w:val="00A34C23"/>
    <w:rsid w:val="00B614C3"/>
    <w:rsid w:val="00B9629D"/>
    <w:rsid w:val="00BE30B3"/>
    <w:rsid w:val="00C27C1F"/>
    <w:rsid w:val="00CB449C"/>
    <w:rsid w:val="00D0413B"/>
    <w:rsid w:val="00D37D3C"/>
    <w:rsid w:val="00D60628"/>
    <w:rsid w:val="00D75C33"/>
    <w:rsid w:val="00DA4A25"/>
    <w:rsid w:val="00E361F2"/>
    <w:rsid w:val="00E81C79"/>
    <w:rsid w:val="00EC1D9E"/>
    <w:rsid w:val="00F01E00"/>
    <w:rsid w:val="00F264C4"/>
    <w:rsid w:val="00F60B51"/>
    <w:rsid w:val="00F76531"/>
    <w:rsid w:val="00FF7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14</Pages>
  <Words>5427</Words>
  <Characters>30939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2015-03-12T09:50:00Z</dcterms:created>
  <dcterms:modified xsi:type="dcterms:W3CDTF">2015-03-19T16:35:00Z</dcterms:modified>
</cp:coreProperties>
</file>