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35" w:tooltip="Stayton, 2005 #251" w:history="1">
        <w:r w:rsidR="00FC6F21" w:rsidRPr="00873A20">
          <w:rPr>
            <w:b/>
            <w:noProof/>
          </w:rPr>
          <w:t>Stayton, 2005</w:t>
        </w:r>
      </w:hyperlink>
      <w:r w:rsidRPr="00873A20">
        <w:rPr>
          <w:b/>
          <w:noProof/>
        </w:rPr>
        <w:t>)</w:t>
      </w:r>
      <w:r w:rsidRPr="00873A20">
        <w:rPr>
          <w:b/>
        </w:rPr>
        <w:fldChar w:fldCharType="end"/>
      </w:r>
    </w:p>
    <w:p w:rsidR="0052213C" w:rsidRDefault="0052213C">
      <w:r w:rsidRPr="0052213C">
        <w:t xml:space="preserve">PCA on Procrustes coordinates - interested in changes at both large and small scales so the alpha parameter (determines how the principal warps at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36" w:tooltip="Stayton, 2006 #10" w:history="1">
        <w:r w:rsidR="00FC6F21">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w:t>
      </w:r>
      <w:r w:rsidR="00764128">
        <w:t xml:space="preserve">So they used </w:t>
      </w:r>
      <w:r w:rsidR="00764128" w:rsidRPr="002F572F">
        <w:rPr>
          <w:i/>
        </w:rPr>
        <w:t>a</w:t>
      </w:r>
      <w:r w:rsidR="00764128">
        <w:rPr>
          <w:i/>
        </w:rPr>
        <w:t xml:space="preserve"> </w:t>
      </w:r>
      <w:r w:rsidR="00764128" w:rsidRPr="002F572F">
        <w:rPr>
          <w:i/>
        </w:rPr>
        <w:t>priori</w:t>
      </w:r>
      <w:r w:rsidR="00764128">
        <w:t xml:space="preserve">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37" w:tooltip="Stayton, 2008 #24" w:history="1">
        <w:r w:rsidR="00FC6F21">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28" w:tooltip="Muschick, 2012 #96" w:history="1">
        <w:r w:rsidR="00FC6F21">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23" w:tooltip="Leal, 2002 #18" w:history="1">
        <w:r w:rsidR="00FC6F21"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26" w:tooltip="Melville, 2006 #25" w:history="1">
        <w:r w:rsidR="00FC6F21"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25" w:tooltip="Mahler, 2013 #250" w:history="1">
        <w:r w:rsidR="00FC6F21">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19" w:tooltip="Ingram, 2013 #257" w:history="1">
        <w:r w:rsidR="00FC6F21"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201357" w:rsidP="00367254">
      <w:pPr>
        <w:rPr>
          <w:b/>
        </w:rPr>
      </w:pPr>
      <w:r>
        <w:rPr>
          <w:b/>
        </w:rPr>
        <w:t>NB: The surface package was removed from Cran (</w:t>
      </w:r>
      <w:r w:rsidR="00FE55F0">
        <w:rPr>
          <w:b/>
        </w:rPr>
        <w:t>15/10/2013)</w:t>
      </w:r>
      <w:r>
        <w:rPr>
          <w:b/>
        </w:rPr>
        <w:t xml:space="preserve"> but now it’s back (July 2014)</w:t>
      </w:r>
      <w:r w:rsidR="00FE55F0">
        <w:rPr>
          <w:b/>
        </w:rPr>
        <w:t xml:space="preserve">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412C17" w:rsidP="00B50E33">
      <w:r>
        <w:t>Input</w:t>
      </w:r>
      <w:r w:rsidR="00B50E33">
        <w:t xml:space="preserve"> for runSurface</w:t>
      </w:r>
      <w:r w:rsidR="00B50E33" w:rsidRPr="00B50E33">
        <w:t>-phylogenetic tree (which can include polytomi</w:t>
      </w:r>
      <w:r w:rsidR="00B50E33">
        <w:t>es that can be left unresolved)</w:t>
      </w:r>
      <w:r w:rsidR="00B50E33"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w:t>
      </w:r>
      <w:r w:rsidR="00412C17" w:rsidRPr="00B50E33">
        <w:t>Problems</w:t>
      </w:r>
      <w:r w:rsidRPr="00B50E33">
        <w:t xml:space="preserve"> if I was to try and use </w:t>
      </w:r>
      <w:r w:rsidR="00456F68" w:rsidRPr="00B50E33">
        <w:t>e.g.</w:t>
      </w:r>
      <w:r w:rsidRPr="00B50E33">
        <w:t xml:space="preserve"> skull shape and diet?</w:t>
      </w:r>
    </w:p>
    <w:p w:rsidR="00B50E33" w:rsidRPr="00B50E33" w:rsidRDefault="00412C17" w:rsidP="00B50E33">
      <w:r w:rsidRPr="00B50E33">
        <w:t>But</w:t>
      </w:r>
      <w:r w:rsidR="00B50E33" w:rsidRPr="00B50E33">
        <w:t xml:space="preserve"> the Bartoszek 2012 paper in the unread list has an OU method for modelling multivariate trait adaptive evolutio</w:t>
      </w:r>
      <w:r w:rsidR="00B50E33">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w:t>
      </w:r>
      <w:r w:rsidR="00412C17" w:rsidRPr="00B50E33">
        <w:t>Use</w:t>
      </w:r>
      <w:r w:rsidRPr="00B50E33">
        <w:t xml:space="preserv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26" w:tooltip="Melville, 2006 #25" w:history="1">
        <w:r w:rsidR="00FC6F21">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FC6F21">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rsidRPr="00201357">
        <w:rPr>
          <w:highlight w:val="yellow"/>
        </w:rPr>
        <w:t xml:space="preserve">Conclusions paragraph is perfect for me </w:t>
      </w:r>
      <w:r w:rsidRPr="00201357">
        <w:rPr>
          <w:highlight w:val="yellow"/>
        </w:rPr>
        <w:sym w:font="Wingdings" w:char="F04A"/>
      </w:r>
      <w:r w:rsidRPr="00201357">
        <w:rPr>
          <w:highlight w:val="yellow"/>
        </w:rPr>
        <w:t xml:space="preserve"> “</w:t>
      </w:r>
      <w:r>
        <w:t xml:space="preserve">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22" w:tooltip="Kawahara, 2013 #252" w:history="1">
        <w:r w:rsidR="00FC6F21"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 xml:space="preserve">Independent evolution of similar morphologies – predisposition to particular morphologies from similar habitat selective pressures </w:t>
      </w:r>
      <w:r w:rsidRPr="00201357">
        <w:rPr>
          <w:highlight w:val="yellow"/>
        </w:rPr>
        <w:t>(repeatability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40" w:tooltip="Wroe, 2007 #147" w:history="1">
        <w:r w:rsidR="00FC6F21"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16" w:tooltip="Harmon, 2005 #27" w:history="1">
        <w:r w:rsidR="00FC6F21"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18" w:tooltip="Harmon, 2003 #171" w:history="1">
        <w:r w:rsidR="00FC6F21"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5" w:tooltip="Brusatte, 2008 #167" w:history="1">
        <w:r w:rsidR="00FC6F21">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6" w:tooltip="Brusatte, 2008 #166" w:history="1">
        <w:r w:rsidR="00FC6F21">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5" w:tooltip="Brusatte, 2008 #167" w:history="1">
        <w:r w:rsidR="00FC6F21">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6" w:tooltip="Brusatte, 2008 #166" w:history="1">
        <w:r w:rsidR="00FC6F21">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AB0B01" w:rsidRDefault="00AB0B01">
      <w:pPr>
        <w:rPr>
          <w:b/>
        </w:rPr>
      </w:pPr>
      <w:r>
        <w:rPr>
          <w:b/>
        </w:rPr>
        <w:fldChar w:fldCharType="begin"/>
      </w:r>
      <w:r>
        <w:rPr>
          <w:b/>
        </w:rPr>
        <w:instrText xml:space="preserve"> ADDIN EN.CITE &lt;EndNote&gt;&lt;Cite&gt;&lt;Author&gt;Foote&lt;/Author&gt;&lt;Year&gt;1997&lt;/Year&gt;&lt;RecNum&gt;168&lt;/RecNum&gt;&lt;DisplayText&gt;(Foote, 1997)&lt;/DisplayText&gt;&lt;record&gt;&lt;rec-number&gt;168&lt;/rec-number&gt;&lt;foreign-keys&gt;&lt;key app="EN" db-id="ff2dxwt2k2pwztea9ph5dzdapex2t2pwe9rd"&gt;168&lt;/key&gt;&lt;/foreign-keys&gt;&lt;ref-type name="Journal Article"&gt;17&lt;/ref-type&gt;&lt;contributors&gt;&lt;authors&gt;&lt;author&gt;Foote, M.,&lt;/author&gt;&lt;/authors&gt;&lt;/contributors&gt;&lt;titles&gt;&lt;title&gt;The evolution of morphological diversity&lt;/title&gt;&lt;secondary-title&gt;Annual Review of Ecology and Systematics&lt;/secondary-title&gt;&lt;/titles&gt;&lt;periodical&gt;&lt;full-title&gt;Annual Review of Ecology and Systematics&lt;/full-title&gt;&lt;/periodical&gt;&lt;pages&gt;129-152&lt;/pages&gt;&lt;volume&gt;28&lt;/volume&gt;&lt;dates&gt;&lt;year&gt;1997&lt;/year&gt;&lt;/dates&gt;&lt;urls&gt;&lt;/urls&gt;&lt;/record&gt;&lt;/Cite&gt;&lt;/EndNote&gt;</w:instrText>
      </w:r>
      <w:r>
        <w:rPr>
          <w:b/>
        </w:rPr>
        <w:fldChar w:fldCharType="separate"/>
      </w:r>
      <w:r>
        <w:rPr>
          <w:b/>
          <w:noProof/>
        </w:rPr>
        <w:t>(</w:t>
      </w:r>
      <w:hyperlink w:anchor="_ENREF_14" w:tooltip="Foote, 1997 #168" w:history="1">
        <w:r w:rsidR="00FC6F21">
          <w:rPr>
            <w:b/>
            <w:noProof/>
          </w:rPr>
          <w:t>Foote, 1997</w:t>
        </w:r>
      </w:hyperlink>
      <w:r>
        <w:rPr>
          <w:b/>
          <w:noProof/>
        </w:rPr>
        <w:t>)</w:t>
      </w:r>
      <w:r>
        <w:rPr>
          <w:b/>
        </w:rPr>
        <w:fldChar w:fldCharType="end"/>
      </w:r>
    </w:p>
    <w:p w:rsidR="00AB0B01" w:rsidRDefault="00AB0B01">
      <w:r w:rsidRPr="00AB0B01">
        <w:t>Background to general morphological disparity studies and good justification for why it’s important to extend disparity studies across new taxa (see read cube notes)</w:t>
      </w:r>
    </w:p>
    <w:p w:rsidR="00AB0B01" w:rsidRPr="00AB0B01" w:rsidRDefault="00AB0B01">
      <w:pPr>
        <w:rPr>
          <w:b/>
        </w:rPr>
      </w:pPr>
      <w:r w:rsidRPr="00AB0B01">
        <w:rPr>
          <w:b/>
        </w:rPr>
        <w:fldChar w:fldCharType="begin"/>
      </w:r>
      <w:r w:rsidRPr="00AB0B01">
        <w:rPr>
          <w:b/>
        </w:rP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Pr="00AB0B01">
        <w:rPr>
          <w:b/>
        </w:rPr>
        <w:fldChar w:fldCharType="separate"/>
      </w:r>
      <w:r w:rsidRPr="00AB0B01">
        <w:rPr>
          <w:b/>
          <w:noProof/>
        </w:rPr>
        <w:t>(</w:t>
      </w:r>
      <w:hyperlink w:anchor="_ENREF_41" w:tooltip="Zelditch, 2012 #240" w:history="1">
        <w:r w:rsidR="00FC6F21" w:rsidRPr="00AB0B01">
          <w:rPr>
            <w:b/>
            <w:noProof/>
          </w:rPr>
          <w:t>Zelditch et al., 2012</w:t>
        </w:r>
      </w:hyperlink>
      <w:r w:rsidRPr="00AB0B01">
        <w:rPr>
          <w:b/>
          <w:noProof/>
        </w:rPr>
        <w:t>)</w:t>
      </w:r>
      <w:r w:rsidRPr="00AB0B01">
        <w:rPr>
          <w:b/>
        </w:rPr>
        <w:fldChar w:fldCharType="end"/>
      </w:r>
    </w:p>
    <w:p w:rsidR="00AB0B01" w:rsidRDefault="00AB0B01">
      <w:r>
        <w:t xml:space="preserve">Remember to go back to the marked disparity sections in this book – good theory but the accompanying workbook doesn’t have any practical examples for R code. It includes calculating </w:t>
      </w:r>
      <w:r>
        <w:lastRenderedPageBreak/>
        <w:t>morphological disparity by shape variance and the idea of partial disparity</w:t>
      </w:r>
      <w:r w:rsidR="006659CA">
        <w:t xml:space="preserve"> (partial disparity of subgroups will sum to the overall disparity for the entire sample)</w:t>
      </w:r>
      <w:r>
        <w:t>.</w:t>
      </w:r>
    </w:p>
    <w:p w:rsidR="00781363" w:rsidRDefault="00781363">
      <w:r>
        <w:t>Different disparity metrics for continuous and categorical/ordinal data</w:t>
      </w:r>
      <w:r w:rsidR="002506C4">
        <w:t xml:space="preserve"> since only continuous variables are measured on an unambiguous scale (true values of differences between taxa).</w:t>
      </w:r>
    </w:p>
    <w:p w:rsidR="002506C4" w:rsidRDefault="002506C4">
      <w:r>
        <w:t>Metrics for continuous variables can either be Euclidean or non-Euclidean distances and they can be metrics of linear distances between forms (standard deviation), squared distances (variance) or volumes. Volume metrics aren’t great because they are multiplicative so if you multiply a very small distance from one dimension that deflates the space (e.g. multiply 0.4, 0.3 and 0.002 and you get an answer which is very close to 0).</w:t>
      </w:r>
    </w:p>
    <w:p w:rsidR="002506C4" w:rsidRDefault="002506C4">
      <w:r>
        <w:t>Standard deviations and variances are not linearly related.</w:t>
      </w:r>
    </w:p>
    <w:p w:rsidR="006659CA" w:rsidRDefault="002506C4">
      <w:r>
        <w:t xml:space="preserve">Equation </w:t>
      </w:r>
      <w:r w:rsidR="006659CA">
        <w:t xml:space="preserve">(page 281 of Zelditch book) </w:t>
      </w:r>
      <w:r>
        <w:t>to measure morphological disparity based on the Procrustes distance between the average mean shape of an individual species and the grand mean shape. You can get this shape disparity directly by estimating the Procrustes distances</w:t>
      </w:r>
      <w:r w:rsidR="006659CA">
        <w:t>, or calculate the variance of coordinates obtained by a generalised least squares Procrustes superimposition (is this the same as a GPA?) or by the variances of partial warp scores. All three approaches give the same result.</w:t>
      </w:r>
    </w:p>
    <w:p w:rsidR="00670CEE" w:rsidRPr="00FC6F21" w:rsidRDefault="00670CEE">
      <w:pPr>
        <w:rPr>
          <w:b/>
        </w:rPr>
      </w:pPr>
      <w:r w:rsidRPr="00FC6F21">
        <w:rPr>
          <w:b/>
        </w:rPr>
        <w:fldChar w:fldCharType="begin"/>
      </w:r>
      <w:r w:rsidRPr="00FC6F21">
        <w:rPr>
          <w:b/>
        </w:rPr>
        <w:instrText xml:space="preserve"> ADDIN EN.CITE &lt;EndNote&gt;&lt;Cite&gt;&lt;Author&gt;Erwin&lt;/Author&gt;&lt;Year&gt;2007&lt;/Year&gt;&lt;RecNum&gt;178&lt;/RecNum&gt;&lt;DisplayText&gt;(Erwin, 2007)&lt;/DisplayText&gt;&lt;record&gt;&lt;rec-number&gt;178&lt;/rec-number&gt;&lt;foreign-keys&gt;&lt;key app="EN" db-id="ff2dxwt2k2pwztea9ph5dzdapex2t2pwe9rd"&gt;178&lt;/key&gt;&lt;/foreign-keys&gt;&lt;ref-type name="Journal Article"&gt;17&lt;/ref-type&gt;&lt;contributors&gt;&lt;authors&gt;&lt;author&gt;Erwin, D.H.,&lt;/author&gt;&lt;/authors&gt;&lt;/contributors&gt;&lt;titles&gt;&lt;title&gt;Disparity: morphological pattern and developmental context &lt;/title&gt;&lt;secondary-title&gt;Palaeontology&lt;/secondary-title&gt;&lt;short-title&gt;Palaeontology&lt;/short-title&gt;&lt;/titles&gt;&lt;periodical&gt;&lt;full-title&gt;Palaeontology&lt;/full-title&gt;&lt;/periodical&gt;&lt;pages&gt;57-73&lt;/pages&gt;&lt;volume&gt;50&lt;/volume&gt;&lt;number&gt;1&lt;/number&gt;&lt;keywords&gt;&lt;keyword&gt;Morphological disparity&lt;/keyword&gt;&lt;keyword&gt;morphospace&lt;/keyword&gt;&lt;keyword&gt;evolutionary radiation&lt;/keyword&gt;&lt;keyword&gt;ecomorphology&lt;/keyword&gt;&lt;keyword&gt;theoretical morphology&lt;/keyword&gt;&lt;/keywords&gt;&lt;dates&gt;&lt;year&gt;2007&lt;/year&gt;&lt;/dates&gt;&lt;publisher&gt;Blackwell Publishing Ltd&lt;/publisher&gt;&lt;isbn&gt;1475-4983&lt;/isbn&gt;&lt;urls&gt;&lt;related-urls&gt;&lt;url&gt;http://dx.doi.org/10.1111/j.1475-4983.2006.00614.x&lt;/url&gt;&lt;/related-urls&gt;&lt;/urls&gt;&lt;electronic-resource-num&gt;10.1111/j.1475-4983.2006.00614.x&lt;/electronic-resource-num&gt;&lt;/record&gt;&lt;/Cite&gt;&lt;/EndNote&gt;</w:instrText>
      </w:r>
      <w:r w:rsidRPr="00FC6F21">
        <w:rPr>
          <w:b/>
        </w:rPr>
        <w:fldChar w:fldCharType="separate"/>
      </w:r>
      <w:r w:rsidRPr="00FC6F21">
        <w:rPr>
          <w:b/>
          <w:noProof/>
        </w:rPr>
        <w:t>(</w:t>
      </w:r>
      <w:hyperlink w:anchor="_ENREF_12" w:tooltip="Erwin, 2007 #178" w:history="1">
        <w:r w:rsidR="00FC6F21" w:rsidRPr="00FC6F21">
          <w:rPr>
            <w:b/>
            <w:noProof/>
          </w:rPr>
          <w:t>Erwin, 2007</w:t>
        </w:r>
      </w:hyperlink>
      <w:r w:rsidRPr="00FC6F21">
        <w:rPr>
          <w:b/>
          <w:noProof/>
        </w:rPr>
        <w:t>)</w:t>
      </w:r>
      <w:r w:rsidRPr="00FC6F21">
        <w:rPr>
          <w:b/>
        </w:rPr>
        <w:fldChar w:fldCharType="end"/>
      </w:r>
    </w:p>
    <w:p w:rsidR="00FC6F21" w:rsidRDefault="00FC6F21" w:rsidP="00FC6F21">
      <w:r>
        <w:t>Nice introduction about the long history of interest in the diversity of morphological form - Cuvier used shape as the basis for grouping animals into clusters. Early approaches to disparity, including Gould's Wonderful Life, relied on taxonomic rank as a reliable index of disparity.</w:t>
      </w:r>
    </w:p>
    <w:p w:rsidR="00FC6F21" w:rsidRDefault="00FC6F21" w:rsidP="00FC6F21">
      <w:r>
        <w:t>Null model that disparity, like taxonomic diversity, should increase with the age of a clade - important to try and estimate the length of time for evolution of a clade. Ciampaglio 2001 compared measures of disparity - no single best measures, different metrics capture different aspects. Average pairwise dissimilarity is a good metric because it's relatively immune to differences in sample size. Refers to Harmon 2003 paper's method of including phylogenetic information - avoids having to map nodes into the morphospace. Discrete characters may underestimate disparity compared to using continuous characters (but see Foth 2012).</w:t>
      </w:r>
    </w:p>
    <w:p w:rsidR="00FC6F21" w:rsidRDefault="00FC6F21" w:rsidP="00FC6F21">
      <w:r>
        <w:t>I've only read as far as page 8; I need to come back to the rest of it for a conceptual overview.</w:t>
      </w:r>
    </w:p>
    <w:p w:rsidR="00FC6F21" w:rsidRDefault="00FC6F21" w:rsidP="00FC6F21">
      <w:pPr>
        <w:rPr>
          <w:b/>
        </w:rPr>
      </w:pPr>
      <w:r w:rsidRPr="00FC6F21">
        <w:rPr>
          <w:b/>
        </w:rPr>
        <w:fldChar w:fldCharType="begin"/>
      </w:r>
      <w:r w:rsidRPr="00FC6F21">
        <w:rPr>
          <w:b/>
        </w:rPr>
        <w:instrText xml:space="preserve"> ADDIN EN.CITE &lt;EndNote&gt;&lt;Cite&gt;&lt;Author&gt;Foth&lt;/Author&gt;&lt;Year&gt;2012&lt;/Year&gt;&lt;RecNum&gt;290&lt;/RecNum&gt;&lt;DisplayText&gt;(Foth et al., 2012)&lt;/DisplayText&gt;&lt;record&gt;&lt;rec-number&gt;290&lt;/rec-number&gt;&lt;foreign-keys&gt;&lt;key app="EN" db-id="ff2dxwt2k2pwztea9ph5dzdapex2t2pwe9rd"&gt;290&lt;/key&gt;&lt;/foreign-keys&gt;&lt;ref-type name="Journal Article"&gt;17&lt;/ref-type&gt;&lt;contributors&gt;&lt;authors&gt;&lt;author&gt;Foth, C.,&lt;/author&gt;&lt;author&gt;Brusatte, S.,&lt;/author&gt;&lt;author&gt;Butler, R.,&lt;/author&gt;&lt;/authors&gt;&lt;/contributors&gt;&lt;titles&gt;&lt;title&gt;Do different disparity proxies converge on a common signal? Insights from the cranial morphometrics and evolutionary history of Pterosauria (Diapsida: Archosauria)&lt;/title&gt;&lt;secondary-title&gt;Journal of Evolutionary Biology&lt;/secondary-title&gt;&lt;short-title&gt;J Evolution Biol&lt;/short-title&gt;&lt;/titles&gt;&lt;periodical&gt;&lt;full-title&gt;Journal of Evolutionary Biology&lt;/full-title&gt;&lt;/periodical&gt;&lt;pages&gt;904-915&lt;/pages&gt;&lt;volume&gt;25&lt;/volume&gt;&lt;number&gt;5&lt;/number&gt;&lt;dates&gt;&lt;year&gt;2012&lt;/year&gt;&lt;/dates&gt;&lt;isbn&gt;1010-061X&lt;/isbn&gt;&lt;urls&gt;&lt;related-urls&gt;&lt;url&gt;http://dx.doi.org/10.1111/j.1420-9101.2012.02479.x&lt;/url&gt;&lt;/related-urls&gt;&lt;pdf-urls&gt;&lt;url&gt;C:\Users\sfinlay\Desktop\Foth_etal_2012_pterosaur_skull_morphometrics_disparity.pdf&lt;/url&gt;&lt;/pdf-urls&gt;&lt;/urls&gt;&lt;electronic-resource-num&gt;10.1111/j.1420-9101.2012.02479.x&lt;/electronic-resource-num&gt;&lt;remote-database-name&gt;READCUBE&lt;/remote-database-name&gt;&lt;/record&gt;&lt;/Cite&gt;&lt;/EndNote&gt;</w:instrText>
      </w:r>
      <w:r w:rsidRPr="00FC6F21">
        <w:rPr>
          <w:b/>
        </w:rPr>
        <w:fldChar w:fldCharType="separate"/>
      </w:r>
      <w:r w:rsidRPr="00FC6F21">
        <w:rPr>
          <w:b/>
          <w:noProof/>
        </w:rPr>
        <w:t>(</w:t>
      </w:r>
      <w:hyperlink w:anchor="_ENREF_15" w:tooltip="Foth, 2012 #290" w:history="1">
        <w:r w:rsidRPr="00FC6F21">
          <w:rPr>
            <w:b/>
            <w:noProof/>
          </w:rPr>
          <w:t>Foth et al., 2012</w:t>
        </w:r>
      </w:hyperlink>
      <w:r w:rsidRPr="00FC6F21">
        <w:rPr>
          <w:b/>
          <w:noProof/>
        </w:rPr>
        <w:t>)</w:t>
      </w:r>
      <w:r w:rsidRPr="00FC6F21">
        <w:rPr>
          <w:b/>
        </w:rPr>
        <w:fldChar w:fldCharType="end"/>
      </w:r>
    </w:p>
    <w:p w:rsidR="00FC6F21" w:rsidRDefault="00FC6F21" w:rsidP="00FC6F21">
      <w:r>
        <w:t>Disparity calculations using different types of morphological data. In this case, different proxies for morphological form converge on the same disparity signal</w:t>
      </w:r>
    </w:p>
    <w:p w:rsidR="00FC6F21" w:rsidRDefault="00FC6F21" w:rsidP="00FC6F21">
      <w:r>
        <w:t>To cite tpsDig 2 they just did Rohlf (2010).</w:t>
      </w:r>
    </w:p>
    <w:p w:rsidR="00FC6F21" w:rsidRDefault="00FC6F21" w:rsidP="00FC6F21">
      <w:r>
        <w:t>GPA on landmark coordinates were converted into a covariance matrix and subjected to a PCA. They used those PC scores as a proxy for skull shape -&gt; used them in the disparity analysis</w:t>
      </w:r>
    </w:p>
    <w:p w:rsidR="00FC6F21" w:rsidRPr="00FC6F21" w:rsidRDefault="00FC6F21" w:rsidP="00FC6F21">
      <w:r>
        <w:t xml:space="preserve">sum and product of the ranges and variances on the PC axes which account for more than 90% of total variance. Bootstrapping to get 95% confidence intervals (they don't specifically say whether that's with replacement but presumably that's implied). Similar disparity results to another study </w:t>
      </w:r>
      <w:r>
        <w:lastRenderedPageBreak/>
        <w:t>using discrete character sets. Villier and Eble 2004 reference (behind a paleobiology pay wall) on echinoi</w:t>
      </w:r>
      <w:r w:rsidR="00BD29AE">
        <w:t>d morphology also found similar</w:t>
      </w:r>
      <w:r>
        <w:t xml:space="preserve"> results from disparity studies based on different morphological proxies</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32" w:tooltip="Ruta, 2013 #260" w:history="1">
        <w:r w:rsidR="00FC6F21">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r w:rsidR="004B39F3">
        <w:t xml:space="preserve"> – ecological opportunity doesn’t necessarily correlate with morphological disparity</w:t>
      </w:r>
      <w:r>
        <w:t>.</w:t>
      </w:r>
    </w:p>
    <w:p w:rsidR="00CE4553" w:rsidRDefault="00CE4553">
      <w:r>
        <w:t>Really good description of the disparity calculations, especially in the supplementary information.</w:t>
      </w:r>
      <w:r w:rsidR="00794D87">
        <w:t xml:space="preserve"> There’s also a good discussion about the difference between character based (usually nut not always cladistic) and geometric (shape based) disparity analyses</w:t>
      </w:r>
    </w:p>
    <w:p w:rsidR="004B39F3" w:rsidRPr="004B39F3" w:rsidRDefault="004B39F3">
      <w:pPr>
        <w:rPr>
          <w:b/>
          <w:sz w:val="28"/>
        </w:rPr>
      </w:pPr>
      <w:r w:rsidRPr="004B39F3">
        <w:rPr>
          <w:b/>
          <w:sz w:val="28"/>
        </w:rPr>
        <w:t>Back to convergence papers</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29" w:tooltip="Ojeda, 1999 #259" w:history="1">
        <w:r w:rsidR="00FC6F21"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FC6F21"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9" w:tooltip="Conway-Morris, 2006 #261" w:history="1">
        <w:r w:rsidR="00FC6F21"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8" w:tooltip="Collar, 2011 #248" w:history="1">
        <w:r w:rsidR="00FC6F21"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39" w:tooltip="Wainwright, 2007 #245" w:history="1">
        <w:r w:rsidR="00FC6F21"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lastRenderedPageBreak/>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31" w:tooltip="Revell, 2007 #20" w:history="1">
        <w:r w:rsidR="00FC6F21" w:rsidRPr="0056166D">
          <w:rPr>
            <w:b/>
            <w:noProof/>
          </w:rPr>
          <w:t>Revell et al., 2007</w:t>
        </w:r>
      </w:hyperlink>
      <w:r w:rsidRPr="0056166D">
        <w:rPr>
          <w:b/>
          <w:noProof/>
        </w:rPr>
        <w:t>)</w:t>
      </w:r>
      <w:r>
        <w:fldChar w:fldCharType="end"/>
      </w:r>
    </w:p>
    <w:p w:rsidR="0056166D" w:rsidRDefault="0056166D" w:rsidP="0056166D">
      <w:r>
        <w:t xml:space="preserve">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w:t>
      </w:r>
      <w:bookmarkStart w:id="0" w:name="_GoBack"/>
      <w:bookmarkEnd w:id="0"/>
      <w:r w:rsidR="003A08CD" w:rsidRPr="000056E3">
        <w:rPr>
          <w:highlight w:val="yellow"/>
        </w:rPr>
        <w:t>Do we see c</w:t>
      </w:r>
      <w:r w:rsidRPr="000056E3">
        <w:rPr>
          <w:highlight w:val="yellow"/>
        </w:rPr>
        <w:t>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23" w:tooltip="Leal, 2002 #18" w:history="1">
        <w:r w:rsidR="00FC6F21" w:rsidRPr="00167189">
          <w:rPr>
            <w:b/>
            <w:noProof/>
          </w:rPr>
          <w:t>Leal et al., 2002</w:t>
        </w:r>
      </w:hyperlink>
      <w:r w:rsidRPr="00167189">
        <w:rPr>
          <w:b/>
          <w:noProof/>
        </w:rPr>
        <w:t>)</w:t>
      </w:r>
      <w:r w:rsidRPr="00167189">
        <w:rPr>
          <w:b/>
        </w:rPr>
        <w:fldChar w:fldCharType="end"/>
      </w:r>
    </w:p>
    <w:p w:rsidR="00167189" w:rsidRDefault="00167189" w:rsidP="00167189">
      <w:r>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24" w:tooltip="Losos, 2011 #22" w:history="1">
        <w:r w:rsidR="00FC6F21"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003A08CD">
        <w:t>He uses a b</w:t>
      </w:r>
      <w:r w:rsidRPr="001C39B9">
        <w:t>road definition of environment - sum of extrinsic potential selective factors encountered by a population or species</w:t>
      </w:r>
      <w:r>
        <w:t xml:space="preserve">. </w:t>
      </w:r>
      <w:r w:rsidR="003A08CD">
        <w:t>There are c</w:t>
      </w:r>
      <w:r>
        <w:t>onceptual summaries of parallel vs. nonparallel convergence, adaptation vs. exaptation, evolutionary contingencies, many to one mapping – notes in readcube for the details.</w:t>
      </w:r>
    </w:p>
    <w:p w:rsidR="001C39B9" w:rsidRDefault="003A08CD" w:rsidP="00167189">
      <w:r>
        <w:t>He gives c</w:t>
      </w:r>
      <w:r w:rsidR="001C39B9">
        <w:t>onvergence examples e.g. toxic animals and their mimics.</w:t>
      </w:r>
    </w:p>
    <w:p w:rsidR="001364CC" w:rsidRDefault="001364CC" w:rsidP="00167189">
      <w:pPr>
        <w:rPr>
          <w:b/>
        </w:rPr>
      </w:pPr>
      <w:r w:rsidRPr="001364CC">
        <w:rPr>
          <w:b/>
        </w:rPr>
        <w:t>More convergence papers added 10/12/13</w:t>
      </w:r>
    </w:p>
    <w:p w:rsidR="001364CC" w:rsidRDefault="001364CC" w:rsidP="001364CC">
      <w:pPr>
        <w:rPr>
          <w:b/>
        </w:rPr>
      </w:pPr>
      <w:r>
        <w:rPr>
          <w:b/>
        </w:rPr>
        <w:fldChar w:fldCharType="begin"/>
      </w:r>
      <w:r>
        <w:rPr>
          <w:b/>
        </w:rPr>
        <w:instrText xml:space="preserve"> ADDIN EN.CITE &lt;EndNote&gt;&lt;Cite&gt;&lt;Author&gt;Tseng&lt;/Author&gt;&lt;Year&gt;2013&lt;/Year&gt;&lt;RecNum&gt;243&lt;/RecNum&gt;&lt;DisplayText&gt;(Tseng, 2013)&lt;/DisplayText&gt;&lt;record&gt;&lt;rec-number&gt;243&lt;/rec-number&gt;&lt;foreign-keys&gt;&lt;key app="EN" db-id="ff2dxwt2k2pwztea9ph5dzdapex2t2pwe9rd"&gt;243&lt;/key&gt;&lt;/foreign-keys&gt;&lt;ref-type name="Journal Article"&gt;17&lt;/ref-type&gt;&lt;contributors&gt;&lt;authors&gt;&lt;author&gt;Tseng, Z.,&lt;/author&gt;&lt;/authors&gt;&lt;/contributors&gt;&lt;auth-address&gt;Department of Biological Sciences, University of Southern California, Los Angeles, California, United States of America ; Department of Vertebrate Paleontology, Natural History Museum of Los Angeles County, Los Angeles, California, United States of America.&lt;/auth-address&gt;&lt;titles&gt;&lt;title&gt;Testing adaptive hypotheses of convergence with functional landscapes: a case study of bone-cracking hypercarnivores&lt;/title&gt;&lt;secondary-title&gt;PloS one&lt;/secondary-title&gt;&lt;/titles&gt;&lt;periodical&gt;&lt;full-title&gt;PLOS One&lt;/full-title&gt;&lt;/periodical&gt;&lt;volume&gt;8&lt;/volume&gt;&lt;number&gt;5&lt;/number&gt;&lt;dates&gt;&lt;year&gt;2013&lt;/year&gt;&lt;/dates&gt;&lt;isbn&gt;1932-6203&lt;/isbn&gt;&lt;urls&gt;&lt;related-urls&gt;&lt;url&gt;http://dx.doi.org/10.1371/journal.pone.0065305&lt;/url&gt;&lt;/related-urls&gt;&lt;pdf-urls&gt;&lt;url&gt;C:\Users\sfinlay\Desktop\References\In Endnote\Tseng 2012 PlosOne. Testing adaptive hypotheses of convergence with functional landscapes.pdf&lt;/url&gt;&lt;/pdf-urls&gt;&lt;/urls&gt;&lt;electronic-resource-num&gt;10.1371/journal.pone.0065305&lt;/electronic-resource-num&gt;&lt;remote-database-name&gt;READCUBE&lt;/remote-database-name&gt;&lt;/record&gt;&lt;/Cite&gt;&lt;/EndNote&gt;</w:instrText>
      </w:r>
      <w:r>
        <w:rPr>
          <w:b/>
        </w:rPr>
        <w:fldChar w:fldCharType="separate"/>
      </w:r>
      <w:r w:rsidRPr="001364CC">
        <w:rPr>
          <w:b/>
          <w:noProof/>
        </w:rPr>
        <w:t>(</w:t>
      </w:r>
      <w:hyperlink w:anchor="_ENREF_38" w:tooltip="Tseng, 2013 #243" w:history="1">
        <w:r w:rsidR="00FC6F21" w:rsidRPr="001364CC">
          <w:rPr>
            <w:b/>
            <w:noProof/>
          </w:rPr>
          <w:t>Tseng, 2013</w:t>
        </w:r>
      </w:hyperlink>
      <w:r w:rsidRPr="001364CC">
        <w:rPr>
          <w:b/>
          <w:noProof/>
        </w:rPr>
        <w:t>)</w:t>
      </w:r>
      <w:r>
        <w:rPr>
          <w:b/>
        </w:rPr>
        <w:fldChar w:fldCharType="end"/>
      </w:r>
    </w:p>
    <w:p w:rsidR="001364CC" w:rsidRPr="001364CC" w:rsidRDefault="001364CC" w:rsidP="001364CC">
      <w:r w:rsidRPr="001364CC">
        <w:t>Not quite quantifying convergence but it is a novel approach; compare actual evolutionary trends to predicted evolution under bio</w:t>
      </w:r>
      <w:r>
        <w:t>mechanically optimal parameters.</w:t>
      </w:r>
      <w:r w:rsidR="00412C17">
        <w:t xml:space="preserve"> </w:t>
      </w:r>
      <w:r w:rsidRPr="001364CC">
        <w:t>Two questions: are morphologically convergent species actually conve</w:t>
      </w:r>
      <w:r w:rsidR="00412C17">
        <w:t xml:space="preserve">rgent in functional capability? </w:t>
      </w:r>
      <w:r w:rsidRPr="001364CC">
        <w:t>Do those morphologies occupy local optimal p</w:t>
      </w:r>
      <w:r>
        <w:t>eaks in a functional landscape?</w:t>
      </w:r>
    </w:p>
    <w:p w:rsidR="001364CC" w:rsidRPr="001364CC" w:rsidRDefault="001364CC" w:rsidP="001364CC">
      <w:r w:rsidRPr="001364CC">
        <w:t>Convergent morphologies can arise from either convergent or parallel evolutionary pathways - Tseng and W</w:t>
      </w:r>
      <w:r>
        <w:t>ang 2011 pal</w:t>
      </w:r>
      <w:r w:rsidR="00412C17">
        <w:t>a</w:t>
      </w:r>
      <w:r>
        <w:t>eobiology paper</w:t>
      </w:r>
      <w:r w:rsidR="00412C17">
        <w:t xml:space="preserve">. </w:t>
      </w:r>
      <w:r w:rsidRPr="001364CC">
        <w:t>Combine</w:t>
      </w:r>
      <w:r w:rsidR="00412C17">
        <w:t>d</w:t>
      </w:r>
      <w:r w:rsidRPr="001364CC">
        <w:t xml:space="preserve"> functional simulations, Finite Element Analysis (FEA for studying biomechani</w:t>
      </w:r>
      <w:r>
        <w:t>cs) and theoretical morphospace</w:t>
      </w:r>
    </w:p>
    <w:p w:rsidR="001364CC" w:rsidRPr="001364CC" w:rsidRDefault="001364CC" w:rsidP="001364CC">
      <w:r w:rsidRPr="001364CC">
        <w:lastRenderedPageBreak/>
        <w:t>Created a theoretical morphospace, put a wire mesh model on top of it and then created functional landscapes for mechani</w:t>
      </w:r>
      <w:r w:rsidR="00412C17">
        <w:t xml:space="preserve">cal advantage and strain energy. </w:t>
      </w:r>
      <w:r w:rsidRPr="001364CC">
        <w:t>Actual skulls evolved over an optimal trajectory in the theoretical space</w:t>
      </w:r>
    </w:p>
    <w:p w:rsidR="001364CC" w:rsidRPr="001364CC" w:rsidRDefault="001364CC" w:rsidP="001364CC">
      <w:r w:rsidRPr="001364CC">
        <w:t>But, the most optimised theoretical shapes in the functional landscapes are not represented by real species so there must be a const</w:t>
      </w:r>
      <w:r w:rsidR="00412C17">
        <w:t>r</w:t>
      </w:r>
      <w:r w:rsidRPr="001364CC">
        <w:t>aint on skull shape disparity within the hybrid morphospace</w:t>
      </w:r>
      <w:r w:rsidR="00412C17">
        <w:t xml:space="preserve"> of theoretical possible shapes</w:t>
      </w:r>
      <w:r w:rsidRPr="001364CC">
        <w:t xml:space="preserve"> - </w:t>
      </w:r>
      <w:r w:rsidR="00412C17" w:rsidRPr="001364CC">
        <w:t>It</w:t>
      </w:r>
      <w:r w:rsidRPr="001364CC">
        <w:t xml:space="preserve"> makes sense since the skull is constrained by far more factors than just biomechanics</w:t>
      </w:r>
      <w:r w:rsidR="00412C17">
        <w:t>.</w:t>
      </w:r>
    </w:p>
    <w:p w:rsidR="001364CC" w:rsidRPr="001364CC" w:rsidRDefault="001364CC" w:rsidP="001364CC">
      <w:r w:rsidRPr="001364CC">
        <w:t>Macroevolutionary ratchet; evolutionary process of moving up in elevation on the adaptive landscape (specialists are at high</w:t>
      </w:r>
      <w:r>
        <w:t>er elevations than generalists)</w:t>
      </w:r>
      <w:r w:rsidR="00412C17">
        <w:t xml:space="preserve">. </w:t>
      </w:r>
      <w:r w:rsidR="00764128">
        <w:t>The alternative idea is that</w:t>
      </w:r>
      <w:r w:rsidRPr="001364CC">
        <w:t xml:space="preserve"> mobile and dynamic adaptive peaks through time so organisms may follow more of an evolutionary adjustment to current peaks.</w:t>
      </w:r>
    </w:p>
    <w:p w:rsidR="001364CC" w:rsidRPr="00412C17" w:rsidRDefault="00412C17" w:rsidP="00167189">
      <w:pPr>
        <w:rPr>
          <w:b/>
        </w:rPr>
      </w:pPr>
      <w:r w:rsidRPr="00412C17">
        <w:rPr>
          <w:b/>
        </w:rPr>
        <w:fldChar w:fldCharType="begin"/>
      </w:r>
      <w:r w:rsidRPr="00412C17">
        <w:rPr>
          <w:b/>
        </w:rPr>
        <w:instrText xml:space="preserve"> ADDIN EN.CITE &lt;EndNote&gt;&lt;Cite&gt;&lt;Author&gt;Parker&lt;/Author&gt;&lt;Year&gt;2013&lt;/Year&gt;&lt;RecNum&gt;262&lt;/RecNum&gt;&lt;DisplayText&gt;(Parker et al., 2013)&lt;/DisplayText&gt;&lt;record&gt;&lt;rec-number&gt;262&lt;/rec-number&gt;&lt;foreign-keys&gt;&lt;key app="EN" db-id="ff2dxwt2k2pwztea9ph5dzdapex2t2pwe9rd"&gt;262&lt;/key&gt;&lt;/foreign-keys&gt;&lt;ref-type name="Journal Article"&gt;17&lt;/ref-type&gt;&lt;contributors&gt;&lt;authors&gt;&lt;author&gt;Parker, J., &lt;/author&gt;&lt;author&gt;Tsagkogeorga, G.,&lt;/author&gt;&lt;author&gt;Cotton, J.A., &lt;/author&gt;&lt;author&gt;Liu, Y.,&lt;/author&gt;&lt;author&gt;Provero, P.,&lt;/author&gt;&lt;author&gt;Stupka, E.,&lt;/author&gt;&lt;author&gt;Rossiter, S.J.,&lt;/author&gt;&lt;/authors&gt;&lt;/contributors&gt;&lt;titles&gt;&lt;title&gt;Genome-wide signatures of convergent evolution in echolocating mammals&lt;/title&gt;&lt;secondary-title&gt;Nature&lt;/secondary-title&gt;&lt;/titles&gt;&lt;periodical&gt;&lt;full-title&gt;Nature&lt;/full-title&gt;&lt;/periodical&gt;&lt;dates&gt;&lt;year&gt;2013&lt;/year&gt;&lt;/dates&gt;&lt;isbn&gt;0028-0836&lt;/isbn&gt;&lt;urls&gt;&lt;related-urls&gt;&lt;url&gt;http://dx.doi.org/10.1038/nature12511&lt;/url&gt;&lt;/related-urls&gt;&lt;pdf-urls&gt;&lt;url&gt;C:\Users\sfinlay\Desktop\References\In Endnote\Read\Parker et al. Nature 2013. Convergent evoltuion in echolocating mammals.pdf&lt;/url&gt;&lt;/pdf-urls&gt;&lt;/urls&gt;&lt;electronic-resource-num&gt;10.1038/nature12511&lt;/electronic-resource-num&gt;&lt;remote-database-name&gt;READCUBE&lt;/remote-database-name&gt;&lt;/record&gt;&lt;/Cite&gt;&lt;/EndNote&gt;</w:instrText>
      </w:r>
      <w:r w:rsidRPr="00412C17">
        <w:rPr>
          <w:b/>
        </w:rPr>
        <w:fldChar w:fldCharType="separate"/>
      </w:r>
      <w:r w:rsidRPr="00412C17">
        <w:rPr>
          <w:b/>
          <w:noProof/>
        </w:rPr>
        <w:t>(</w:t>
      </w:r>
      <w:hyperlink w:anchor="_ENREF_30" w:tooltip="Parker, 2013 #262" w:history="1">
        <w:r w:rsidR="00FC6F21" w:rsidRPr="00412C17">
          <w:rPr>
            <w:b/>
            <w:noProof/>
          </w:rPr>
          <w:t>Parker et al., 2013</w:t>
        </w:r>
      </w:hyperlink>
      <w:r w:rsidRPr="00412C17">
        <w:rPr>
          <w:b/>
          <w:noProof/>
        </w:rPr>
        <w:t>)</w:t>
      </w:r>
      <w:r w:rsidRPr="00412C17">
        <w:rPr>
          <w:b/>
        </w:rPr>
        <w:fldChar w:fldCharType="end"/>
      </w:r>
    </w:p>
    <w:p w:rsidR="00412C17" w:rsidRDefault="00764128" w:rsidP="00412C17">
      <w:r>
        <w:t>This is the f</w:t>
      </w:r>
      <w:r w:rsidR="00412C17">
        <w:t>irst evidence for genome-wide convergence rather than just in specific candidate genes. 6 bat species, bottlenose dolphins and 5 mammalian outgroups</w:t>
      </w:r>
    </w:p>
    <w:p w:rsidR="00412C17" w:rsidRDefault="00412C17" w:rsidP="00412C17">
      <w:r>
        <w:t>Convergent changes in genes associated with the shift in primary sensory modality (vision-&gt;echolocation) either directly or through the associated complex changes in ecology and natural history.</w:t>
      </w:r>
    </w:p>
    <w:p w:rsidR="00412C17" w:rsidRDefault="00412C17" w:rsidP="00412C17">
      <w:r>
        <w:t>Bats and cetaceans - shifts in spectral tuning and other adaptations in response to living in low light environments -&gt; also found convergence in genes implicated in vision - similar to tenrecs/nocturnal mammals in general?</w:t>
      </w:r>
    </w:p>
    <w:p w:rsidR="00412C17" w:rsidRDefault="00412C17" w:rsidP="00412C17">
      <w:r>
        <w:t>Stronger sequence convergence for hearing genes in echolocating bats and dolphins compared to other genes.</w:t>
      </w:r>
    </w:p>
    <w:p w:rsidR="00412C17" w:rsidRDefault="00412C17" w:rsidP="00412C17">
      <w:r>
        <w:t>Many of the convergent loci have unknown functions - some which are definitely not involved in sensory perception may instead be associated with phenotypic traits that are correlated with aspects of echolocation.</w:t>
      </w:r>
    </w:p>
    <w:p w:rsidR="00412C17" w:rsidRPr="001364CC" w:rsidRDefault="00412C17" w:rsidP="00412C17">
      <w:r>
        <w:t>Measured strength of selection as the ratio between non-synonymous substitutions and synonymous substitutions - indicates molecular adaptation.</w:t>
      </w:r>
    </w:p>
    <w:p w:rsidR="001364CC" w:rsidRDefault="00412C17" w:rsidP="00167189">
      <w:pPr>
        <w:rPr>
          <w:b/>
        </w:rPr>
      </w:pPr>
      <w:r>
        <w:rPr>
          <w:b/>
        </w:rPr>
        <w:fldChar w:fldCharType="begin"/>
      </w:r>
      <w:r>
        <w:rPr>
          <w:b/>
        </w:rPr>
        <w:instrText xml:space="preserve"> ADDIN EN.CITE &lt;EndNote&gt;&lt;Cite&gt;&lt;Author&gt;Moen&lt;/Author&gt;&lt;Year&gt;2013&lt;/Year&gt;&lt;RecNum&gt;276&lt;/RecNum&gt;&lt;DisplayText&gt;(Moen et al., 2013)&lt;/DisplayText&gt;&lt;record&gt;&lt;rec-number&gt;276&lt;/rec-number&gt;&lt;foreign-keys&gt;&lt;key app="EN" db-id="ff2dxwt2k2pwztea9ph5dzdapex2t2pwe9rd"&gt;276&lt;/key&gt;&lt;/foreign-keys&gt;&lt;ref-type name="Journal Article"&gt;17&lt;/ref-type&gt;&lt;contributors&gt;&lt;authors&gt;&lt;author&gt;Moen, Daniel&lt;/author&gt;&lt;author&gt;Irschick, Duncan&lt;/author&gt;&lt;author&gt;Wiens, John&lt;/author&gt;&lt;/authors&gt;&lt;/contributors&gt;&lt;auth-address&gt;Department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Biological sciences / The Royal Society&lt;/secondary-title&gt;&lt;/titles&gt;&lt;periodical&gt;&lt;full-title&gt;Proceedings. Biological sciences / The Royal Society&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rPr>
          <w:b/>
        </w:rPr>
        <w:fldChar w:fldCharType="separate"/>
      </w:r>
      <w:r>
        <w:rPr>
          <w:b/>
          <w:noProof/>
        </w:rPr>
        <w:t>(</w:t>
      </w:r>
      <w:hyperlink w:anchor="_ENREF_27" w:tooltip="Moen, 2013 #276" w:history="1">
        <w:r w:rsidR="00FC6F21">
          <w:rPr>
            <w:b/>
            <w:noProof/>
          </w:rPr>
          <w:t>Moen et al., 2013</w:t>
        </w:r>
      </w:hyperlink>
      <w:r>
        <w:rPr>
          <w:b/>
          <w:noProof/>
        </w:rPr>
        <w:t>)</w:t>
      </w:r>
      <w:r>
        <w:rPr>
          <w:b/>
        </w:rPr>
        <w:fldChar w:fldCharType="end"/>
      </w:r>
    </w:p>
    <w:p w:rsidR="00412C17" w:rsidRDefault="00412C17" w:rsidP="00412C17">
      <w:r>
        <w:t>Many questions still remain to be resolved e.g. does similarity in ecology necessarily translate to similarity in morphology and performance? Two reasons for similar traits in species from different regions; convergent evolution and ecologically conservative dispersal (ECD) - lineages disperse and conserve the relative ecological trait during and after dispersal.</w:t>
      </w:r>
    </w:p>
    <w:p w:rsidR="00412C17" w:rsidRDefault="00412C17" w:rsidP="00412C17">
      <w:r>
        <w:t>Most studies assume convergence and don't test for dispersal similarity. It's important to look for similarity in ecology, morphology and performance e.g. locomotion or feeding.</w:t>
      </w:r>
    </w:p>
    <w:p w:rsidR="00412C17" w:rsidRDefault="00412C17" w:rsidP="00412C17">
      <w:r>
        <w:t xml:space="preserve">Three different frog assemblages in field sites in China (n=11 species), Colombia (n=19) and Australia (n=14). Samples don't include all of the species at each site but they're probably representative of </w:t>
      </w:r>
      <w:r>
        <w:lastRenderedPageBreak/>
        <w:t xml:space="preserve">the ecological diversity. </w:t>
      </w:r>
      <w:r w:rsidR="00997B7F">
        <w:t>They captured male frogs and used v</w:t>
      </w:r>
      <w:r>
        <w:t>ideo analysis of behavioural trials of clinging, swimming and jumping abilities. Killed the frogs after the trials and measured morphological variables that are related to performance activity</w:t>
      </w:r>
      <w:r w:rsidR="00997B7F">
        <w:t>. They d</w:t>
      </w:r>
      <w:r>
        <w:t>ivided species into different microhabitat classes; arboreal, burrowing, semi-aquatic or terrestrial.</w:t>
      </w:r>
    </w:p>
    <w:p w:rsidR="00412C17" w:rsidRDefault="00412C17" w:rsidP="00412C17">
      <w:r>
        <w:t>Phylogenetic PCAs based on Revell's 2009 paper. NB; there's a Polly 2013 paper from Hystrix on the application of phylogenetic PCAs to geometric morphometric data; mainly saying that the resulting scores are harder to interpret for shape change compared to ordinary PCAs. Phylogenetic MANOVA on PC scores for morphology and performance to test whether microhabitat use was associated with particular morphological or performance traits. Species in different microhabitats were similar for PC1 so they only did MANOVAs on the PC axes after PC1 to look at the axes which distinguish among microhabitat specialists</w:t>
      </w:r>
      <w:r w:rsidR="00472F05">
        <w:t xml:space="preserve"> </w:t>
      </w:r>
      <w:r>
        <w:t>- did the same thing for analyses of conservatism and convergence</w:t>
      </w:r>
    </w:p>
    <w:p w:rsidR="00412C17" w:rsidRDefault="00412C17" w:rsidP="00412C17">
      <w:r>
        <w:t>Tested relationships between morphological and performance variables; otherwise you can't do</w:t>
      </w:r>
      <w:r w:rsidR="00472F05">
        <w:t xml:space="preserve"> a clear ecomorphological study. </w:t>
      </w:r>
      <w:r w:rsidR="00EC1CF6">
        <w:t>They i</w:t>
      </w:r>
      <w:r>
        <w:t>dentified microhabitat states as either in-situ evolution or ECD</w:t>
      </w:r>
      <w:r w:rsidR="00472F05">
        <w:t>.</w:t>
      </w:r>
    </w:p>
    <w:p w:rsidR="00412C17" w:rsidRDefault="00EC1CF6" w:rsidP="00412C17">
      <w:r>
        <w:t>They did a n</w:t>
      </w:r>
      <w:r w:rsidR="00412C17">
        <w:t>ovel test for conservatism; compare</w:t>
      </w:r>
      <w:r>
        <w:t>d</w:t>
      </w:r>
      <w:r w:rsidR="00412C17">
        <w:t xml:space="preserve"> pairwise Euclidean distance between similar species from different locations to the distances among all species with the same ecology and among all the species from the same location</w:t>
      </w:r>
      <w:r w:rsidR="00472F05">
        <w:t xml:space="preserve">. </w:t>
      </w:r>
      <w:r>
        <w:t>They also had n</w:t>
      </w:r>
      <w:r w:rsidR="00412C17">
        <w:t>ew tests to see whether the previous evolutionary history of a clade limits the ability of descendants to ev</w:t>
      </w:r>
      <w:r w:rsidR="00472F05">
        <w:t>olve into diverse microhabitats. Th</w:t>
      </w:r>
      <w:r>
        <w:t>ere were th</w:t>
      </w:r>
      <w:r w:rsidR="00472F05">
        <w:t xml:space="preserve">ree groups; </w:t>
      </w:r>
      <w:r w:rsidR="00412C17">
        <w:t>focal group wi</w:t>
      </w:r>
      <w:r w:rsidR="00472F05">
        <w:t xml:space="preserve">th the ancestral ecology (Fanc), </w:t>
      </w:r>
      <w:r w:rsidR="00412C17">
        <w:t>focal group with nove</w:t>
      </w:r>
      <w:r w:rsidR="00472F05">
        <w:t xml:space="preserve">l ecology (Fnov), </w:t>
      </w:r>
      <w:r w:rsidR="00412C17">
        <w:t>unrelated species that have the same ecology as species in the focal group with novel ecology (nonF)</w:t>
      </w:r>
      <w:r w:rsidR="00472F05">
        <w:t>.</w:t>
      </w:r>
    </w:p>
    <w:p w:rsidR="00412C17" w:rsidRDefault="00412C17" w:rsidP="00412C17">
      <w:r>
        <w:t>If history is important then expect Fnov not</w:t>
      </w:r>
      <w:r w:rsidR="00472F05">
        <w:t xml:space="preserve"> to have diverged far from Fanc </w:t>
      </w:r>
      <w:r>
        <w:t>-&gt; compare the expected distance (Fanc to nonF) to the observed distance (Fanc to Fnov)</w:t>
      </w:r>
      <w:r w:rsidR="00472F05">
        <w:t xml:space="preserve">. </w:t>
      </w:r>
      <w:r w:rsidR="00997B7F">
        <w:t>They have a s</w:t>
      </w:r>
      <w:r>
        <w:t>imple test of convergence; shorter distance between two groups sharing the same microhabitat than between two groups that are closely related</w:t>
      </w:r>
      <w:r w:rsidR="00472F05">
        <w:t>.</w:t>
      </w:r>
    </w:p>
    <w:p w:rsidR="00412C17" w:rsidRDefault="00412C17" w:rsidP="00412C17">
      <w:r>
        <w:t>Second test looks at vector of divergence of the Fnov from their ancestral Fanc type - measure what proportion of that divergence is in the direction expected by convergence</w:t>
      </w:r>
      <w:r w:rsidR="00472F05">
        <w:t xml:space="preserve">. </w:t>
      </w:r>
      <w:r>
        <w:t>T</w:t>
      </w:r>
      <w:r w:rsidR="00997B7F">
        <w:t>hey t</w:t>
      </w:r>
      <w:r>
        <w:t>ested significance by comparison to null distributions from simulations of phenotypic evolution</w:t>
      </w:r>
      <w:r w:rsidR="00472F05">
        <w:t>.</w:t>
      </w:r>
    </w:p>
    <w:p w:rsidR="00412C17" w:rsidRDefault="00412C17" w:rsidP="00412C17">
      <w:r>
        <w:t xml:space="preserve">These are all species mean approaches but they did try OU models of phenotypic evolution towards selective optima as </w:t>
      </w:r>
      <w:r w:rsidR="00472F05">
        <w:t xml:space="preserve">well which gave similar results. </w:t>
      </w:r>
      <w:r>
        <w:t>NB: most OU methods require single values for selective regimes at internal nodes - which can be highly uncertain and therefore give poor results - not sure what SURFACE does about this?</w:t>
      </w:r>
    </w:p>
    <w:p w:rsidR="00472F05" w:rsidRDefault="00412C17" w:rsidP="00412C17">
      <w:r>
        <w:t>Microhabitat use was related to morphology and performance but traits were more distinctive in aquati</w:t>
      </w:r>
      <w:r w:rsidR="00472F05">
        <w:t xml:space="preserve">c, arboreal and fossorial forms </w:t>
      </w:r>
      <w:r>
        <w:t>- so my general terrestrial species might not be clearly sep</w:t>
      </w:r>
      <w:r w:rsidR="00472F05">
        <w:t xml:space="preserve">arated by this kind of analysis. </w:t>
      </w:r>
    </w:p>
    <w:p w:rsidR="00412C17" w:rsidRDefault="00412C17" w:rsidP="00412C17">
      <w:r>
        <w:t>Morphology and performance gave similar results but those for morphol</w:t>
      </w:r>
      <w:r w:rsidR="00472F05">
        <w:t xml:space="preserve">ogy were statistically stronger. </w:t>
      </w:r>
      <w:r>
        <w:t xml:space="preserve">Convergence analyses; adaptation to different ecologies can largely erase the imprint of past </w:t>
      </w:r>
      <w:r w:rsidR="00472F05">
        <w:t xml:space="preserve">adaptation to ancestral ecology </w:t>
      </w:r>
      <w:r>
        <w:t>- so, at least in this one arboreal frog clade, histor</w:t>
      </w:r>
      <w:r w:rsidR="00472F05">
        <w:t xml:space="preserve">y doesn't constrain convergence. </w:t>
      </w:r>
      <w:r>
        <w:t>NB: both dispersal (ECD) and convergence for producing trait sim</w:t>
      </w:r>
      <w:r w:rsidR="00472F05">
        <w:t xml:space="preserve">ilarity, even across continents. </w:t>
      </w:r>
      <w:r>
        <w:t>ECD may be more important in biogeographically connected regions while in-situ evolution is more important on islands</w:t>
      </w:r>
      <w:r w:rsidR="00472F05">
        <w:t xml:space="preserve"> </w:t>
      </w:r>
      <w:r>
        <w:t>- but frogs only p</w:t>
      </w:r>
      <w:r w:rsidR="00472F05">
        <w:t>artly follow these expectations</w:t>
      </w:r>
    </w:p>
    <w:p w:rsidR="00412C17" w:rsidRDefault="00412C17" w:rsidP="00412C17">
      <w:pPr>
        <w:rPr>
          <w:color w:val="0070C0"/>
        </w:rPr>
      </w:pPr>
      <w:r w:rsidRPr="00472F05">
        <w:rPr>
          <w:color w:val="0070C0"/>
        </w:rPr>
        <w:lastRenderedPageBreak/>
        <w:t>NB: lots more detail to read in the supplemental</w:t>
      </w:r>
    </w:p>
    <w:p w:rsidR="009E6D49" w:rsidRPr="009E6D49" w:rsidRDefault="009E6D49" w:rsidP="00412C17">
      <w:pPr>
        <w:rPr>
          <w:b/>
        </w:rPr>
      </w:pPr>
      <w:r w:rsidRPr="009E6D49">
        <w:rPr>
          <w:b/>
        </w:rPr>
        <w:fldChar w:fldCharType="begin"/>
      </w:r>
      <w:r w:rsidRPr="009E6D49">
        <w:rPr>
          <w:b/>
        </w:rP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rsidRPr="009E6D49">
        <w:rPr>
          <w:b/>
        </w:rPr>
        <w:fldChar w:fldCharType="separate"/>
      </w:r>
      <w:r w:rsidRPr="009E6D49">
        <w:rPr>
          <w:b/>
          <w:noProof/>
        </w:rPr>
        <w:t>(</w:t>
      </w:r>
      <w:hyperlink w:anchor="_ENREF_34" w:tooltip="Segar, 2013 #275" w:history="1">
        <w:r w:rsidR="00FC6F21" w:rsidRPr="009E6D49">
          <w:rPr>
            <w:b/>
            <w:noProof/>
          </w:rPr>
          <w:t>Segar et al., 2013</w:t>
        </w:r>
      </w:hyperlink>
      <w:r w:rsidRPr="009E6D49">
        <w:rPr>
          <w:b/>
          <w:noProof/>
        </w:rPr>
        <w:t>)</w:t>
      </w:r>
      <w:r w:rsidRPr="009E6D49">
        <w:rPr>
          <w:b/>
        </w:rPr>
        <w:fldChar w:fldCharType="end"/>
      </w:r>
    </w:p>
    <w:p w:rsidR="009E6D49" w:rsidRDefault="009E6D49" w:rsidP="009E6D49">
      <w:r>
        <w:t>Wasp communities associated with figs; include both herbivore and parasitoid species. Clustering approach to put species into guilds -&gt; calculate ecological distances between species. Diagram for data analysis on page 2; null hypotheses for different models of community convergence structure. Defined guilds of ecological similarity based on different detailed traits e.g. timing of oviposition, gall size...</w:t>
      </w:r>
    </w:p>
    <w:p w:rsidR="009E6D49" w:rsidRDefault="009E6D49" w:rsidP="009E6D49">
      <w:r>
        <w:t xml:space="preserve">I don't understand how they calculated ecological distance. The guilds approach might be too specific for me because the wasp/fig system is much clearer for defining the different roles of the species. </w:t>
      </w:r>
      <w:r w:rsidR="00FB4E54">
        <w:t>They a</w:t>
      </w:r>
      <w:r>
        <w:t>nalysed traits by generating Euclidean distances to obtain "ecological" branch lengths. Clustered species using Ward's hierarchical method with k-means analysis to determine the guilds and assessed the support using AU p-values based on bootstrapping. Community diversity calculated using mean pairwise distance and mean nearest taxon distance across both the molecular phylogeny and e neighbour-joining tree built from ecological Euclidean distances- I don't know what they mean by that part.</w:t>
      </w:r>
    </w:p>
    <w:p w:rsidR="009E6D49" w:rsidRDefault="009E6D49" w:rsidP="009E6D49">
      <w:r>
        <w:t>Tested the explanatory power of ecological role and phylogeny as predictors of log (relative species abundance) -&gt;control for phylogeny - if ecological role is still significant then it suggests convergence in the community structure rather than just inheritance through phylogenetic niche conservatism. Phylogenetic Eigenvector Regression (PVR) to quantify the relative contributions of ecological role and phylogeny- Diniz-Fikho 1998 reference.</w:t>
      </w:r>
    </w:p>
    <w:p w:rsidR="009E6D49" w:rsidRDefault="009E6D49" w:rsidP="009E6D49">
      <w:r>
        <w:t xml:space="preserve">Used PCoA on the ecological distance matrix and selected the eigenvectors which explained the most variation in log (relative species abundance). Decomposed the phylogenetic distance matrix and did a PVR with the ecological eigenvectors as explanatory variables. </w:t>
      </w:r>
    </w:p>
    <w:p w:rsidR="009E6D49" w:rsidRDefault="00FB4E54" w:rsidP="009E6D49">
      <w:r>
        <w:rPr>
          <w:color w:val="4F81BD" w:themeColor="accent1"/>
        </w:rPr>
        <w:t>They m</w:t>
      </w:r>
      <w:r w:rsidR="009E6D49" w:rsidRPr="009E6D49">
        <w:rPr>
          <w:color w:val="4F81BD" w:themeColor="accent1"/>
        </w:rPr>
        <w:t>ade a new index</w:t>
      </w:r>
      <w:r w:rsidR="009E6D49">
        <w:t xml:space="preserve">: </w:t>
      </w:r>
      <w:r>
        <w:t xml:space="preserve"> the </w:t>
      </w:r>
      <w:r w:rsidR="009E6D49">
        <w:t xml:space="preserve">proportion of phylogenetic distance/proportion of ecological distance occupied by each pairwise comparison. </w:t>
      </w:r>
      <w:r>
        <w:t>They c</w:t>
      </w:r>
      <w:r w:rsidR="009E6D49">
        <w:t>onsidered cases in the 95th quantile of the distribution to reflect phylogenetic&gt;&gt;ecological distance and therefore ecological convergence - similar idea to the pretty morphological vs. phylogenetic graphs in Muschick 2012</w:t>
      </w:r>
      <w:r w:rsidR="00257B7C">
        <w:t>.</w:t>
      </w:r>
    </w:p>
    <w:p w:rsidR="00A737EF" w:rsidRPr="00A737EF" w:rsidRDefault="00A737EF" w:rsidP="009E6D49">
      <w:pPr>
        <w:rPr>
          <w:b/>
        </w:rPr>
      </w:pPr>
      <w:r w:rsidRPr="00A737EF">
        <w:rPr>
          <w:b/>
        </w:rPr>
        <w:fldChar w:fldCharType="begin"/>
      </w:r>
      <w:r w:rsidRPr="00A737EF">
        <w:rPr>
          <w:b/>
        </w:rPr>
        <w:instrText xml:space="preserve"> ADDIN EN.CITE &lt;EndNote&gt;&lt;Cite&gt;&lt;Author&gt;Harmon&lt;/Author&gt;&lt;Year&gt;2010&lt;/Year&gt;&lt;RecNum&gt;179&lt;/RecNum&gt;&lt;DisplayText&gt;(Harmon et al., 2010)&lt;/DisplayText&gt;&lt;record&gt;&lt;rec-number&gt;179&lt;/rec-number&gt;&lt;foreign-keys&gt;&lt;key app="EN" db-id="ff2dxwt2k2pwztea9ph5dzdapex2t2pwe9rd"&gt;179&lt;/key&gt;&lt;/foreign-keys&gt;&lt;ref-type name="Journal Article"&gt;17&lt;/ref-type&gt;&lt;contributors&gt;&lt;authors&gt;&lt;author&gt;Harmon, L.J.,&lt;/author&gt;&lt;author&gt;Losos, J.B.,&lt;/author&gt;&lt;author&gt;Jonathan D.T.,&lt;/author&gt;&lt;author&gt;Gillespie, R.G.,&lt;/author&gt;&lt;author&gt;Gittleman, J.L.,&lt;/author&gt;&lt;author&gt;Bryan J.W.,&lt;/author&gt;&lt;author&gt;Kozak, K.H.,&lt;/author&gt;&lt;author&gt;McPeek, M.A.,&lt;/author&gt;&lt;author&gt;Moreno-Roark, F.,&lt;/author&gt;&lt;author&gt;Near, T.J.,&lt;/author&gt;&lt;author&gt;Purvis, A.,&lt;/author&gt;&lt;author&gt;Ricklefs, R.E.,&lt;/author&gt;&lt;author&gt;Schluter, D.,&lt;/author&gt;&lt;author&gt;Schulte II, J.A.,&lt;/author&gt;&lt;author&gt;Seehausen, O.,&lt;/author&gt;&lt;author&gt;Sidlauskas, B.L.,&lt;/author&gt;&lt;author&gt;Torres-Carvajal, O.,&lt;/author&gt;&lt;author&gt;Weir, J.T.,&lt;/author&gt;&lt;author&gt;Mooers, A.Ø.,&lt;/author&gt;&lt;/authors&gt;&lt;/contributors&gt;&lt;titles&gt;&lt;title&gt;Early bursts of body size and shape evolution are rare in comparative data&lt;/title&gt;&lt;secondary-title&gt;Evolution&lt;/secondary-title&gt;&lt;short-title&gt;Evolution&lt;/short-title&gt;&lt;/titles&gt;&lt;periodical&gt;&lt;full-title&gt;Evolution&lt;/full-title&gt;&lt;/periodical&gt;&lt;pages&gt;2385-2396&lt;/pages&gt;&lt;volume&gt;64&lt;/volume&gt;&lt;number&gt;8&lt;/number&gt;&lt;keywords&gt;&lt;keyword&gt;Adaptive radiation&lt;/keyword&gt;&lt;keyword&gt;Brownian motion&lt;/keyword&gt;&lt;keyword&gt;comparative methods&lt;/keyword&gt;&lt;keyword&gt;model fitting&lt;/keyword&gt;&lt;keyword&gt;phylogeny&lt;/keyword&gt;&lt;/keywords&gt;&lt;dates&gt;&lt;year&gt;2010&lt;/year&gt;&lt;/dates&gt;&lt;publisher&gt;Blackwell Publishing Inc&lt;/publisher&gt;&lt;isbn&gt;1558-5646&lt;/isbn&gt;&lt;urls&gt;&lt;related-urls&gt;&lt;url&gt;http://dx.doi.org/10.1111/j.1558-5646.2010.01025.x&lt;/url&gt;&lt;/related-urls&gt;&lt;/urls&gt;&lt;electronic-resource-num&gt;10.1111/j.1558-5646.2010.01025.x&lt;/electronic-resource-num&gt;&lt;/record&gt;&lt;/Cite&gt;&lt;/EndNote&gt;</w:instrText>
      </w:r>
      <w:r w:rsidRPr="00A737EF">
        <w:rPr>
          <w:b/>
        </w:rPr>
        <w:fldChar w:fldCharType="separate"/>
      </w:r>
      <w:r w:rsidRPr="00A737EF">
        <w:rPr>
          <w:b/>
          <w:noProof/>
        </w:rPr>
        <w:t>(</w:t>
      </w:r>
      <w:hyperlink w:anchor="_ENREF_17" w:tooltip="Harmon, 2010 #179" w:history="1">
        <w:r w:rsidR="00FC6F21" w:rsidRPr="00A737EF">
          <w:rPr>
            <w:b/>
            <w:noProof/>
          </w:rPr>
          <w:t>Harmon et al., 2010</w:t>
        </w:r>
      </w:hyperlink>
      <w:r w:rsidRPr="00A737EF">
        <w:rPr>
          <w:b/>
          <w:noProof/>
        </w:rPr>
        <w:t>)</w:t>
      </w:r>
      <w:r w:rsidRPr="00A737EF">
        <w:rPr>
          <w:b/>
        </w:rPr>
        <w:fldChar w:fldCharType="end"/>
      </w:r>
    </w:p>
    <w:p w:rsidR="00A737EF" w:rsidRDefault="00A737EF" w:rsidP="009E6D49">
      <w:r>
        <w:t>Body size and disparity through time – more relevant for disparity background rather than convergence.</w:t>
      </w:r>
    </w:p>
    <w:p w:rsidR="00A737EF" w:rsidRDefault="00A737EF" w:rsidP="00A737EF">
      <w:r w:rsidRPr="00A737EF">
        <w:t>Time course of morphological evolution varies substantially among clades. Results were roughly similar for body size and shape but body shape appears to be constrained more often than body size</w:t>
      </w:r>
      <w:r>
        <w:t>. Most comparative methods assume models of constant-rate BM but that has a poor fit for some clades. So early burst patterns appear to be rare but this is in contrast to other work which suggests that slowdowns in lineage diversification through time are common in comparative data - contrast between patterns of lineage diversification and the accumulation of morphological disparity through time</w:t>
      </w:r>
    </w:p>
    <w:p w:rsidR="00A737EF" w:rsidRPr="00A737EF" w:rsidRDefault="00A737EF" w:rsidP="00A737EF">
      <w:pPr>
        <w:rPr>
          <w:b/>
        </w:rPr>
      </w:pPr>
      <w:r w:rsidRPr="00A737EF">
        <w:rPr>
          <w:b/>
        </w:rPr>
        <w:fldChar w:fldCharType="begin"/>
      </w:r>
      <w:r w:rsidRPr="00A737EF">
        <w:rPr>
          <w:b/>
        </w:rPr>
        <w:instrText xml:space="preserve"> ADDIN EN.CITE &lt;EndNote&gt;&lt;Cite&gt;&lt;Author&gt;Elias&lt;/Author&gt;&lt;Year&gt;2008&lt;/Year&gt;&lt;RecNum&gt;283&lt;/RecNum&gt;&lt;DisplayText&gt;(Elias et al., 2008)&lt;/DisplayText&gt;&lt;record&gt;&lt;rec-number&gt;283&lt;/rec-number&gt;&lt;foreign-keys&gt;&lt;key app="EN" db-id="ff2dxwt2k2pwztea9ph5dzdapex2t2pwe9rd"&gt;283&lt;/key&gt;&lt;/foreign-keys&gt;&lt;ref-type name="Journal Article"&gt;17&lt;/ref-type&gt;&lt;contributors&gt;&lt;authors&gt;&lt;author&gt;Elias, M.,&lt;/author&gt;&lt;author&gt;Gompert, Z.,&lt;/author&gt;&lt;author&gt;Jiggins, C.,&lt;/author&gt;&lt;author&gt;Willmott, K.,&lt;/author&gt;&lt;/authors&gt;&lt;/contributors&gt;&lt;auth-address&gt;Institute of Evolutionary Biology, University of Edinburgh, Edinburgh, United Kingdom, 2 Department of Zoology, University of Cambridge, Cambridge, UK. melias2008@gmail.com&lt;/auth-address&gt;&lt;titles&gt;&lt;title&gt;Mutualistic interactions drive ecological niche convergence in a diverse butterfly community&lt;/title&gt;&lt;secondary-title&gt;PLoS biology&lt;/secondary-title&gt;&lt;/titles&gt;&lt;periodical&gt;&lt;full-title&gt;PLoS biology&lt;/full-title&gt;&lt;/periodical&gt;&lt;pages&gt;2642-2649&lt;/pages&gt;&lt;volume&gt;6&lt;/volume&gt;&lt;number&gt;12&lt;/number&gt;&lt;dates&gt;&lt;year&gt;2008&lt;/year&gt;&lt;/dates&gt;&lt;isbn&gt;1544-9173&lt;/isbn&gt;&lt;urls&gt;&lt;related-urls&gt;&lt;url&gt;http://dx.doi.org/10.1371/journal.pbio.0060300&lt;/url&gt;&lt;/related-urls&gt;&lt;pdf-urls&gt;&lt;url&gt;C:\Users\sfinlay\Documents\ReadCube Media\PLoS Biol 2008 Elias M.pdf&lt;/url&gt;&lt;/pdf-urls&gt;&lt;/urls&gt;&lt;electronic-resource-num&gt;10.1371/journal.pbio.0060300&lt;/electronic-resource-num&gt;&lt;remote-database-name&gt;READCUBE&lt;/remote-database-name&gt;&lt;/record&gt;&lt;/Cite&gt;&lt;/EndNote&gt;</w:instrText>
      </w:r>
      <w:r w:rsidRPr="00A737EF">
        <w:rPr>
          <w:b/>
        </w:rPr>
        <w:fldChar w:fldCharType="separate"/>
      </w:r>
      <w:r w:rsidRPr="00A737EF">
        <w:rPr>
          <w:b/>
          <w:noProof/>
        </w:rPr>
        <w:t>(</w:t>
      </w:r>
      <w:hyperlink w:anchor="_ENREF_11" w:tooltip="Elias, 2008 #283" w:history="1">
        <w:r w:rsidR="00FC6F21" w:rsidRPr="00A737EF">
          <w:rPr>
            <w:b/>
            <w:noProof/>
          </w:rPr>
          <w:t>Elias et al., 2008</w:t>
        </w:r>
      </w:hyperlink>
      <w:r w:rsidRPr="00A737EF">
        <w:rPr>
          <w:b/>
          <w:noProof/>
        </w:rPr>
        <w:t>)</w:t>
      </w:r>
      <w:r w:rsidRPr="00A737EF">
        <w:rPr>
          <w:b/>
        </w:rPr>
        <w:fldChar w:fldCharType="end"/>
      </w:r>
    </w:p>
    <w:p w:rsidR="00A737EF" w:rsidRDefault="00A737EF" w:rsidP="00A737EF">
      <w:r>
        <w:lastRenderedPageBreak/>
        <w:t xml:space="preserve">Müllerian mimicry as an example of mutualism - drives convergence along multiple ecological axes. </w:t>
      </w:r>
      <w:r w:rsidR="00215DF4">
        <w:t>They found s</w:t>
      </w:r>
      <w:r>
        <w:t xml:space="preserve">table coexistence of several mimicry complexes in communities. First test of adaptive ecological convergence at the community level in Müllerian mimics. Ithomiines </w:t>
      </w:r>
      <w:r w:rsidR="00215DF4">
        <w:t xml:space="preserve">are </w:t>
      </w:r>
      <w:r>
        <w:t>Müllerian mimetic butterflies in the neotropics. Mutualism drives convergence in flight height and forest habitat and these effects outweigh common ancestry and competition. Ecological distances regressed onto phylogenetic distances - tested the residuals for convergence (-ve) and divergence (+ve) patterns among co-mimics and non-co-mimics. Convergent microhabitat use in both simulation and regression analyses.</w:t>
      </w:r>
    </w:p>
    <w:p w:rsidR="00A737EF" w:rsidRPr="00A737EF" w:rsidRDefault="00A737EF" w:rsidP="00A737EF">
      <w:pPr>
        <w:rPr>
          <w:b/>
        </w:rPr>
      </w:pPr>
      <w:r w:rsidRPr="00A737EF">
        <w:rPr>
          <w:b/>
        </w:rPr>
        <w:fldChar w:fldCharType="begin"/>
      </w:r>
      <w:r w:rsidRPr="00A737EF">
        <w:rPr>
          <w:b/>
        </w:rPr>
        <w:instrText xml:space="preserve"> ADDIN EN.CITE &lt;EndNote&gt;&lt;Cite&gt;&lt;Author&gt;Fleischer&lt;/Author&gt;&lt;Year&gt;2008&lt;/Year&gt;&lt;RecNum&gt;281&lt;/RecNum&gt;&lt;DisplayText&gt;(Fleischer et al., 2008)&lt;/DisplayText&gt;&lt;record&gt;&lt;rec-number&gt;281&lt;/rec-number&gt;&lt;foreign-keys&gt;&lt;key app="EN" db-id="ff2dxwt2k2pwztea9ph5dzdapex2t2pwe9rd"&gt;281&lt;/key&gt;&lt;/foreign-keys&gt;&lt;ref-type name="Journal Article"&gt;17&lt;/ref-type&gt;&lt;contributors&gt;&lt;authors&gt;&lt;author&gt;Fleischer, R.,&lt;/author&gt;&lt;author&gt;James, H.,&lt;/author&gt;&lt;author&gt;Olson, S.,&lt;/author&gt;&lt;/authors&gt;&lt;/contributors&gt;&lt;auth-address&gt;Center for Conservation and Evolutionary Genetics, National Zoological Park, Smithsonian Institution, Washington, DC 20008, USA. fleischerr@si.edu&lt;/auth-address&gt;&lt;titles&gt;&lt;title&gt;Convergent evolution of Hawaiian and Australo-Pacific honeyeaters from distant songbird ancestors&lt;/title&gt;&lt;secondary-title&gt;Current biology&lt;/secondary-title&gt;&lt;/titles&gt;&lt;periodical&gt;&lt;full-title&gt;Current Biology&lt;/full-title&gt;&lt;/periodical&gt;&lt;pages&gt;1927-1931&lt;/pages&gt;&lt;volume&gt;18&lt;/volume&gt;&lt;number&gt;24&lt;/number&gt;&lt;dates&gt;&lt;year&gt;2008&lt;/year&gt;&lt;/dates&gt;&lt;isbn&gt;0960-9822&lt;/isbn&gt;&lt;urls&gt;&lt;related-urls&gt;&lt;url&gt;http://dx.doi.org/10.1016/j.cub.2008.10.051&lt;/url&gt;&lt;/related-urls&gt;&lt;pdf-urls&gt;&lt;url&gt;C:\Users\sfinlay\Documents\ReadCube Media\Curr Biol 2008 Fleischer RC.pdf&lt;/url&gt;&lt;/pdf-urls&gt;&lt;/urls&gt;&lt;electronic-resource-num&gt;10.1016/j.cub.2008.10.051&lt;/electronic-resource-num&gt;&lt;remote-database-name&gt;READCUBE&lt;/remote-database-name&gt;&lt;/record&gt;&lt;/Cite&gt;&lt;/EndNote&gt;</w:instrText>
      </w:r>
      <w:r w:rsidRPr="00A737EF">
        <w:rPr>
          <w:b/>
        </w:rPr>
        <w:fldChar w:fldCharType="separate"/>
      </w:r>
      <w:r w:rsidRPr="00A737EF">
        <w:rPr>
          <w:b/>
          <w:noProof/>
        </w:rPr>
        <w:t>(</w:t>
      </w:r>
      <w:hyperlink w:anchor="_ENREF_13" w:tooltip="Fleischer, 2008 #281" w:history="1">
        <w:r w:rsidR="00FC6F21" w:rsidRPr="00A737EF">
          <w:rPr>
            <w:b/>
            <w:noProof/>
          </w:rPr>
          <w:t>Fleischer et al., 2008</w:t>
        </w:r>
      </w:hyperlink>
      <w:r w:rsidRPr="00A737EF">
        <w:rPr>
          <w:b/>
          <w:noProof/>
        </w:rPr>
        <w:t>)</w:t>
      </w:r>
      <w:r w:rsidRPr="00A737EF">
        <w:rPr>
          <w:b/>
        </w:rPr>
        <w:fldChar w:fldCharType="end"/>
      </w:r>
    </w:p>
    <w:p w:rsidR="00A737EF" w:rsidRDefault="00A737EF" w:rsidP="00A737EF">
      <w:r>
        <w:t xml:space="preserve">DNA sequences from Hawaiian museum specimens - the Hawaiian birds became extinct in the 1980s. Hawaiian honeyeaters are only distantly related to Australasian ones. </w:t>
      </w:r>
      <w:r w:rsidR="00764128">
        <w:t>They have s</w:t>
      </w:r>
      <w:r>
        <w:t>imilar morphologies, behaviour and song so their convergent life histories led many taxonomists to place them into the same groups (similar to early taxonomy of tenrecs). Convergence</w:t>
      </w:r>
      <w:r w:rsidR="00764128">
        <w:t xml:space="preserve"> is seen</w:t>
      </w:r>
      <w:r>
        <w:t xml:space="preserve"> in at least two independent radiations. They are undoubtedly convergent because the two groups look and behaved more similarly to each other than to their closest relatives but there's no measure of convergence.</w:t>
      </w:r>
    </w:p>
    <w:p w:rsidR="00A737EF" w:rsidRPr="00A737EF" w:rsidRDefault="00A737EF" w:rsidP="00A737EF">
      <w:pPr>
        <w:rPr>
          <w:b/>
        </w:rPr>
      </w:pPr>
      <w:r w:rsidRPr="00A737EF">
        <w:rPr>
          <w:b/>
        </w:rPr>
        <w:fldChar w:fldCharType="begin"/>
      </w:r>
      <w:r w:rsidRPr="00A737EF">
        <w:rPr>
          <w:b/>
        </w:rPr>
        <w:instrText xml:space="preserve"> ADDIN EN.CITE &lt;EndNote&gt;&lt;Cite&gt;&lt;Author&gt;Jones&lt;/Author&gt;&lt;Year&gt;2007&lt;/Year&gt;&lt;RecNum&gt;284&lt;/RecNum&gt;&lt;DisplayText&gt;(Jones and Holderied, 2007)&lt;/DisplayText&gt;&lt;record&gt;&lt;rec-number&gt;284&lt;/rec-number&gt;&lt;foreign-keys&gt;&lt;key app="EN" db-id="ff2dxwt2k2pwztea9ph5dzdapex2t2pwe9rd"&gt;284&lt;/key&gt;&lt;/foreign-keys&gt;&lt;ref-type name="Journal Article"&gt;17&lt;/ref-type&gt;&lt;contributors&gt;&lt;authors&gt;&lt;author&gt;Jones, G.,&lt;/author&gt;&lt;author&gt;Holderied, M.,&lt;/author&gt;&lt;/authors&gt;&lt;/contributors&gt;&lt;auth-address&gt;School of Biological Sciences, University of Bristol, Woodland Road, Bristol BS8 1UG, UK. gareth.jones@bris.ac.uk&lt;/auth-address&gt;&lt;titles&gt;&lt;title&gt;Bat echolocation calls: adaptation and convergent evolution&lt;/title&gt;&lt;secondary-title&gt;Proceedings. Biological sciences / The Royal Society&lt;/secondary-title&gt;&lt;/titles&gt;&lt;periodical&gt;&lt;full-title&gt;Proceedings. Biological sciences / The Royal Society&lt;/full-title&gt;&lt;/periodical&gt;&lt;pages&gt;905-912&lt;/pages&gt;&lt;volume&gt;274&lt;/volume&gt;&lt;number&gt;1612&lt;/number&gt;&lt;dates&gt;&lt;year&gt;2007&lt;/year&gt;&lt;/dates&gt;&lt;isbn&gt;0962-8452&lt;/isbn&gt;&lt;urls&gt;&lt;related-urls&gt;&lt;url&gt;http://dx.doi.org/10.1098/rspb.2006.0200&lt;/url&gt;&lt;/related-urls&gt;&lt;pdf-urls&gt;&lt;url&gt;C:\Users\sfinlay\Desktop\References\Convergence review\Jones+Holdereid 2007 ProcB_ Bat echolocation calls-adaptation and convergent evolution.pdf&lt;/url&gt;&lt;/pdf-urls&gt;&lt;/urls&gt;&lt;electronic-resource-num&gt;10.1098/rspb.2006.0200&lt;/electronic-resource-num&gt;&lt;remote-database-name&gt;READCUBE&lt;/remote-database-name&gt;&lt;/record&gt;&lt;/Cite&gt;&lt;/EndNote&gt;</w:instrText>
      </w:r>
      <w:r w:rsidRPr="00A737EF">
        <w:rPr>
          <w:b/>
        </w:rPr>
        <w:fldChar w:fldCharType="separate"/>
      </w:r>
      <w:r w:rsidRPr="00A737EF">
        <w:rPr>
          <w:b/>
          <w:noProof/>
        </w:rPr>
        <w:t>(</w:t>
      </w:r>
      <w:hyperlink w:anchor="_ENREF_21" w:tooltip="Jones, 2007 #284" w:history="1">
        <w:r w:rsidR="00FC6F21" w:rsidRPr="00A737EF">
          <w:rPr>
            <w:b/>
            <w:noProof/>
          </w:rPr>
          <w:t>Jones and Holderied, 2007</w:t>
        </w:r>
      </w:hyperlink>
      <w:r w:rsidRPr="00A737EF">
        <w:rPr>
          <w:b/>
          <w:noProof/>
        </w:rPr>
        <w:t>)</w:t>
      </w:r>
      <w:r w:rsidRPr="00A737EF">
        <w:rPr>
          <w:b/>
        </w:rPr>
        <w:fldChar w:fldCharType="end"/>
      </w:r>
    </w:p>
    <w:p w:rsidR="00A737EF" w:rsidRDefault="00A737EF" w:rsidP="00A737EF">
      <w:r>
        <w:t>Good reference for discussing the influence of similar environments in phenotypic and functional/behavioural convergence. Phylogenetic analyses; particular types of echolocation signals have evolved independently in several lineages of bats - call design is often more influenced by perceptual challenges from the environment than by the phylogeny.</w:t>
      </w:r>
    </w:p>
    <w:p w:rsidR="00A737EF" w:rsidRDefault="00764128" w:rsidP="00A737EF">
      <w:r>
        <w:t>They use i</w:t>
      </w:r>
      <w:r w:rsidR="00A737EF">
        <w:t xml:space="preserve">mproved technology for recording flight paths and 3D models of the environment. Most insectivorous bats have dominant frequencies between 20 and 60 kHz. Calls with broad bandwidths are better in cluttered environments. Good review of call features and structure; useful for my echolocation call analyses but I haven't read them all yet. Echolocation calls using clicks are unlikely to be ancestral in bats - also found in whales, swiftlets, oilbirds and insectivores. Convergence; high duty cycle echolocation has evolved twice - speed-dependent compensation for Doppler shifts during their flight. </w:t>
      </w:r>
      <w:r>
        <w:t>There’s s</w:t>
      </w:r>
      <w:r w:rsidR="00A737EF">
        <w:t>imilar convergence in large-eared bats from two different families.</w:t>
      </w:r>
    </w:p>
    <w:p w:rsidR="00A737EF" w:rsidRPr="00A737EF" w:rsidRDefault="00A737EF" w:rsidP="00A737EF">
      <w:pPr>
        <w:rPr>
          <w:b/>
        </w:rPr>
      </w:pPr>
      <w:r w:rsidRPr="00A737EF">
        <w:rPr>
          <w:b/>
        </w:rPr>
        <w:fldChar w:fldCharType="begin"/>
      </w:r>
      <w:r w:rsidRPr="00A737EF">
        <w:rPr>
          <w:b/>
        </w:rPr>
        <w:instrText xml:space="preserve"> ADDIN EN.CITE &lt;EndNote&gt;&lt;Cite&gt;&lt;Author&gt;Scheffer&lt;/Author&gt;&lt;Year&gt;2006&lt;/Year&gt;&lt;RecNum&gt;286&lt;/RecNum&gt;&lt;DisplayText&gt;(Scheffer and van Nes, 2006)&lt;/DisplayText&gt;&lt;record&gt;&lt;rec-number&gt;286&lt;/rec-number&gt;&lt;foreign-keys&gt;&lt;key app="EN" db-id="ff2dxwt2k2pwztea9ph5dzdapex2t2pwe9rd"&gt;286&lt;/key&gt;&lt;/foreign-keys&gt;&lt;ref-type name="Journal Article"&gt;17&lt;/ref-type&gt;&lt;contributors&gt;&lt;authors&gt;&lt;author&gt;Scheffer, M.,&lt;/author&gt;&lt;author&gt;van Nes, E.H.,&lt;/author&gt;&lt;/authors&gt;&lt;/contributors&gt;&lt;titles&gt;&lt;title&gt;Self-organized similarity, the evolutionary emergence of groups of similar species&lt;/title&gt;&lt;secondary-title&gt;Proceedings of the National …&lt;/secondary-title&gt;&lt;/titles&gt;&lt;periodical&gt;&lt;full-title&gt;Proceedings of the National …&lt;/full-title&gt;&lt;/periodical&gt;&lt;pages&gt;6230-6235&lt;/pages&gt;&lt;volume&gt;103&lt;/volume&gt;&lt;number&gt;16&lt;/number&gt;&lt;dates&gt;&lt;year&gt;2006&lt;/year&gt;&lt;/dates&gt;&lt;urls&gt;&lt;related-urls&gt;&lt;url&gt;http://dx.doi.org/10.1073/pnas.0508024103&lt;/url&gt;&lt;/related-urls&gt;&lt;pdf-urls&gt;&lt;url&gt;C:\Users\sfinlay\Documents\ReadCube Media\Proceedings of the National 2006 Scheffer M.pdf&lt;/url&gt;&lt;/pdf-urls&gt;&lt;/urls&gt;&lt;electronic-resource-num&gt;10.1073/pnas.0508024103&lt;/electronic-resource-num&gt;&lt;remote-database-name&gt;READCUBE&lt;/remote-database-name&gt;&lt;/record&gt;&lt;/Cite&gt;&lt;/EndNote&gt;</w:instrText>
      </w:r>
      <w:r w:rsidRPr="00A737EF">
        <w:rPr>
          <w:b/>
        </w:rPr>
        <w:fldChar w:fldCharType="separate"/>
      </w:r>
      <w:r w:rsidRPr="00A737EF">
        <w:rPr>
          <w:b/>
          <w:noProof/>
        </w:rPr>
        <w:t>(</w:t>
      </w:r>
      <w:hyperlink w:anchor="_ENREF_33" w:tooltip="Scheffer, 2006 #286" w:history="1">
        <w:r w:rsidR="00FC6F21" w:rsidRPr="00A737EF">
          <w:rPr>
            <w:b/>
            <w:noProof/>
          </w:rPr>
          <w:t>Scheffer and van Nes, 2006</w:t>
        </w:r>
      </w:hyperlink>
      <w:r w:rsidRPr="00A737EF">
        <w:rPr>
          <w:b/>
          <w:noProof/>
        </w:rPr>
        <w:t>)</w:t>
      </w:r>
      <w:r w:rsidRPr="00A737EF">
        <w:rPr>
          <w:b/>
        </w:rPr>
        <w:fldChar w:fldCharType="end"/>
      </w:r>
    </w:p>
    <w:p w:rsidR="00A737EF" w:rsidRDefault="00764128" w:rsidP="00A737EF">
      <w:r>
        <w:t>This is a r</w:t>
      </w:r>
      <w:r w:rsidR="00A737EF">
        <w:t>eference to go with the Muschick paper; convergent species occupying similar niches within a particular species assemblage. Convergent species can evolve by spontaneous coevolution of competitors - prediction only applies to species-saturated communities.</w:t>
      </w:r>
    </w:p>
    <w:p w:rsidR="00A737EF" w:rsidRDefault="00A737EF" w:rsidP="00A737EF">
      <w:r>
        <w:t>T</w:t>
      </w:r>
      <w:r w:rsidR="00764128">
        <w:t>here are t</w:t>
      </w:r>
      <w:r>
        <w:t xml:space="preserve">wo options to co-exist; be sufficiently different or sufficiently similar. </w:t>
      </w:r>
      <w:r w:rsidR="00764128">
        <w:t xml:space="preserve">They use a </w:t>
      </w:r>
      <w:r>
        <w:t xml:space="preserve">Lotka-Voltera model of competition with coefficients that mimic competition between species along a niche gradient. </w:t>
      </w:r>
      <w:r w:rsidR="00764128">
        <w:t>They run a s</w:t>
      </w:r>
      <w:r>
        <w:t xml:space="preserve">imulation of competing species in an infinite niche axis (circle). Run a competition model - simulations converge to a transient pattern of self-organised lumps that contain multiple coexisting species of similar size. Lumps are more spread apart if the niches are broader. So co-existence of different lumps is avoidance competition and similar species can exist within lumps. Very slow competitive displacement - relatively easy for other processes to stabilise coexistence e.g. predation. Coexistence lumps seem to be even more stable on an evolutionary rather than </w:t>
      </w:r>
      <w:r>
        <w:lastRenderedPageBreak/>
        <w:t xml:space="preserve">ecological time scale. </w:t>
      </w:r>
      <w:r w:rsidR="00764128">
        <w:t>They give e</w:t>
      </w:r>
      <w:r>
        <w:t>xamples; convergence between fish in streams and preferential invasion of relatives of resid</w:t>
      </w:r>
      <w:r w:rsidR="00764128">
        <w:t>ent plants in New Zealand. Another example is the</w:t>
      </w:r>
      <w:r>
        <w:t xml:space="preserve"> lumpiness of species distributions for various species.</w:t>
      </w:r>
    </w:p>
    <w:p w:rsidR="00A737EF" w:rsidRPr="00A737EF" w:rsidRDefault="00A737EF" w:rsidP="00A737EF">
      <w:pPr>
        <w:rPr>
          <w:b/>
        </w:rPr>
      </w:pPr>
      <w:r w:rsidRPr="00A737EF">
        <w:rPr>
          <w:b/>
        </w:rPr>
        <w:fldChar w:fldCharType="begin"/>
      </w:r>
      <w:r w:rsidRPr="00A737EF">
        <w:rPr>
          <w:b/>
        </w:rPr>
        <w:instrText xml:space="preserve"> ADDIN EN.CITE &lt;EndNote&gt;&lt;Cite&gt;&lt;Author&gt;Clark&lt;/Author&gt;&lt;Year&gt;2005&lt;/Year&gt;&lt;RecNum&gt;282&lt;/RecNum&gt;&lt;DisplayText&gt;(Clark et al., 2005)&lt;/DisplayText&gt;&lt;record&gt;&lt;rec-number&gt;282&lt;/rec-number&gt;&lt;foreign-keys&gt;&lt;key app="EN" db-id="ff2dxwt2k2pwztea9ph5dzdapex2t2pwe9rd"&gt;282&lt;/key&gt;&lt;/foreign-keys&gt;&lt;ref-type name="Journal Article"&gt;17&lt;/ref-type&gt;&lt;contributors&gt;&lt;authors&gt;&lt;author&gt;Clark, V.,&lt;/author&gt;&lt;author&gt;Raxworthy, C.,&lt;/author&gt;&lt;author&gt;Rakotomalala, V.,&lt;/author&gt;&lt;author&gt;Sierwald, P.,&lt;/author&gt;&lt;author&gt;Fisher, B.,&lt;/author&gt;&lt;/authors&gt;&lt;/contributors&gt;&lt;auth-address&gt;Department of Chemistry, Columbia University, New York, NY 10027, USA. vcc4@cornell.edu&lt;/auth-address&gt;&lt;titles&gt;&lt;title&gt;Convergent evolution of chemical defense in poison frogs and arthropod prey between Madagascar and the Neotropics&lt;/title&gt;&lt;secondary-title&gt;Proceedings of the National Academy of Sciences of the United States of America&lt;/secondary-title&gt;&lt;/titles&gt;&lt;periodical&gt;&lt;full-title&gt;Proceedings of the National Academy of Sciences of the United States of America&lt;/full-title&gt;&lt;/periodical&gt;&lt;pages&gt;11617-11622&lt;/pages&gt;&lt;volume&gt;102&lt;/volume&gt;&lt;number&gt;33&lt;/number&gt;&lt;dates&gt;&lt;year&gt;2005&lt;/year&gt;&lt;/dates&gt;&lt;isbn&gt;0027-8424&lt;/isbn&gt;&lt;urls&gt;&lt;related-urls&gt;&lt;url&gt;http://dx.doi.org/10.1073/pnas.0503502102&lt;/url&gt;&lt;/related-urls&gt;&lt;pdf-urls&gt;&lt;url&gt;C:\Users\sfinlay\Documents\ReadCube Media\Proc Natl Acad Sci USA 2005 Clark VC.pdf&lt;/url&gt;&lt;/pdf-urls&gt;&lt;/urls&gt;&lt;electronic-resource-num&gt;10.1073/pnas.0503502102&lt;/electronic-resource-num&gt;&lt;remote-database-name&gt;READCUBE&lt;/remote-database-name&gt;&lt;/record&gt;&lt;/Cite&gt;&lt;/EndNote&gt;</w:instrText>
      </w:r>
      <w:r w:rsidRPr="00A737EF">
        <w:rPr>
          <w:b/>
        </w:rPr>
        <w:fldChar w:fldCharType="separate"/>
      </w:r>
      <w:r w:rsidRPr="00A737EF">
        <w:rPr>
          <w:b/>
          <w:noProof/>
        </w:rPr>
        <w:t>(</w:t>
      </w:r>
      <w:hyperlink w:anchor="_ENREF_7" w:tooltip="Clark, 2005 #282" w:history="1">
        <w:r w:rsidR="00FC6F21" w:rsidRPr="00A737EF">
          <w:rPr>
            <w:b/>
            <w:noProof/>
          </w:rPr>
          <w:t>Clark et al., 2005</w:t>
        </w:r>
      </w:hyperlink>
      <w:r w:rsidRPr="00A737EF">
        <w:rPr>
          <w:b/>
          <w:noProof/>
        </w:rPr>
        <w:t>)</w:t>
      </w:r>
      <w:r w:rsidRPr="00A737EF">
        <w:rPr>
          <w:b/>
        </w:rPr>
        <w:fldChar w:fldCharType="end"/>
      </w:r>
    </w:p>
    <w:p w:rsidR="00A737EF" w:rsidRDefault="00A737EF" w:rsidP="00A737EF">
      <w:r>
        <w:t xml:space="preserve">Similar chemical defences in neotropical ants and endemic Malagasy ants which are not closely related. Two levels of convergence: convergent evolution in production of defensive alkaloids by the ants and subsequent convergence in poisonous frogs in the Neotropics and Madagascar. </w:t>
      </w:r>
      <w:r w:rsidR="00D210DE">
        <w:t>There’s v</w:t>
      </w:r>
      <w:r>
        <w:t>ariation among frogs in Madagascar; alkaloid profiles seem to be mainly influenced by the distribution of local arthropod alkaloid sources rather than ecological or evolutionary differences among frog species.</w:t>
      </w:r>
    </w:p>
    <w:p w:rsidR="00A737EF" w:rsidRPr="00A737EF" w:rsidRDefault="00A737EF" w:rsidP="00A737EF">
      <w:pPr>
        <w:rPr>
          <w:b/>
        </w:rPr>
      </w:pPr>
      <w:r w:rsidRPr="00A737EF">
        <w:rPr>
          <w:b/>
        </w:rPr>
        <w:fldChar w:fldCharType="begin"/>
      </w:r>
      <w:r w:rsidRPr="00A737EF">
        <w:rPr>
          <w:b/>
        </w:rPr>
        <w:instrText xml:space="preserve"> ADDIN EN.CITE &lt;EndNote&gt;&lt;Cite&gt;&lt;Author&gt;Bernal&lt;/Author&gt;&lt;Year&gt;2001&lt;/Year&gt;&lt;RecNum&gt;280&lt;/RecNum&gt;&lt;DisplayText&gt;(Bernal et al., 2001)&lt;/DisplayText&gt;&lt;record&gt;&lt;rec-number&gt;280&lt;/rec-number&gt;&lt;foreign-keys&gt;&lt;key app="EN" db-id="ff2dxwt2k2pwztea9ph5dzdapex2t2pwe9rd"&gt;280&lt;/key&gt;&lt;/foreign-keys&gt;&lt;ref-type name="Journal Article"&gt;17&lt;/ref-type&gt;&lt;contributors&gt;&lt;authors&gt;&lt;author&gt;Bernal, D.,&lt;/author&gt;&lt;author&gt;Dickson, K.,&lt;/author&gt;&lt;author&gt;Shadwick, R.,&lt;/author&gt;&lt;author&gt;Graham, J.,&lt;/author&gt;&lt;/authors&gt;&lt;/contributors&gt;&lt;auth-address&gt;Center for Marine Biotechnology and Biomedicine and Marine Biology Research Division, Scripps Institution of Oceanography, UCSD, La Jolla, CA 92093-0204, USA. dbernal@ucsd.edu&lt;/auth-address&gt;&lt;titles&gt;&lt;title&gt;Review: Analysis of the evolutionary convergence for high performance swimming in lamnid sharks and tunas&lt;/title&gt;&lt;secondary-title&gt;Comparative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695-726&lt;/pages&gt;&lt;volume&gt;129&lt;/volume&gt;&lt;number&gt;2-3&lt;/number&gt;&lt;dates&gt;&lt;year&gt;2001&lt;/year&gt;&lt;/dates&gt;&lt;isbn&gt;1095-6433&lt;/isbn&gt;&lt;urls&gt;&lt;related-urls&gt;&lt;url&gt;http://dx.doi.org/10.1016/S1095-6433(01)00333-6&lt;/url&gt;&lt;/related-urls&gt;&lt;pdf-urls&gt;&lt;url&gt;C:\Users\sfinlay\Desktop\References\Convergence review\Bernal et al 2001 CBP&lt;/url&gt;&lt;url&gt; Convergence in sharks and tuna.pdf&lt;/url&gt;&lt;/pdf-urls&gt;&lt;/urls&gt;&lt;electronic-resource-num&gt;10.1016/S1095-6433(01)00333-6&lt;/electronic-resource-num&gt;&lt;remote-database-name&gt;READCUBE&lt;/remote-database-name&gt;&lt;/record&gt;&lt;/Cite&gt;&lt;/EndNote&gt;</w:instrText>
      </w:r>
      <w:r w:rsidRPr="00A737EF">
        <w:rPr>
          <w:b/>
        </w:rPr>
        <w:fldChar w:fldCharType="separate"/>
      </w:r>
      <w:r w:rsidRPr="00A737EF">
        <w:rPr>
          <w:b/>
          <w:noProof/>
        </w:rPr>
        <w:t>(</w:t>
      </w:r>
      <w:hyperlink w:anchor="_ENREF_3" w:tooltip="Bernal, 2001 #280" w:history="1">
        <w:r w:rsidR="00FC6F21" w:rsidRPr="00A737EF">
          <w:rPr>
            <w:b/>
            <w:noProof/>
          </w:rPr>
          <w:t>Bernal et al., 2001</w:t>
        </w:r>
      </w:hyperlink>
      <w:r w:rsidRPr="00A737EF">
        <w:rPr>
          <w:b/>
          <w:noProof/>
        </w:rPr>
        <w:t>)</w:t>
      </w:r>
      <w:r w:rsidRPr="00A737EF">
        <w:rPr>
          <w:b/>
        </w:rPr>
        <w:fldChar w:fldCharType="end"/>
      </w:r>
    </w:p>
    <w:p w:rsidR="00A737EF" w:rsidRDefault="00A737EF" w:rsidP="00A737EF">
      <w:r>
        <w:t>Suite of similar physiological and behavioural traits evolved separately in tunas and laminid sharks. Strong selective influences (e.g. hydromechanics) can lead to modification of different body plans to result in similar morphologies. Continuous swimming - convergent design features; endothermy, energetics... Argue that the convergence has been strongly influenced by hydrodynamic factors governing continuous swimming. But complete understanding is limited by a lack of data about the two groups' sister taxa.</w:t>
      </w:r>
    </w:p>
    <w:p w:rsidR="00A737EF" w:rsidRPr="00A737EF" w:rsidRDefault="00A737EF" w:rsidP="00A737EF">
      <w:pPr>
        <w:rPr>
          <w:b/>
        </w:rPr>
      </w:pPr>
      <w:r w:rsidRPr="00A737EF">
        <w:rPr>
          <w:b/>
        </w:rPr>
        <w:fldChar w:fldCharType="begin"/>
      </w:r>
      <w:r w:rsidRPr="00A737EF">
        <w:rPr>
          <w:b/>
        </w:rPr>
        <w:instrText xml:space="preserve"> ADDIN EN.CITE &lt;EndNote&gt;&lt;Cite&gt;&lt;Author&gt;Donley&lt;/Author&gt;&lt;Year&gt;2004&lt;/Year&gt;&lt;RecNum&gt;279&lt;/RecNum&gt;&lt;DisplayText&gt;(Donley et al., 2004)&lt;/DisplayText&gt;&lt;record&gt;&lt;rec-number&gt;279&lt;/rec-number&gt;&lt;foreign-keys&gt;&lt;key app="EN" db-id="ff2dxwt2k2pwztea9ph5dzdapex2t2pwe9rd"&gt;279&lt;/key&gt;&lt;/foreign-keys&gt;&lt;ref-type name="Journal Article"&gt;17&lt;/ref-type&gt;&lt;contributors&gt;&lt;authors&gt;&lt;author&gt;Donley, J.,&lt;/author&gt;&lt;author&gt;Sepulveda, C.,&lt;/author&gt;&lt;author&gt;Konstantinidis, P.,&lt;/author&gt;&lt;author&gt;Gemballa, S.,&lt;/author&gt;&lt;author&gt;Shadwick, R.,&lt;/author&gt;&lt;/authors&gt;&lt;/contributors&gt;&lt;auth-address&gt;Marine Biology Research Division, Scripps Institution of Oceanography, University of California San Diego, La Jolla, California 92093-0202, USA. jdonley@ucsd.edu&lt;/auth-address&gt;&lt;titles&gt;&lt;title&gt;Convergent evolution in mechanical design of lamnid sharks and tunas&lt;/title&gt;&lt;secondary-title&gt;Nature&lt;/secondary-title&gt;&lt;/titles&gt;&lt;periodical&gt;&lt;full-title&gt;Nature&lt;/full-title&gt;&lt;/periodical&gt;&lt;pages&gt;61-65&lt;/pages&gt;&lt;volume&gt;429&lt;/volume&gt;&lt;number&gt;6987&lt;/number&gt;&lt;dates&gt;&lt;year&gt;2004&lt;/year&gt;&lt;/dates&gt;&lt;isbn&gt;0028-0836&lt;/isbn&gt;&lt;urls&gt;&lt;related-urls&gt;&lt;url&gt;http://dx.doi.org/10.1038/nature02435&lt;/url&gt;&lt;/related-urls&gt;&lt;pdf-urls&gt;&lt;url&gt;C:\Users\sfinlay\Desktop\References\Convergence review\Donley et al 2004 Nature_ Convergent evolution in mechanical design of laminid sharks and tunas.pdf&lt;/url&gt;&lt;/pdf-urls&gt;&lt;/urls&gt;&lt;electronic-resource-num&gt;10.1038/nature02435&lt;/electronic-resource-num&gt;&lt;remote-database-name&gt;READCUBE&lt;/remote-database-name&gt;&lt;/record&gt;&lt;/Cite&gt;&lt;/EndNote&gt;</w:instrText>
      </w:r>
      <w:r w:rsidRPr="00A737EF">
        <w:rPr>
          <w:b/>
        </w:rPr>
        <w:fldChar w:fldCharType="separate"/>
      </w:r>
      <w:r w:rsidRPr="00A737EF">
        <w:rPr>
          <w:b/>
          <w:noProof/>
        </w:rPr>
        <w:t>(</w:t>
      </w:r>
      <w:hyperlink w:anchor="_ENREF_10" w:tooltip="Donley, 2004 #279" w:history="1">
        <w:r w:rsidR="00FC6F21" w:rsidRPr="00A737EF">
          <w:rPr>
            <w:b/>
            <w:noProof/>
          </w:rPr>
          <w:t>Donley et al., 2004</w:t>
        </w:r>
      </w:hyperlink>
      <w:r w:rsidRPr="00A737EF">
        <w:rPr>
          <w:b/>
          <w:noProof/>
        </w:rPr>
        <w:t>)</w:t>
      </w:r>
      <w:r w:rsidRPr="00A737EF">
        <w:rPr>
          <w:b/>
        </w:rPr>
        <w:fldChar w:fldCharType="end"/>
      </w:r>
    </w:p>
    <w:p w:rsidR="00A737EF" w:rsidRDefault="00764128" w:rsidP="00A737EF">
      <w:r>
        <w:t>They use m</w:t>
      </w:r>
      <w:r w:rsidR="00A737EF">
        <w:t>ore of a quantitative approach; comparing convergent pair to other closely related species. Convergence between laminid sharks and tunas is more than skin deep - convergent morph</w:t>
      </w:r>
      <w:r w:rsidR="00DD0EB8">
        <w:t>o</w:t>
      </w:r>
      <w:r w:rsidR="00A737EF">
        <w:t>logical and functional adaptations in mechanical design.</w:t>
      </w:r>
      <w:r>
        <w:t xml:space="preserve"> They made i</w:t>
      </w:r>
      <w:r w:rsidR="00A737EF">
        <w:t>n vivo quantitative measurements of swimming kinematics and muscle dynamics in laminid sharks. Quantitative swimming data; sharks kinematically resemble tuna more than other sharks. Both groups use the same mechanism to swim with the same method of propulsion.</w:t>
      </w:r>
    </w:p>
    <w:p w:rsidR="00945A65" w:rsidRPr="00DB5E66" w:rsidRDefault="00945A65" w:rsidP="00A737EF">
      <w:pPr>
        <w:rPr>
          <w:b/>
        </w:rPr>
      </w:pP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 </w:instrText>
      </w: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EN.CITE.DATA </w:instrText>
      </w:r>
      <w:r w:rsidRPr="00DB5E66">
        <w:rPr>
          <w:b/>
        </w:rPr>
      </w:r>
      <w:r w:rsidRPr="00DB5E66">
        <w:rPr>
          <w:b/>
        </w:rPr>
        <w:fldChar w:fldCharType="end"/>
      </w:r>
      <w:r w:rsidRPr="00DB5E66">
        <w:rPr>
          <w:b/>
        </w:rPr>
      </w:r>
      <w:r w:rsidRPr="00DB5E66">
        <w:rPr>
          <w:b/>
        </w:rPr>
        <w:fldChar w:fldCharType="separate"/>
      </w:r>
      <w:r w:rsidRPr="00DB5E66">
        <w:rPr>
          <w:b/>
          <w:noProof/>
        </w:rPr>
        <w:t>(</w:t>
      </w:r>
      <w:hyperlink w:anchor="_ENREF_20" w:tooltip="Jones, 2012 #287" w:history="1">
        <w:r w:rsidR="00FC6F21" w:rsidRPr="00DB5E66">
          <w:rPr>
            <w:b/>
            <w:noProof/>
          </w:rPr>
          <w:t>Jones et al., 2012</w:t>
        </w:r>
      </w:hyperlink>
      <w:r w:rsidRPr="00DB5E66">
        <w:rPr>
          <w:b/>
          <w:noProof/>
        </w:rPr>
        <w:t>)</w:t>
      </w:r>
      <w:r w:rsidRPr="00DB5E66">
        <w:rPr>
          <w:b/>
        </w:rPr>
        <w:fldChar w:fldCharType="end"/>
      </w:r>
    </w:p>
    <w:p w:rsidR="00945A65" w:rsidRDefault="00945A65" w:rsidP="00945A65">
      <w:r>
        <w:t>Genetic loci consistently associated with marine-freshwater adaptation. The paper is very dense but Ed Yong's blog (in macroevolution tutorial reading) has a good summary. Main point is that pairs of marine and freshwater cichlids from similar locations have similar genetic divergence to other pairs - so repeated evolution of similar genetic changes to produce divergent phenotypes. Seems to mainly involve changes in regulatory rather than protein coding regions but that may be because of their whole-genome rather than candidate genes approach.</w:t>
      </w:r>
    </w:p>
    <w:p w:rsidR="00945A65" w:rsidRDefault="00945A65" w:rsidP="00945A65">
      <w:r>
        <w:t>Nice system: both phenotypic and genetic convergence.</w:t>
      </w:r>
    </w:p>
    <w:p w:rsidR="00945A65" w:rsidRPr="00281335" w:rsidRDefault="00281335" w:rsidP="00945A65">
      <w:pPr>
        <w:rPr>
          <w:b/>
        </w:rPr>
      </w:pPr>
      <w:r w:rsidRPr="00281335">
        <w:rPr>
          <w:b/>
        </w:rPr>
        <w:fldChar w:fldCharType="begin"/>
      </w:r>
      <w:r w:rsidRPr="00281335">
        <w:rPr>
          <w:b/>
        </w:rPr>
        <w:instrText xml:space="preserve"> ADDIN EN.CITE &lt;EndNote&gt;&lt;Cite&gt;&lt;Author&gt;Blount&lt;/Author&gt;&lt;Year&gt;2008&lt;/Year&gt;&lt;RecNum&gt;288&lt;/RecNum&gt;&lt;DisplayText&gt;(Blount et al., 2008)&lt;/DisplayText&gt;&lt;record&gt;&lt;rec-number&gt;288&lt;/rec-number&gt;&lt;foreign-keys&gt;&lt;key app="EN" db-id="ff2dxwt2k2pwztea9ph5dzdapex2t2pwe9rd"&gt;288&lt;/key&gt;&lt;/foreign-keys&gt;&lt;ref-type name="Journal Article"&gt;17&lt;/ref-type&gt;&lt;contributors&gt;&lt;authors&gt;&lt;author&gt;Blount, Z.D.,&lt;/author&gt;&lt;author&gt;Borland, C.Z.,&lt;/author&gt;&lt;author&gt;Lenski, R.E.,&lt;/author&gt;&lt;/authors&gt;&lt;/contributors&gt;&lt;titles&gt;&lt;title&gt;&lt;style face="normal" font="default" size="100%"&gt;Historical contingency and the evolution of a key innovation in an experimental population of &lt;/style&gt;&lt;style face="italic" font="default" size="100%"&gt;Escherichia coli&lt;/style&gt;&lt;/title&gt;&lt;secondary-title&gt;Proceedings of the National Academy of Sciences &lt;/secondary-title&gt;&lt;/titles&gt;&lt;periodical&gt;&lt;full-title&gt;Proceedings of the National Academy of Sciences&lt;/full-title&gt;&lt;/periodical&gt;&lt;pages&gt;7899-7906&lt;/pages&gt;&lt;volume&gt;105&lt;/volume&gt;&lt;number&gt;23&lt;/number&gt;&lt;dates&gt;&lt;year&gt;2008&lt;/year&gt;&lt;/dates&gt;&lt;urls&gt;&lt;pdf-urls&gt;&lt;url&gt;C:\Users\sfinlay\Google Drive\SS_Evolution_2013\2008, PNAS, Blount et al.pdf&lt;/url&gt;&lt;/pdf-urls&gt;&lt;/urls&gt;&lt;remote-database-name&gt;READCUBE&lt;/remote-database-name&gt;&lt;/record&gt;&lt;/Cite&gt;&lt;/EndNote&gt;</w:instrText>
      </w:r>
      <w:r w:rsidRPr="00281335">
        <w:rPr>
          <w:b/>
        </w:rPr>
        <w:fldChar w:fldCharType="separate"/>
      </w:r>
      <w:r w:rsidRPr="00281335">
        <w:rPr>
          <w:b/>
          <w:noProof/>
        </w:rPr>
        <w:t>(</w:t>
      </w:r>
      <w:hyperlink w:anchor="_ENREF_4" w:tooltip="Blount, 2008 #288" w:history="1">
        <w:r w:rsidR="00FC6F21" w:rsidRPr="00281335">
          <w:rPr>
            <w:b/>
            <w:noProof/>
          </w:rPr>
          <w:t>Blount et al., 2008</w:t>
        </w:r>
      </w:hyperlink>
      <w:r w:rsidRPr="00281335">
        <w:rPr>
          <w:b/>
          <w:noProof/>
        </w:rPr>
        <w:t>)</w:t>
      </w:r>
      <w:r w:rsidRPr="00281335">
        <w:rPr>
          <w:b/>
        </w:rPr>
        <w:fldChar w:fldCharType="end"/>
      </w:r>
    </w:p>
    <w:p w:rsidR="00945A65" w:rsidRDefault="00945A65" w:rsidP="00945A65">
      <w:r>
        <w:t>NB; Science magazine article about this paper - the article is part of the reading notes for the macroevolution tutorial</w:t>
      </w:r>
    </w:p>
    <w:p w:rsidR="00945A65" w:rsidRDefault="00764128" w:rsidP="00945A65">
      <w:r>
        <w:t>There was e</w:t>
      </w:r>
      <w:r w:rsidR="00945A65">
        <w:t xml:space="preserve">volution of citrate metabolism in some </w:t>
      </w:r>
      <w:r w:rsidR="00945A65" w:rsidRPr="00945A65">
        <w:rPr>
          <w:i/>
        </w:rPr>
        <w:t>E.coli</w:t>
      </w:r>
      <w:r w:rsidR="00945A65">
        <w:t xml:space="preserve"> lineages but only after many generations. Historical contingency can have a profound and lasting impact even under simple conditions. It is </w:t>
      </w:r>
      <w:r w:rsidR="00945A65">
        <w:lastRenderedPageBreak/>
        <w:t xml:space="preserve">especially important when it facilitates the evolution of key innovations that don't easily evolve by gradual, cumulative selection. Gould; replay the tape of life would lead to very different results. Conway Morris; NS constrains to adaptive peaks so the evolutionary routes are many but the destinations are limited. </w:t>
      </w:r>
      <w:r w:rsidR="00945A65" w:rsidRPr="00945A65">
        <w:rPr>
          <w:i/>
        </w:rPr>
        <w:t>E.coli</w:t>
      </w:r>
      <w:r w:rsidR="00945A65">
        <w:t xml:space="preserve"> population went through billions of mutations; far more than the total possible number of points mutations so the population tried each typical one step point mutation multiple times?</w:t>
      </w:r>
    </w:p>
    <w:p w:rsidR="00945A65" w:rsidRDefault="00945A65" w:rsidP="00945A65">
      <w:r>
        <w:t>Late evolution of citrate metabolism; it’s difficult to explain but also interesting that it was so late in the experiment since the rate of fitness improvement had declined in all populations. Contingent adaptations; independent origins should be rare and significant time lags should occur. Overall increase in diversity; population gave rise to an ecological community with two members: a resource specialist and a resource generalist</w:t>
      </w:r>
    </w:p>
    <w:p w:rsidR="00395C7A" w:rsidRPr="00395C7A" w:rsidRDefault="00395C7A">
      <w:pPr>
        <w:rPr>
          <w:b/>
        </w:rPr>
      </w:pPr>
      <w:r w:rsidRPr="00395C7A">
        <w:rPr>
          <w:b/>
        </w:rPr>
        <w:t>Papers</w:t>
      </w:r>
    </w:p>
    <w:p w:rsidR="00FC6F21" w:rsidRPr="00FC6F21" w:rsidRDefault="00C81144" w:rsidP="00FC6F2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FC6F21" w:rsidRPr="00FC6F21">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FC6F21" w:rsidRPr="00FC6F21">
        <w:rPr>
          <w:rFonts w:ascii="Calibri" w:hAnsi="Calibri"/>
          <w:i/>
          <w:noProof/>
        </w:rPr>
        <w:t>Annals of botany,</w:t>
      </w:r>
      <w:r w:rsidR="00FC6F21" w:rsidRPr="00FC6F21">
        <w:rPr>
          <w:rFonts w:ascii="Calibri" w:hAnsi="Calibri"/>
          <w:noProof/>
        </w:rPr>
        <w:t xml:space="preserve"> 111</w:t>
      </w:r>
      <w:r w:rsidR="00FC6F21" w:rsidRPr="00FC6F21">
        <w:rPr>
          <w:rFonts w:ascii="Calibri" w:hAnsi="Calibri"/>
          <w:b/>
          <w:noProof/>
        </w:rPr>
        <w:t>,</w:t>
      </w:r>
      <w:r w:rsidR="00FC6F21" w:rsidRPr="00FC6F21">
        <w:rPr>
          <w:rFonts w:ascii="Calibri" w:hAnsi="Calibri"/>
          <w:noProof/>
        </w:rPr>
        <w:t xml:space="preserve"> 1125-1138.</w:t>
      </w:r>
      <w:bookmarkEnd w:id="1"/>
    </w:p>
    <w:p w:rsidR="00FC6F21" w:rsidRPr="00FC6F21" w:rsidRDefault="00FC6F21" w:rsidP="00FC6F21">
      <w:pPr>
        <w:spacing w:after="0" w:line="240" w:lineRule="auto"/>
        <w:ind w:left="720" w:hanging="720"/>
        <w:rPr>
          <w:rFonts w:ascii="Calibri" w:hAnsi="Calibri"/>
          <w:noProof/>
        </w:rPr>
      </w:pPr>
      <w:bookmarkStart w:id="2" w:name="_ENREF_2"/>
      <w:r w:rsidRPr="00FC6F21">
        <w:rPr>
          <w:rFonts w:ascii="Calibri" w:hAnsi="Calibri"/>
          <w:noProof/>
        </w:rPr>
        <w:t xml:space="preserve">Ben-Moshe, A., Dayan, T. &amp; Simberloff, D. 2001. Convergence in morphological patterns and community organization between Old and New World rodent guilds. </w:t>
      </w:r>
      <w:r w:rsidRPr="00FC6F21">
        <w:rPr>
          <w:rFonts w:ascii="Calibri" w:hAnsi="Calibri"/>
          <w:i/>
          <w:noProof/>
        </w:rPr>
        <w:t>The American naturalist,</w:t>
      </w:r>
      <w:r w:rsidRPr="00FC6F21">
        <w:rPr>
          <w:rFonts w:ascii="Calibri" w:hAnsi="Calibri"/>
          <w:noProof/>
        </w:rPr>
        <w:t xml:space="preserve"> 158</w:t>
      </w:r>
      <w:r w:rsidRPr="00FC6F21">
        <w:rPr>
          <w:rFonts w:ascii="Calibri" w:hAnsi="Calibri"/>
          <w:b/>
          <w:noProof/>
        </w:rPr>
        <w:t>,</w:t>
      </w:r>
      <w:r w:rsidRPr="00FC6F21">
        <w:rPr>
          <w:rFonts w:ascii="Calibri" w:hAnsi="Calibri"/>
          <w:noProof/>
        </w:rPr>
        <w:t xml:space="preserve"> 484-495.</w:t>
      </w:r>
      <w:bookmarkEnd w:id="2"/>
    </w:p>
    <w:p w:rsidR="00FC6F21" w:rsidRPr="00FC6F21" w:rsidRDefault="00FC6F21" w:rsidP="00FC6F21">
      <w:pPr>
        <w:spacing w:after="0" w:line="240" w:lineRule="auto"/>
        <w:ind w:left="720" w:hanging="720"/>
        <w:rPr>
          <w:rFonts w:ascii="Calibri" w:hAnsi="Calibri"/>
          <w:noProof/>
        </w:rPr>
      </w:pPr>
      <w:bookmarkStart w:id="3" w:name="_ENREF_3"/>
      <w:r w:rsidRPr="00FC6F21">
        <w:rPr>
          <w:rFonts w:ascii="Calibri" w:hAnsi="Calibri"/>
          <w:noProof/>
        </w:rPr>
        <w:t xml:space="preserve">Bernal, D., Dickson, K., Shadwick, R. &amp; Graham, J. 2001. Review: Analysis of the evolutionary convergence for high performance swimming in lamnid sharks and tunas. </w:t>
      </w:r>
      <w:r w:rsidRPr="00FC6F21">
        <w:rPr>
          <w:rFonts w:ascii="Calibri" w:hAnsi="Calibri"/>
          <w:i/>
          <w:noProof/>
        </w:rPr>
        <w:t>Comparative biochemistry and physiology. Part A, Molecular &amp; integrative physiology,</w:t>
      </w:r>
      <w:r w:rsidRPr="00FC6F21">
        <w:rPr>
          <w:rFonts w:ascii="Calibri" w:hAnsi="Calibri"/>
          <w:noProof/>
        </w:rPr>
        <w:t xml:space="preserve"> 129</w:t>
      </w:r>
      <w:r w:rsidRPr="00FC6F21">
        <w:rPr>
          <w:rFonts w:ascii="Calibri" w:hAnsi="Calibri"/>
          <w:b/>
          <w:noProof/>
        </w:rPr>
        <w:t>,</w:t>
      </w:r>
      <w:r w:rsidRPr="00FC6F21">
        <w:rPr>
          <w:rFonts w:ascii="Calibri" w:hAnsi="Calibri"/>
          <w:noProof/>
        </w:rPr>
        <w:t xml:space="preserve"> 695-726.</w:t>
      </w:r>
      <w:bookmarkEnd w:id="3"/>
    </w:p>
    <w:p w:rsidR="00FC6F21" w:rsidRPr="00FC6F21" w:rsidRDefault="00FC6F21" w:rsidP="00FC6F21">
      <w:pPr>
        <w:spacing w:after="0" w:line="240" w:lineRule="auto"/>
        <w:ind w:left="720" w:hanging="720"/>
        <w:rPr>
          <w:rFonts w:ascii="Calibri" w:hAnsi="Calibri"/>
          <w:noProof/>
        </w:rPr>
      </w:pPr>
      <w:bookmarkStart w:id="4" w:name="_ENREF_4"/>
      <w:r w:rsidRPr="00FC6F21">
        <w:rPr>
          <w:rFonts w:ascii="Calibri" w:hAnsi="Calibri"/>
          <w:noProof/>
        </w:rPr>
        <w:t xml:space="preserve">Blount, Z. D., Borland, C. Z. &amp; Lenski, R. E. 2008. Historical contingency and the evolution of a key innovation in an experimental population of </w:t>
      </w:r>
      <w:r w:rsidRPr="00FC6F21">
        <w:rPr>
          <w:rFonts w:ascii="Calibri" w:hAnsi="Calibri"/>
          <w:i/>
          <w:noProof/>
        </w:rPr>
        <w:t>Escherichia coli</w:t>
      </w:r>
      <w:r w:rsidRPr="00FC6F21">
        <w:rPr>
          <w:rFonts w:ascii="Calibri" w:hAnsi="Calibri"/>
          <w:noProof/>
        </w:rPr>
        <w:t xml:space="preserve">. </w:t>
      </w:r>
      <w:r w:rsidRPr="00FC6F21">
        <w:rPr>
          <w:rFonts w:ascii="Calibri" w:hAnsi="Calibri"/>
          <w:i/>
          <w:noProof/>
        </w:rPr>
        <w:t xml:space="preserve">Proceedings of the National Academy of Sciences </w:t>
      </w:r>
      <w:r w:rsidRPr="00FC6F21">
        <w:rPr>
          <w:rFonts w:ascii="Calibri" w:hAnsi="Calibri"/>
          <w:noProof/>
        </w:rPr>
        <w:t>105</w:t>
      </w:r>
      <w:r w:rsidRPr="00FC6F21">
        <w:rPr>
          <w:rFonts w:ascii="Calibri" w:hAnsi="Calibri"/>
          <w:b/>
          <w:noProof/>
        </w:rPr>
        <w:t>,</w:t>
      </w:r>
      <w:r w:rsidRPr="00FC6F21">
        <w:rPr>
          <w:rFonts w:ascii="Calibri" w:hAnsi="Calibri"/>
          <w:noProof/>
        </w:rPr>
        <w:t xml:space="preserve"> 7899-7906.</w:t>
      </w:r>
      <w:bookmarkEnd w:id="4"/>
    </w:p>
    <w:p w:rsidR="00FC6F21" w:rsidRPr="00FC6F21" w:rsidRDefault="00FC6F21" w:rsidP="00FC6F21">
      <w:pPr>
        <w:spacing w:after="0" w:line="240" w:lineRule="auto"/>
        <w:ind w:left="720" w:hanging="720"/>
        <w:rPr>
          <w:rFonts w:ascii="Calibri" w:hAnsi="Calibri"/>
          <w:noProof/>
        </w:rPr>
      </w:pPr>
      <w:bookmarkStart w:id="5" w:name="_ENREF_5"/>
      <w:r w:rsidRPr="00FC6F21">
        <w:rPr>
          <w:rFonts w:ascii="Calibri" w:hAnsi="Calibri"/>
          <w:noProof/>
        </w:rPr>
        <w:t xml:space="preserve">Brusatte, S. L., Benton, M. J., Ruta, M. &amp; Lloyd, G. T. 2008a. The first 50 Myr of dinosaur evolution: macroevolutionary pattern and morphological disparity. </w:t>
      </w:r>
      <w:r w:rsidRPr="00FC6F21">
        <w:rPr>
          <w:rFonts w:ascii="Calibri" w:hAnsi="Calibri"/>
          <w:i/>
          <w:noProof/>
        </w:rPr>
        <w:t>Biology Letters,</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733-736.</w:t>
      </w:r>
      <w:bookmarkEnd w:id="5"/>
    </w:p>
    <w:p w:rsidR="00FC6F21" w:rsidRPr="00FC6F21" w:rsidRDefault="00FC6F21" w:rsidP="00FC6F21">
      <w:pPr>
        <w:spacing w:after="0" w:line="240" w:lineRule="auto"/>
        <w:ind w:left="720" w:hanging="720"/>
        <w:rPr>
          <w:rFonts w:ascii="Calibri" w:hAnsi="Calibri"/>
          <w:noProof/>
        </w:rPr>
      </w:pPr>
      <w:bookmarkStart w:id="6" w:name="_ENREF_6"/>
      <w:r w:rsidRPr="00FC6F21">
        <w:rPr>
          <w:rFonts w:ascii="Calibri" w:hAnsi="Calibri"/>
          <w:noProof/>
        </w:rPr>
        <w:t xml:space="preserve">Brusatte, S. L., Benton, M. J., Ruta, M. &amp; Lloyd, G. T. 2008b. Superiority, competition and opportunism in the evolutionary radiation of dinosaurs. </w:t>
      </w:r>
      <w:r w:rsidRPr="00FC6F21">
        <w:rPr>
          <w:rFonts w:ascii="Calibri" w:hAnsi="Calibri"/>
          <w:i/>
          <w:noProof/>
        </w:rPr>
        <w:t>Science,</w:t>
      </w:r>
      <w:r w:rsidRPr="00FC6F21">
        <w:rPr>
          <w:rFonts w:ascii="Calibri" w:hAnsi="Calibri"/>
          <w:noProof/>
        </w:rPr>
        <w:t xml:space="preserve"> 321</w:t>
      </w:r>
      <w:r w:rsidRPr="00FC6F21">
        <w:rPr>
          <w:rFonts w:ascii="Calibri" w:hAnsi="Calibri"/>
          <w:b/>
          <w:noProof/>
        </w:rPr>
        <w:t>,</w:t>
      </w:r>
      <w:r w:rsidRPr="00FC6F21">
        <w:rPr>
          <w:rFonts w:ascii="Calibri" w:hAnsi="Calibri"/>
          <w:noProof/>
        </w:rPr>
        <w:t xml:space="preserve"> 1485-1488.</w:t>
      </w:r>
      <w:bookmarkEnd w:id="6"/>
    </w:p>
    <w:p w:rsidR="00FC6F21" w:rsidRPr="00FC6F21" w:rsidRDefault="00FC6F21" w:rsidP="00FC6F21">
      <w:pPr>
        <w:spacing w:after="0" w:line="240" w:lineRule="auto"/>
        <w:ind w:left="720" w:hanging="720"/>
        <w:rPr>
          <w:rFonts w:ascii="Calibri" w:hAnsi="Calibri"/>
          <w:noProof/>
        </w:rPr>
      </w:pPr>
      <w:bookmarkStart w:id="7" w:name="_ENREF_7"/>
      <w:r w:rsidRPr="00FC6F21">
        <w:rPr>
          <w:rFonts w:ascii="Calibri" w:hAnsi="Calibri"/>
          <w:noProof/>
        </w:rPr>
        <w:t xml:space="preserve">Clark, V., Raxworthy, C., Rakotomalala, V., Sierwald, P. &amp; Fisher, B. 2005. Convergent evolution of chemical defense in poison frogs and arthropod prey between Madagascar and the Neotropics. </w:t>
      </w:r>
      <w:r w:rsidRPr="00FC6F21">
        <w:rPr>
          <w:rFonts w:ascii="Calibri" w:hAnsi="Calibri"/>
          <w:i/>
          <w:noProof/>
        </w:rPr>
        <w:t>Proceedings of the National Academy of Sciences of the United States of America,</w:t>
      </w:r>
      <w:r w:rsidRPr="00FC6F21">
        <w:rPr>
          <w:rFonts w:ascii="Calibri" w:hAnsi="Calibri"/>
          <w:noProof/>
        </w:rPr>
        <w:t xml:space="preserve"> 102</w:t>
      </w:r>
      <w:r w:rsidRPr="00FC6F21">
        <w:rPr>
          <w:rFonts w:ascii="Calibri" w:hAnsi="Calibri"/>
          <w:b/>
          <w:noProof/>
        </w:rPr>
        <w:t>,</w:t>
      </w:r>
      <w:r w:rsidRPr="00FC6F21">
        <w:rPr>
          <w:rFonts w:ascii="Calibri" w:hAnsi="Calibri"/>
          <w:noProof/>
        </w:rPr>
        <w:t xml:space="preserve"> 11617-11622.</w:t>
      </w:r>
      <w:bookmarkEnd w:id="7"/>
    </w:p>
    <w:p w:rsidR="00FC6F21" w:rsidRPr="00FC6F21" w:rsidRDefault="00FC6F21" w:rsidP="00FC6F21">
      <w:pPr>
        <w:spacing w:after="0" w:line="240" w:lineRule="auto"/>
        <w:ind w:left="720" w:hanging="720"/>
        <w:rPr>
          <w:rFonts w:ascii="Calibri" w:hAnsi="Calibri"/>
          <w:noProof/>
        </w:rPr>
      </w:pPr>
      <w:bookmarkStart w:id="8" w:name="_ENREF_8"/>
      <w:r w:rsidRPr="00FC6F21">
        <w:rPr>
          <w:rFonts w:ascii="Calibri" w:hAnsi="Calibri"/>
          <w:noProof/>
        </w:rPr>
        <w:t xml:space="preserve">Collar, D., Schulte, J. &amp; Losos, J. 2011. Evolution of extreme body size disparity in monitor lizards (Varanus).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2664-2680.</w:t>
      </w:r>
      <w:bookmarkEnd w:id="8"/>
    </w:p>
    <w:p w:rsidR="00FC6F21" w:rsidRPr="00FC6F21" w:rsidRDefault="00FC6F21" w:rsidP="00FC6F21">
      <w:pPr>
        <w:spacing w:after="0" w:line="240" w:lineRule="auto"/>
        <w:ind w:left="720" w:hanging="720"/>
        <w:rPr>
          <w:rFonts w:ascii="Calibri" w:hAnsi="Calibri"/>
          <w:noProof/>
        </w:rPr>
      </w:pPr>
      <w:bookmarkStart w:id="9" w:name="_ENREF_9"/>
      <w:r w:rsidRPr="00FC6F21">
        <w:rPr>
          <w:rFonts w:ascii="Calibri" w:hAnsi="Calibri"/>
          <w:noProof/>
        </w:rPr>
        <w:t xml:space="preserve">Conway-Morris, S. 2006. Evolutionary convergence. </w:t>
      </w:r>
      <w:r w:rsidRPr="00FC6F21">
        <w:rPr>
          <w:rFonts w:ascii="Calibri" w:hAnsi="Calibri"/>
          <w:i/>
          <w:noProof/>
        </w:rPr>
        <w:t>Current biology,</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7.</w:t>
      </w:r>
      <w:bookmarkEnd w:id="9"/>
    </w:p>
    <w:p w:rsidR="00FC6F21" w:rsidRPr="00FC6F21" w:rsidRDefault="00FC6F21" w:rsidP="00FC6F21">
      <w:pPr>
        <w:spacing w:after="0" w:line="240" w:lineRule="auto"/>
        <w:ind w:left="720" w:hanging="720"/>
        <w:rPr>
          <w:rFonts w:ascii="Calibri" w:hAnsi="Calibri"/>
          <w:noProof/>
        </w:rPr>
      </w:pPr>
      <w:bookmarkStart w:id="10" w:name="_ENREF_10"/>
      <w:r w:rsidRPr="00FC6F21">
        <w:rPr>
          <w:rFonts w:ascii="Calibri" w:hAnsi="Calibri"/>
          <w:noProof/>
        </w:rPr>
        <w:t xml:space="preserve">Donley, J., Sepulveda, C., Konstantinidis, P., Gemballa, S. &amp; Shadwick, R. 2004. Convergent evolution in mechanical design of lamnid sharks and tunas. </w:t>
      </w:r>
      <w:r w:rsidRPr="00FC6F21">
        <w:rPr>
          <w:rFonts w:ascii="Calibri" w:hAnsi="Calibri"/>
          <w:i/>
          <w:noProof/>
        </w:rPr>
        <w:t>Nature,</w:t>
      </w:r>
      <w:r w:rsidRPr="00FC6F21">
        <w:rPr>
          <w:rFonts w:ascii="Calibri" w:hAnsi="Calibri"/>
          <w:noProof/>
        </w:rPr>
        <w:t xml:space="preserve"> 429</w:t>
      </w:r>
      <w:r w:rsidRPr="00FC6F21">
        <w:rPr>
          <w:rFonts w:ascii="Calibri" w:hAnsi="Calibri"/>
          <w:b/>
          <w:noProof/>
        </w:rPr>
        <w:t>,</w:t>
      </w:r>
      <w:r w:rsidRPr="00FC6F21">
        <w:rPr>
          <w:rFonts w:ascii="Calibri" w:hAnsi="Calibri"/>
          <w:noProof/>
        </w:rPr>
        <w:t xml:space="preserve"> 61-65.</w:t>
      </w:r>
      <w:bookmarkEnd w:id="10"/>
    </w:p>
    <w:p w:rsidR="00FC6F21" w:rsidRPr="00FC6F21" w:rsidRDefault="00FC6F21" w:rsidP="00FC6F21">
      <w:pPr>
        <w:spacing w:after="0" w:line="240" w:lineRule="auto"/>
        <w:ind w:left="720" w:hanging="720"/>
        <w:rPr>
          <w:rFonts w:ascii="Calibri" w:hAnsi="Calibri"/>
          <w:noProof/>
        </w:rPr>
      </w:pPr>
      <w:bookmarkStart w:id="11" w:name="_ENREF_11"/>
      <w:r w:rsidRPr="00FC6F21">
        <w:rPr>
          <w:rFonts w:ascii="Calibri" w:hAnsi="Calibri"/>
          <w:noProof/>
        </w:rPr>
        <w:t xml:space="preserve">Elias, M., Gompert, Z., Jiggins, C. &amp; Willmott, K. 2008. Mutualistic interactions drive ecological niche convergence in a diverse butterfly community. </w:t>
      </w:r>
      <w:r w:rsidRPr="00FC6F21">
        <w:rPr>
          <w:rFonts w:ascii="Calibri" w:hAnsi="Calibri"/>
          <w:i/>
          <w:noProof/>
        </w:rPr>
        <w:t>PLoS biology,</w:t>
      </w:r>
      <w:r w:rsidRPr="00FC6F21">
        <w:rPr>
          <w:rFonts w:ascii="Calibri" w:hAnsi="Calibri"/>
          <w:noProof/>
        </w:rPr>
        <w:t xml:space="preserve"> 6</w:t>
      </w:r>
      <w:r w:rsidRPr="00FC6F21">
        <w:rPr>
          <w:rFonts w:ascii="Calibri" w:hAnsi="Calibri"/>
          <w:b/>
          <w:noProof/>
        </w:rPr>
        <w:t>,</w:t>
      </w:r>
      <w:r w:rsidRPr="00FC6F21">
        <w:rPr>
          <w:rFonts w:ascii="Calibri" w:hAnsi="Calibri"/>
          <w:noProof/>
        </w:rPr>
        <w:t xml:space="preserve"> 2642-2649.</w:t>
      </w:r>
      <w:bookmarkEnd w:id="11"/>
    </w:p>
    <w:p w:rsidR="00FC6F21" w:rsidRPr="00FC6F21" w:rsidRDefault="00FC6F21" w:rsidP="00FC6F21">
      <w:pPr>
        <w:spacing w:after="0" w:line="240" w:lineRule="auto"/>
        <w:ind w:left="720" w:hanging="720"/>
        <w:rPr>
          <w:rFonts w:ascii="Calibri" w:hAnsi="Calibri"/>
          <w:noProof/>
        </w:rPr>
      </w:pPr>
      <w:bookmarkStart w:id="12" w:name="_ENREF_12"/>
      <w:r w:rsidRPr="00FC6F21">
        <w:rPr>
          <w:rFonts w:ascii="Calibri" w:hAnsi="Calibri"/>
          <w:noProof/>
        </w:rPr>
        <w:t xml:space="preserve">Erwin, D. H. 2007. Disparity: morphological pattern and developmental context </w:t>
      </w:r>
      <w:r w:rsidRPr="00FC6F21">
        <w:rPr>
          <w:rFonts w:ascii="Calibri" w:hAnsi="Calibri"/>
          <w:i/>
          <w:noProof/>
        </w:rPr>
        <w:t>Palaeontology,</w:t>
      </w:r>
      <w:r w:rsidRPr="00FC6F21">
        <w:rPr>
          <w:rFonts w:ascii="Calibri" w:hAnsi="Calibri"/>
          <w:noProof/>
        </w:rPr>
        <w:t xml:space="preserve"> 50</w:t>
      </w:r>
      <w:r w:rsidRPr="00FC6F21">
        <w:rPr>
          <w:rFonts w:ascii="Calibri" w:hAnsi="Calibri"/>
          <w:b/>
          <w:noProof/>
        </w:rPr>
        <w:t>,</w:t>
      </w:r>
      <w:r w:rsidRPr="00FC6F21">
        <w:rPr>
          <w:rFonts w:ascii="Calibri" w:hAnsi="Calibri"/>
          <w:noProof/>
        </w:rPr>
        <w:t xml:space="preserve"> 57-73.</w:t>
      </w:r>
      <w:bookmarkEnd w:id="12"/>
    </w:p>
    <w:p w:rsidR="00FC6F21" w:rsidRPr="00FC6F21" w:rsidRDefault="00FC6F21" w:rsidP="00FC6F21">
      <w:pPr>
        <w:spacing w:after="0" w:line="240" w:lineRule="auto"/>
        <w:ind w:left="720" w:hanging="720"/>
        <w:rPr>
          <w:rFonts w:ascii="Calibri" w:hAnsi="Calibri"/>
          <w:noProof/>
        </w:rPr>
      </w:pPr>
      <w:bookmarkStart w:id="13" w:name="_ENREF_13"/>
      <w:r w:rsidRPr="00FC6F21">
        <w:rPr>
          <w:rFonts w:ascii="Calibri" w:hAnsi="Calibri"/>
          <w:noProof/>
        </w:rPr>
        <w:t xml:space="preserve">Fleischer, R., James, H. &amp; Olson, S. 2008. Convergent evolution of Hawaiian and Australo-Pacific honeyeaters from distant songbird ancestors. </w:t>
      </w:r>
      <w:r w:rsidRPr="00FC6F21">
        <w:rPr>
          <w:rFonts w:ascii="Calibri" w:hAnsi="Calibri"/>
          <w:i/>
          <w:noProof/>
        </w:rPr>
        <w:t>Current biology,</w:t>
      </w:r>
      <w:r w:rsidRPr="00FC6F21">
        <w:rPr>
          <w:rFonts w:ascii="Calibri" w:hAnsi="Calibri"/>
          <w:noProof/>
        </w:rPr>
        <w:t xml:space="preserve"> 18</w:t>
      </w:r>
      <w:r w:rsidRPr="00FC6F21">
        <w:rPr>
          <w:rFonts w:ascii="Calibri" w:hAnsi="Calibri"/>
          <w:b/>
          <w:noProof/>
        </w:rPr>
        <w:t>,</w:t>
      </w:r>
      <w:r w:rsidRPr="00FC6F21">
        <w:rPr>
          <w:rFonts w:ascii="Calibri" w:hAnsi="Calibri"/>
          <w:noProof/>
        </w:rPr>
        <w:t xml:space="preserve"> 1927-1931.</w:t>
      </w:r>
      <w:bookmarkEnd w:id="13"/>
    </w:p>
    <w:p w:rsidR="00FC6F21" w:rsidRPr="00FC6F21" w:rsidRDefault="00FC6F21" w:rsidP="00FC6F21">
      <w:pPr>
        <w:spacing w:after="0" w:line="240" w:lineRule="auto"/>
        <w:ind w:left="720" w:hanging="720"/>
        <w:rPr>
          <w:rFonts w:ascii="Calibri" w:hAnsi="Calibri"/>
          <w:noProof/>
        </w:rPr>
      </w:pPr>
      <w:bookmarkStart w:id="14" w:name="_ENREF_14"/>
      <w:r w:rsidRPr="00FC6F21">
        <w:rPr>
          <w:rFonts w:ascii="Calibri" w:hAnsi="Calibri"/>
          <w:noProof/>
        </w:rPr>
        <w:t xml:space="preserve">Foote, M. 1997. The evolution of morphological diversity. </w:t>
      </w:r>
      <w:r w:rsidRPr="00FC6F21">
        <w:rPr>
          <w:rFonts w:ascii="Calibri" w:hAnsi="Calibri"/>
          <w:i/>
          <w:noProof/>
        </w:rPr>
        <w:t>Annual Review of Ecology and Systematics,</w:t>
      </w:r>
      <w:r w:rsidRPr="00FC6F21">
        <w:rPr>
          <w:rFonts w:ascii="Calibri" w:hAnsi="Calibri"/>
          <w:noProof/>
        </w:rPr>
        <w:t xml:space="preserve"> 28</w:t>
      </w:r>
      <w:r w:rsidRPr="00FC6F21">
        <w:rPr>
          <w:rFonts w:ascii="Calibri" w:hAnsi="Calibri"/>
          <w:b/>
          <w:noProof/>
        </w:rPr>
        <w:t>,</w:t>
      </w:r>
      <w:r w:rsidRPr="00FC6F21">
        <w:rPr>
          <w:rFonts w:ascii="Calibri" w:hAnsi="Calibri"/>
          <w:noProof/>
        </w:rPr>
        <w:t xml:space="preserve"> 129-152.</w:t>
      </w:r>
      <w:bookmarkEnd w:id="14"/>
    </w:p>
    <w:p w:rsidR="00FC6F21" w:rsidRPr="00FC6F21" w:rsidRDefault="00FC6F21" w:rsidP="00FC6F21">
      <w:pPr>
        <w:spacing w:after="0" w:line="240" w:lineRule="auto"/>
        <w:ind w:left="720" w:hanging="720"/>
        <w:rPr>
          <w:rFonts w:ascii="Calibri" w:hAnsi="Calibri"/>
          <w:noProof/>
        </w:rPr>
      </w:pPr>
      <w:bookmarkStart w:id="15" w:name="_ENREF_15"/>
      <w:r w:rsidRPr="00FC6F21">
        <w:rPr>
          <w:rFonts w:ascii="Calibri" w:hAnsi="Calibri"/>
          <w:noProof/>
        </w:rPr>
        <w:lastRenderedPageBreak/>
        <w:t xml:space="preserve">Foth, C., Brusatte, S. &amp; Butler, R. 2012. Do different disparity proxies converge on a common signal? Insights from the cranial morphometrics and evolutionary history of Pterosauria (Diapsida: Archosauria). </w:t>
      </w:r>
      <w:r w:rsidRPr="00FC6F21">
        <w:rPr>
          <w:rFonts w:ascii="Calibri" w:hAnsi="Calibri"/>
          <w:i/>
          <w:noProof/>
        </w:rPr>
        <w:t>Journal of Evolutionary Biology,</w:t>
      </w:r>
      <w:r w:rsidRPr="00FC6F21">
        <w:rPr>
          <w:rFonts w:ascii="Calibri" w:hAnsi="Calibri"/>
          <w:noProof/>
        </w:rPr>
        <w:t xml:space="preserve"> 25</w:t>
      </w:r>
      <w:r w:rsidRPr="00FC6F21">
        <w:rPr>
          <w:rFonts w:ascii="Calibri" w:hAnsi="Calibri"/>
          <w:b/>
          <w:noProof/>
        </w:rPr>
        <w:t>,</w:t>
      </w:r>
      <w:r w:rsidRPr="00FC6F21">
        <w:rPr>
          <w:rFonts w:ascii="Calibri" w:hAnsi="Calibri"/>
          <w:noProof/>
        </w:rPr>
        <w:t xml:space="preserve"> 904-915.</w:t>
      </w:r>
      <w:bookmarkEnd w:id="15"/>
    </w:p>
    <w:p w:rsidR="00FC6F21" w:rsidRPr="00FC6F21" w:rsidRDefault="00FC6F21" w:rsidP="00FC6F21">
      <w:pPr>
        <w:spacing w:after="0" w:line="240" w:lineRule="auto"/>
        <w:ind w:left="720" w:hanging="720"/>
        <w:rPr>
          <w:rFonts w:ascii="Calibri" w:hAnsi="Calibri"/>
          <w:noProof/>
        </w:rPr>
      </w:pPr>
      <w:bookmarkStart w:id="16" w:name="_ENREF_16"/>
      <w:r w:rsidRPr="00FC6F21">
        <w:rPr>
          <w:rFonts w:ascii="Calibri" w:hAnsi="Calibri"/>
          <w:noProof/>
        </w:rPr>
        <w:t xml:space="preserve">Harmon, L. J., Kolbe, J. J., Cheverud, J. M. &amp; Losos, J. B. 2005. Convergence and the multidimensional niche. </w:t>
      </w:r>
      <w:r w:rsidRPr="00FC6F21">
        <w:rPr>
          <w:rFonts w:ascii="Calibri" w:hAnsi="Calibri"/>
          <w:i/>
          <w:noProof/>
        </w:rPr>
        <w:t>Evolution,</w:t>
      </w:r>
      <w:r w:rsidRPr="00FC6F21">
        <w:rPr>
          <w:rFonts w:ascii="Calibri" w:hAnsi="Calibri"/>
          <w:noProof/>
        </w:rPr>
        <w:t xml:space="preserve"> 59</w:t>
      </w:r>
      <w:r w:rsidRPr="00FC6F21">
        <w:rPr>
          <w:rFonts w:ascii="Calibri" w:hAnsi="Calibri"/>
          <w:b/>
          <w:noProof/>
        </w:rPr>
        <w:t>,</w:t>
      </w:r>
      <w:r w:rsidRPr="00FC6F21">
        <w:rPr>
          <w:rFonts w:ascii="Calibri" w:hAnsi="Calibri"/>
          <w:noProof/>
        </w:rPr>
        <w:t xml:space="preserve"> 409-421.</w:t>
      </w:r>
      <w:bookmarkEnd w:id="16"/>
    </w:p>
    <w:p w:rsidR="00FC6F21" w:rsidRPr="00FC6F21" w:rsidRDefault="00FC6F21" w:rsidP="00FC6F21">
      <w:pPr>
        <w:spacing w:after="0" w:line="240" w:lineRule="auto"/>
        <w:ind w:left="720" w:hanging="720"/>
        <w:rPr>
          <w:rFonts w:ascii="Calibri" w:hAnsi="Calibri"/>
          <w:noProof/>
        </w:rPr>
      </w:pPr>
      <w:bookmarkStart w:id="17" w:name="_ENREF_17"/>
      <w:r w:rsidRPr="00FC6F21">
        <w:rPr>
          <w:rFonts w:ascii="Calibri" w:hAnsi="Calibri"/>
          <w:noProof/>
        </w:rPr>
        <w:t xml:space="preserve">Harmon, L. J., Losos, J. B., Jonathan D.T., Gillespie, R. G., Gittleman, J. L., Bryan J.W., Kozak, K. H., McPeek, M. A., Moreno-Roark, F., Near, T. J., Purvis, A., Ricklefs, R. E., Schluter, D., Schulte II, J. A., Seehausen, O., Sidlauskas, B. L., Torres-Carvajal, O., Weir, J. T. &amp; Mooers, A. Ø. 2010. Early bursts of body size and shape evolution are rare in comparative data. </w:t>
      </w:r>
      <w:r w:rsidRPr="00FC6F21">
        <w:rPr>
          <w:rFonts w:ascii="Calibri" w:hAnsi="Calibri"/>
          <w:i/>
          <w:noProof/>
        </w:rPr>
        <w:t>Evolution,</w:t>
      </w:r>
      <w:r w:rsidRPr="00FC6F21">
        <w:rPr>
          <w:rFonts w:ascii="Calibri" w:hAnsi="Calibri"/>
          <w:noProof/>
        </w:rPr>
        <w:t xml:space="preserve"> 64</w:t>
      </w:r>
      <w:r w:rsidRPr="00FC6F21">
        <w:rPr>
          <w:rFonts w:ascii="Calibri" w:hAnsi="Calibri"/>
          <w:b/>
          <w:noProof/>
        </w:rPr>
        <w:t>,</w:t>
      </w:r>
      <w:r w:rsidRPr="00FC6F21">
        <w:rPr>
          <w:rFonts w:ascii="Calibri" w:hAnsi="Calibri"/>
          <w:noProof/>
        </w:rPr>
        <w:t xml:space="preserve"> 2385-2396.</w:t>
      </w:r>
      <w:bookmarkEnd w:id="17"/>
    </w:p>
    <w:p w:rsidR="00FC6F21" w:rsidRPr="00FC6F21" w:rsidRDefault="00FC6F21" w:rsidP="00FC6F21">
      <w:pPr>
        <w:spacing w:after="0" w:line="240" w:lineRule="auto"/>
        <w:ind w:left="720" w:hanging="720"/>
        <w:rPr>
          <w:rFonts w:ascii="Calibri" w:hAnsi="Calibri"/>
          <w:noProof/>
        </w:rPr>
      </w:pPr>
      <w:bookmarkStart w:id="18" w:name="_ENREF_18"/>
      <w:r w:rsidRPr="00FC6F21">
        <w:rPr>
          <w:rFonts w:ascii="Calibri" w:hAnsi="Calibri"/>
          <w:noProof/>
        </w:rPr>
        <w:t xml:space="preserve">Harmon, L. J., Schulte, J. A., Larson, A. &amp; Losos, J. B. 2003. Tempo and mode of evolutionary radiation in iguanian lizards. </w:t>
      </w:r>
      <w:r w:rsidRPr="00FC6F21">
        <w:rPr>
          <w:rFonts w:ascii="Calibri" w:hAnsi="Calibri"/>
          <w:i/>
          <w:noProof/>
        </w:rPr>
        <w:t>Science,</w:t>
      </w:r>
      <w:r w:rsidRPr="00FC6F21">
        <w:rPr>
          <w:rFonts w:ascii="Calibri" w:hAnsi="Calibri"/>
          <w:noProof/>
        </w:rPr>
        <w:t xml:space="preserve"> 301</w:t>
      </w:r>
      <w:r w:rsidRPr="00FC6F21">
        <w:rPr>
          <w:rFonts w:ascii="Calibri" w:hAnsi="Calibri"/>
          <w:b/>
          <w:noProof/>
        </w:rPr>
        <w:t>,</w:t>
      </w:r>
      <w:r w:rsidRPr="00FC6F21">
        <w:rPr>
          <w:rFonts w:ascii="Calibri" w:hAnsi="Calibri"/>
          <w:noProof/>
        </w:rPr>
        <w:t xml:space="preserve"> 961-964.</w:t>
      </w:r>
      <w:bookmarkEnd w:id="18"/>
    </w:p>
    <w:p w:rsidR="00FC6F21" w:rsidRPr="00FC6F21" w:rsidRDefault="00FC6F21" w:rsidP="00FC6F21">
      <w:pPr>
        <w:spacing w:after="0" w:line="240" w:lineRule="auto"/>
        <w:ind w:left="720" w:hanging="720"/>
        <w:rPr>
          <w:rFonts w:ascii="Calibri" w:hAnsi="Calibri"/>
          <w:noProof/>
        </w:rPr>
      </w:pPr>
      <w:bookmarkStart w:id="19" w:name="_ENREF_19"/>
      <w:r w:rsidRPr="00FC6F21">
        <w:rPr>
          <w:rFonts w:ascii="Calibri" w:hAnsi="Calibri"/>
          <w:noProof/>
        </w:rPr>
        <w:t xml:space="preserve">Ingram, T., Mahler, L. D. &amp; Hansen, T. 2013. SURFACE: detecting convergent evolution from comparative data by fitting Ornstein-Uhlenbeck models with stepwise Akaike Information Criterion. </w:t>
      </w:r>
      <w:r w:rsidRPr="00FC6F21">
        <w:rPr>
          <w:rFonts w:ascii="Calibri" w:hAnsi="Calibri"/>
          <w:i/>
          <w:noProof/>
        </w:rPr>
        <w:t>Methods in Ecology and Evolution,</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416-425.</w:t>
      </w:r>
      <w:bookmarkEnd w:id="19"/>
    </w:p>
    <w:p w:rsidR="00FC6F21" w:rsidRPr="00FC6F21" w:rsidRDefault="00FC6F21" w:rsidP="00FC6F21">
      <w:pPr>
        <w:spacing w:after="0" w:line="240" w:lineRule="auto"/>
        <w:ind w:left="720" w:hanging="720"/>
        <w:rPr>
          <w:rFonts w:ascii="Calibri" w:hAnsi="Calibri"/>
          <w:noProof/>
        </w:rPr>
      </w:pPr>
      <w:bookmarkStart w:id="20" w:name="_ENREF_20"/>
      <w:r w:rsidRPr="00FC6F21">
        <w:rPr>
          <w:rFonts w:ascii="Calibri" w:hAnsi="Calibri"/>
          <w:noProof/>
        </w:rPr>
        <w:t xml:space="preserve">Jones, F., Grabherr, M., Chan, Y., Russell, P., Mauceli, E., Johnson, J., Swofford, R., Pirun, M., Zody, M., White, S., Birney, E., Searle, S., Schmutz, J., Grimwood, J., Dickson, M., Myers, R., Miller, C., Summers, B., Knecht, A., Brady, S., Zhang, H., Pollen, A., Howes, T., Amemiya, C., Broad Institute Genome Sequencing, P., Whole Genome Assembly, T., Baldwin, J., Bloom, T., Jaffe, D., Nicol, R., Wilkinson, J., Lander, E., Di Palma, F., Lindblad-Toh, K. &amp; Kingsley, D. 2012. The genomic basis of adaptive evolution in threespine sticklebacks. </w:t>
      </w:r>
      <w:r w:rsidRPr="00FC6F21">
        <w:rPr>
          <w:rFonts w:ascii="Calibri" w:hAnsi="Calibri"/>
          <w:i/>
          <w:noProof/>
        </w:rPr>
        <w:t>Nature,</w:t>
      </w:r>
      <w:r w:rsidRPr="00FC6F21">
        <w:rPr>
          <w:rFonts w:ascii="Calibri" w:hAnsi="Calibri"/>
          <w:noProof/>
        </w:rPr>
        <w:t xml:space="preserve"> 484</w:t>
      </w:r>
      <w:r w:rsidRPr="00FC6F21">
        <w:rPr>
          <w:rFonts w:ascii="Calibri" w:hAnsi="Calibri"/>
          <w:b/>
          <w:noProof/>
        </w:rPr>
        <w:t>,</w:t>
      </w:r>
      <w:r w:rsidRPr="00FC6F21">
        <w:rPr>
          <w:rFonts w:ascii="Calibri" w:hAnsi="Calibri"/>
          <w:noProof/>
        </w:rPr>
        <w:t xml:space="preserve"> 55-61.</w:t>
      </w:r>
      <w:bookmarkEnd w:id="20"/>
    </w:p>
    <w:p w:rsidR="00FC6F21" w:rsidRPr="00FC6F21" w:rsidRDefault="00FC6F21" w:rsidP="00FC6F21">
      <w:pPr>
        <w:spacing w:after="0" w:line="240" w:lineRule="auto"/>
        <w:ind w:left="720" w:hanging="720"/>
        <w:rPr>
          <w:rFonts w:ascii="Calibri" w:hAnsi="Calibri"/>
          <w:noProof/>
        </w:rPr>
      </w:pPr>
      <w:bookmarkStart w:id="21" w:name="_ENREF_21"/>
      <w:r w:rsidRPr="00FC6F21">
        <w:rPr>
          <w:rFonts w:ascii="Calibri" w:hAnsi="Calibri"/>
          <w:noProof/>
        </w:rPr>
        <w:t xml:space="preserve">Jones, G. &amp; Holderied, M. 2007. Bat echolocation calls: adaptation and convergent evolution. </w:t>
      </w:r>
      <w:r w:rsidRPr="00FC6F21">
        <w:rPr>
          <w:rFonts w:ascii="Calibri" w:hAnsi="Calibri"/>
          <w:i/>
          <w:noProof/>
        </w:rPr>
        <w:t>Proceedings. Biological sciences / The Royal Society,</w:t>
      </w:r>
      <w:r w:rsidRPr="00FC6F21">
        <w:rPr>
          <w:rFonts w:ascii="Calibri" w:hAnsi="Calibri"/>
          <w:noProof/>
        </w:rPr>
        <w:t xml:space="preserve"> 274</w:t>
      </w:r>
      <w:r w:rsidRPr="00FC6F21">
        <w:rPr>
          <w:rFonts w:ascii="Calibri" w:hAnsi="Calibri"/>
          <w:b/>
          <w:noProof/>
        </w:rPr>
        <w:t>,</w:t>
      </w:r>
      <w:r w:rsidRPr="00FC6F21">
        <w:rPr>
          <w:rFonts w:ascii="Calibri" w:hAnsi="Calibri"/>
          <w:noProof/>
        </w:rPr>
        <w:t xml:space="preserve"> 905-912.</w:t>
      </w:r>
      <w:bookmarkEnd w:id="21"/>
    </w:p>
    <w:p w:rsidR="00FC6F21" w:rsidRPr="00FC6F21" w:rsidRDefault="00FC6F21" w:rsidP="00FC6F21">
      <w:pPr>
        <w:spacing w:after="0" w:line="240" w:lineRule="auto"/>
        <w:ind w:left="720" w:hanging="720"/>
        <w:rPr>
          <w:rFonts w:ascii="Calibri" w:hAnsi="Calibri"/>
          <w:noProof/>
        </w:rPr>
      </w:pPr>
      <w:bookmarkStart w:id="22" w:name="_ENREF_22"/>
      <w:r w:rsidRPr="00FC6F21">
        <w:rPr>
          <w:rFonts w:ascii="Calibri" w:hAnsi="Calibri"/>
          <w:noProof/>
        </w:rPr>
        <w:t xml:space="preserve">Kawahara, A. &amp; Rubinoff, D. 2013. Convergent evolution of morphology and habitat use in the explosive Hawaiian fancy case caterpillar radiation. </w:t>
      </w:r>
      <w:r w:rsidRPr="00FC6F21">
        <w:rPr>
          <w:rFonts w:ascii="Calibri" w:hAnsi="Calibri"/>
          <w:i/>
          <w:noProof/>
        </w:rPr>
        <w:t>Journal of evolutionary biology,</w:t>
      </w:r>
      <w:r w:rsidRPr="00FC6F21">
        <w:rPr>
          <w:rFonts w:ascii="Calibri" w:hAnsi="Calibri"/>
          <w:noProof/>
        </w:rPr>
        <w:t xml:space="preserve"> 26</w:t>
      </w:r>
      <w:r w:rsidRPr="00FC6F21">
        <w:rPr>
          <w:rFonts w:ascii="Calibri" w:hAnsi="Calibri"/>
          <w:b/>
          <w:noProof/>
        </w:rPr>
        <w:t>,</w:t>
      </w:r>
      <w:r w:rsidRPr="00FC6F21">
        <w:rPr>
          <w:rFonts w:ascii="Calibri" w:hAnsi="Calibri"/>
          <w:noProof/>
        </w:rPr>
        <w:t xml:space="preserve"> 1763-1773.</w:t>
      </w:r>
      <w:bookmarkEnd w:id="22"/>
    </w:p>
    <w:p w:rsidR="00FC6F21" w:rsidRPr="00FC6F21" w:rsidRDefault="00FC6F21" w:rsidP="00FC6F21">
      <w:pPr>
        <w:spacing w:after="0" w:line="240" w:lineRule="auto"/>
        <w:ind w:left="720" w:hanging="720"/>
        <w:rPr>
          <w:rFonts w:ascii="Calibri" w:hAnsi="Calibri"/>
          <w:noProof/>
        </w:rPr>
      </w:pPr>
      <w:bookmarkStart w:id="23" w:name="_ENREF_23"/>
      <w:r w:rsidRPr="00FC6F21">
        <w:rPr>
          <w:rFonts w:ascii="Calibri" w:hAnsi="Calibri"/>
          <w:noProof/>
        </w:rPr>
        <w:t xml:space="preserve">Leal, M., Knox, A. K. &amp; Losos, J. B. 2002. Lack of convergence in aquatic </w:t>
      </w:r>
      <w:r w:rsidRPr="00FC6F21">
        <w:rPr>
          <w:rFonts w:ascii="Calibri" w:hAnsi="Calibri"/>
          <w:i/>
          <w:noProof/>
        </w:rPr>
        <w:t>Anolis</w:t>
      </w:r>
      <w:r w:rsidRPr="00FC6F21">
        <w:rPr>
          <w:rFonts w:ascii="Calibri" w:hAnsi="Calibri"/>
          <w:noProof/>
        </w:rPr>
        <w:t xml:space="preserve"> lizards. </w:t>
      </w:r>
      <w:r w:rsidRPr="00FC6F21">
        <w:rPr>
          <w:rFonts w:ascii="Calibri" w:hAnsi="Calibri"/>
          <w:i/>
          <w:noProof/>
        </w:rPr>
        <w:t>Evolution,</w:t>
      </w:r>
      <w:r w:rsidRPr="00FC6F21">
        <w:rPr>
          <w:rFonts w:ascii="Calibri" w:hAnsi="Calibri"/>
          <w:noProof/>
        </w:rPr>
        <w:t xml:space="preserve"> 56</w:t>
      </w:r>
      <w:r w:rsidRPr="00FC6F21">
        <w:rPr>
          <w:rFonts w:ascii="Calibri" w:hAnsi="Calibri"/>
          <w:b/>
          <w:noProof/>
        </w:rPr>
        <w:t>,</w:t>
      </w:r>
      <w:r w:rsidRPr="00FC6F21">
        <w:rPr>
          <w:rFonts w:ascii="Calibri" w:hAnsi="Calibri"/>
          <w:noProof/>
        </w:rPr>
        <w:t xml:space="preserve"> 785-791.</w:t>
      </w:r>
      <w:bookmarkEnd w:id="23"/>
    </w:p>
    <w:p w:rsidR="00FC6F21" w:rsidRPr="00FC6F21" w:rsidRDefault="00FC6F21" w:rsidP="00FC6F21">
      <w:pPr>
        <w:spacing w:after="0" w:line="240" w:lineRule="auto"/>
        <w:ind w:left="720" w:hanging="720"/>
        <w:rPr>
          <w:rFonts w:ascii="Calibri" w:hAnsi="Calibri"/>
          <w:noProof/>
        </w:rPr>
      </w:pPr>
      <w:bookmarkStart w:id="24" w:name="_ENREF_24"/>
      <w:r w:rsidRPr="00FC6F21">
        <w:rPr>
          <w:rFonts w:ascii="Calibri" w:hAnsi="Calibri"/>
          <w:noProof/>
        </w:rPr>
        <w:t xml:space="preserve">Losos, J. B. 2011. Convergence, adaptation and constraint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1827-1840.</w:t>
      </w:r>
      <w:bookmarkEnd w:id="24"/>
    </w:p>
    <w:p w:rsidR="00FC6F21" w:rsidRPr="00FC6F21" w:rsidRDefault="00FC6F21" w:rsidP="00FC6F21">
      <w:pPr>
        <w:spacing w:after="0" w:line="240" w:lineRule="auto"/>
        <w:ind w:left="720" w:hanging="720"/>
        <w:rPr>
          <w:rFonts w:ascii="Calibri" w:hAnsi="Calibri"/>
          <w:noProof/>
        </w:rPr>
      </w:pPr>
      <w:bookmarkStart w:id="25" w:name="_ENREF_25"/>
      <w:r w:rsidRPr="00FC6F21">
        <w:rPr>
          <w:rFonts w:ascii="Calibri" w:hAnsi="Calibri"/>
          <w:noProof/>
        </w:rPr>
        <w:t xml:space="preserve">Mahler, D. L., Ingram, T., Revell, L. &amp; Losos, J. B. 2013. Exceptional convergence on the macroevolutionary landscape in island lizard radiations. </w:t>
      </w:r>
      <w:r w:rsidRPr="00FC6F21">
        <w:rPr>
          <w:rFonts w:ascii="Calibri" w:hAnsi="Calibri"/>
          <w:i/>
          <w:noProof/>
        </w:rPr>
        <w:t>Science,</w:t>
      </w:r>
      <w:r w:rsidRPr="00FC6F21">
        <w:rPr>
          <w:rFonts w:ascii="Calibri" w:hAnsi="Calibri"/>
          <w:noProof/>
        </w:rPr>
        <w:t xml:space="preserve"> 341</w:t>
      </w:r>
      <w:r w:rsidRPr="00FC6F21">
        <w:rPr>
          <w:rFonts w:ascii="Calibri" w:hAnsi="Calibri"/>
          <w:b/>
          <w:noProof/>
        </w:rPr>
        <w:t>,</w:t>
      </w:r>
      <w:r w:rsidRPr="00FC6F21">
        <w:rPr>
          <w:rFonts w:ascii="Calibri" w:hAnsi="Calibri"/>
          <w:noProof/>
        </w:rPr>
        <w:t xml:space="preserve"> 292-295.</w:t>
      </w:r>
      <w:bookmarkEnd w:id="25"/>
    </w:p>
    <w:p w:rsidR="00FC6F21" w:rsidRPr="00FC6F21" w:rsidRDefault="00FC6F21" w:rsidP="00FC6F21">
      <w:pPr>
        <w:spacing w:after="0" w:line="240" w:lineRule="auto"/>
        <w:ind w:left="720" w:hanging="720"/>
        <w:rPr>
          <w:rFonts w:ascii="Calibri" w:hAnsi="Calibri"/>
          <w:noProof/>
        </w:rPr>
      </w:pPr>
      <w:bookmarkStart w:id="26" w:name="_ENREF_26"/>
      <w:r w:rsidRPr="00FC6F21">
        <w:rPr>
          <w:rFonts w:ascii="Calibri" w:hAnsi="Calibri"/>
          <w:noProof/>
        </w:rPr>
        <w:t xml:space="preserve">Melville, J., Harmon, L. J. &amp; Losos, J. B. 2006. Intercontinental community convergence of ecology and morphology in desert lizards. </w:t>
      </w:r>
      <w:r w:rsidRPr="00FC6F21">
        <w:rPr>
          <w:rFonts w:ascii="Calibri" w:hAnsi="Calibri"/>
          <w:i/>
          <w:noProof/>
        </w:rPr>
        <w:t>Proceedings of the Royal Society B: Biological Sciences,</w:t>
      </w:r>
      <w:r w:rsidRPr="00FC6F21">
        <w:rPr>
          <w:rFonts w:ascii="Calibri" w:hAnsi="Calibri"/>
          <w:noProof/>
        </w:rPr>
        <w:t xml:space="preserve"> 273</w:t>
      </w:r>
      <w:r w:rsidRPr="00FC6F21">
        <w:rPr>
          <w:rFonts w:ascii="Calibri" w:hAnsi="Calibri"/>
          <w:b/>
          <w:noProof/>
        </w:rPr>
        <w:t>,</w:t>
      </w:r>
      <w:r w:rsidRPr="00FC6F21">
        <w:rPr>
          <w:rFonts w:ascii="Calibri" w:hAnsi="Calibri"/>
          <w:noProof/>
        </w:rPr>
        <w:t xml:space="preserve"> 557-563.</w:t>
      </w:r>
      <w:bookmarkEnd w:id="26"/>
    </w:p>
    <w:p w:rsidR="00FC6F21" w:rsidRPr="00FC6F21" w:rsidRDefault="00FC6F21" w:rsidP="00FC6F21">
      <w:pPr>
        <w:spacing w:after="0" w:line="240" w:lineRule="auto"/>
        <w:ind w:left="720" w:hanging="720"/>
        <w:rPr>
          <w:rFonts w:ascii="Calibri" w:hAnsi="Calibri"/>
          <w:noProof/>
        </w:rPr>
      </w:pPr>
      <w:bookmarkStart w:id="27" w:name="_ENREF_27"/>
      <w:r w:rsidRPr="00FC6F21">
        <w:rPr>
          <w:rFonts w:ascii="Calibri" w:hAnsi="Calibri"/>
          <w:noProof/>
        </w:rPr>
        <w:t xml:space="preserve">Moen, D., Irschick, D. &amp; Wiens, J. 2013. Evolutionary conservatism and convergence both lead to striking similarity in ecology, morphology and performance across continents in frogs. </w:t>
      </w:r>
      <w:r w:rsidRPr="00FC6F21">
        <w:rPr>
          <w:rFonts w:ascii="Calibri" w:hAnsi="Calibri"/>
          <w:i/>
          <w:noProof/>
        </w:rPr>
        <w:t>Proceedings. Biological sciences / The Royal Society,</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20132156.</w:t>
      </w:r>
      <w:bookmarkEnd w:id="27"/>
    </w:p>
    <w:p w:rsidR="00FC6F21" w:rsidRPr="00FC6F21" w:rsidRDefault="00FC6F21" w:rsidP="00FC6F21">
      <w:pPr>
        <w:spacing w:after="0" w:line="240" w:lineRule="auto"/>
        <w:ind w:left="720" w:hanging="720"/>
        <w:rPr>
          <w:rFonts w:ascii="Calibri" w:hAnsi="Calibri"/>
          <w:noProof/>
        </w:rPr>
      </w:pPr>
      <w:bookmarkStart w:id="28" w:name="_ENREF_28"/>
      <w:r w:rsidRPr="00FC6F21">
        <w:rPr>
          <w:rFonts w:ascii="Calibri" w:hAnsi="Calibri"/>
          <w:noProof/>
        </w:rPr>
        <w:t xml:space="preserve">Muschick, M., Indermaur, A. &amp; Salzburger, W. 2012. Convergent evolution within an adaptive radiation of cichlid fishes. </w:t>
      </w:r>
      <w:r w:rsidRPr="00FC6F21">
        <w:rPr>
          <w:rFonts w:ascii="Calibri" w:hAnsi="Calibri"/>
          <w:i/>
          <w:noProof/>
        </w:rPr>
        <w:t>Current Biology,</w:t>
      </w:r>
      <w:r w:rsidRPr="00FC6F21">
        <w:rPr>
          <w:rFonts w:ascii="Calibri" w:hAnsi="Calibri"/>
          <w:noProof/>
        </w:rPr>
        <w:t xml:space="preserve"> 22</w:t>
      </w:r>
      <w:r w:rsidRPr="00FC6F21">
        <w:rPr>
          <w:rFonts w:ascii="Calibri" w:hAnsi="Calibri"/>
          <w:b/>
          <w:noProof/>
        </w:rPr>
        <w:t>,</w:t>
      </w:r>
      <w:r w:rsidRPr="00FC6F21">
        <w:rPr>
          <w:rFonts w:ascii="Calibri" w:hAnsi="Calibri"/>
          <w:noProof/>
        </w:rPr>
        <w:t xml:space="preserve"> 1-7.</w:t>
      </w:r>
      <w:bookmarkEnd w:id="28"/>
    </w:p>
    <w:p w:rsidR="00FC6F21" w:rsidRPr="00FC6F21" w:rsidRDefault="00FC6F21" w:rsidP="00FC6F21">
      <w:pPr>
        <w:spacing w:after="0" w:line="240" w:lineRule="auto"/>
        <w:ind w:left="720" w:hanging="720"/>
        <w:rPr>
          <w:rFonts w:ascii="Calibri" w:hAnsi="Calibri"/>
          <w:noProof/>
        </w:rPr>
      </w:pPr>
      <w:bookmarkStart w:id="29" w:name="_ENREF_29"/>
      <w:r w:rsidRPr="00FC6F21">
        <w:rPr>
          <w:rFonts w:ascii="Calibri" w:hAnsi="Calibri"/>
          <w:noProof/>
        </w:rPr>
        <w:t>Ojeda, R. A., Borghi, C. E., Diaz, G. B., Giannoni, S. M., Mares, M. A. &amp; Braun, J. K. 1999. Evolutionary convergence of the highly adapted desert rodent</w:t>
      </w:r>
      <w:r w:rsidRPr="00FC6F21">
        <w:rPr>
          <w:rFonts w:ascii="Calibri" w:hAnsi="Calibri"/>
          <w:i/>
          <w:noProof/>
        </w:rPr>
        <w:t xml:space="preserve"> Tympanoctomys barrerae</w:t>
      </w:r>
      <w:r w:rsidRPr="00FC6F21">
        <w:rPr>
          <w:rFonts w:ascii="Calibri" w:hAnsi="Calibri"/>
          <w:noProof/>
        </w:rPr>
        <w:t xml:space="preserve"> (Octodontidae). </w:t>
      </w:r>
      <w:r w:rsidRPr="00FC6F21">
        <w:rPr>
          <w:rFonts w:ascii="Calibri" w:hAnsi="Calibri"/>
          <w:i/>
          <w:noProof/>
        </w:rPr>
        <w:t>Journal of Arid Environments,</w:t>
      </w:r>
      <w:r w:rsidRPr="00FC6F21">
        <w:rPr>
          <w:rFonts w:ascii="Calibri" w:hAnsi="Calibri"/>
          <w:noProof/>
        </w:rPr>
        <w:t xml:space="preserve"> 41</w:t>
      </w:r>
      <w:r w:rsidRPr="00FC6F21">
        <w:rPr>
          <w:rFonts w:ascii="Calibri" w:hAnsi="Calibri"/>
          <w:b/>
          <w:noProof/>
        </w:rPr>
        <w:t>,</w:t>
      </w:r>
      <w:r w:rsidRPr="00FC6F21">
        <w:rPr>
          <w:rFonts w:ascii="Calibri" w:hAnsi="Calibri"/>
          <w:noProof/>
        </w:rPr>
        <w:t xml:space="preserve"> 443-452.</w:t>
      </w:r>
      <w:bookmarkEnd w:id="29"/>
    </w:p>
    <w:p w:rsidR="00FC6F21" w:rsidRPr="00FC6F21" w:rsidRDefault="00FC6F21" w:rsidP="00FC6F21">
      <w:pPr>
        <w:spacing w:after="0" w:line="240" w:lineRule="auto"/>
        <w:ind w:left="720" w:hanging="720"/>
        <w:rPr>
          <w:rFonts w:ascii="Calibri" w:hAnsi="Calibri"/>
          <w:noProof/>
        </w:rPr>
      </w:pPr>
      <w:bookmarkStart w:id="30" w:name="_ENREF_30"/>
      <w:r w:rsidRPr="00FC6F21">
        <w:rPr>
          <w:rFonts w:ascii="Calibri" w:hAnsi="Calibri"/>
          <w:noProof/>
        </w:rPr>
        <w:t xml:space="preserve">Parker, J., Tsagkogeorga, G., Cotton, J. A., Liu, Y., Provero, P., Stupka, E. &amp; Rossiter, S. J. 2013. Genome-wide signatures of convergent evolution in echolocating mammals. </w:t>
      </w:r>
      <w:r w:rsidRPr="00FC6F21">
        <w:rPr>
          <w:rFonts w:ascii="Calibri" w:hAnsi="Calibri"/>
          <w:i/>
          <w:noProof/>
        </w:rPr>
        <w:t>Nature</w:t>
      </w:r>
      <w:r w:rsidRPr="00FC6F21">
        <w:rPr>
          <w:rFonts w:ascii="Calibri" w:hAnsi="Calibri"/>
          <w:noProof/>
        </w:rPr>
        <w:t>.</w:t>
      </w:r>
      <w:bookmarkEnd w:id="30"/>
    </w:p>
    <w:p w:rsidR="00FC6F21" w:rsidRPr="00FC6F21" w:rsidRDefault="00FC6F21" w:rsidP="00FC6F21">
      <w:pPr>
        <w:spacing w:after="0" w:line="240" w:lineRule="auto"/>
        <w:ind w:left="720" w:hanging="720"/>
        <w:rPr>
          <w:rFonts w:ascii="Calibri" w:hAnsi="Calibri"/>
          <w:noProof/>
        </w:rPr>
      </w:pPr>
      <w:bookmarkStart w:id="31" w:name="_ENREF_31"/>
      <w:r w:rsidRPr="00FC6F21">
        <w:rPr>
          <w:rFonts w:ascii="Calibri" w:hAnsi="Calibri"/>
          <w:noProof/>
        </w:rPr>
        <w:t xml:space="preserve">Revell, L. J., Johnson, M. A., Schulte, J. A., Kolbe, J. J. &amp; Losos, J. B. 2007. A phylogenetic test for adaptive convergence in rock-dwelling lizards.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2898-2912.</w:t>
      </w:r>
      <w:bookmarkEnd w:id="31"/>
    </w:p>
    <w:p w:rsidR="00FC6F21" w:rsidRPr="00FC6F21" w:rsidRDefault="00FC6F21" w:rsidP="00FC6F21">
      <w:pPr>
        <w:spacing w:after="0" w:line="240" w:lineRule="auto"/>
        <w:ind w:left="720" w:hanging="720"/>
        <w:rPr>
          <w:rFonts w:ascii="Calibri" w:hAnsi="Calibri"/>
          <w:noProof/>
        </w:rPr>
      </w:pPr>
      <w:bookmarkStart w:id="32" w:name="_ENREF_32"/>
      <w:r w:rsidRPr="00FC6F21">
        <w:rPr>
          <w:rFonts w:ascii="Calibri" w:hAnsi="Calibri"/>
          <w:noProof/>
        </w:rPr>
        <w:t xml:space="preserve">Ruta, M., Angielczyk, K., Fröbisch, J. &amp; Benton, M. 2013. Decoupling of morphological disparity and taxic diversity during the adaptive radiation of anomodont therapsids. </w:t>
      </w:r>
      <w:r w:rsidRPr="00FC6F21">
        <w:rPr>
          <w:rFonts w:ascii="Calibri" w:hAnsi="Calibri"/>
          <w:i/>
          <w:noProof/>
        </w:rPr>
        <w:t>Proceedings of the Royal Society B: Biological Sciences,</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20131071.</w:t>
      </w:r>
      <w:bookmarkEnd w:id="32"/>
    </w:p>
    <w:p w:rsidR="00FC6F21" w:rsidRPr="00FC6F21" w:rsidRDefault="00FC6F21" w:rsidP="00FC6F21">
      <w:pPr>
        <w:spacing w:after="0" w:line="240" w:lineRule="auto"/>
        <w:ind w:left="720" w:hanging="720"/>
        <w:rPr>
          <w:rFonts w:ascii="Calibri" w:hAnsi="Calibri"/>
          <w:noProof/>
        </w:rPr>
      </w:pPr>
      <w:bookmarkStart w:id="33" w:name="_ENREF_33"/>
      <w:r w:rsidRPr="00FC6F21">
        <w:rPr>
          <w:rFonts w:ascii="Calibri" w:hAnsi="Calibri"/>
          <w:noProof/>
        </w:rPr>
        <w:t xml:space="preserve">Scheffer, M. &amp; van Nes, E. H. 2006. Self-organized similarity, the evolutionary emergence of groups of similar species. </w:t>
      </w:r>
      <w:r w:rsidRPr="00FC6F21">
        <w:rPr>
          <w:rFonts w:ascii="Calibri" w:hAnsi="Calibri"/>
          <w:i/>
          <w:noProof/>
        </w:rPr>
        <w:t>Proceedings of the National …,</w:t>
      </w:r>
      <w:r w:rsidRPr="00FC6F21">
        <w:rPr>
          <w:rFonts w:ascii="Calibri" w:hAnsi="Calibri"/>
          <w:noProof/>
        </w:rPr>
        <w:t xml:space="preserve"> 103</w:t>
      </w:r>
      <w:r w:rsidRPr="00FC6F21">
        <w:rPr>
          <w:rFonts w:ascii="Calibri" w:hAnsi="Calibri"/>
          <w:b/>
          <w:noProof/>
        </w:rPr>
        <w:t>,</w:t>
      </w:r>
      <w:r w:rsidRPr="00FC6F21">
        <w:rPr>
          <w:rFonts w:ascii="Calibri" w:hAnsi="Calibri"/>
          <w:noProof/>
        </w:rPr>
        <w:t xml:space="preserve"> 6230-6235.</w:t>
      </w:r>
      <w:bookmarkEnd w:id="33"/>
    </w:p>
    <w:p w:rsidR="00FC6F21" w:rsidRPr="00FC6F21" w:rsidRDefault="00FC6F21" w:rsidP="00FC6F21">
      <w:pPr>
        <w:spacing w:after="0" w:line="240" w:lineRule="auto"/>
        <w:ind w:left="720" w:hanging="720"/>
        <w:rPr>
          <w:rFonts w:ascii="Calibri" w:hAnsi="Calibri"/>
          <w:noProof/>
        </w:rPr>
      </w:pPr>
      <w:bookmarkStart w:id="34" w:name="_ENREF_34"/>
      <w:r w:rsidRPr="00FC6F21">
        <w:rPr>
          <w:rFonts w:ascii="Calibri" w:hAnsi="Calibri"/>
          <w:noProof/>
        </w:rPr>
        <w:lastRenderedPageBreak/>
        <w:t xml:space="preserve">Segar, S., Pereira, R., Compton, S. &amp; Cook, J. 2013. Convergent structure of multitrophic communities over three continents. </w:t>
      </w:r>
      <w:r w:rsidRPr="00FC6F21">
        <w:rPr>
          <w:rFonts w:ascii="Calibri" w:hAnsi="Calibri"/>
          <w:i/>
          <w:noProof/>
        </w:rPr>
        <w:t>Ecology letters,</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1436-1445.</w:t>
      </w:r>
      <w:bookmarkEnd w:id="34"/>
    </w:p>
    <w:p w:rsidR="00FC6F21" w:rsidRPr="00FC6F21" w:rsidRDefault="00FC6F21" w:rsidP="00FC6F21">
      <w:pPr>
        <w:spacing w:after="0" w:line="240" w:lineRule="auto"/>
        <w:ind w:left="720" w:hanging="720"/>
        <w:rPr>
          <w:rFonts w:ascii="Calibri" w:hAnsi="Calibri"/>
          <w:noProof/>
        </w:rPr>
      </w:pPr>
      <w:bookmarkStart w:id="35" w:name="_ENREF_35"/>
      <w:r w:rsidRPr="00FC6F21">
        <w:rPr>
          <w:rFonts w:ascii="Calibri" w:hAnsi="Calibri"/>
          <w:noProof/>
        </w:rPr>
        <w:t xml:space="preserve">Stayton, C. 2005. Morphological evolution of the lizard skull: a geometric morphometrics survey. </w:t>
      </w:r>
      <w:r w:rsidRPr="00FC6F21">
        <w:rPr>
          <w:rFonts w:ascii="Calibri" w:hAnsi="Calibri"/>
          <w:i/>
          <w:noProof/>
        </w:rPr>
        <w:t>Journal of morphology,</w:t>
      </w:r>
      <w:r w:rsidRPr="00FC6F21">
        <w:rPr>
          <w:rFonts w:ascii="Calibri" w:hAnsi="Calibri"/>
          <w:noProof/>
        </w:rPr>
        <w:t xml:space="preserve"> 263</w:t>
      </w:r>
      <w:r w:rsidRPr="00FC6F21">
        <w:rPr>
          <w:rFonts w:ascii="Calibri" w:hAnsi="Calibri"/>
          <w:b/>
          <w:noProof/>
        </w:rPr>
        <w:t>,</w:t>
      </w:r>
      <w:r w:rsidRPr="00FC6F21">
        <w:rPr>
          <w:rFonts w:ascii="Calibri" w:hAnsi="Calibri"/>
          <w:noProof/>
        </w:rPr>
        <w:t xml:space="preserve"> 47-59.</w:t>
      </w:r>
      <w:bookmarkEnd w:id="35"/>
    </w:p>
    <w:p w:rsidR="00FC6F21" w:rsidRPr="00FC6F21" w:rsidRDefault="00FC6F21" w:rsidP="00FC6F21">
      <w:pPr>
        <w:spacing w:after="0" w:line="240" w:lineRule="auto"/>
        <w:ind w:left="720" w:hanging="720"/>
        <w:rPr>
          <w:rFonts w:ascii="Calibri" w:hAnsi="Calibri"/>
          <w:noProof/>
        </w:rPr>
      </w:pPr>
      <w:bookmarkStart w:id="36" w:name="_ENREF_36"/>
      <w:r w:rsidRPr="00FC6F21">
        <w:rPr>
          <w:rFonts w:ascii="Calibri" w:hAnsi="Calibri"/>
          <w:noProof/>
        </w:rPr>
        <w:t xml:space="preserve">Stayton, C. T. 2006. Testing hypotheses of convergence with multivariate data: morphological and functional convergence among herbivorous lizards </w:t>
      </w:r>
      <w:r w:rsidRPr="00FC6F21">
        <w:rPr>
          <w:rFonts w:ascii="Calibri" w:hAnsi="Calibri"/>
          <w:i/>
          <w:noProof/>
        </w:rPr>
        <w:t>Evolution,</w:t>
      </w:r>
      <w:r w:rsidRPr="00FC6F21">
        <w:rPr>
          <w:rFonts w:ascii="Calibri" w:hAnsi="Calibri"/>
          <w:noProof/>
        </w:rPr>
        <w:t xml:space="preserve"> 60</w:t>
      </w:r>
      <w:r w:rsidRPr="00FC6F21">
        <w:rPr>
          <w:rFonts w:ascii="Calibri" w:hAnsi="Calibri"/>
          <w:b/>
          <w:noProof/>
        </w:rPr>
        <w:t>,</w:t>
      </w:r>
      <w:r w:rsidRPr="00FC6F21">
        <w:rPr>
          <w:rFonts w:ascii="Calibri" w:hAnsi="Calibri"/>
          <w:noProof/>
        </w:rPr>
        <w:t xml:space="preserve"> 824-841.</w:t>
      </w:r>
      <w:bookmarkEnd w:id="36"/>
    </w:p>
    <w:p w:rsidR="00FC6F21" w:rsidRPr="00FC6F21" w:rsidRDefault="00FC6F21" w:rsidP="00FC6F21">
      <w:pPr>
        <w:spacing w:after="0" w:line="240" w:lineRule="auto"/>
        <w:ind w:left="720" w:hanging="720"/>
        <w:rPr>
          <w:rFonts w:ascii="Calibri" w:hAnsi="Calibri"/>
          <w:noProof/>
        </w:rPr>
      </w:pPr>
      <w:bookmarkStart w:id="37" w:name="_ENREF_37"/>
      <w:r w:rsidRPr="00FC6F21">
        <w:rPr>
          <w:rFonts w:ascii="Calibri" w:hAnsi="Calibri"/>
          <w:noProof/>
        </w:rPr>
        <w:t xml:space="preserve">Stayton, T. C. 2008. Is convergence surprising? An examination of the frequency of convergence in simulated datasets. </w:t>
      </w:r>
      <w:r w:rsidRPr="00FC6F21">
        <w:rPr>
          <w:rFonts w:ascii="Calibri" w:hAnsi="Calibri"/>
          <w:i/>
          <w:noProof/>
        </w:rPr>
        <w:t>Journal of Theoretical Biology,</w:t>
      </w:r>
      <w:r w:rsidRPr="00FC6F21">
        <w:rPr>
          <w:rFonts w:ascii="Calibri" w:hAnsi="Calibri"/>
          <w:noProof/>
        </w:rPr>
        <w:t xml:space="preserve"> 252</w:t>
      </w:r>
      <w:r w:rsidRPr="00FC6F21">
        <w:rPr>
          <w:rFonts w:ascii="Calibri" w:hAnsi="Calibri"/>
          <w:b/>
          <w:noProof/>
        </w:rPr>
        <w:t>,</w:t>
      </w:r>
      <w:r w:rsidRPr="00FC6F21">
        <w:rPr>
          <w:rFonts w:ascii="Calibri" w:hAnsi="Calibri"/>
          <w:noProof/>
        </w:rPr>
        <w:t xml:space="preserve"> 1-14.</w:t>
      </w:r>
      <w:bookmarkEnd w:id="37"/>
    </w:p>
    <w:p w:rsidR="00FC6F21" w:rsidRPr="00FC6F21" w:rsidRDefault="00FC6F21" w:rsidP="00FC6F21">
      <w:pPr>
        <w:spacing w:after="0" w:line="240" w:lineRule="auto"/>
        <w:ind w:left="720" w:hanging="720"/>
        <w:rPr>
          <w:rFonts w:ascii="Calibri" w:hAnsi="Calibri"/>
          <w:noProof/>
        </w:rPr>
      </w:pPr>
      <w:bookmarkStart w:id="38" w:name="_ENREF_38"/>
      <w:r w:rsidRPr="00FC6F21">
        <w:rPr>
          <w:rFonts w:ascii="Calibri" w:hAnsi="Calibri"/>
          <w:noProof/>
        </w:rPr>
        <w:t xml:space="preserve">Tseng, Z. 2013. Testing adaptive hypotheses of convergence with functional landscapes: a case study of bone-cracking hypercarnivores. </w:t>
      </w:r>
      <w:r w:rsidRPr="00FC6F21">
        <w:rPr>
          <w:rFonts w:ascii="Calibri" w:hAnsi="Calibri"/>
          <w:i/>
          <w:noProof/>
        </w:rPr>
        <w:t>PloS one,</w:t>
      </w:r>
      <w:r w:rsidRPr="00FC6F21">
        <w:rPr>
          <w:rFonts w:ascii="Calibri" w:hAnsi="Calibri"/>
          <w:noProof/>
        </w:rPr>
        <w:t xml:space="preserve"> 8.</w:t>
      </w:r>
      <w:bookmarkEnd w:id="38"/>
    </w:p>
    <w:p w:rsidR="00FC6F21" w:rsidRPr="00FC6F21" w:rsidRDefault="00FC6F21" w:rsidP="00FC6F21">
      <w:pPr>
        <w:spacing w:after="0" w:line="240" w:lineRule="auto"/>
        <w:ind w:left="720" w:hanging="720"/>
        <w:rPr>
          <w:rFonts w:ascii="Calibri" w:hAnsi="Calibri"/>
          <w:noProof/>
        </w:rPr>
      </w:pPr>
      <w:bookmarkStart w:id="39" w:name="_ENREF_39"/>
      <w:r w:rsidRPr="00FC6F21">
        <w:rPr>
          <w:rFonts w:ascii="Calibri" w:hAnsi="Calibri"/>
          <w:noProof/>
        </w:rPr>
        <w:t xml:space="preserve">Wainwright, P. C. 2007. Functional versus morphological diversity in macroevolution. </w:t>
      </w:r>
      <w:r w:rsidRPr="00FC6F21">
        <w:rPr>
          <w:rFonts w:ascii="Calibri" w:hAnsi="Calibri"/>
          <w:i/>
          <w:noProof/>
        </w:rPr>
        <w:t>Annual Review of Ecology, Evolution, and Systematics,</w:t>
      </w:r>
      <w:r w:rsidRPr="00FC6F21">
        <w:rPr>
          <w:rFonts w:ascii="Calibri" w:hAnsi="Calibri"/>
          <w:noProof/>
        </w:rPr>
        <w:t xml:space="preserve"> 38</w:t>
      </w:r>
      <w:r w:rsidRPr="00FC6F21">
        <w:rPr>
          <w:rFonts w:ascii="Calibri" w:hAnsi="Calibri"/>
          <w:b/>
          <w:noProof/>
        </w:rPr>
        <w:t>,</w:t>
      </w:r>
      <w:r w:rsidRPr="00FC6F21">
        <w:rPr>
          <w:rFonts w:ascii="Calibri" w:hAnsi="Calibri"/>
          <w:noProof/>
        </w:rPr>
        <w:t xml:space="preserve"> 381-401.</w:t>
      </w:r>
      <w:bookmarkEnd w:id="39"/>
    </w:p>
    <w:p w:rsidR="00FC6F21" w:rsidRPr="00FC6F21" w:rsidRDefault="00FC6F21" w:rsidP="00FC6F21">
      <w:pPr>
        <w:spacing w:after="0" w:line="240" w:lineRule="auto"/>
        <w:ind w:left="720" w:hanging="720"/>
        <w:rPr>
          <w:rFonts w:ascii="Calibri" w:hAnsi="Calibri"/>
          <w:noProof/>
        </w:rPr>
      </w:pPr>
      <w:bookmarkStart w:id="40" w:name="_ENREF_40"/>
      <w:r w:rsidRPr="00FC6F21">
        <w:rPr>
          <w:rFonts w:ascii="Calibri" w:hAnsi="Calibri"/>
          <w:noProof/>
        </w:rPr>
        <w:t xml:space="preserve">Wroe, S. &amp; Milne, N. 2007. Convergence and remarkably consistent constraint in the evolution of carnivore skull shape.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1251-1260.</w:t>
      </w:r>
      <w:bookmarkEnd w:id="40"/>
    </w:p>
    <w:p w:rsidR="00FC6F21" w:rsidRPr="00FC6F21" w:rsidRDefault="00FC6F21" w:rsidP="00FC6F21">
      <w:pPr>
        <w:spacing w:line="240" w:lineRule="auto"/>
        <w:ind w:left="720" w:hanging="720"/>
        <w:rPr>
          <w:rFonts w:ascii="Calibri" w:hAnsi="Calibri"/>
          <w:noProof/>
        </w:rPr>
      </w:pPr>
      <w:bookmarkStart w:id="41" w:name="_ENREF_41"/>
      <w:r w:rsidRPr="00FC6F21">
        <w:rPr>
          <w:rFonts w:ascii="Calibri" w:hAnsi="Calibri"/>
          <w:noProof/>
        </w:rPr>
        <w:t xml:space="preserve">Zelditch, M. L., Swiderski, D. L. &amp; Sheets, D. H. 2012. </w:t>
      </w:r>
      <w:r w:rsidRPr="00FC6F21">
        <w:rPr>
          <w:rFonts w:ascii="Calibri" w:hAnsi="Calibri"/>
          <w:i/>
          <w:noProof/>
        </w:rPr>
        <w:t xml:space="preserve">Geometric Morphometrics for Biologists, second edition, </w:t>
      </w:r>
      <w:r w:rsidRPr="00FC6F21">
        <w:rPr>
          <w:rFonts w:ascii="Calibri" w:hAnsi="Calibri"/>
          <w:noProof/>
        </w:rPr>
        <w:t>United States of America, Academic Press, Elsevier.</w:t>
      </w:r>
      <w:bookmarkEnd w:id="41"/>
    </w:p>
    <w:p w:rsidR="00FC6F21" w:rsidRDefault="00FC6F21" w:rsidP="00FC6F21">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68&lt;/item&gt;&lt;item&gt;171&lt;/item&gt;&lt;item&gt;178&lt;/item&gt;&lt;item&gt;179&lt;/item&gt;&lt;item&gt;240&lt;/item&gt;&lt;item&gt;243&lt;/item&gt;&lt;item&gt;245&lt;/item&gt;&lt;item&gt;248&lt;/item&gt;&lt;item&gt;250&lt;/item&gt;&lt;item&gt;251&lt;/item&gt;&lt;item&gt;252&lt;/item&gt;&lt;item&gt;253&lt;/item&gt;&lt;item&gt;257&lt;/item&gt;&lt;item&gt;258&lt;/item&gt;&lt;item&gt;259&lt;/item&gt;&lt;item&gt;260&lt;/item&gt;&lt;item&gt;261&lt;/item&gt;&lt;item&gt;262&lt;/item&gt;&lt;item&gt;275&lt;/item&gt;&lt;item&gt;279&lt;/item&gt;&lt;item&gt;280&lt;/item&gt;&lt;item&gt;281&lt;/item&gt;&lt;item&gt;282&lt;/item&gt;&lt;item&gt;283&lt;/item&gt;&lt;item&gt;284&lt;/item&gt;&lt;item&gt;286&lt;/item&gt;&lt;item&gt;287&lt;/item&gt;&lt;item&gt;288&lt;/item&gt;&lt;item&gt;290&lt;/item&gt;&lt;/record-ids&gt;&lt;/item&gt;&lt;/Libraries&gt;"/>
  </w:docVars>
  <w:rsids>
    <w:rsidRoot w:val="005319D7"/>
    <w:rsid w:val="000056E3"/>
    <w:rsid w:val="00072AD5"/>
    <w:rsid w:val="00083F3E"/>
    <w:rsid w:val="000B1F60"/>
    <w:rsid w:val="000B6C3E"/>
    <w:rsid w:val="00101CFF"/>
    <w:rsid w:val="001042D4"/>
    <w:rsid w:val="00125F99"/>
    <w:rsid w:val="001364CC"/>
    <w:rsid w:val="00167189"/>
    <w:rsid w:val="0018580B"/>
    <w:rsid w:val="001A585A"/>
    <w:rsid w:val="001C2F3A"/>
    <w:rsid w:val="001C39B9"/>
    <w:rsid w:val="001D1CD9"/>
    <w:rsid w:val="001E70F5"/>
    <w:rsid w:val="00201357"/>
    <w:rsid w:val="00215DF4"/>
    <w:rsid w:val="00233098"/>
    <w:rsid w:val="002506C4"/>
    <w:rsid w:val="00257B7C"/>
    <w:rsid w:val="00261E1F"/>
    <w:rsid w:val="00281335"/>
    <w:rsid w:val="002B31DD"/>
    <w:rsid w:val="002C5301"/>
    <w:rsid w:val="002F572F"/>
    <w:rsid w:val="00333F72"/>
    <w:rsid w:val="00335871"/>
    <w:rsid w:val="00367254"/>
    <w:rsid w:val="00395C7A"/>
    <w:rsid w:val="003A08CD"/>
    <w:rsid w:val="003E6C65"/>
    <w:rsid w:val="00412C17"/>
    <w:rsid w:val="004241F4"/>
    <w:rsid w:val="00443A3F"/>
    <w:rsid w:val="00446E0D"/>
    <w:rsid w:val="00456F68"/>
    <w:rsid w:val="0046580C"/>
    <w:rsid w:val="00472F05"/>
    <w:rsid w:val="004B39F3"/>
    <w:rsid w:val="004C072C"/>
    <w:rsid w:val="004D6944"/>
    <w:rsid w:val="0052213C"/>
    <w:rsid w:val="005319D7"/>
    <w:rsid w:val="00534804"/>
    <w:rsid w:val="0056166D"/>
    <w:rsid w:val="005D52E4"/>
    <w:rsid w:val="00642983"/>
    <w:rsid w:val="00657E81"/>
    <w:rsid w:val="006659CA"/>
    <w:rsid w:val="00670CEE"/>
    <w:rsid w:val="006751B4"/>
    <w:rsid w:val="006C5046"/>
    <w:rsid w:val="00707431"/>
    <w:rsid w:val="00764128"/>
    <w:rsid w:val="00780531"/>
    <w:rsid w:val="00781363"/>
    <w:rsid w:val="00794D87"/>
    <w:rsid w:val="00813F97"/>
    <w:rsid w:val="00854F23"/>
    <w:rsid w:val="00873A20"/>
    <w:rsid w:val="009051C8"/>
    <w:rsid w:val="00913184"/>
    <w:rsid w:val="00945A65"/>
    <w:rsid w:val="009664DC"/>
    <w:rsid w:val="00987476"/>
    <w:rsid w:val="00997B7F"/>
    <w:rsid w:val="009B13CE"/>
    <w:rsid w:val="009E6D49"/>
    <w:rsid w:val="00A23CA1"/>
    <w:rsid w:val="00A737EF"/>
    <w:rsid w:val="00A90C0A"/>
    <w:rsid w:val="00AB0B01"/>
    <w:rsid w:val="00B02CAC"/>
    <w:rsid w:val="00B137A5"/>
    <w:rsid w:val="00B50E33"/>
    <w:rsid w:val="00B640EB"/>
    <w:rsid w:val="00BA0C7D"/>
    <w:rsid w:val="00BD29AE"/>
    <w:rsid w:val="00C60512"/>
    <w:rsid w:val="00C6231E"/>
    <w:rsid w:val="00C81144"/>
    <w:rsid w:val="00CE4553"/>
    <w:rsid w:val="00D210DE"/>
    <w:rsid w:val="00D770AE"/>
    <w:rsid w:val="00DB3138"/>
    <w:rsid w:val="00DB5E66"/>
    <w:rsid w:val="00DD0EB8"/>
    <w:rsid w:val="00DE75C5"/>
    <w:rsid w:val="00DF3316"/>
    <w:rsid w:val="00DF44A1"/>
    <w:rsid w:val="00DF7E4C"/>
    <w:rsid w:val="00E769D9"/>
    <w:rsid w:val="00E93248"/>
    <w:rsid w:val="00E95624"/>
    <w:rsid w:val="00EC1CF6"/>
    <w:rsid w:val="00EE5D9A"/>
    <w:rsid w:val="00F57DCD"/>
    <w:rsid w:val="00F60B0B"/>
    <w:rsid w:val="00F83A0C"/>
    <w:rsid w:val="00FA5F73"/>
    <w:rsid w:val="00FB3BED"/>
    <w:rsid w:val="00FB4E54"/>
    <w:rsid w:val="00FC6F21"/>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Pages>18</Pages>
  <Words>16119</Words>
  <Characters>91879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2013-12-10T11:03:00Z</dcterms:created>
  <dcterms:modified xsi:type="dcterms:W3CDTF">2014-07-29T15:13:00Z</dcterms:modified>
</cp:coreProperties>
</file>