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Relationship Id="customR1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sdt>
      <w:sdtPr>
        <w:rPr>
          <w:rFonts w:asciiTheme="majorAscii" w:hAnsiTheme="majorAscii" w:cstheme="majorBidi" w:eastAsiaTheme="majorEastAsia"/>
          <w:caps w:val="1"/>
          <w:color w:val="454551" w:themeColor="text2"/>
          <w:sz w:val="72"/>
          <w:szCs w:val="72"/>
          <w:spacing w:val="-15"/>
        </w:rPr>
        <w:id w:val="-884491874"/>
        <w:docPartObj>
          <w:docPartGallery w:val="Cover Pages"/>
          <w:docPartCategory w:val=""/>
          <w:docPartUnique/>
        </w:docPartObj>
      </w:sdtPr>
      <w:sdtEndPr>
        <w:rPr>
          <w:rFonts w:asciiTheme="majorAscii" w:hAnsiTheme="majorAscii" w:cstheme="majorBidi" w:eastAsiaTheme="majorEastAsia"/>
          <w:caps w:val="1"/>
          <w:color w:val="454551" w:themeColor="text2"/>
          <w:sz w:val="72"/>
          <w:szCs w:val="72"/>
        </w:rPr>
      </w:sdtEndPr>
      <w:sdtContent>
        <w:p>
          <w:pPr>
            <w:rPr>
              <w:noProof w:val="1"/>
            </w:rPr>
          </w:pPr>
          <w:r>
            <w:rPr>
              <w:noProof w:val="1"/>
            </w:rPr>
            <mc:AlternateContent>
              <mc:Choice Requires="wpg">
                <w:drawing>
                  <wp:anchor xmlns:wp="http://schemas.openxmlformats.org/drawingml/2006/wordprocessingDrawing" distT="0" distB="0" distL="114300" distR="114300" simplePos="0" relativeHeight="12" behindDoc="0" locked="0" layoutInCell="1" allowOverlap="1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182245</wp:posOffset>
                    </wp:positionV>
                    <wp:extent cx="7315200" cy="1215390"/>
                    <wp:effectExtent l="0" t="0" r="0" b="1905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3"/>
                              <a:chOff x="0" y="0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0"/>
                                <a:ext cx="7315200" cy="1130375"/>
                              </a:xfrm>
                              <a:custGeom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/>
                              <a:blipFill dpi="0">
                                <a:blip xmlns:r="http://schemas.openxmlformats.org/officeDocument/2006/relationships" r:embed="Relimage1"/>
                                <a:srcRect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xmlns:o="urn:schemas-microsoft-com:office:office" id="Group 51" style="position:absolute;width:576pt;height:95.7pt;z-index:12;mso-wrap-distance-left:9pt;mso-wrap-distance-top:0pt;mso-wrap-distance-right:9pt;mso-wrap-distance-bottom:0pt;margin-left:0pt;margin-top:14.35pt;mso-position-horizontal:center;mso-position-horizontal-relative:margin;mso-position-vertical:absolute;mso-position-vertical-relative:page;mso-width-percent:941;mso-height-percent:121" coordsize="7315200,1216152" o:allowincell="t">
                    <v:shape id="Rectangle 51" o:spid="_x0000_s1027" style="position:absolute;width:7315200;height:1130374;v-text-anchor:middle" o:allowincell="t" strokeweight="1pt" stroked="f" coordsize="7312660,1129665" path="m0,0l7312660,,7312660,1129665,3619500,733425,,1091565,,xe"/>
                    <v:rect id="Rectangle 151" o:spid="_x0000_s1028" style="position:absolute;width:7315200;height:1216151;v-text-anchor:middle" o:allowincell="t" fillcolor="#FFFFFF" strokeweight="1pt" stroked="f"/>
                  </v:group>
                </w:pict>
              </mc:Fallback>
            </mc:AlternateContent>
          </w:r>
        </w:p>
        <w:tbl>
          <w:tblPr>
            <w:tblStyle w:val="T2"/>
            <w:tblpPr w:leftFromText="180" w:rightFromText="180" w:tblpX="1" w:tblpY="6873" w:horzAnchor="margin" w:vertAnchor="page" w:tblpXSpec="left"/>
            <w:tblW w:w="9968" w:type="dxa"/>
            <w:tblLook w:val="04A0"/>
          </w:tblPr>
          <w:tblGrid>
            <w:gridCol w:w="4984"/>
            <w:gridCol w:w="4984"/>
          </w:tblGrid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Name and surname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Siviwe Ndaliso</w:t>
                </w:r>
              </w:p>
            </w:tc>
          </w:tr>
          <w:tr>
            <w:trPr>
              <w:trHeight w:hRule="atLeast" w:val="2888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Student Number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ST10521956</w:t>
                </w:r>
              </w:p>
            </w:tc>
          </w:tr>
          <w:tr>
            <w:trPr>
              <w:trHeight w:hRule="atLeast" w:val="107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Subject Code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WEDE5020</w:t>
                </w:r>
              </w:p>
            </w:tc>
          </w:tr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Qualification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BACHELOR OF IT IN BUSINESS MANAGEMENT</w:t>
                </w:r>
              </w:p>
            </w:tc>
          </w:tr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Module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WEB DEVELOPMENT</w:t>
                </w:r>
              </w:p>
            </w:tc>
          </w:tr>
          <w:tr>
            <w:trPr>
              <w:trHeight w:hRule="atLeast" w:val="1029"/>
            </w:trPr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Group</w:t>
                </w:r>
              </w:p>
            </w:tc>
            <w:tc>
              <w:tcPr>
                <w:tcW w:w="4984" w:type="dxa"/>
              </w:tcPr>
              <w:p>
                <w:pPr>
                  <w:rPr>
                    <w:rFonts w:ascii="Arial" w:hAnsi="Arial" w:cs="Arial"/>
                    <w:sz w:val="36"/>
                    <w:szCs w:val="36"/>
                  </w:rPr>
                </w:pPr>
                <w:r>
                  <w:rPr>
                    <w:rFonts w:ascii="Arial" w:hAnsi="Arial" w:cs="Arial"/>
                    <w:sz w:val="36"/>
                    <w:szCs w:val="36"/>
                  </w:rPr>
                  <w:t>GROUP 4</w:t>
                </w:r>
              </w:p>
              <w:p/>
              <w:p>
                <w:pPr>
                  <w:rPr>
                    <w:i w:val="1"/>
                    <w:iCs w:val="1"/>
                    <w:color w:val="000000" w:themeColor="text1"/>
                  </w:rPr>
                </w:pPr>
              </w:p>
            </w:tc>
          </w:tr>
        </w:tbl>
        <w:p>
          <w:r>
            <w:rPr>
              <w:noProof w:val="1"/>
            </w:rPr>
            <mc:AlternateContent>
              <mc:Choice Requires="wps">
                <w:drawing>
                  <wp:anchor xmlns:wp="http://schemas.openxmlformats.org/drawingml/2006/wordprocessingDrawing" distT="0" distB="0" distL="114300" distR="114300" simplePos="0" relativeHeight="10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0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/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>
                                <w:pPr>
                                  <w:pStyle w:val="P10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xmlns:o="urn:schemas-microsoft-com:office:office" id="_x0000_t202" coordsize="21600,21600" o:spt="202" path="m,l,21600r21600,l21600,xe">
                    <v:stroke joinstyle="miter"/>
                    <v:path gradientshapeok="t" o:connecttype="rect"/>
                  </v:shapetype>
                  <v:shape xmlns:o="urn:schemas-microsoft-com:office:office" type="#_x0000_t202" id="Text Box 52" o:spid="_x0000_s1029" style="position:absolute;width:576pt;height:72pt;z-index:10;mso-wrap-distance-left:9pt;mso-wrap-distance-top:0pt;mso-wrap-distance-right:9pt;mso-wrap-distance-bottom:0pt;margin-left:0pt;margin-top:0pt;mso-position-horizontal:center;mso-position-horizontal-relative:page;mso-position-vertical:absolute;mso-position-vertical-relative:page;mso-width-percent:941;mso-height-percent:92;mso-top-percent:818v-text-anchor:bottom" o:allowincell="t" filled="f" strokeweight="0.5pt" stroked="f">
                    <v:textbox inset="44mm,0mm,19mm,0mm">
                      <w:txbxContent>
                        <w:p>
                          <w:pPr>
                            <w:pStyle w:val="P10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 w:val="1"/>
            </w:rPr>
            <mc:AlternateContent>
              <mc:Choice Requires="wps">
                <w:drawing>
                  <wp:anchor xmlns:wp="http://schemas.openxmlformats.org/drawingml/2006/wordprocessingDrawing" distT="0" distB="0" distL="114300" distR="114300" simplePos="0" relativeHeight="11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/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>
                                <w:pPr>
                                  <w:pStyle w:val="P10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xmlns:o="urn:schemas-microsoft-com:office:office" type="#_x0000_t202" id="Text Box 53" o:spid="_x0000_s1030" style="position:absolute;width:576pt;height:79.5pt;z-index:11;mso-wrap-distance-left:9pt;mso-wrap-distance-top:0pt;mso-wrap-distance-right:9pt;mso-wrap-distance-bottom:0pt;margin-left:0pt;margin-top:0pt;mso-position-horizontal:center;mso-position-horizontal-relative:page;mso-position-vertical:absolute;mso-position-vertical-relative:page;mso-width-percent:941;mso-height-percent:100;mso-top-percent:700" o:allowincell="t" filled="f" strokeweight="0.5pt" stroked="f">
                    <v:textbox style="mso-fit-shape-to-text:t" inset="44mm,0mm,19mm,0mm">
                      <w:txbxContent>
                        <w:p>
                          <w:pPr>
                            <w:pStyle w:val="P10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>
          <w:pPr>
            <w:pStyle w:val="P12"/>
          </w:pPr>
          <w:r>
            <w:br w:type="page"/>
          </w:r>
        </w:p>
      </w:sdtContent>
    </w:sdt>
    <w:p>
      <w:pPr>
        <w:rPr>
          <w:rFonts w:ascii="Arial" w:hAnsi="Arial" w:cs="Arial" w:eastAsia="Arial"/>
        </w:rPr>
      </w:pPr>
      <w:r>
        <w:t xml:space="preserve"> </w:t>
      </w:r>
    </w:p>
    <w:p>
      <w:pPr>
        <w:pStyle w:val="P12"/>
        <w:rPr>
          <w:rFonts w:eastAsia="Arial"/>
        </w:rPr>
      </w:pPr>
      <w:r>
        <w:rPr>
          <w:rFonts w:eastAsia="Arial"/>
        </w:rPr>
        <w:t>Table of contents</w:t>
      </w:r>
    </w:p>
    <w:p>
      <w:pPr>
        <w:jc w:val="both"/>
      </w:pPr>
    </w:p>
    <w:sdt>
      <w:sdtPr>
        <w:rPr>
          <w:rFonts w:asciiTheme="minorAscii" w:hAnsiTheme="minorAscii" w:cstheme="minorBidi" w:eastAsiaTheme="minorEastAsia"/>
          <w:color w:val="auto"/>
          <w:sz w:val="22"/>
          <w:szCs w:val="22"/>
        </w:rPr>
        <w:id w:val="1727875481"/>
        <w:docPartObj>
          <w:docPartGallery w:val="Table of Contents"/>
          <w:docPartCategory w:val=""/>
          <w:docPartUnique/>
        </w:docPartObj>
      </w:sdtPr>
      <w:sdtEndPr>
        <w:rPr>
          <w:rFonts w:asciiTheme="minorAscii" w:hAnsiTheme="minorAscii" w:cstheme="minorBidi" w:eastAsiaTheme="minorEastAsia"/>
          <w:b w:val="1"/>
          <w:bCs w:val="1"/>
          <w:noProof w:val="1"/>
          <w:color w:val="auto"/>
          <w:sz w:val="22"/>
          <w:szCs w:val="22"/>
        </w:rPr>
      </w:sdtEndPr>
      <w:sdtContent>
        <w:p>
          <w:pPr>
            <w:pStyle w:val="P16"/>
            <w:rPr>
              <w:color w:val="000000" w:themeColor="text1"/>
            </w:rPr>
          </w:pPr>
          <w:r>
            <w:rPr>
              <w:color w:val="000000" w:themeColor="text1"/>
            </w:rPr>
            <w:t>Contents</w:t>
          </w:r>
        </w:p>
        <w:p>
          <w:pPr>
            <w:pStyle w:val="P18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60409">
            <w:r>
              <w:rPr>
                <w:rStyle w:val="C2"/>
                <w:rFonts w:ascii="Aptos" w:hAnsi="Aptos"/>
                <w:noProof w:val="1"/>
              </w:rPr>
              <w:t>-PROPOSAL CONTENT Kpop Retail Store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_Toc225860409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0">
            <w:r>
              <w:rPr>
                <w:rStyle w:val="C2"/>
                <w:rFonts w:ascii="Aptos" w:hAnsi="Aptos"/>
                <w:noProof w:val="1"/>
              </w:rPr>
              <w:t>1.</w:t>
            </w:r>
            <w:r>
              <w:rPr>
                <w:rStyle w:val="C2"/>
                <w:rFonts w:ascii="Aptos" w:hAnsi="Aptos" w:cs="Arial"/>
                <w:noProof w:val="1"/>
              </w:rPr>
              <w:t>Organisation Overview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_Toc225860410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1">
            <w:r>
              <w:rPr>
                <w:rStyle w:val="C2"/>
                <w:rFonts w:ascii="Aptos" w:hAnsi="Aptos"/>
                <w:noProof w:val="1"/>
              </w:rPr>
              <w:t>2</w:t>
            </w:r>
            <w:r>
              <w:rPr>
                <w:rStyle w:val="C2"/>
                <w:rFonts w:ascii="Aptos" w:hAnsi="Aptos" w:cs="Arial"/>
                <w:noProof w:val="1"/>
              </w:rPr>
              <w:t>. Website Goals and Objectives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_Toc225860411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2">
            <w:r>
              <w:rPr>
                <w:rStyle w:val="C2"/>
                <w:rFonts w:ascii="Aptos" w:hAnsi="Aptos"/>
                <w:noProof w:val="1"/>
              </w:rPr>
              <w:t>3</w:t>
            </w:r>
            <w:r>
              <w:rPr>
                <w:rStyle w:val="C2"/>
                <w:rFonts w:ascii="Aptos" w:hAnsi="Aptos" w:cs="Arial"/>
                <w:noProof w:val="1"/>
              </w:rPr>
              <w:t>. Current Website Analysis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_Toc225860412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2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3">
            <w:r>
              <w:rPr>
                <w:rStyle w:val="C2"/>
                <w:rFonts w:ascii="Aptos" w:hAnsi="Aptos"/>
                <w:noProof w:val="1"/>
              </w:rPr>
              <w:t xml:space="preserve">4. </w:t>
            </w:r>
            <w:r>
              <w:rPr>
                <w:rStyle w:val="C2"/>
                <w:rFonts w:ascii="Aptos" w:hAnsi="Aptos" w:cs="Arial"/>
                <w:noProof w:val="1"/>
              </w:rPr>
              <w:t>Proposed Website Features and Functionality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_Toc225860413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4">
            <w:r>
              <w:rPr>
                <w:rStyle w:val="C2"/>
                <w:rFonts w:ascii="Aptos" w:hAnsi="Aptos"/>
                <w:noProof w:val="1"/>
              </w:rPr>
              <w:t xml:space="preserve">5. </w:t>
            </w:r>
            <w:r>
              <w:rPr>
                <w:rStyle w:val="C2"/>
                <w:rFonts w:ascii="Aptos" w:hAnsi="Aptos" w:cs="Arial"/>
                <w:noProof w:val="1"/>
              </w:rPr>
              <w:t>Design and User Experience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_Toc225860414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5">
            <w:r>
              <w:rPr>
                <w:rStyle w:val="C2"/>
                <w:rFonts w:ascii="Aptos" w:hAnsi="Aptos"/>
                <w:noProof w:val="1"/>
              </w:rPr>
              <w:t>6.</w:t>
            </w:r>
            <w:r>
              <w:rPr>
                <w:rStyle w:val="C2"/>
                <w:rFonts w:ascii="Aptos" w:hAnsi="Aptos" w:cs="Arial"/>
                <w:noProof w:val="1"/>
              </w:rPr>
              <w:t>Technical Requirements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_Toc225860415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6">
            <w:r>
              <w:rPr>
                <w:rStyle w:val="C2"/>
                <w:rFonts w:ascii="Aptos" w:hAnsi="Aptos"/>
                <w:noProof w:val="1"/>
              </w:rPr>
              <w:t xml:space="preserve">7. </w:t>
            </w:r>
            <w:r>
              <w:rPr>
                <w:rStyle w:val="C2"/>
                <w:rFonts w:ascii="Aptos" w:hAnsi="Aptos" w:cs="Arial"/>
                <w:noProof w:val="1"/>
              </w:rPr>
              <w:t>Timeline and Milestones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_Toc225860416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7">
            <w:r>
              <w:rPr>
                <w:rStyle w:val="C2"/>
                <w:rFonts w:ascii="Aptos" w:hAnsi="Aptos"/>
                <w:noProof w:val="1"/>
              </w:rPr>
              <w:t xml:space="preserve">8. </w:t>
            </w:r>
            <w:r>
              <w:rPr>
                <w:rStyle w:val="C2"/>
                <w:rFonts w:ascii="Aptos" w:hAnsi="Aptos" w:cs="Arial"/>
                <w:noProof w:val="1"/>
              </w:rPr>
              <w:t>Budget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_Toc225860417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3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9"/>
            <w:tabs>
              <w:tab w:val="right" w:pos="9016" w:leader="dot"/>
            </w:tabs>
            <w:rPr>
              <w:rFonts w:ascii="Aptos" w:hAnsi="Aptos"/>
              <w:noProof w:val="1"/>
              <w:sz w:val="24"/>
              <w:szCs w:val="24"/>
              <w:kern w:val="2"/>
              <w:lang w:val="en-ZA" w:eastAsia="en-ZA"/>
            </w:rPr>
          </w:pPr>
          <w:hyperlink w:anchor="_Toc225860418">
            <w:r>
              <w:rPr>
                <w:rStyle w:val="C2"/>
                <w:rFonts w:ascii="Aptos" w:hAnsi="Aptos"/>
                <w:noProof w:val="1"/>
              </w:rPr>
              <w:t xml:space="preserve">9. </w:t>
            </w:r>
            <w:r>
              <w:rPr>
                <w:rStyle w:val="C2"/>
                <w:rFonts w:ascii="Aptos" w:hAnsi="Aptos" w:cs="Arial"/>
                <w:noProof w:val="1"/>
              </w:rPr>
              <w:t>References</w:t>
            </w:r>
            <w:r>
              <w:rPr>
                <w:rFonts w:ascii="Aptos" w:hAnsi="Aptos"/>
                <w:noProof w:val="1"/>
              </w:rPr>
              <w:tab/>
            </w:r>
            <w:r>
              <w:rPr>
                <w:rFonts w:ascii="Aptos" w:hAnsi="Aptos"/>
                <w:noProof w:val="1"/>
              </w:rPr>
              <w:fldChar w:fldCharType="begin"/>
            </w:r>
            <w:r>
              <w:rPr>
                <w:rFonts w:ascii="Aptos" w:hAnsi="Aptos"/>
                <w:noProof w:val="1"/>
              </w:rPr>
              <w:instrText xml:space="preserve"> PAGEREF _Toc225860418 \h </w:instrText>
            </w:r>
            <w:r>
              <w:rPr>
                <w:rFonts w:ascii="Aptos" w:hAnsi="Aptos"/>
                <w:noProof w:val="1"/>
              </w:rPr>
              <w:fldChar w:fldCharType="separate"/>
            </w:r>
            <w:r>
              <w:rPr>
                <w:rFonts w:ascii="Aptos" w:hAnsi="Aptos"/>
                <w:noProof w:val="1"/>
              </w:rPr>
              <w:t>4</w:t>
            </w:r>
            <w:r>
              <w:rPr>
                <w:rFonts w:ascii="Aptos" w:hAnsi="Aptos"/>
                <w:noProof w:val="1"/>
              </w:rPr>
              <w:fldChar w:fldCharType="end"/>
            </w:r>
          </w:hyperlink>
        </w:p>
        <w:p>
          <w:pPr>
            <w:pStyle w:val="P18"/>
            <w:tabs>
              <w:tab w:val="right" w:pos="9016" w:leader="dot"/>
            </w:tabs>
            <w:rPr>
              <w:noProof w:val="1"/>
              <w:sz w:val="24"/>
              <w:szCs w:val="24"/>
              <w:kern w:val="2"/>
              <w:lang w:val="en-ZA" w:eastAsia="en-ZA"/>
            </w:rPr>
          </w:pPr>
        </w:p>
        <w:p>
          <w:r>
            <w:rPr>
              <w:b w:val="1"/>
              <w:bCs w:val="1"/>
              <w:noProof w:val="1"/>
            </w:rPr>
            <w:fldChar w:fldCharType="end"/>
          </w:r>
        </w:p>
      </w:sdtContent>
    </w:sdt>
    <w:p>
      <w:pPr>
        <w:pStyle w:val="P17"/>
        <w:numPr>
          <w:ilvl w:val="0"/>
          <w:numId w:val="6"/>
        </w:numPr>
        <w:rPr>
          <w:rFonts w:asciiTheme="majorHAnsi" w:hAnsiTheme="majorHAnsi" w:cstheme="majorBidi" w:eastAsia="Arial"/>
          <w:caps w:val="1"/>
          <w:color w:val="454551" w:themeColor="text2"/>
          <w:sz w:val="72"/>
          <w:szCs w:val="72"/>
          <w:spacing w:val="-15"/>
        </w:rPr>
      </w:pPr>
      <w:r>
        <w:rPr>
          <w:rFonts w:eastAsia="Arial"/>
        </w:rPr>
        <w:br w:type="page"/>
      </w:r>
    </w:p>
    <w:p>
      <w:pPr>
        <w:pStyle w:val="P12"/>
        <w:rPr>
          <w:rFonts w:eastAsia="Arial"/>
        </w:rPr>
      </w:pPr>
      <w:r>
        <w:rPr>
          <w:rFonts w:eastAsia="Arial"/>
          <w:rtl w:val="0"/>
          <w:lang w:val="en-US" w:bidi="en-US" w:eastAsia="en-US"/>
        </w:rPr>
        <w:t xml:space="preserve">chosen </w:t>
      </w:r>
      <w:r>
        <w:rPr>
          <w:rFonts w:eastAsia="Arial"/>
        </w:rPr>
        <w:t>web proposal ~ k-pop retail store (</w:t>
      </w:r>
      <w:r>
        <w:rPr>
          <w:rFonts w:eastAsia="Arial"/>
          <w:color w:val="E32D91" w:themeColor="accent1"/>
        </w:rPr>
        <w:t>VIWEWAVE</w:t>
      </w:r>
      <w:r>
        <w:rPr>
          <w:rFonts w:eastAsia="Arial"/>
        </w:rPr>
        <w:t>)</w:t>
      </w:r>
    </w:p>
    <w:p/>
    <w:p/>
    <w:p>
      <w:pPr>
        <w:pStyle w:val="P1"/>
        <w:rPr>
          <w:color w:val="000000" w:themeColor="text1"/>
        </w:rPr>
      </w:pPr>
      <w:bookmarkStart w:id="0" w:name="_Toc225860409"/>
      <w:r>
        <w:rPr>
          <w:color w:val="000000" w:themeColor="text1"/>
        </w:rPr>
        <w:t>PROPOSAL CONTENT K-pop Retail Store</w:t>
      </w:r>
      <w:bookmarkEnd w:id="0"/>
    </w:p>
    <w:p>
      <w:pPr>
        <w:rPr>
          <w:color w:val="000000" w:themeColor="text1"/>
        </w:rPr>
      </w:pPr>
    </w:p>
    <w:p>
      <w:pP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</w:pPr>
      <w: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  <w:t xml:space="preserve">Github repo link : </w:t>
      </w:r>
      <w:hyperlink r:id="R2">
        <w:r>
          <w:rPr>
            <w:rStyle w:val="C2"/>
            <w:rFonts w:ascii="Arial" w:hAnsi="Arial" w:cs="Arial"/>
            <w:sz w:val="24"/>
            <w:szCs w:val="24"/>
            <w:rtl w:val="0"/>
            <w:lang w:val="en-US" w:bidi="en-US" w:eastAsia="en-US"/>
          </w:rPr>
          <w:t>https://github.com/Siviwe-Ndaliso/ViweWave-WEBSITE</w:t>
        </w:r>
      </w:hyperlink>
      <w:r>
        <w:rPr>
          <w:rFonts w:ascii="Arial" w:hAnsi="Arial" w:cs="Arial"/>
          <w:color w:val="000000" w:themeColor="text1"/>
          <w:sz w:val="24"/>
          <w:szCs w:val="24"/>
          <w:rtl w:val="0"/>
          <w:lang w:val="en-US" w:bidi="en-US" w:eastAsia="en-US"/>
        </w:rPr>
        <w:t xml:space="preserve"> </w:t>
      </w:r>
    </w:p>
    <w:p>
      <w:pPr>
        <w:rPr>
          <w:rFonts w:ascii="Arial" w:hAnsi="Arial" w:cs="Arial"/>
          <w:color w:val="000000" w:themeColor="text1"/>
          <w:sz w:val="24"/>
          <w:szCs w:val="24"/>
        </w:rPr>
      </w:pPr>
    </w:p>
    <w:p>
      <w:pPr>
        <w:rPr>
          <w:rFonts w:ascii="Arial" w:hAnsi="Arial" w:cs="Arial"/>
          <w:color w:val="000000" w:themeColor="text1"/>
          <w:sz w:val="24"/>
          <w:szCs w:val="24"/>
        </w:rPr>
      </w:pPr>
    </w:p>
    <w:p>
      <w:pPr>
        <w:pStyle w:val="P2"/>
        <w:rPr>
          <w:rFonts w:ascii="Arial" w:hAnsi="Arial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1" w:name="_Toc225860410"/>
      <w:r>
        <w:rPr>
          <w:color w:val="000000" w:themeColor="text1"/>
        </w:rPr>
        <w:t>1.</w:t>
      </w:r>
      <w:r>
        <w:rPr>
          <w:rFonts w:ascii="Aptos" w:hAnsi="Aptos" w:cs="Arial"/>
          <w:color w:val="000000" w:themeColor="text1"/>
        </w:rPr>
        <w:t>Organisation Overview</w:t>
      </w:r>
      <w:bookmarkEnd w:id="1"/>
    </w:p>
    <w:p>
      <w:pPr>
        <w:spacing w:lineRule="auto" w:line="360" w:beforeAutospacing="0" w:afterAutospacing="0"/>
        <w:rPr>
          <w:rFonts w:ascii="Aptos" w:hAnsi="Aptos" w:cs="Arial"/>
          <w:color w:val="000000" w:themeColor="text1"/>
          <w:sz w:val="24"/>
          <w:szCs w:val="24"/>
          <w:lang w:val="en-ZA"/>
        </w:rPr>
      </w:pPr>
      <w:r>
        <w:rPr>
          <w:rFonts w:ascii="Aptos" w:hAnsi="Aptos" w:cs="Arial"/>
          <w:color w:val="000000" w:themeColor="text1"/>
          <w:sz w:val="24"/>
          <w:szCs w:val="24"/>
          <w:lang w:val="en-ZA"/>
        </w:rPr>
        <w:t>ViweWave, established in 2026, sells authentic K-pop merchandise, including albums, clothing, and accessories. It serves teens and global fans, offering both online and in-store shopping while building a vibrant fan community.</w:t>
      </w:r>
    </w:p>
    <w:p>
      <w:pPr>
        <w:rPr>
          <w:rFonts w:ascii="Aptos" w:hAnsi="Aptos"/>
          <w:color w:val="000000" w:themeColor="text1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2" w:name="_Toc225860411"/>
      <w:r>
        <w:rPr>
          <w:rFonts w:ascii="Aptos" w:hAnsi="Aptos"/>
          <w:color w:val="000000" w:themeColor="text1"/>
        </w:rPr>
        <w:t>2</w:t>
      </w:r>
      <w:r>
        <w:rPr>
          <w:rFonts w:ascii="Aptos" w:hAnsi="Aptos" w:cs="Arial"/>
          <w:color w:val="000000" w:themeColor="text1"/>
        </w:rPr>
        <w:t>. Website Goals and Objectives</w:t>
      </w:r>
      <w:bookmarkEnd w:id="2"/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main objective of the website is to create a fan orientated community, display quality products and increase profitability. Goals include:</w:t>
      </w:r>
    </w:p>
    <w:p>
      <w:pPr>
        <w:pStyle w:val="P17"/>
        <w:numPr>
          <w:ilvl w:val="0"/>
          <w:numId w:val="5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Providing a smooth online shopping experience with secure payment options.</w:t>
      </w:r>
    </w:p>
    <w:p>
      <w:pPr>
        <w:pStyle w:val="P17"/>
        <w:numPr>
          <w:ilvl w:val="0"/>
          <w:numId w:val="5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Displaying products with high quality images, descriptions and prices.</w:t>
      </w:r>
    </w:p>
    <w:p>
      <w:pPr>
        <w:pStyle w:val="P17"/>
        <w:numPr>
          <w:ilvl w:val="0"/>
          <w:numId w:val="12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Promoting upcoming</w:t>
      </w:r>
    </w:p>
    <w:p>
      <w:pPr>
        <w:pStyle w:val="P17"/>
        <w:numPr>
          <w:ilvl w:val="0"/>
          <w:numId w:val="12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Newsletter sign-ups for fan updates and promotions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KPIs</w:t>
      </w:r>
    </w:p>
    <w:p>
      <w:pPr>
        <w:pStyle w:val="P17"/>
        <w:numPr>
          <w:ilvl w:val="0"/>
          <w:numId w:val="2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Number of online sales</w:t>
      </w:r>
    </w:p>
    <w:p>
      <w:pPr>
        <w:pStyle w:val="P17"/>
        <w:numPr>
          <w:ilvl w:val="0"/>
          <w:numId w:val="2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Website traffic</w:t>
      </w:r>
    </w:p>
    <w:p>
      <w:pPr>
        <w:pStyle w:val="P17"/>
        <w:numPr>
          <w:ilvl w:val="0"/>
          <w:numId w:val="2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Customer engagement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3" w:name="_Toc225860412"/>
      <w:r>
        <w:rPr>
          <w:rFonts w:ascii="Aptos" w:hAnsi="Aptos"/>
          <w:color w:val="000000" w:themeColor="text1"/>
        </w:rPr>
        <w:t>3</w:t>
      </w:r>
      <w:r>
        <w:rPr>
          <w:rFonts w:ascii="Aptos" w:hAnsi="Aptos" w:cs="Arial"/>
          <w:color w:val="000000" w:themeColor="text1"/>
        </w:rPr>
        <w:t>. Current Website Analysis</w:t>
      </w:r>
      <w:bookmarkEnd w:id="3"/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ViweWave K-pop Shop is newly founded and has no existing website; it currently depends on social media for product promotion. Creating a website will allow the store to reach a bigger audience, display merchandise, and provide a convenient platform for K-pop fans to browse and buy products.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4" w:name="_Toc225860413"/>
      <w:r>
        <w:rPr>
          <w:rFonts w:ascii="Aptos" w:hAnsi="Aptos"/>
          <w:color w:val="000000" w:themeColor="text1"/>
        </w:rPr>
        <w:t xml:space="preserve">4. </w:t>
      </w:r>
      <w:r>
        <w:rPr>
          <w:rFonts w:ascii="Aptos" w:hAnsi="Aptos" w:cs="Arial"/>
          <w:color w:val="000000" w:themeColor="text1"/>
        </w:rPr>
        <w:t>Proposed Website Features and Functionality</w:t>
      </w:r>
      <w:bookmarkEnd w:id="4"/>
      <w:r>
        <w:rPr>
          <w:rFonts w:ascii="Aptos" w:hAnsi="Aptos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36"/>
          <w:szCs w:val="36"/>
        </w:rPr>
      </w:pP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Homepage ~ featured products, new releases, and promotions.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Shop Page ~ categorised merchandise with filtering options (albums, light sticks, clothing, accessories)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Product Pages ~ detailed product info with high quality images and reviews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Shopping Cart and Checkout ~ secure payment integration for multiple payment methods </w:t>
      </w:r>
    </w:p>
    <w:p>
      <w:pPr>
        <w:pStyle w:val="P17"/>
        <w:numPr>
          <w:ilvl w:val="0"/>
          <w:numId w:val="13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Events and News Section ~ customer service information and inquiry form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5" w:name="_Toc225860414"/>
      <w:r>
        <w:rPr>
          <w:rFonts w:ascii="Aptos" w:hAnsi="Aptos"/>
          <w:color w:val="000000" w:themeColor="text1"/>
        </w:rPr>
        <w:t xml:space="preserve">5. </w:t>
      </w:r>
      <w:r>
        <w:rPr>
          <w:rFonts w:ascii="Aptos" w:hAnsi="Aptos" w:cs="Arial"/>
          <w:color w:val="000000" w:themeColor="text1"/>
        </w:rPr>
        <w:t>Design and User Experience</w:t>
      </w:r>
      <w:bookmarkEnd w:id="5"/>
      <w:r>
        <w:rPr>
          <w:rFonts w:ascii="Aptos" w:hAnsi="Aptos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The website will have a visually vibrant and trendy design reflecting the energy of K-pop culture. 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Colour Scheme: Neon pink, black and white for a modern and vibrant vibe.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Typography: Bold, readable fonts that match K-pop aesthetics 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Layout: Image focused with easy navigation 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Mobile friendly design: Optimised for smartphones, most fans use mobile devices.</w:t>
      </w:r>
    </w:p>
    <w:p>
      <w:pPr>
        <w:pStyle w:val="P17"/>
        <w:numPr>
          <w:ilvl w:val="0"/>
          <w:numId w:val="14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 xml:space="preserve">Performance: Fast loading speed and intuitive user experience to keep fans engaged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6" w:name="_Toc225860415"/>
      <w:r>
        <w:rPr>
          <w:rFonts w:ascii="Aptos" w:hAnsi="Aptos"/>
          <w:color w:val="000000" w:themeColor="text1"/>
        </w:rPr>
        <w:t>6.</w:t>
      </w:r>
      <w:r>
        <w:rPr>
          <w:rFonts w:ascii="Aptos" w:hAnsi="Aptos" w:cs="Arial"/>
          <w:color w:val="000000" w:themeColor="text1"/>
        </w:rPr>
        <w:t>Technical Requirements</w:t>
      </w:r>
      <w:bookmarkEnd w:id="6"/>
      <w:r>
        <w:rPr>
          <w:rFonts w:ascii="Aptos" w:hAnsi="Aptos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website requires a computer, internet, development tools Visual studio code , hosting, and a domain with SSL security.</w:t>
      </w:r>
    </w:p>
    <w:p>
      <w:pPr>
        <w:pStyle w:val="P2"/>
        <w:rPr>
          <w:color w:val="000000"/>
        </w:rPr>
      </w:pPr>
      <w:r>
        <w:rPr>
          <w:color w:val="000000"/>
        </w:rPr>
        <w:t>G</w:t>
      </w:r>
      <w:r>
        <w:rPr>
          <w:color w:val="000000"/>
        </w:rPr>
        <w:t>ithub repo screenshot</w:t>
      </w:r>
    </w:p>
    <w:p>
      <w:pPr>
        <w:rPr>
          <w:color w:val="000000"/>
        </w:rPr>
      </w:pPr>
      <w:r>
        <w:drawing>
          <wp:inline xmlns:wp="http://schemas.openxmlformats.org/drawingml/2006/wordprocessingDrawing" distT="0" distB="0" distL="0" distR="0">
            <wp:extent cx="5731510" cy="32061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2"/>
        <w:rPr>
          <w:rFonts w:ascii="Aptos" w:hAnsi="Aptos"/>
          <w:color w:val="000000" w:themeColor="text1"/>
        </w:rPr>
      </w:pPr>
      <w:bookmarkStart w:id="7" w:name="_Toc225860416"/>
      <w:r>
        <w:rPr>
          <w:rFonts w:ascii="Aptos" w:hAnsi="Aptos"/>
          <w:color w:val="000000" w:themeColor="text1"/>
        </w:rPr>
        <w:t xml:space="preserve">7. </w:t>
      </w:r>
      <w:r>
        <w:rPr>
          <w:rFonts w:ascii="Aptos" w:hAnsi="Aptos" w:cs="Arial"/>
          <w:color w:val="000000" w:themeColor="text1"/>
        </w:rPr>
        <w:t>Timeline and Milestones</w:t>
      </w:r>
      <w:bookmarkEnd w:id="7"/>
      <w:r>
        <w:rPr>
          <w:rFonts w:ascii="Aptos" w:hAnsi="Aptos"/>
          <w:color w:val="000000" w:themeColor="text1"/>
        </w:rPr>
        <w:t xml:space="preserve"> 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project will take approximately six weeks. This includes planning, design, development, testing, and final launch of the website, followed by minor updates after release.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8" w:name="_Toc225860417"/>
      <w:r>
        <w:rPr>
          <w:rFonts w:ascii="Aptos" w:hAnsi="Aptos"/>
          <w:color w:val="000000" w:themeColor="text1"/>
        </w:rPr>
        <w:t xml:space="preserve">8. </w:t>
      </w:r>
      <w:r>
        <w:rPr>
          <w:rFonts w:ascii="Aptos" w:hAnsi="Aptos" w:cs="Arial"/>
          <w:color w:val="000000" w:themeColor="text1"/>
        </w:rPr>
        <w:t>Budget</w:t>
      </w:r>
      <w:bookmarkEnd w:id="8"/>
      <w:r>
        <w:rPr>
          <w:rFonts w:ascii="Aptos" w:hAnsi="Aptos" w:cs="Arial"/>
          <w:color w:val="000000" w:themeColor="text1"/>
        </w:rPr>
        <w:t xml:space="preserve"> 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The estimated costs range from R10 000 – R150 000 for development, and for monthly ongoing costs it ranges between R500 – R5000 for hosting and maintenance. Domain registration ranges between R100 – R300 per year.</w:t>
      </w:r>
    </w:p>
    <w:p>
      <w:pPr>
        <w:rPr>
          <w:rFonts w:ascii="Aptos" w:hAnsi="Aptos" w:cs="Arial"/>
          <w:color w:val="000000" w:themeColor="text1"/>
          <w:sz w:val="24"/>
          <w:szCs w:val="24"/>
        </w:rPr>
      </w:pPr>
    </w:p>
    <w:p>
      <w:pPr>
        <w:pStyle w:val="P2"/>
        <w:rPr>
          <w:rFonts w:ascii="Aptos" w:hAnsi="Aptos"/>
          <w:color w:val="000000" w:themeColor="text1"/>
        </w:rPr>
      </w:pPr>
      <w:bookmarkStart w:id="9" w:name="_Toc225860418"/>
      <w:r>
        <w:rPr>
          <w:rFonts w:ascii="Aptos" w:hAnsi="Aptos"/>
          <w:color w:val="000000" w:themeColor="text1"/>
        </w:rPr>
        <w:t xml:space="preserve">9. </w:t>
      </w:r>
      <w:r>
        <w:rPr>
          <w:rFonts w:ascii="Aptos" w:hAnsi="Aptos" w:cs="Arial"/>
          <w:color w:val="000000" w:themeColor="text1"/>
        </w:rPr>
        <w:t>References</w:t>
      </w:r>
      <w:bookmarkEnd w:id="9"/>
    </w:p>
    <w:p>
      <w:pPr>
        <w:pStyle w:val="P17"/>
        <w:numPr>
          <w:ilvl w:val="0"/>
          <w:numId w:val="16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OpenAI.2026. ChatGPT (GPT-5.3). Available at: https:// chat. OpenAI/ (Accessed: 31 March 2026).</w:t>
      </w:r>
    </w:p>
    <w:p>
      <w:pPr>
        <w:pStyle w:val="P17"/>
        <w:numPr>
          <w:ilvl w:val="0"/>
          <w:numId w:val="16"/>
        </w:numPr>
        <w:rPr>
          <w:rFonts w:ascii="Aptos" w:hAnsi="Aptos" w:cs="Arial"/>
          <w:color w:val="000000" w:themeColor="text1"/>
          <w:sz w:val="24"/>
          <w:szCs w:val="24"/>
        </w:rPr>
      </w:pPr>
      <w:r>
        <w:rPr>
          <w:rFonts w:ascii="Aptos" w:hAnsi="Aptos" w:cs="Arial"/>
          <w:color w:val="000000" w:themeColor="text1"/>
          <w:sz w:val="24"/>
          <w:szCs w:val="24"/>
        </w:rPr>
        <w:t>Growth Pulse Media .2026. Web design pricing South Africa: Complete cost guide 2026. Available at: Web design pricing South Africa (Accessed: 31 March 2026)</w:t>
      </w:r>
    </w:p>
    <w:p>
      <w:pPr>
        <w:rPr>
          <w:rFonts w:ascii="Aptos" w:hAnsi="Aptos" w:cs="Arial"/>
          <w:sz w:val="24"/>
          <w:szCs w:val="24"/>
          <w:lang w:val="en-ZA"/>
        </w:rPr>
      </w:pPr>
    </w:p>
    <w:p>
      <w:pPr>
        <w:rPr>
          <w:rFonts w:ascii="Aptos" w:hAnsi="Aptos" w:cs="Arial"/>
          <w:sz w:val="24"/>
          <w:szCs w:val="24"/>
        </w:rPr>
      </w:pPr>
    </w:p>
    <w:sectPr>
      <w:type w:val="nextPage"/>
      <w:pgSz w:w="11906" w:h="16838" w:code="0"/>
      <w:pgMar w:left="1440" w:right="1440" w:top="1440" w:bottom="1440" w:header="720" w:footer="720" w:gutter="0"/>
      <w:pgNumType w:start="0" w:chapSep="period"/>
      <w:cols w:equalWidth="1" w:space="720"/>
      <w:titlePg w:val="1"/>
    </w:sectPr>
  </w:body>
</w:document>
</file>

<file path=word/numbering.xml><?xml version="1.0" encoding="utf-8"?>
<w:numbering xmlns:w="http://schemas.openxmlformats.org/wordprocessingml/2006/main">
  <w:abstractNum w:abstractNumId="0">
    <w:nsid w:val="011A610C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">
    <w:nsid w:val="078705AF"/>
    <w:multiLevelType w:val="hybridMultilevel"/>
    <w:lvl w:ilvl="0" w:tplc="DA4AE4DA">
      <w:start w:val="9"/>
      <w:numFmt w:val="bullet"/>
      <w:suff w:val="tab"/>
      <w:lvlText w:val="-"/>
      <w:lvlJc w:val="left"/>
      <w:pPr>
        <w:ind w:hanging="360" w:left="4470"/>
      </w:pPr>
      <w:rPr>
        <w:rFonts w:ascii="Corbel" w:hAnsi="Corbel" w:cstheme="majorBidi" w:eastAsiaTheme="maj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519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591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663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735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807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879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951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10230"/>
      </w:pPr>
      <w:rPr>
        <w:rFonts w:ascii="Wingdings" w:hAnsi="Wingdings" w:hint="default"/>
      </w:rPr>
    </w:lvl>
  </w:abstractNum>
  <w:abstractNum w:abstractNumId="2">
    <w:nsid w:val="080432B8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3">
    <w:nsid w:val="091C3866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4">
    <w:nsid w:val="0C9C6782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5">
    <w:nsid w:val="14BE0139"/>
    <w:multiLevelType w:val="hybridMultilevel"/>
    <w:lvl w:ilvl="0" w:tplc="FE70D564">
      <w:start w:val="9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aj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6">
    <w:nsid w:val="2AAC30CA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7">
    <w:nsid w:val="2DC804DD"/>
    <w:multiLevelType w:val="hybridMultilevel"/>
    <w:lvl w:ilvl="0" w:tplc="FE70D564">
      <w:start w:val="9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aj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8">
    <w:nsid w:val="32E40396"/>
    <w:multiLevelType w:val="hybridMultilevel"/>
    <w:lvl w:ilvl="0" w:tplc="1C09000F">
      <w:start w:val="1"/>
      <w:numFmt w:val="decimal"/>
      <w:suff w:val="tab"/>
      <w:lvlText w:val="%1."/>
      <w:lvlJc w:val="left"/>
      <w:pPr>
        <w:ind w:hanging="360" w:left="720"/>
      </w:pPr>
      <w:rPr>
        <w:rFonts w:hint="default"/>
      </w:rPr>
    </w:lvl>
    <w:lvl w:ilvl="1" w:tplc="1C0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1C0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1C0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1C0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1C0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1C0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1C0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1C0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9">
    <w:nsid w:val="45A050DC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216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360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432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76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648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:abstractNumId="10">
    <w:nsid w:val="48CF7A99"/>
    <w:multiLevelType w:val="hybridMultilevel"/>
    <w:lvl w:ilvl="0" w:tplc="1C090019">
      <w:start w:val="1"/>
      <w:numFmt w:val="lowerLetter"/>
      <w:suff w:val="tab"/>
      <w:lvlText w:val="%1."/>
      <w:lvlJc w:val="left"/>
      <w:pPr>
        <w:ind w:hanging="360" w:left="3600"/>
      </w:pPr>
      <w:rPr/>
    </w:lvl>
    <w:lvl w:ilvl="1" w:tplc="1C090019">
      <w:start w:val="1"/>
      <w:numFmt w:val="lowerLetter"/>
      <w:suff w:val="tab"/>
      <w:lvlText w:val="%2."/>
      <w:lvlJc w:val="left"/>
      <w:pPr>
        <w:ind w:hanging="360" w:left="4320"/>
      </w:pPr>
      <w:rPr/>
    </w:lvl>
    <w:lvl w:ilvl="2" w:tplc="1C09001B">
      <w:start w:val="1"/>
      <w:numFmt w:val="lowerRoman"/>
      <w:suff w:val="tab"/>
      <w:lvlText w:val="%3."/>
      <w:lvlJc w:val="right"/>
      <w:pPr>
        <w:ind w:hanging="180" w:left="5040"/>
      </w:pPr>
      <w:rPr/>
    </w:lvl>
    <w:lvl w:ilvl="3" w:tplc="1C09000F">
      <w:start w:val="1"/>
      <w:numFmt w:val="decimal"/>
      <w:suff w:val="tab"/>
      <w:lvlText w:val="%4."/>
      <w:lvlJc w:val="left"/>
      <w:pPr>
        <w:ind w:hanging="360" w:left="5760"/>
      </w:pPr>
      <w:rPr/>
    </w:lvl>
    <w:lvl w:ilvl="4" w:tplc="1C090019">
      <w:start w:val="1"/>
      <w:numFmt w:val="lowerLetter"/>
      <w:suff w:val="tab"/>
      <w:lvlText w:val="%5."/>
      <w:lvlJc w:val="left"/>
      <w:pPr>
        <w:ind w:hanging="360" w:left="6480"/>
      </w:pPr>
      <w:rPr/>
    </w:lvl>
    <w:lvl w:ilvl="5" w:tplc="1C09001B">
      <w:start w:val="1"/>
      <w:numFmt w:val="lowerRoman"/>
      <w:suff w:val="tab"/>
      <w:lvlText w:val="%6."/>
      <w:lvlJc w:val="right"/>
      <w:pPr>
        <w:ind w:hanging="180" w:left="7200"/>
      </w:pPr>
      <w:rPr/>
    </w:lvl>
    <w:lvl w:ilvl="6" w:tplc="1C09000F">
      <w:start w:val="1"/>
      <w:numFmt w:val="decimal"/>
      <w:suff w:val="tab"/>
      <w:lvlText w:val="%7."/>
      <w:lvlJc w:val="left"/>
      <w:pPr>
        <w:ind w:hanging="360" w:left="7920"/>
      </w:pPr>
      <w:rPr/>
    </w:lvl>
    <w:lvl w:ilvl="7" w:tplc="1C090019">
      <w:start w:val="1"/>
      <w:numFmt w:val="lowerLetter"/>
      <w:suff w:val="tab"/>
      <w:lvlText w:val="%8."/>
      <w:lvlJc w:val="left"/>
      <w:pPr>
        <w:ind w:hanging="360" w:left="8640"/>
      </w:pPr>
      <w:rPr/>
    </w:lvl>
    <w:lvl w:ilvl="8" w:tplc="1C09001B">
      <w:start w:val="1"/>
      <w:numFmt w:val="lowerRoman"/>
      <w:suff w:val="tab"/>
      <w:lvlText w:val="%9."/>
      <w:lvlJc w:val="right"/>
      <w:pPr>
        <w:ind w:hanging="180" w:left="9360"/>
      </w:pPr>
      <w:rPr/>
    </w:lvl>
  </w:abstractNum>
  <w:abstractNum w:abstractNumId="11">
    <w:nsid w:val="4DBC5B05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2">
    <w:nsid w:val="5A5D790E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3">
    <w:nsid w:val="5B286946"/>
    <w:multiLevelType w:val="hybridMultilevel"/>
    <w:lvl w:ilvl="0" w:tplc="1C090019">
      <w:start w:val="1"/>
      <w:numFmt w:val="lowerLetter"/>
      <w:suff w:val="tab"/>
      <w:lvlText w:val="%1."/>
      <w:lvlJc w:val="left"/>
      <w:pPr>
        <w:ind w:hanging="360" w:left="720"/>
      </w:pPr>
      <w:rPr/>
    </w:lvl>
    <w:lvl w:ilvl="1" w:tplc="1C090019">
      <w:start w:val="1"/>
      <w:numFmt w:val="lowerLetter"/>
      <w:suff w:val="tab"/>
      <w:lvlText w:val="%2."/>
      <w:lvlJc w:val="left"/>
      <w:pPr>
        <w:ind w:hanging="360" w:left="1440"/>
      </w:pPr>
      <w:rPr/>
    </w:lvl>
    <w:lvl w:ilvl="2" w:tplc="1C09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1C09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1C09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1C09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1C09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1C09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1C09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14">
    <w:nsid w:val="5C600B01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5">
    <w:nsid w:val="5D013853"/>
    <w:multiLevelType w:val="hybridMultilevel"/>
    <w:lvl w:ilvl="0" w:tplc="8FF42348">
      <w:start w:val="2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in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6">
    <w:nsid w:val="61776ABB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91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511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231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951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71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91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111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831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551"/>
      </w:pPr>
      <w:rPr>
        <w:rFonts w:ascii="Wingdings" w:hAnsi="Wingdings" w:hint="default"/>
      </w:rPr>
    </w:lvl>
  </w:abstractNum>
  <w:abstractNum w:abstractNumId="17">
    <w:nsid w:val="68CA4A9C"/>
    <w:multiLevelType w:val="multilevel"/>
    <w:lvl w:ilvl="0">
      <w:start w:val="1"/>
      <w:numFmt w:val="bullet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  <w:sz w:val="20"/>
      </w:rPr>
    </w:lvl>
    <w:lvl w:ilvl="1">
      <w:start w:val="1"/>
      <w:numFmt w:val="bullet"/>
      <w:suff w:val="tab"/>
      <w:lvlText w:val="o"/>
      <w:lvlJc w:val="left"/>
      <w:pPr>
        <w:ind w:hanging="360" w:left="1440"/>
        <w:tabs>
          <w:tab w:val="num" w:pos="1440" w:leader="none"/>
        </w:tabs>
      </w:pPr>
      <w:rPr>
        <w:rFonts w:ascii="Courier New" w:hAnsi="Courier New" w:hint="default"/>
        <w:sz w:val="20"/>
      </w:rPr>
    </w:lvl>
    <w:lvl w:ilvl="2">
      <w:start w:val="1"/>
      <w:numFmt w:val="bullet"/>
      <w:suff w:val="tab"/>
      <w:lvlText w:val=""/>
      <w:lvlJc w:val="left"/>
      <w:pPr>
        <w:ind w:hanging="360" w:left="2160"/>
        <w:tabs>
          <w:tab w:val="num" w:pos="2160" w:leader="none"/>
        </w:tabs>
      </w:pPr>
      <w:rPr>
        <w:rFonts w:ascii="Wingdings" w:hAnsi="Wingdings" w:hint="default"/>
        <w:sz w:val="20"/>
      </w:rPr>
    </w:lvl>
    <w:lvl w:ilvl="3">
      <w:start w:val="1"/>
      <w:numFmt w:val="bullet"/>
      <w:suff w:val="tab"/>
      <w:lvlText w:val=""/>
      <w:lvlJc w:val="left"/>
      <w:pPr>
        <w:ind w:hanging="360" w:left="2880"/>
        <w:tabs>
          <w:tab w:val="num" w:pos="2880" w:leader="none"/>
        </w:tabs>
      </w:pPr>
      <w:rPr>
        <w:rFonts w:ascii="Wingdings" w:hAnsi="Wingdings" w:hint="default"/>
        <w:sz w:val="20"/>
      </w:rPr>
    </w:lvl>
    <w:lvl w:ilvl="4">
      <w:start w:val="1"/>
      <w:numFmt w:val="bullet"/>
      <w:suff w:val="tab"/>
      <w:lvlText w:val=""/>
      <w:lvlJc w:val="left"/>
      <w:pPr>
        <w:ind w:hanging="360" w:left="3600"/>
        <w:tabs>
          <w:tab w:val="num" w:pos="3600" w:leader="none"/>
        </w:tabs>
      </w:pPr>
      <w:rPr>
        <w:rFonts w:ascii="Wingdings" w:hAnsi="Wingdings" w:hint="default"/>
        <w:sz w:val="20"/>
      </w:rPr>
    </w:lvl>
    <w:lvl w:ilvl="5">
      <w:start w:val="1"/>
      <w:numFmt w:val="bullet"/>
      <w:suff w:val="tab"/>
      <w:lvlText w:val=""/>
      <w:lvlJc w:val="left"/>
      <w:pPr>
        <w:ind w:hanging="360" w:left="4320"/>
        <w:tabs>
          <w:tab w:val="num" w:pos="4320" w:leader="none"/>
        </w:tabs>
      </w:pPr>
      <w:rPr>
        <w:rFonts w:ascii="Wingdings" w:hAnsi="Wingdings" w:hint="default"/>
        <w:sz w:val="20"/>
      </w:rPr>
    </w:lvl>
    <w:lvl w:ilvl="6">
      <w:start w:val="1"/>
      <w:numFmt w:val="bullet"/>
      <w:suff w:val="tab"/>
      <w:lvlText w:val=""/>
      <w:lvlJc w:val="left"/>
      <w:pPr>
        <w:ind w:hanging="360" w:left="5040"/>
        <w:tabs>
          <w:tab w:val="num" w:pos="5040" w:leader="none"/>
        </w:tabs>
      </w:pPr>
      <w:rPr>
        <w:rFonts w:ascii="Wingdings" w:hAnsi="Wingdings" w:hint="default"/>
        <w:sz w:val="20"/>
      </w:rPr>
    </w:lvl>
    <w:lvl w:ilvl="7">
      <w:start w:val="1"/>
      <w:numFmt w:val="bullet"/>
      <w:suff w:val="tab"/>
      <w:lvlText w:val=""/>
      <w:lvlJc w:val="left"/>
      <w:pPr>
        <w:ind w:hanging="360" w:left="5760"/>
        <w:tabs>
          <w:tab w:val="num" w:pos="5760" w:leader="none"/>
        </w:tabs>
      </w:pPr>
      <w:rPr>
        <w:rFonts w:ascii="Wingdings" w:hAnsi="Wingdings" w:hint="default"/>
        <w:sz w:val="20"/>
      </w:rPr>
    </w:lvl>
    <w:lvl w:ilvl="8">
      <w:start w:val="1"/>
      <w:numFmt w:val="bullet"/>
      <w:suff w:val="tab"/>
      <w:lvlText w:val=""/>
      <w:lvlJc w:val="left"/>
      <w:pPr>
        <w:ind w:hanging="360" w:left="6480"/>
        <w:tabs>
          <w:tab w:val="num" w:pos="6480" w:leader="none"/>
        </w:tabs>
      </w:pPr>
      <w:rPr>
        <w:rFonts w:ascii="Wingdings" w:hAnsi="Wingdings" w:hint="default"/>
        <w:sz w:val="20"/>
      </w:rPr>
    </w:lvl>
  </w:abstractNum>
  <w:abstractNum w:abstractNumId="18">
    <w:nsid w:val="6F1C5BFC"/>
    <w:multiLevelType w:val="hybridMultilevel"/>
    <w:lvl w:ilvl="0" w:tplc="8FF42348">
      <w:start w:val="2"/>
      <w:numFmt w:val="bullet"/>
      <w:suff w:val="tab"/>
      <w:lvlText w:val="-"/>
      <w:lvlJc w:val="left"/>
      <w:pPr>
        <w:ind w:hanging="360" w:left="720"/>
      </w:pPr>
      <w:rPr>
        <w:rFonts w:ascii="Arial" w:hAnsi="Arial" w:cs="Arial" w:eastAsiaTheme="minorEastAsia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19">
    <w:nsid w:val="6FE44037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20">
    <w:nsid w:val="721E3760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21">
    <w:nsid w:val="7F606A71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216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360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432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76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648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:abstractNumId="22">
    <w:nsid w:val="7F622025"/>
    <w:multiLevelType w:val="hybridMultilevel"/>
    <w:lvl w:ilvl="0" w:tplc="1C090001">
      <w:start w:val="1"/>
      <w:numFmt w:val="bullet"/>
      <w:suff w:val="tab"/>
      <w:lvlText w:val=""/>
      <w:lvlJc w:val="left"/>
      <w:pPr>
        <w:ind w:hanging="360" w:left="1440"/>
      </w:pPr>
      <w:rPr>
        <w:rFonts w:ascii="Symbol" w:hAnsi="Symbol" w:hint="default"/>
      </w:rPr>
    </w:lvl>
    <w:lvl w:ilvl="1" w:tplc="1C090003">
      <w:start w:val="1"/>
      <w:numFmt w:val="bullet"/>
      <w:suff w:val="tab"/>
      <w:lvlText w:val="o"/>
      <w:lvlJc w:val="left"/>
      <w:pPr>
        <w:ind w:hanging="360" w:left="2160"/>
      </w:pPr>
      <w:rPr>
        <w:rFonts w:ascii="Courier New" w:hAnsi="Courier New" w:cs="Courier New" w:hint="default"/>
      </w:rPr>
    </w:lvl>
    <w:lvl w:ilvl="2" w:tplc="1C090005">
      <w:start w:val="1"/>
      <w:numFmt w:val="bullet"/>
      <w:suff w:val="tab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plc="1C090001">
      <w:start w:val="1"/>
      <w:numFmt w:val="bullet"/>
      <w:suff w:val="tab"/>
      <w:lvlText w:val=""/>
      <w:lvlJc w:val="left"/>
      <w:pPr>
        <w:ind w:hanging="360" w:left="3600"/>
      </w:pPr>
      <w:rPr>
        <w:rFonts w:ascii="Symbol" w:hAnsi="Symbol" w:hint="default"/>
      </w:rPr>
    </w:lvl>
    <w:lvl w:ilvl="4" w:tplc="1C090003">
      <w:start w:val="1"/>
      <w:numFmt w:val="bullet"/>
      <w:suff w:val="tab"/>
      <w:lvlText w:val="o"/>
      <w:lvlJc w:val="left"/>
      <w:pPr>
        <w:ind w:hanging="360" w:left="4320"/>
      </w:pPr>
      <w:rPr>
        <w:rFonts w:ascii="Courier New" w:hAnsi="Courier New" w:cs="Courier New" w:hint="default"/>
      </w:rPr>
    </w:lvl>
    <w:lvl w:ilvl="5" w:tplc="1C090005">
      <w:start w:val="1"/>
      <w:numFmt w:val="bullet"/>
      <w:suff w:val="tab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plc="1C090001">
      <w:start w:val="1"/>
      <w:numFmt w:val="bullet"/>
      <w:suff w:val="tab"/>
      <w:lvlText w:val=""/>
      <w:lvlJc w:val="left"/>
      <w:pPr>
        <w:ind w:hanging="360" w:left="5760"/>
      </w:pPr>
      <w:rPr>
        <w:rFonts w:ascii="Symbol" w:hAnsi="Symbol" w:hint="default"/>
      </w:rPr>
    </w:lvl>
    <w:lvl w:ilvl="7" w:tplc="1C090003">
      <w:start w:val="1"/>
      <w:numFmt w:val="bullet"/>
      <w:suff w:val="tab"/>
      <w:lvlText w:val="o"/>
      <w:lvlJc w:val="left"/>
      <w:pPr>
        <w:ind w:hanging="360" w:left="6480"/>
      </w:pPr>
      <w:rPr>
        <w:rFonts w:ascii="Courier New" w:hAnsi="Courier New" w:cs="Courier New" w:hint="default"/>
      </w:rPr>
    </w:lvl>
    <w:lvl w:ilvl="8" w:tplc="1C090005">
      <w:start w:val="1"/>
      <w:numFmt w:val="bullet"/>
      <w:suff w:val="tab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num w:numId="1">
    <w:abstractNumId w:val="8"/>
  </w:num>
  <w:num w:numId="2">
    <w:abstractNumId w:val="18"/>
  </w:num>
  <w:num w:numId="3">
    <w:abstractNumId w:val="15"/>
  </w:num>
  <w:num w:numId="4">
    <w:abstractNumId w:val="13"/>
  </w:num>
  <w:num w:numId="5">
    <w:abstractNumId w:val="2"/>
  </w:num>
  <w:num w:numId="6">
    <w:abstractNumId w:val="10"/>
  </w:num>
  <w:num w:numId="7">
    <w:abstractNumId w:val="4"/>
  </w:num>
  <w:num w:numId="8">
    <w:abstractNumId w:val="14"/>
  </w:num>
  <w:num w:numId="9">
    <w:abstractNumId w:val="22"/>
  </w:num>
  <w:num w:numId="10">
    <w:abstractNumId w:val="0"/>
  </w:num>
  <w:num w:numId="11">
    <w:abstractNumId w:val="21"/>
  </w:num>
  <w:num w:numId="12">
    <w:abstractNumId w:val="3"/>
  </w:num>
  <w:num w:numId="13">
    <w:abstractNumId w:val="16"/>
  </w:num>
  <w:num w:numId="14">
    <w:abstractNumId w:val="11"/>
  </w:num>
  <w:num w:numId="15">
    <w:abstractNumId w:val="20"/>
  </w:num>
  <w:num w:numId="16">
    <w:abstractNumId w:val="9"/>
  </w:num>
  <w:num w:numId="17">
    <w:abstractNumId w:val="1"/>
  </w:num>
  <w:num w:numId="18">
    <w:abstractNumId w:val="17"/>
  </w:num>
  <w:num w:numId="19">
    <w:abstractNumId w:val="6"/>
  </w:num>
  <w:num w:numId="20">
    <w:abstractNumId w:val="12"/>
  </w:num>
  <w:num w:numId="21">
    <w:abstractNumId w:val="7"/>
  </w:num>
  <w:num w:numId="22">
    <w:abstractNumId w:val="5"/>
  </w:num>
  <w:num w:numId="23">
    <w:abstractNumId w:val="19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GB" w:bidi="ar-SA" w:eastAsia="ja-JP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4"/>
    <w:qFormat/>
    <w:pPr>
      <w:keepNext w:val="1"/>
      <w:keepLines w:val="1"/>
      <w:spacing w:lineRule="auto" w:line="240" w:before="400" w:after="40" w:beforeAutospacing="0" w:afterAutospacing="0"/>
      <w:outlineLvl w:val="0"/>
    </w:pPr>
    <w:rPr>
      <w:rFonts w:asciiTheme="majorHAnsi" w:hAnsiTheme="majorHAnsi" w:cstheme="majorBidi" w:eastAsiaTheme="majorEastAsia"/>
      <w:color w:val="781049" w:themeColor="accent1" w:themeShade="80"/>
      <w:sz w:val="36"/>
      <w:szCs w:val="36"/>
    </w:rPr>
  </w:style>
  <w:style w:type="paragraph" w:styleId="P2">
    <w:name w:val="Heading 2"/>
    <w:basedOn w:val="P0"/>
    <w:next w:val="P0"/>
    <w:link w:val="C5"/>
    <w:qFormat/>
    <w:pPr>
      <w:keepNext w:val="1"/>
      <w:keepLines w:val="1"/>
      <w:spacing w:lineRule="auto" w:line="240" w:before="40" w:after="0" w:beforeAutospacing="0" w:afterAutospacing="0"/>
      <w:outlineLvl w:val="1"/>
    </w:pPr>
    <w:rPr>
      <w:rFonts w:asciiTheme="majorHAnsi" w:hAnsiTheme="majorHAnsi" w:cstheme="majorBidi" w:eastAsiaTheme="majorEastAsia"/>
      <w:color w:val="B4186E" w:themeColor="accent1" w:themeShade="BF"/>
      <w:sz w:val="32"/>
      <w:szCs w:val="32"/>
    </w:rPr>
  </w:style>
  <w:style w:type="paragraph" w:styleId="P3">
    <w:name w:val="Heading 3"/>
    <w:basedOn w:val="P0"/>
    <w:next w:val="P0"/>
    <w:link w:val="C6"/>
    <w:semiHidden/>
    <w:qFormat/>
    <w:pPr>
      <w:keepNext w:val="1"/>
      <w:keepLines w:val="1"/>
      <w:spacing w:lineRule="auto" w:line="240" w:before="40" w:after="0" w:beforeAutospacing="0" w:afterAutospacing="0"/>
      <w:outlineLvl w:val="2"/>
    </w:pPr>
    <w:rPr>
      <w:rFonts w:asciiTheme="majorHAnsi" w:hAnsiTheme="majorHAnsi" w:cstheme="majorBidi" w:eastAsiaTheme="majorEastAsia"/>
      <w:color w:val="B4186E" w:themeColor="accent1" w:themeShade="BF"/>
      <w:sz w:val="28"/>
      <w:szCs w:val="28"/>
    </w:rPr>
  </w:style>
  <w:style w:type="paragraph" w:styleId="P4">
    <w:name w:val="Heading 4"/>
    <w:basedOn w:val="P0"/>
    <w:next w:val="P0"/>
    <w:link w:val="C7"/>
    <w:semiHidden/>
    <w:qFormat/>
    <w:pPr>
      <w:keepNext w:val="1"/>
      <w:keepLines w:val="1"/>
      <w:spacing w:before="40" w:after="0" w:beforeAutospacing="0" w:afterAutospacing="0"/>
      <w:outlineLvl w:val="3"/>
    </w:pPr>
    <w:rPr>
      <w:rFonts w:asciiTheme="majorHAnsi" w:hAnsiTheme="majorHAnsi" w:cstheme="majorBidi" w:eastAsiaTheme="majorEastAsia"/>
      <w:color w:val="B4186E" w:themeColor="accent1" w:themeShade="BF"/>
      <w:sz w:val="24"/>
      <w:szCs w:val="24"/>
    </w:rPr>
  </w:style>
  <w:style w:type="paragraph" w:styleId="P5">
    <w:name w:val="Heading 5"/>
    <w:basedOn w:val="P0"/>
    <w:next w:val="P0"/>
    <w:link w:val="C8"/>
    <w:semiHidden/>
    <w:qFormat/>
    <w:pPr>
      <w:keepNext w:val="1"/>
      <w:keepLines w:val="1"/>
      <w:spacing w:before="40" w:after="0" w:beforeAutospacing="0" w:afterAutospacing="0"/>
      <w:outlineLvl w:val="4"/>
    </w:pPr>
    <w:rPr>
      <w:rFonts w:asciiTheme="majorHAnsi" w:hAnsiTheme="majorHAnsi" w:cstheme="majorBidi" w:eastAsiaTheme="majorEastAsia"/>
      <w:caps w:val="1"/>
      <w:color w:val="B4186E" w:themeColor="accent1" w:themeShade="BF"/>
    </w:rPr>
  </w:style>
  <w:style w:type="paragraph" w:styleId="P6">
    <w:name w:val="Heading 6"/>
    <w:basedOn w:val="P0"/>
    <w:next w:val="P0"/>
    <w:link w:val="C9"/>
    <w:semiHidden/>
    <w:qFormat/>
    <w:pPr>
      <w:keepNext w:val="1"/>
      <w:keepLines w:val="1"/>
      <w:spacing w:before="4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aps w:val="1"/>
      <w:color w:val="781049" w:themeColor="accent1" w:themeShade="80"/>
    </w:rPr>
  </w:style>
  <w:style w:type="paragraph" w:styleId="P7">
    <w:name w:val="Heading 7"/>
    <w:basedOn w:val="P0"/>
    <w:next w:val="P0"/>
    <w:link w:val="C10"/>
    <w:semiHidden/>
    <w:qFormat/>
    <w:pPr>
      <w:keepNext w:val="1"/>
      <w:keepLines w:val="1"/>
      <w:spacing w:before="40" w:after="0" w:beforeAutospacing="0" w:afterAutospacing="0"/>
      <w:outlineLvl w:val="6"/>
    </w:pPr>
    <w:rPr>
      <w:rFonts w:asciiTheme="majorHAnsi" w:hAnsiTheme="majorHAnsi" w:cstheme="majorBidi" w:eastAsiaTheme="majorEastAsia"/>
      <w:b w:val="1"/>
      <w:bCs w:val="1"/>
      <w:color w:val="781049" w:themeColor="accent1" w:themeShade="80"/>
    </w:rPr>
  </w:style>
  <w:style w:type="paragraph" w:styleId="P8">
    <w:name w:val="Heading 8"/>
    <w:basedOn w:val="P0"/>
    <w:next w:val="P0"/>
    <w:link w:val="C11"/>
    <w:semiHidden/>
    <w:qFormat/>
    <w:pPr>
      <w:keepNext w:val="1"/>
      <w:keepLines w:val="1"/>
      <w:spacing w:before="40" w:after="0" w:beforeAutospacing="0" w:afterAutospacing="0"/>
      <w:outlineLvl w:val="7"/>
    </w:pPr>
    <w:rPr>
      <w:rFonts w:asciiTheme="majorHAnsi" w:hAnsiTheme="majorHAnsi" w:cstheme="majorBidi" w:eastAsiaTheme="majorEastAsia"/>
      <w:b w:val="1"/>
      <w:i w:val="1"/>
      <w:bCs w:val="1"/>
      <w:iCs w:val="1"/>
      <w:color w:val="781049" w:themeColor="accent1" w:themeShade="80"/>
    </w:rPr>
  </w:style>
  <w:style w:type="paragraph" w:styleId="P9">
    <w:name w:val="Heading 9"/>
    <w:basedOn w:val="P0"/>
    <w:next w:val="P0"/>
    <w:link w:val="C12"/>
    <w:semiHidden/>
    <w:qFormat/>
    <w:pPr>
      <w:keepNext w:val="1"/>
      <w:keepLines w:val="1"/>
      <w:spacing w:before="4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781049" w:themeColor="accent1" w:themeShade="80"/>
    </w:rPr>
  </w:style>
  <w:style w:type="paragraph" w:styleId="P10">
    <w:name w:val="No Spacing"/>
    <w:link w:val="C3"/>
    <w:qFormat/>
    <w:pPr>
      <w:spacing w:lineRule="auto" w:line="240" w:after="0" w:beforeAutospacing="0" w:afterAutospacing="0"/>
    </w:pPr>
    <w:rPr/>
  </w:style>
  <w:style w:type="paragraph" w:styleId="P11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smallCaps w:val="1"/>
      <w:color w:val="454551" w:themeColor="text2"/>
    </w:rPr>
  </w:style>
  <w:style w:type="paragraph" w:styleId="P12">
    <w:name w:val="Title"/>
    <w:basedOn w:val="P0"/>
    <w:next w:val="P0"/>
    <w:link w:val="C13"/>
    <w:qFormat/>
    <w:pPr>
      <w:spacing w:lineRule="auto" w:line="204" w:after="0" w:beforeAutospacing="0" w:afterAutospacing="0"/>
      <w:contextualSpacing w:val="1"/>
    </w:pPr>
    <w:rPr>
      <w:rFonts w:asciiTheme="majorHAnsi" w:hAnsiTheme="majorHAnsi" w:cstheme="majorBidi" w:eastAsiaTheme="majorEastAsia"/>
      <w:caps w:val="1"/>
      <w:color w:val="454551" w:themeColor="text2"/>
      <w:sz w:val="72"/>
      <w:szCs w:val="72"/>
      <w:spacing w:val="-15"/>
    </w:rPr>
  </w:style>
  <w:style w:type="paragraph" w:styleId="P13">
    <w:name w:val="Subtitle"/>
    <w:basedOn w:val="P0"/>
    <w:next w:val="P0"/>
    <w:link w:val="C14"/>
    <w:qFormat/>
    <w:pPr>
      <w:spacing w:lineRule="auto" w:line="240" w:after="240" w:beforeAutospacing="0" w:afterAutospacing="0"/>
    </w:pPr>
    <w:rPr>
      <w:rFonts w:asciiTheme="majorHAnsi" w:hAnsiTheme="majorHAnsi" w:cstheme="majorBidi" w:eastAsiaTheme="majorEastAsia"/>
      <w:color w:val="E32D91" w:themeColor="accent1"/>
      <w:sz w:val="28"/>
      <w:szCs w:val="28"/>
    </w:rPr>
  </w:style>
  <w:style w:type="paragraph" w:styleId="P14">
    <w:name w:val="Quote"/>
    <w:basedOn w:val="P0"/>
    <w:next w:val="P0"/>
    <w:link w:val="C17"/>
    <w:qFormat/>
    <w:pPr>
      <w:spacing w:before="120" w:after="120" w:beforeAutospacing="0" w:afterAutospacing="0"/>
      <w:ind w:left="720"/>
    </w:pPr>
    <w:rPr>
      <w:color w:val="454551" w:themeColor="text2"/>
      <w:sz w:val="24"/>
      <w:szCs w:val="24"/>
    </w:rPr>
  </w:style>
  <w:style w:type="paragraph" w:styleId="P15">
    <w:name w:val="Intense Quote"/>
    <w:basedOn w:val="P0"/>
    <w:next w:val="P0"/>
    <w:link w:val="C18"/>
    <w:qFormat/>
    <w:pPr>
      <w:spacing w:lineRule="auto" w:line="240" w:before="100" w:after="240" w:beforeAutospacing="1" w:afterAutospacing="0"/>
      <w:ind w:left="720"/>
      <w:jc w:val="center"/>
    </w:pPr>
    <w:rPr>
      <w:rFonts w:asciiTheme="majorHAnsi" w:hAnsiTheme="majorHAnsi" w:cstheme="majorBidi" w:eastAsiaTheme="majorEastAsia"/>
      <w:color w:val="454551" w:themeColor="text2"/>
      <w:sz w:val="32"/>
      <w:szCs w:val="32"/>
      <w:spacing w:val="-6"/>
    </w:rPr>
  </w:style>
  <w:style w:type="paragraph" w:styleId="P16">
    <w:name w:val="TOC Heading"/>
    <w:basedOn w:val="P1"/>
    <w:next w:val="P0"/>
    <w:qFormat/>
    <w:pPr>
      <w:outlineLvl w:val="9"/>
    </w:pPr>
    <w:rPr/>
  </w:style>
  <w:style w:type="paragraph" w:styleId="P17">
    <w:name w:val="List Paragraph"/>
    <w:basedOn w:val="P0"/>
    <w:qFormat/>
    <w:pPr>
      <w:ind w:left="720"/>
      <w:contextualSpacing w:val="1"/>
    </w:pPr>
    <w:rPr/>
  </w:style>
  <w:style w:type="paragraph" w:styleId="P18">
    <w:name w:val="TOC 1"/>
    <w:basedOn w:val="P0"/>
    <w:next w:val="P0"/>
    <w:autoRedefine w:val="1"/>
    <w:pPr>
      <w:spacing w:after="100" w:beforeAutospacing="0" w:afterAutospacing="0"/>
    </w:pPr>
    <w:rPr/>
  </w:style>
  <w:style w:type="paragraph" w:styleId="P19">
    <w:name w:val="TOC 2"/>
    <w:basedOn w:val="P0"/>
    <w:next w:val="P0"/>
    <w:autoRedefine w:val="1"/>
    <w:pPr>
      <w:spacing w:after="100" w:beforeAutospacing="0" w:afterAutospacing="0"/>
      <w:ind w:left="220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6B9F25" w:themeColor="hyperlink"/>
      <w:u w:val="single"/>
    </w:rPr>
  </w:style>
  <w:style w:type="character" w:styleId="C3">
    <w:name w:val="No Spacing Char"/>
    <w:basedOn w:val="C0"/>
    <w:link w:val="P10"/>
    <w:rPr/>
  </w:style>
  <w:style w:type="character" w:styleId="C4">
    <w:name w:val="Heading 1 Char"/>
    <w:basedOn w:val="C0"/>
    <w:link w:val="P1"/>
    <w:rPr>
      <w:rFonts w:asciiTheme="majorHAnsi" w:hAnsiTheme="majorHAnsi" w:cstheme="majorBidi" w:eastAsiaTheme="majorEastAsia"/>
      <w:color w:val="781049" w:themeColor="accent1" w:themeShade="80"/>
      <w:sz w:val="36"/>
      <w:szCs w:val="36"/>
    </w:rPr>
  </w:style>
  <w:style w:type="character" w:styleId="C5">
    <w:name w:val="Heading 2 Char"/>
    <w:basedOn w:val="C0"/>
    <w:link w:val="P2"/>
    <w:rPr>
      <w:rFonts w:asciiTheme="majorHAnsi" w:hAnsiTheme="majorHAnsi" w:cstheme="majorBidi" w:eastAsiaTheme="majorEastAsia"/>
      <w:color w:val="B4186E" w:themeColor="accent1" w:themeShade="BF"/>
      <w:sz w:val="32"/>
      <w:szCs w:val="32"/>
    </w:rPr>
  </w:style>
  <w:style w:type="character" w:styleId="C6">
    <w:name w:val="Heading 3 Char"/>
    <w:basedOn w:val="C0"/>
    <w:link w:val="P3"/>
    <w:semiHidden/>
    <w:rPr>
      <w:rFonts w:asciiTheme="majorHAnsi" w:hAnsiTheme="majorHAnsi" w:cstheme="majorBidi" w:eastAsiaTheme="majorEastAsia"/>
      <w:color w:val="B4186E" w:themeColor="accent1" w:themeShade="BF"/>
      <w:sz w:val="28"/>
      <w:szCs w:val="28"/>
    </w:rPr>
  </w:style>
  <w:style w:type="character" w:styleId="C7">
    <w:name w:val="Heading 4 Char"/>
    <w:basedOn w:val="C0"/>
    <w:link w:val="P4"/>
    <w:semiHidden/>
    <w:rPr>
      <w:rFonts w:asciiTheme="majorHAnsi" w:hAnsiTheme="majorHAnsi" w:cstheme="majorBidi" w:eastAsiaTheme="majorEastAsia"/>
      <w:color w:val="B4186E" w:themeColor="accent1" w:themeShade="BF"/>
      <w:sz w:val="24"/>
      <w:szCs w:val="24"/>
    </w:rPr>
  </w:style>
  <w:style w:type="character" w:styleId="C8">
    <w:name w:val="Heading 5 Char"/>
    <w:basedOn w:val="C0"/>
    <w:link w:val="P5"/>
    <w:semiHidden/>
    <w:rPr>
      <w:rFonts w:asciiTheme="majorHAnsi" w:hAnsiTheme="majorHAnsi" w:cstheme="majorBidi" w:eastAsiaTheme="majorEastAsia"/>
      <w:caps w:val="1"/>
      <w:color w:val="B4186E" w:themeColor="accent1" w:themeShade="BF"/>
    </w:rPr>
  </w:style>
  <w:style w:type="character" w:styleId="C9">
    <w:name w:val="Heading 6 Char"/>
    <w:basedOn w:val="C0"/>
    <w:link w:val="P6"/>
    <w:semiHidden/>
    <w:rPr>
      <w:rFonts w:asciiTheme="majorHAnsi" w:hAnsiTheme="majorHAnsi" w:cstheme="majorBidi" w:eastAsiaTheme="majorEastAsia"/>
      <w:i w:val="1"/>
      <w:iCs w:val="1"/>
      <w:caps w:val="1"/>
      <w:color w:val="781049" w:themeColor="accent1" w:themeShade="80"/>
    </w:rPr>
  </w:style>
  <w:style w:type="character" w:styleId="C10">
    <w:name w:val="Heading 7 Char"/>
    <w:basedOn w:val="C0"/>
    <w:link w:val="P7"/>
    <w:semiHidden/>
    <w:rPr>
      <w:rFonts w:asciiTheme="majorHAnsi" w:hAnsiTheme="majorHAnsi" w:cstheme="majorBidi" w:eastAsiaTheme="majorEastAsia"/>
      <w:b w:val="1"/>
      <w:bCs w:val="1"/>
      <w:color w:val="781049" w:themeColor="accent1" w:themeShade="80"/>
    </w:rPr>
  </w:style>
  <w:style w:type="character" w:styleId="C11">
    <w:name w:val="Heading 8 Char"/>
    <w:basedOn w:val="C0"/>
    <w:link w:val="P8"/>
    <w:semiHidden/>
    <w:rPr>
      <w:rFonts w:asciiTheme="majorHAnsi" w:hAnsiTheme="majorHAnsi" w:cstheme="majorBidi" w:eastAsiaTheme="majorEastAsia"/>
      <w:b w:val="1"/>
      <w:i w:val="1"/>
      <w:bCs w:val="1"/>
      <w:iCs w:val="1"/>
      <w:color w:val="781049" w:themeColor="accent1" w:themeShade="80"/>
    </w:rPr>
  </w:style>
  <w:style w:type="character" w:styleId="C12">
    <w:name w:val="Heading 9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781049" w:themeColor="accent1" w:themeShade="80"/>
    </w:rPr>
  </w:style>
  <w:style w:type="character" w:styleId="C13">
    <w:name w:val="Title Char"/>
    <w:basedOn w:val="C0"/>
    <w:link w:val="P12"/>
    <w:rPr>
      <w:rFonts w:asciiTheme="majorHAnsi" w:hAnsiTheme="majorHAnsi" w:cstheme="majorBidi" w:eastAsiaTheme="majorEastAsia"/>
      <w:caps w:val="1"/>
      <w:color w:val="454551" w:themeColor="text2"/>
      <w:sz w:val="72"/>
      <w:szCs w:val="72"/>
      <w:spacing w:val="-15"/>
    </w:rPr>
  </w:style>
  <w:style w:type="character" w:styleId="C14">
    <w:name w:val="Subtitle Char"/>
    <w:basedOn w:val="C0"/>
    <w:link w:val="P13"/>
    <w:rPr>
      <w:rFonts w:asciiTheme="majorHAnsi" w:hAnsiTheme="majorHAnsi" w:cstheme="majorBidi" w:eastAsiaTheme="majorEastAsia"/>
      <w:color w:val="E32D91" w:themeColor="accent1"/>
      <w:sz w:val="28"/>
      <w:szCs w:val="28"/>
    </w:rPr>
  </w:style>
  <w:style w:type="character" w:styleId="C15">
    <w:name w:val="Strong"/>
    <w:basedOn w:val="C0"/>
    <w:qFormat/>
    <w:rPr>
      <w:b w:val="1"/>
      <w:bCs w:val="1"/>
    </w:rPr>
  </w:style>
  <w:style w:type="character" w:styleId="C16">
    <w:name w:val="Emphasis"/>
    <w:basedOn w:val="C0"/>
    <w:qFormat/>
    <w:rPr>
      <w:i w:val="1"/>
      <w:iCs w:val="1"/>
    </w:rPr>
  </w:style>
  <w:style w:type="character" w:styleId="C17">
    <w:name w:val="Quote Char"/>
    <w:basedOn w:val="C0"/>
    <w:link w:val="P14"/>
    <w:rPr>
      <w:color w:val="454551" w:themeColor="text2"/>
      <w:sz w:val="24"/>
      <w:szCs w:val="24"/>
    </w:rPr>
  </w:style>
  <w:style w:type="character" w:styleId="C18">
    <w:name w:val="Intense Quote Char"/>
    <w:basedOn w:val="C0"/>
    <w:link w:val="P15"/>
    <w:rPr>
      <w:rFonts w:asciiTheme="majorHAnsi" w:hAnsiTheme="majorHAnsi" w:cstheme="majorBidi" w:eastAsiaTheme="majorEastAsia"/>
      <w:color w:val="454551" w:themeColor="text2"/>
      <w:sz w:val="32"/>
      <w:szCs w:val="32"/>
      <w:spacing w:val="-6"/>
    </w:rPr>
  </w:style>
  <w:style w:type="character" w:styleId="C19">
    <w:name w:val="Subtle Emphasis"/>
    <w:basedOn w:val="C0"/>
    <w:qFormat/>
    <w:rPr>
      <w:i w:val="1"/>
      <w:iCs w:val="1"/>
      <w:color w:val="595959" w:themeColor="text1" w:themeTint="A6"/>
    </w:rPr>
  </w:style>
  <w:style w:type="character" w:styleId="C20">
    <w:name w:val="Intense Emphasis"/>
    <w:basedOn w:val="C0"/>
    <w:qFormat/>
    <w:rPr>
      <w:b w:val="1"/>
      <w:i w:val="1"/>
      <w:bCs w:val="1"/>
      <w:iCs w:val="1"/>
    </w:rPr>
  </w:style>
  <w:style w:type="character" w:styleId="C21">
    <w:name w:val="Subtle Reference1"/>
    <w:basedOn w:val="C0"/>
    <w:qFormat/>
    <w:rPr>
      <w:smallCaps w:val="1"/>
      <w:color w:val="595959" w:themeColor="text1" w:themeTint="A6"/>
      <w:u w:val="none" w:color="7F7F7F" w:themeColor="text1" w:themeTint="80"/>
    </w:rPr>
  </w:style>
  <w:style w:type="character" w:styleId="C22">
    <w:name w:val="Intense Reference1"/>
    <w:basedOn w:val="C0"/>
    <w:qFormat/>
    <w:rPr>
      <w:b w:val="1"/>
      <w:bCs w:val="1"/>
      <w:smallCaps w:val="1"/>
      <w:color w:val="454551" w:themeColor="text2"/>
      <w:u w:val="single"/>
    </w:rPr>
  </w:style>
  <w:style w:type="character" w:styleId="C23">
    <w:name w:val="Book Title"/>
    <w:basedOn w:val="C0"/>
    <w:qFormat/>
    <w:rPr>
      <w:b w:val="1"/>
      <w:bCs w:val="1"/>
      <w:smallCaps w:val="1"/>
      <w:spacing w:val="1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2" Type="http://schemas.openxmlformats.org/officeDocument/2006/relationships/hyperlink" Target="https://github.com/Siviwe-Ndaliso/ViweWave-WEBSITE" TargetMode="Externa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Relationship Id="RelItem2" Type="http://schemas.openxmlformats.org/officeDocument/2006/relationships/customXml" Target="../customXml/item2.xml" /><Relationship Id="RelItem3" Type="http://schemas.openxmlformats.org/officeDocument/2006/relationships/customXml" Target="../customXml/item3.xml" /><Relationship Id="RelItem4" Type="http://schemas.openxmlformats.org/officeDocument/2006/relationships/customXml" Target="../customXml/item4.xml" /></Relationships>
</file>

<file path=word/theme/theme1.xml><?xml version="1.0" encoding="utf-8"?>
<a:theme xmlns:a="http://schemas.openxmlformats.org/drawingml/2006/main" name="Banded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  <a:tileRect/>
        </a:gradFill>
      </a:fillStyleLst>
      <a:lnStyleLst>
        <a:ln w="9525" cmpd="sng" algn="ctr">
          <a:solidFill>
            <a:schemeClr val="phClr"/>
          </a:solidFill>
          <a:prstDash val="solid"/>
        </a:ln>
        <a:ln w="12700" cmpd="sng" algn="ctr">
          <a:solidFill>
            <a:schemeClr val="phClr"/>
          </a:solidFill>
          <a:prstDash val="solid"/>
        </a:ln>
        <a:ln w="25400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dpi="0">
          <a:blip xmlns:r="http://schemas.openxmlformats.org/officeDocument/2006/relationships" r:embed="Relimage3">
            <a:duotone>
              <a:schemeClr val="phClr"/>
              <a:schemeClr val="phClr">
                <a:shade val="91000"/>
                <a:satMod val="105000"/>
              </a:schemeClr>
            </a:duotone>
          </a:blip>
          <a:srcRect/>
          <a:tile algn="tl" flip="none" sx="100000" sy="100000" tx="0" ty="0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&#65279;<?xml version="1.0" encoding="utf-8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&#65279;<?xml version="1.0" encoding="utf-8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FACF1DEB009A4A82B51DA86913C66C" ma:contentTypeVersion="8" ma:contentTypeDescription="Create a new document." ma:contentTypeScope="" ma:versionID="3a1eb28f060c7d7ca3fe68fa1bb704d4">
  <xsd:schema xmlns:xsd="http://www.w3.org/2001/XMLSchema" xmlns:xs="http://www.w3.org/2001/XMLSchema" xmlns:p="http://schemas.microsoft.com/office/2006/metadata/properties" xmlns:ns3="7a36dca6-fb90-4931-99c6-72afcccc1bcd" targetNamespace="http://schemas.microsoft.com/office/2006/metadata/properties" ma:root="true" ma:fieldsID="fba6a8577390877fcd838ab497d2a311" ns3:_="">
    <xsd:import namespace="7a36dca6-fb90-4931-99c6-72afcccc1bc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36dca6-fb90-4931-99c6-72afcccc1bc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dd78dd-4413-4e07-b54b-5afd402b4dee}">
  <ds:schemaRefs>
    <ds:schemaRef ds:uri="http://schemas.microsoft.com/vsto/samples"/>
  </ds:schemaRefs>
</ds:datastoreItem>
</file>

<file path=customXml/itemProps2.xml><?xml version="1.0" encoding="utf-8"?>
<ds:datastoreItem xmlns:ds="http://schemas.openxmlformats.org/officeDocument/2006/customXml" ds:itemID="{4a5a7d34-d93a-4d9e-882f-9835a9a4287a}">
  <ds:schemaRefs>
    <ds:schemaRef ds:uri="http://schemas.microsoft.com/vsto/samples"/>
  </ds:schemaRefs>
</ds:datastoreItem>
</file>

<file path=customXml/itemProps3.xml><?xml version="1.0" encoding="utf-8"?>
<ds:datastoreItem xmlns:ds="http://schemas.openxmlformats.org/officeDocument/2006/customXml" ds:itemID="{2a88e5f4-a1bc-4c8e-87d4-ff65411a19b5}">
  <ds:schemaRefs>
    <ds:schemaRef ds:uri="http://schemas.microsoft.com/vsto/samples"/>
  </ds:schemaRefs>
</ds:datastoreItem>
</file>

<file path=customXml/itemProps4.xml><?xml version="1.0" encoding="utf-8"?>
<ds:datastoreItem xmlns:ds="http://schemas.openxmlformats.org/officeDocument/2006/customXml" ds:itemID="{35fc4559-2358-4af7-97ca-438762cf9738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Siviwe Ndaliso</dc:creator>
  <dcterms:created xsi:type="dcterms:W3CDTF">2026-03-31T12:45:00Z</dcterms:created>
  <dcterms:modified xsi:type="dcterms:W3CDTF">2026-04-18T18:48:14Z</dcterms:modified>
  <cp:revision>14</cp:revision>
  <dc:title>web proposal</dc:title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ContentTypeId">
    <vt:lpwstr>0x0101009FFACF1DEB009A4A82B51DA86913C66C</vt:lpwstr>
  </property>
</Properties>
</file>