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64" w:rsidRDefault="009302A3" w:rsidP="00917D65">
      <w:pPr>
        <w:pStyle w:val="Title"/>
        <w:pBdr>
          <w:bottom w:val="none" w:sz="0" w:space="0" w:color="auto"/>
        </w:pBdr>
        <w:jc w:val="center"/>
        <w:rPr>
          <w:rStyle w:val="SubtitleChar"/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  <w:t>Дипломна работа</w:t>
      </w:r>
      <w:r>
        <w:rPr>
          <w:lang w:val="bg-BG"/>
        </w:rPr>
        <w:br/>
      </w:r>
      <w:r>
        <w:rPr>
          <w:rStyle w:val="SubtitleChar"/>
          <w:lang w:val="bg-BG"/>
        </w:rPr>
        <w:t xml:space="preserve">Тема: </w:t>
      </w:r>
      <w:r w:rsidRPr="009302A3">
        <w:rPr>
          <w:rStyle w:val="SubtitleChar"/>
        </w:rPr>
        <w:t>Разработка на система за извършване и анализ на Монте Карло симулации</w:t>
      </w:r>
      <w:r>
        <w:rPr>
          <w:rStyle w:val="SubtitleChar"/>
          <w:lang w:val="bg-BG"/>
        </w:rPr>
        <w:br/>
        <w:t>Изготвил: Сиво Владимиров Даскалов</w:t>
      </w:r>
    </w:p>
    <w:p w:rsidR="001E0ED5" w:rsidRPr="00614C6B" w:rsidRDefault="004C4964" w:rsidP="001E0ED5">
      <w:pPr>
        <w:spacing w:after="0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>
        <w:rPr>
          <w:lang w:val="bg-BG"/>
        </w:rPr>
        <w:br w:type="page"/>
      </w:r>
      <w:r w:rsidR="001E0ED5"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lastRenderedPageBreak/>
        <w:t>ТЕХНИЧЕСКИ УНИВЕРСИТЕТ ВАРНА</w:t>
      </w:r>
    </w:p>
    <w:p w:rsidR="001E0ED5" w:rsidRPr="001E0ED5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 xml:space="preserve">Факултет  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„</w:t>
      </w: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ФИТА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”</w:t>
      </w:r>
    </w:p>
    <w:p w:rsidR="001E0ED5" w:rsidRPr="00614C6B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Катедра  “Компютърни науки и технологии”</w:t>
      </w:r>
    </w:p>
    <w:p w:rsidR="00F2577D" w:rsidRPr="001E0ED5" w:rsidRDefault="00F2577D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</w:p>
    <w:p w:rsidR="006845D6" w:rsidRPr="006845D6" w:rsidRDefault="006845D6" w:rsidP="006845D6">
      <w:pPr>
        <w:spacing w:after="0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Р-л катедра “СИТ”: ……………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    Декан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>Ф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ИТА:……….………..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/ доц. д-р инж. Елена Рачева /         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/ доц. д-р инж. Н. Николов /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bidi="ar-SA"/>
        </w:rPr>
      </w:pP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  А  Д  А  Н  И  Е</w:t>
      </w: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ЗА  ДИПЛОМНА  РАБОТА</w:t>
      </w:r>
    </w:p>
    <w:p w:rsidR="002229E6" w:rsidRPr="002229E6" w:rsidRDefault="002229E6" w:rsidP="002229E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на студента Сиво Владимиров Даскалов</w:t>
      </w:r>
    </w:p>
    <w:p w:rsidR="002229E6" w:rsidRPr="002229E6" w:rsidRDefault="002229E6" w:rsidP="002229E6">
      <w:pPr>
        <w:spacing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фак.№ 61262112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Тема на проекта: </w:t>
      </w:r>
    </w:p>
    <w:p w:rsidR="002229E6" w:rsidRPr="00E819FE" w:rsidRDefault="002229E6" w:rsidP="00315430">
      <w:pPr>
        <w:pStyle w:val="ListParagraph"/>
        <w:spacing w:after="0" w:line="240" w:lineRule="auto"/>
        <w:ind w:left="360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“Разработка на система за извършване и анализ на Монте Карло симулации"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Срок за предаване: 01.07.2016 год.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Изходни данни за проекта: 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Структура на алгебрични изрази, работа със случайни величини и разпределения, принципи за извършване на Монте Карло симулации. Изграждане на динамичен дървовиден потребителски интерфейс. Изграждане на</w:t>
      </w:r>
      <w:r w:rsidRPr="00E819FE">
        <w:rPr>
          <w:rFonts w:ascii="Times New Roman" w:eastAsia="SimSun" w:hAnsi="Times New Roman" w:cs="Times New Roman"/>
          <w:lang w:bidi="ar-SA"/>
        </w:rPr>
        <w:t xml:space="preserve"> сървърен модул за извършване на симулации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Използвани технологии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: Java, </w:t>
      </w:r>
      <w:r w:rsidRPr="00E819FE">
        <w:rPr>
          <w:rFonts w:ascii="Times New Roman" w:eastAsia="SimSun" w:hAnsi="Times New Roman" w:cs="Times New Roman"/>
          <w:lang w:bidi="ar-SA"/>
        </w:rPr>
        <w:t>NetBeans, Maven, JUnit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, </w:t>
      </w:r>
      <w:r w:rsidR="00885663" w:rsidRPr="00E819FE">
        <w:rPr>
          <w:rFonts w:ascii="Times New Roman" w:eastAsia="SimSun" w:hAnsi="Times New Roman" w:cs="Times New Roman"/>
          <w:lang w:bidi="ar-SA"/>
        </w:rPr>
        <w:t>Swing, Git, JAXB</w:t>
      </w:r>
      <w:r w:rsidR="00885663" w:rsidRPr="00E819FE">
        <w:rPr>
          <w:rFonts w:ascii="Times New Roman" w:eastAsia="SimSun" w:hAnsi="Times New Roman" w:cs="Times New Roman"/>
          <w:lang w:val="bg-BG" w:bidi="ar-SA"/>
        </w:rPr>
        <w:t xml:space="preserve"> и</w:t>
      </w:r>
      <w:r w:rsidRPr="00E819FE">
        <w:rPr>
          <w:rFonts w:ascii="Times New Roman" w:eastAsia="SimSun" w:hAnsi="Times New Roman" w:cs="Times New Roman"/>
          <w:lang w:bidi="ar-SA"/>
        </w:rPr>
        <w:t xml:space="preserve"> XML</w:t>
      </w:r>
    </w:p>
    <w:p w:rsidR="00B1399F" w:rsidRPr="00E819FE" w:rsidRDefault="00C41411" w:rsidP="003154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Съдържание на обяснителната записка: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Необходимост от решаване на дипломната задача. Технически и програмни средства за изграждане на системи за извършване на симулации. Изисквания към симулационни системи. Постановка на дипломното задание.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Теоретична част</w:t>
      </w:r>
    </w:p>
    <w:p w:rsidR="009D44CB" w:rsidRPr="00E819FE" w:rsidRDefault="00315430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Стохастични величини, разпределения и операции с тях. Дървовидно представяне и симулация на алгебрични структури със стохастични величини. Изграждане на симулационна структура.</w:t>
      </w:r>
    </w:p>
    <w:p w:rsidR="00C41411" w:rsidRPr="00E819FE" w:rsidRDefault="009D44CB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Методи за създаване на обектно-ориентирани изчислителни модули. Паралелна реализация на симулационни изчисления.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Описание на програмното решение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Организация и структура на решението, описание на модулите, обосновка на взетите имплементационни решения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бизнес-логиката и представяне на резултатите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комуникацията между клиентска и сървърна част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Ръководство за потребителя и програмиста.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Заключение, оценка, тестване, предложения за развитие.</w:t>
      </w:r>
    </w:p>
    <w:p w:rsidR="009D44CB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Обем на чертежите: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А: Схеми, диаграми, екрани, таблици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Б: Листинг на програмното осигуряване</w:t>
      </w:r>
    </w:p>
    <w:p w:rsidR="002229E6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lang w:val="bg-BG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 xml:space="preserve">Дата на задаване: </w:t>
      </w:r>
      <w:r w:rsidRPr="002229E6">
        <w:rPr>
          <w:rFonts w:ascii="Times New Roman" w:eastAsia="SimSun" w:hAnsi="Times New Roman" w:cs="Times New Roman"/>
          <w:lang w:bidi="ar-SA"/>
        </w:rPr>
        <w:t>30</w:t>
      </w:r>
      <w:r w:rsidRPr="002229E6">
        <w:rPr>
          <w:rFonts w:ascii="Times New Roman" w:eastAsia="SimSun" w:hAnsi="Times New Roman" w:cs="Times New Roman"/>
          <w:lang w:val="bg-BG" w:bidi="ar-SA"/>
        </w:rPr>
        <w:t>.0</w:t>
      </w:r>
      <w:r w:rsidRPr="002229E6">
        <w:rPr>
          <w:rFonts w:ascii="Times New Roman" w:eastAsia="SimSun" w:hAnsi="Times New Roman" w:cs="Times New Roman"/>
          <w:lang w:bidi="ar-SA"/>
        </w:rPr>
        <w:t>5</w:t>
      </w:r>
      <w:r w:rsidRPr="002229E6">
        <w:rPr>
          <w:rFonts w:ascii="Times New Roman" w:eastAsia="SimSun" w:hAnsi="Times New Roman" w:cs="Times New Roman"/>
          <w:lang w:val="bg-BG" w:bidi="ar-SA"/>
        </w:rPr>
        <w:t>.201</w:t>
      </w:r>
      <w:r w:rsidRPr="002229E6">
        <w:rPr>
          <w:rFonts w:ascii="Times New Roman" w:eastAsia="SimSun" w:hAnsi="Times New Roman" w:cs="Times New Roman"/>
          <w:lang w:bidi="ar-SA"/>
        </w:rPr>
        <w:t>6</w:t>
      </w:r>
      <w:r w:rsidRPr="002229E6">
        <w:rPr>
          <w:rFonts w:ascii="Times New Roman" w:eastAsia="SimSun" w:hAnsi="Times New Roman" w:cs="Times New Roman"/>
          <w:lang w:val="bg-BG" w:bidi="ar-SA"/>
        </w:rPr>
        <w:t xml:space="preserve"> год.</w:t>
      </w:r>
      <w:r w:rsidRPr="00E819FE">
        <w:rPr>
          <w:lang w:val="bg-BG"/>
        </w:rPr>
        <w:t xml:space="preserve"> </w:t>
      </w:r>
    </w:p>
    <w:p w:rsidR="00B76A66" w:rsidRPr="00E819FE" w:rsidRDefault="00B76A66" w:rsidP="00B76A66">
      <w:pPr>
        <w:spacing w:after="0" w:line="240" w:lineRule="auto"/>
        <w:rPr>
          <w:lang w:val="bg-BG"/>
        </w:rPr>
      </w:pP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Ръководител:………………..                                                                                                              </w:t>
      </w:r>
    </w:p>
    <w:p w:rsidR="00B76A66" w:rsidRPr="00E819FE" w:rsidRDefault="00B76A66" w:rsidP="00B76A66">
      <w:pPr>
        <w:spacing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                      / доц. д-р инж. А Антонов /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>Студент:…………………….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/ Сиво Владимиров Даскалов /</w:t>
      </w:r>
    </w:p>
    <w:p w:rsidR="00FA7630" w:rsidRDefault="00331663" w:rsidP="00F70A4B">
      <w:pPr>
        <w:jc w:val="center"/>
        <w:rPr>
          <w:noProof/>
        </w:rPr>
      </w:pPr>
      <w:r>
        <w:rPr>
          <w:lang w:val="bg-BG"/>
        </w:rPr>
        <w:br w:type="page"/>
      </w:r>
      <w:r w:rsidR="00F70A4B" w:rsidRPr="00F70A4B">
        <w:rPr>
          <w:sz w:val="40"/>
          <w:szCs w:val="40"/>
          <w:lang w:val="bg-BG"/>
        </w:rPr>
        <w:lastRenderedPageBreak/>
        <w:t>Съдържание</w:t>
      </w:r>
      <w:r w:rsidR="002928A7" w:rsidRPr="002928A7">
        <w:rPr>
          <w:sz w:val="40"/>
          <w:szCs w:val="40"/>
          <w:lang w:val="bg-BG"/>
        </w:rPr>
        <w:fldChar w:fldCharType="begin"/>
      </w:r>
      <w:r w:rsidR="002229E6" w:rsidRPr="00F70A4B">
        <w:rPr>
          <w:sz w:val="40"/>
          <w:szCs w:val="40"/>
          <w:lang w:val="bg-BG"/>
        </w:rPr>
        <w:instrText xml:space="preserve"> TOC \o "1-5" \h \z \u </w:instrText>
      </w:r>
      <w:r w:rsidR="002928A7" w:rsidRPr="002928A7">
        <w:rPr>
          <w:sz w:val="40"/>
          <w:szCs w:val="40"/>
          <w:lang w:val="bg-BG"/>
        </w:rPr>
        <w:fldChar w:fldCharType="separate"/>
      </w:r>
    </w:p>
    <w:p w:rsidR="00FA7630" w:rsidRDefault="002928A7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88" w:history="1">
        <w:r w:rsidR="00FA7630" w:rsidRPr="00976954">
          <w:rPr>
            <w:rStyle w:val="Hyperlink"/>
            <w:noProof/>
            <w:lang w:val="bg-BG"/>
          </w:rPr>
          <w:t>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Изходни данни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89" w:history="1">
        <w:r w:rsidR="00FA7630" w:rsidRPr="00976954">
          <w:rPr>
            <w:rStyle w:val="Hyperlink"/>
            <w:noProof/>
            <w:lang w:val="bg-BG"/>
          </w:rPr>
          <w:t>1.1.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Представяне на алгебрични изрази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0" w:history="1">
        <w:r w:rsidR="00FA7630" w:rsidRPr="00976954">
          <w:rPr>
            <w:rStyle w:val="Hyperlink"/>
            <w:noProof/>
            <w:lang w:val="bg-BG"/>
          </w:rPr>
          <w:t>1.2.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Работа със случайни (стохастични) величини и разпределения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1" w:history="1">
        <w:r w:rsidR="00FA7630" w:rsidRPr="00976954">
          <w:rPr>
            <w:rStyle w:val="Hyperlink"/>
            <w:noProof/>
            <w:lang w:val="bg-BG"/>
          </w:rPr>
          <w:t>1.3.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Принципи на Монте Карло методите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2" w:history="1">
        <w:r w:rsidR="00FA7630" w:rsidRPr="00976954">
          <w:rPr>
            <w:rStyle w:val="Hyperlink"/>
            <w:noProof/>
            <w:lang w:val="bg-BG"/>
          </w:rPr>
          <w:t>1.4.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Модел клиент - сървър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3" w:history="1">
        <w:r w:rsidR="00FA7630" w:rsidRPr="00976954">
          <w:rPr>
            <w:rStyle w:val="Hyperlink"/>
            <w:noProof/>
            <w:lang w:val="bg-BG"/>
          </w:rPr>
          <w:t>1.5.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  <w:lang w:val="bg-BG"/>
          </w:rPr>
          <w:t>Използвани технологии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4" w:history="1">
        <w:r w:rsidR="00FA7630" w:rsidRPr="00976954">
          <w:rPr>
            <w:rStyle w:val="Hyperlink"/>
            <w:noProof/>
          </w:rPr>
          <w:t>1.5.1.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Java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5" w:history="1">
        <w:r w:rsidR="00FA7630" w:rsidRPr="00976954">
          <w:rPr>
            <w:rStyle w:val="Hyperlink"/>
            <w:noProof/>
            <w:lang w:val="bg-BG"/>
          </w:rPr>
          <w:t>1.5.2.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NetBeans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6" w:history="1">
        <w:r w:rsidR="00FA7630" w:rsidRPr="00976954">
          <w:rPr>
            <w:rStyle w:val="Hyperlink"/>
            <w:noProof/>
            <w:lang w:val="bg-BG"/>
          </w:rPr>
          <w:t>1.5.3.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Git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7" w:history="1">
        <w:r w:rsidR="00FA7630" w:rsidRPr="00976954">
          <w:rPr>
            <w:rStyle w:val="Hyperlink"/>
            <w:noProof/>
            <w:lang w:val="bg-BG"/>
          </w:rPr>
          <w:t>1.5.4.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JUnit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8" w:history="1">
        <w:r w:rsidR="00FA7630" w:rsidRPr="00976954">
          <w:rPr>
            <w:rStyle w:val="Hyperlink"/>
            <w:noProof/>
          </w:rPr>
          <w:t>1.5.5.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Maven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599" w:history="1">
        <w:r w:rsidR="00FA7630" w:rsidRPr="00976954">
          <w:rPr>
            <w:rStyle w:val="Hyperlink"/>
            <w:noProof/>
          </w:rPr>
          <w:t>1.5.6.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XML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600" w:history="1">
        <w:r w:rsidR="00FA7630" w:rsidRPr="00976954">
          <w:rPr>
            <w:rStyle w:val="Hyperlink"/>
            <w:noProof/>
            <w:lang w:val="bg-BG"/>
          </w:rPr>
          <w:t>1.5.7.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JAXB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7630" w:rsidRDefault="002928A7">
      <w:pPr>
        <w:pStyle w:val="TOC3"/>
        <w:tabs>
          <w:tab w:val="left" w:pos="132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89601" w:history="1">
        <w:r w:rsidR="00FA7630" w:rsidRPr="00976954">
          <w:rPr>
            <w:rStyle w:val="Hyperlink"/>
            <w:noProof/>
          </w:rPr>
          <w:t>1.5.8.</w:t>
        </w:r>
        <w:r w:rsidR="00FA7630">
          <w:rPr>
            <w:noProof/>
            <w:sz w:val="22"/>
            <w:szCs w:val="22"/>
            <w:lang w:val="bg-BG" w:eastAsia="bg-BG" w:bidi="ar-SA"/>
          </w:rPr>
          <w:tab/>
        </w:r>
        <w:r w:rsidR="00FA7630" w:rsidRPr="00976954">
          <w:rPr>
            <w:rStyle w:val="Hyperlink"/>
            <w:noProof/>
          </w:rPr>
          <w:t>Swing</w:t>
        </w:r>
        <w:r w:rsidR="00FA76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630">
          <w:rPr>
            <w:noProof/>
            <w:webHidden/>
          </w:rPr>
          <w:instrText xml:space="preserve"> PAGEREF _Toc454489601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63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2D8" w:rsidRDefault="002928A7">
      <w:pPr>
        <w:rPr>
          <w:lang w:val="bg-BG"/>
        </w:rPr>
        <w:sectPr w:rsidR="00D902D8" w:rsidSect="006C517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fldChar w:fldCharType="end"/>
      </w:r>
    </w:p>
    <w:p w:rsidR="00D902D8" w:rsidRDefault="00FC1A2B" w:rsidP="00B87D38">
      <w:pPr>
        <w:pStyle w:val="Heading1"/>
        <w:numPr>
          <w:ilvl w:val="0"/>
          <w:numId w:val="19"/>
        </w:numPr>
        <w:spacing w:before="0" w:after="240"/>
        <w:rPr>
          <w:lang w:val="bg-BG"/>
        </w:rPr>
      </w:pPr>
      <w:bookmarkStart w:id="0" w:name="_Toc454489588"/>
      <w:r>
        <w:rPr>
          <w:lang w:val="bg-BG"/>
        </w:rPr>
        <w:lastRenderedPageBreak/>
        <w:t>Изходни данни</w:t>
      </w:r>
      <w:bookmarkEnd w:id="0"/>
    </w:p>
    <w:p w:rsidR="002F2F6D" w:rsidRDefault="00BC05C7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1" w:name="_Toc454489589"/>
      <w:r>
        <w:rPr>
          <w:lang w:val="bg-BG"/>
        </w:rPr>
        <w:t>Представяне</w:t>
      </w:r>
      <w:r w:rsidR="002F2F6D">
        <w:rPr>
          <w:lang w:val="bg-BG"/>
        </w:rPr>
        <w:t xml:space="preserve"> на алгебрични изрази</w:t>
      </w:r>
      <w:bookmarkEnd w:id="1"/>
    </w:p>
    <w:p w:rsidR="00927597" w:rsidRPr="002D3287" w:rsidRDefault="00927597" w:rsidP="00C83997">
      <w:pPr>
        <w:ind w:firstLine="567"/>
        <w:rPr>
          <w:lang w:val="bg-BG"/>
        </w:rPr>
      </w:pPr>
      <w:r>
        <w:rPr>
          <w:lang w:val="bg-BG"/>
        </w:rPr>
        <w:t>Алгебрични</w:t>
      </w:r>
      <w:r w:rsidR="002D3287">
        <w:rPr>
          <w:lang w:val="bg-BG"/>
        </w:rPr>
        <w:t>те изрази могат да бъдат представени дървовидно както е показано на</w:t>
      </w:r>
      <w:r w:rsidR="007C6FD8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7C6FD8">
        <w:rPr>
          <w:lang w:val="bg-BG"/>
        </w:rPr>
        <w:instrText xml:space="preserve"> REF _Ref454473131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7C6FD8">
        <w:t xml:space="preserve">Фигура </w:t>
      </w:r>
      <w:r w:rsidR="007C6FD8">
        <w:rPr>
          <w:noProof/>
        </w:rPr>
        <w:t>1.1</w:t>
      </w:r>
      <w:r w:rsidR="007C6FD8">
        <w:noBreakHyphen/>
      </w:r>
      <w:r w:rsidR="007C6FD8">
        <w:rPr>
          <w:noProof/>
        </w:rPr>
        <w:t>1</w:t>
      </w:r>
      <w:r w:rsidR="002928A7">
        <w:rPr>
          <w:lang w:val="bg-BG"/>
        </w:rPr>
        <w:fldChar w:fldCharType="end"/>
      </w:r>
      <w:r w:rsidR="002D3287">
        <w:rPr>
          <w:lang w:val="bg-BG"/>
        </w:rPr>
        <w:t>.</w:t>
      </w:r>
      <w:r w:rsidR="005B071A">
        <w:rPr>
          <w:lang w:val="bg-BG"/>
        </w:rPr>
        <w:t xml:space="preserve"> Листата на дървото представляват константи или реферират стойността на променлива. </w:t>
      </w:r>
      <w:r w:rsidR="00EC1399">
        <w:rPr>
          <w:lang w:val="bg-BG"/>
        </w:rPr>
        <w:t>Останалите възли от дървото представят алгебрична операция извършвана върху стойностите на децата му.</w:t>
      </w:r>
      <w:r w:rsidR="00BA0A66">
        <w:rPr>
          <w:lang w:val="bg-BG"/>
        </w:rPr>
        <w:t xml:space="preserve"> Изчислената стойност на корена на дървото представя стойността на целия алгебричен израз.</w:t>
      </w:r>
    </w:p>
    <w:p w:rsidR="00281FA3" w:rsidRDefault="00281FA3" w:rsidP="00281FA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320540"/>
            <wp:effectExtent l="19050" t="0" r="0" b="0"/>
            <wp:docPr id="1" name="Picture 0" descr="Algebraic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braic represent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13" w:rsidRPr="00281FA3" w:rsidRDefault="00693BC2" w:rsidP="00281FA3">
      <w:pPr>
        <w:pStyle w:val="Caption"/>
        <w:rPr>
          <w:lang w:val="bg-BG"/>
        </w:rPr>
      </w:pPr>
      <w:bookmarkStart w:id="2" w:name="_Ref454473120"/>
      <w:bookmarkStart w:id="3" w:name="_Ref454473131"/>
      <w:r>
        <w:t xml:space="preserve">Фигура </w:t>
      </w:r>
      <w:fldSimple w:instr=" STYLEREF 2 \s ">
        <w:r w:rsidR="000F1C90">
          <w:rPr>
            <w:noProof/>
          </w:rPr>
          <w:t>1.1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1</w:t>
        </w:r>
      </w:fldSimple>
      <w:bookmarkEnd w:id="3"/>
      <w:r w:rsidR="00281FA3">
        <w:rPr>
          <w:lang w:val="bg-BG"/>
        </w:rPr>
        <w:t xml:space="preserve"> Дървовидно представяне на алгебрични изрази</w:t>
      </w:r>
      <w:bookmarkEnd w:id="2"/>
    </w:p>
    <w:p w:rsidR="005E6B13" w:rsidRDefault="005E6B13" w:rsidP="00927597">
      <w:pPr>
        <w:ind w:firstLine="567"/>
        <w:rPr>
          <w:lang w:val="bg-BG"/>
        </w:rPr>
      </w:pPr>
    </w:p>
    <w:p w:rsidR="005E6B13" w:rsidRDefault="005E6B13" w:rsidP="00927597">
      <w:pPr>
        <w:ind w:firstLine="567"/>
        <w:rPr>
          <w:lang w:val="bg-BG"/>
        </w:rPr>
      </w:pPr>
    </w:p>
    <w:p w:rsidR="005E6B13" w:rsidRPr="00927597" w:rsidRDefault="005E6B13" w:rsidP="00927597">
      <w:pPr>
        <w:ind w:firstLine="567"/>
        <w:rPr>
          <w:lang w:val="bg-BG"/>
        </w:rPr>
        <w:sectPr w:rsidR="005E6B13" w:rsidRPr="00927597" w:rsidSect="006C517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2F6D" w:rsidRDefault="002F2F6D" w:rsidP="00B87D38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4" w:name="_Toc454489590"/>
      <w:r>
        <w:rPr>
          <w:lang w:val="bg-BG"/>
        </w:rPr>
        <w:lastRenderedPageBreak/>
        <w:t>Работа със случайни</w:t>
      </w:r>
      <w:r w:rsidR="00E82212">
        <w:rPr>
          <w:lang w:val="bg-BG"/>
        </w:rPr>
        <w:t xml:space="preserve"> (стохастични)</w:t>
      </w:r>
      <w:r>
        <w:rPr>
          <w:lang w:val="bg-BG"/>
        </w:rPr>
        <w:t xml:space="preserve"> величини и разпределения</w:t>
      </w:r>
      <w:bookmarkEnd w:id="4"/>
    </w:p>
    <w:p w:rsidR="005339E8" w:rsidRPr="00860A14" w:rsidRDefault="00B87D38" w:rsidP="005339E8">
      <w:pPr>
        <w:ind w:firstLine="567"/>
        <w:rPr>
          <w:lang w:val="bg-BG"/>
        </w:rPr>
      </w:pPr>
      <w:r>
        <w:rPr>
          <w:lang w:val="bg-BG"/>
        </w:rPr>
        <w:t>В</w:t>
      </w:r>
      <w:r w:rsidR="004F135E">
        <w:rPr>
          <w:lang w:val="bg-BG"/>
        </w:rPr>
        <w:t xml:space="preserve"> теорията на вероятностите и статистиката случайните величини </w:t>
      </w:r>
      <w:r w:rsidR="0081214C">
        <w:rPr>
          <w:lang w:val="bg-BG"/>
        </w:rPr>
        <w:t>са</w:t>
      </w:r>
      <w:r w:rsidR="004F135E">
        <w:rPr>
          <w:lang w:val="bg-BG"/>
        </w:rPr>
        <w:t xml:space="preserve"> променливи, чиито стойности </w:t>
      </w:r>
      <w:r w:rsidR="00C83997">
        <w:rPr>
          <w:lang w:val="bg-BG"/>
        </w:rPr>
        <w:t>представляват резултатите от даден случаен експеримент</w:t>
      </w:r>
      <w:r w:rsidR="004F135E">
        <w:rPr>
          <w:lang w:val="bg-BG"/>
        </w:rPr>
        <w:t>.</w:t>
      </w:r>
      <w:r w:rsidR="00E82212">
        <w:rPr>
          <w:lang w:val="bg-BG"/>
        </w:rPr>
        <w:t xml:space="preserve"> </w:t>
      </w:r>
      <w:r w:rsidR="005339E8">
        <w:rPr>
          <w:lang w:val="bg-BG"/>
        </w:rPr>
        <w:t>Когато стойностите на случайната величина не са дискретни, а образуват непрекъснато множество, тя се нарича непрекъсната случайна величина. Реализация на променлива е стойността на променливата, която е била наблюдавана при провеждане на стохастичния експеримент.</w:t>
      </w:r>
    </w:p>
    <w:p w:rsidR="005339E8" w:rsidRDefault="00E82212" w:rsidP="00C83997">
      <w:pPr>
        <w:ind w:firstLine="567"/>
        <w:rPr>
          <w:lang w:val="bg-BG"/>
        </w:rPr>
      </w:pPr>
      <w:r>
        <w:rPr>
          <w:lang w:val="bg-BG"/>
        </w:rPr>
        <w:t>Математическата функция, която описва възможните стойности на стохастична променлива,  се нарича нейно вероятностно разпределение. Разпределението назначава вероятност</w:t>
      </w:r>
      <w:r w:rsidR="009A75B2">
        <w:rPr>
          <w:lang w:val="bg-BG"/>
        </w:rPr>
        <w:t xml:space="preserve"> за настъпване</w:t>
      </w:r>
      <w:r>
        <w:rPr>
          <w:lang w:val="bg-BG"/>
        </w:rPr>
        <w:t xml:space="preserve"> </w:t>
      </w:r>
      <w:r w:rsidR="009A75B2">
        <w:rPr>
          <w:lang w:val="bg-BG"/>
        </w:rPr>
        <w:t>н</w:t>
      </w:r>
      <w:r>
        <w:rPr>
          <w:lang w:val="bg-BG"/>
        </w:rPr>
        <w:t xml:space="preserve">а всяко измеримо подмножество от възможните стойности на случайния експеримент. </w:t>
      </w:r>
    </w:p>
    <w:p w:rsidR="0002225B" w:rsidRDefault="00E82212" w:rsidP="00C83997">
      <w:pPr>
        <w:ind w:firstLine="567"/>
        <w:rPr>
          <w:lang w:val="bg-BG"/>
        </w:rPr>
      </w:pPr>
      <w:r>
        <w:rPr>
          <w:lang w:val="bg-BG"/>
        </w:rPr>
        <w:t>В приложната теория на вероятностите разпределение</w:t>
      </w:r>
      <w:r w:rsidR="0081214C">
        <w:rPr>
          <w:lang w:val="bg-BG"/>
        </w:rPr>
        <w:t xml:space="preserve"> на непрекъсната случайна величина</w:t>
      </w:r>
      <w:r>
        <w:rPr>
          <w:lang w:val="bg-BG"/>
        </w:rPr>
        <w:t xml:space="preserve"> </w:t>
      </w:r>
      <w:r w:rsidR="0081214C">
        <w:rPr>
          <w:lang w:val="bg-BG"/>
        </w:rPr>
        <w:t>се задава най-често чрез функция на плътност на вероятността.</w:t>
      </w:r>
      <w:r w:rsidR="00655BC9">
        <w:rPr>
          <w:lang w:val="bg-BG"/>
        </w:rPr>
        <w:t xml:space="preserve"> </w:t>
      </w:r>
      <w:r w:rsidR="0002225B">
        <w:rPr>
          <w:lang w:val="bg-BG"/>
        </w:rPr>
        <w:t>На</w:t>
      </w:r>
      <w:r w:rsidR="00AA447F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AA447F">
        <w:rPr>
          <w:lang w:val="bg-BG"/>
        </w:rPr>
        <w:instrText xml:space="preserve"> REF _Ref454478197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AA447F">
        <w:t xml:space="preserve">Фигура </w:t>
      </w:r>
      <w:r w:rsidR="00AA447F">
        <w:rPr>
          <w:noProof/>
        </w:rPr>
        <w:t>1.2</w:t>
      </w:r>
      <w:r w:rsidR="00AA447F">
        <w:noBreakHyphen/>
      </w:r>
      <w:r w:rsidR="00AA447F">
        <w:rPr>
          <w:noProof/>
        </w:rPr>
        <w:t>1</w:t>
      </w:r>
      <w:r w:rsidR="002928A7">
        <w:rPr>
          <w:lang w:val="bg-BG"/>
        </w:rPr>
        <w:fldChar w:fldCharType="end"/>
      </w:r>
      <w:r w:rsidR="0002225B">
        <w:rPr>
          <w:lang w:val="bg-BG"/>
        </w:rPr>
        <w:t xml:space="preserve"> </w:t>
      </w:r>
      <w:r w:rsidR="002928A7">
        <w:rPr>
          <w:lang w:val="bg-BG"/>
        </w:rPr>
        <w:fldChar w:fldCharType="begin"/>
      </w:r>
      <w:r w:rsidR="0002225B">
        <w:rPr>
          <w:lang w:val="bg-BG"/>
        </w:rPr>
        <w:instrText xml:space="preserve"> REF _Ref454477051 \h </w:instrText>
      </w:r>
      <w:r w:rsidR="002928A7">
        <w:rPr>
          <w:lang w:val="bg-BG"/>
        </w:rPr>
      </w:r>
      <w:r w:rsidR="002928A7">
        <w:rPr>
          <w:lang w:val="bg-BG"/>
        </w:rPr>
        <w:fldChar w:fldCharType="end"/>
      </w:r>
      <w:r w:rsidR="0002225B">
        <w:rPr>
          <w:lang w:val="bg-BG"/>
        </w:rPr>
        <w:t>са показани функции на плътност на вероятността за нормалното разпределение.</w:t>
      </w:r>
    </w:p>
    <w:p w:rsidR="00AD13C3" w:rsidRDefault="00AD13C3" w:rsidP="00AD13C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680460"/>
            <wp:effectExtent l="19050" t="0" r="0" b="0"/>
            <wp:docPr id="2" name="Picture 1" descr="Normal_Distribution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PDF.sv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C3" w:rsidRDefault="00D12049" w:rsidP="00D12049">
      <w:pPr>
        <w:pStyle w:val="Caption"/>
        <w:rPr>
          <w:lang w:val="bg-BG"/>
        </w:rPr>
      </w:pPr>
      <w:bookmarkStart w:id="5" w:name="_Ref454478197"/>
      <w:r>
        <w:t xml:space="preserve">Фигура </w:t>
      </w:r>
      <w:fldSimple w:instr=" STYLEREF 2 \s ">
        <w:r w:rsidR="000F1C90">
          <w:rPr>
            <w:noProof/>
          </w:rPr>
          <w:t>1.2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1</w:t>
        </w:r>
      </w:fldSimple>
      <w:bookmarkEnd w:id="5"/>
      <w:r w:rsidR="00AA447F">
        <w:rPr>
          <w:lang w:val="bg-BG"/>
        </w:rPr>
        <w:t xml:space="preserve"> </w:t>
      </w:r>
      <w:r w:rsidR="0002225B">
        <w:rPr>
          <w:lang w:val="bg-BG"/>
        </w:rPr>
        <w:t>Функции</w:t>
      </w:r>
      <w:r w:rsidR="00AD13C3">
        <w:rPr>
          <w:lang w:val="bg-BG"/>
        </w:rPr>
        <w:t xml:space="preserve"> на плътност на вероятността за нормалното разпределение</w:t>
      </w:r>
    </w:p>
    <w:p w:rsidR="00230429" w:rsidRDefault="00230429" w:rsidP="00230429">
      <w:pPr>
        <w:ind w:firstLine="567"/>
        <w:rPr>
          <w:lang w:val="bg-BG"/>
        </w:rPr>
      </w:pPr>
      <w:r>
        <w:rPr>
          <w:lang w:val="bg-BG"/>
        </w:rPr>
        <w:t xml:space="preserve">Разпределение може да бъде зададено още и чрез комулираща функция на разпределението, която показва вероятността случайната величина </w:t>
      </w:r>
      <w:r>
        <w:t>X</w:t>
      </w:r>
      <w:r>
        <w:rPr>
          <w:lang w:val="bg-BG"/>
        </w:rPr>
        <w:t xml:space="preserve"> да получи стойност по-малка или равна на </w:t>
      </w:r>
      <w:r>
        <w:t>x.</w:t>
      </w:r>
    </w:p>
    <w:p w:rsidR="00693BC2" w:rsidRDefault="00693BC2" w:rsidP="00693BC2">
      <w:pPr>
        <w:rPr>
          <w:lang w:val="bg-BG"/>
        </w:rPr>
      </w:pPr>
    </w:p>
    <w:p w:rsidR="00693BC2" w:rsidRDefault="00693BC2" w:rsidP="00693BC2">
      <w:pPr>
        <w:keepNext/>
      </w:pPr>
      <w:r>
        <w:rPr>
          <w:noProof/>
          <w:lang w:val="bg-BG" w:eastAsia="bg-BG" w:bidi="ar-SA"/>
        </w:rPr>
        <w:lastRenderedPageBreak/>
        <w:drawing>
          <wp:inline distT="0" distB="0" distL="0" distR="0">
            <wp:extent cx="5760720" cy="3680460"/>
            <wp:effectExtent l="19050" t="0" r="0" b="0"/>
            <wp:docPr id="4" name="Picture 3" descr="Normal_Distribution_C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_Distribution_CDF.sv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C2" w:rsidRDefault="00D12049" w:rsidP="00D12049">
      <w:pPr>
        <w:pStyle w:val="Caption"/>
        <w:rPr>
          <w:lang w:val="bg-BG"/>
        </w:rPr>
      </w:pPr>
      <w:r>
        <w:t xml:space="preserve">Фигура </w:t>
      </w:r>
      <w:fldSimple w:instr=" STYLEREF 2 \s ">
        <w:r w:rsidR="000F1C90">
          <w:rPr>
            <w:noProof/>
          </w:rPr>
          <w:t>1.2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2</w:t>
        </w:r>
      </w:fldSimple>
      <w:r>
        <w:rPr>
          <w:lang w:val="bg-BG"/>
        </w:rPr>
        <w:t xml:space="preserve"> </w:t>
      </w:r>
      <w:r w:rsidR="00693BC2">
        <w:rPr>
          <w:lang w:val="bg-BG"/>
        </w:rPr>
        <w:t>Комулиращ</w:t>
      </w:r>
      <w:r>
        <w:rPr>
          <w:lang w:val="bg-BG"/>
        </w:rPr>
        <w:t>и</w:t>
      </w:r>
      <w:r w:rsidR="00693BC2">
        <w:rPr>
          <w:lang w:val="bg-BG"/>
        </w:rPr>
        <w:t xml:space="preserve"> функци</w:t>
      </w:r>
      <w:r>
        <w:rPr>
          <w:lang w:val="bg-BG"/>
        </w:rPr>
        <w:t>и</w:t>
      </w:r>
      <w:r w:rsidR="00693BC2">
        <w:rPr>
          <w:lang w:val="bg-BG"/>
        </w:rPr>
        <w:t xml:space="preserve"> на разпределението за нормалното разпределение</w:t>
      </w:r>
    </w:p>
    <w:p w:rsidR="0027420E" w:rsidRPr="0027420E" w:rsidRDefault="0027420E" w:rsidP="0027420E">
      <w:pPr>
        <w:rPr>
          <w:lang w:val="bg-BG"/>
        </w:rPr>
        <w:sectPr w:rsidR="0027420E" w:rsidRPr="0027420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47CD" w:rsidRDefault="007B47CD" w:rsidP="0093033C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6" w:name="_Toc454489591"/>
      <w:r>
        <w:rPr>
          <w:lang w:val="bg-BG"/>
        </w:rPr>
        <w:lastRenderedPageBreak/>
        <w:t xml:space="preserve">Принципи на Монте Карло </w:t>
      </w:r>
      <w:r w:rsidR="005453E1">
        <w:rPr>
          <w:lang w:val="bg-BG"/>
        </w:rPr>
        <w:t>методите</w:t>
      </w:r>
      <w:bookmarkEnd w:id="6"/>
    </w:p>
    <w:p w:rsidR="00AE0223" w:rsidRDefault="0093033C" w:rsidP="0093033C">
      <w:pPr>
        <w:ind w:firstLine="567"/>
        <w:rPr>
          <w:lang w:val="bg-BG"/>
        </w:rPr>
      </w:pPr>
      <w:r>
        <w:rPr>
          <w:lang w:val="bg-BG"/>
        </w:rPr>
        <w:t>Монте Карло методите са клас изчислителни алгоритми, които използват случайни числа и вероятности за решаването на даден проблем.</w:t>
      </w:r>
      <w:r w:rsidR="002C61D2">
        <w:rPr>
          <w:lang w:val="bg-BG"/>
        </w:rPr>
        <w:t xml:space="preserve"> </w:t>
      </w:r>
      <w:r w:rsidR="00450F15">
        <w:rPr>
          <w:lang w:val="bg-BG"/>
        </w:rPr>
        <w:t xml:space="preserve">Тези алгоритми се използват често в математиката, физиката и управлението на финансовия риск в случаи, в които е трудно или невъзможно използването на други подходи. </w:t>
      </w:r>
    </w:p>
    <w:p w:rsidR="0089173E" w:rsidRDefault="00450F15" w:rsidP="0093033C">
      <w:pPr>
        <w:ind w:firstLine="567"/>
        <w:rPr>
          <w:lang w:val="bg-BG"/>
        </w:rPr>
      </w:pPr>
      <w:r>
        <w:rPr>
          <w:lang w:val="bg-BG"/>
        </w:rPr>
        <w:t>Трудността произтича от наличието на множество взаимосвързани степени на свобода в дадената система.</w:t>
      </w:r>
      <w:r w:rsidR="0098498E">
        <w:rPr>
          <w:lang w:val="bg-BG"/>
        </w:rPr>
        <w:t xml:space="preserve"> Пример за подобна зависимост от сферата на финансите е оценката </w:t>
      </w:r>
      <w:r w:rsidR="0043112A">
        <w:rPr>
          <w:lang w:val="bg-BG"/>
        </w:rPr>
        <w:t>на</w:t>
      </w:r>
      <w:r w:rsidR="0098498E">
        <w:rPr>
          <w:lang w:val="bg-BG"/>
        </w:rPr>
        <w:t xml:space="preserve"> </w:t>
      </w:r>
      <w:r w:rsidR="0043112A">
        <w:rPr>
          <w:lang w:val="bg-BG"/>
        </w:rPr>
        <w:t>сегашната</w:t>
      </w:r>
      <w:r w:rsidR="0098498E">
        <w:rPr>
          <w:lang w:val="bg-BG"/>
        </w:rPr>
        <w:t xml:space="preserve"> стойност на портфолио. </w:t>
      </w:r>
      <w:r w:rsidR="0043112A">
        <w:rPr>
          <w:lang w:val="bg-BG"/>
        </w:rPr>
        <w:t>Настоящата</w:t>
      </w:r>
      <w:r w:rsidR="0098498E">
        <w:rPr>
          <w:lang w:val="bg-BG"/>
        </w:rPr>
        <w:t xml:space="preserve"> стойност на портфолиото пряко зависи от множество бъдещи стойности на</w:t>
      </w:r>
      <w:r w:rsidR="0043112A" w:rsidRPr="0043112A">
        <w:rPr>
          <w:lang w:val="bg-BG"/>
        </w:rPr>
        <w:t xml:space="preserve"> </w:t>
      </w:r>
      <w:r w:rsidR="0043112A">
        <w:rPr>
          <w:lang w:val="bg-BG"/>
        </w:rPr>
        <w:t>валутни курсове,</w:t>
      </w:r>
      <w:r w:rsidR="0098498E">
        <w:rPr>
          <w:lang w:val="bg-BG"/>
        </w:rPr>
        <w:t xml:space="preserve"> лихвени криви и цени, всяка от които поради неизвестността на бъдещето е стохастична величина.</w:t>
      </w:r>
    </w:p>
    <w:p w:rsidR="0093033C" w:rsidRDefault="0089173E" w:rsidP="0093033C">
      <w:pPr>
        <w:ind w:firstLine="567"/>
        <w:rPr>
          <w:lang w:val="bg-BG"/>
        </w:rPr>
      </w:pPr>
      <w:r>
        <w:rPr>
          <w:lang w:val="bg-BG"/>
        </w:rPr>
        <w:t>Нека съществува детерминистичен модел, който приемайки определени входни параметри изчислява стойността на величина представляваща интерес.</w:t>
      </w:r>
      <w:r w:rsidR="0093033C">
        <w:rPr>
          <w:lang w:val="bg-BG"/>
        </w:rPr>
        <w:t xml:space="preserve"> </w:t>
      </w:r>
      <w:r>
        <w:rPr>
          <w:lang w:val="bg-BG"/>
        </w:rPr>
        <w:t xml:space="preserve">В случай че входните параметри представляват стохастични величини </w:t>
      </w:r>
      <w:r w:rsidR="00AE0223">
        <w:rPr>
          <w:lang w:val="bg-BG"/>
        </w:rPr>
        <w:t>е невъзможно преизчисляването на модела за всяка възможна комбинация от извадки на стохастичните му параметри.</w:t>
      </w:r>
    </w:p>
    <w:p w:rsidR="00AE0223" w:rsidRPr="0093033C" w:rsidRDefault="00AE0223" w:rsidP="0093033C">
      <w:pPr>
        <w:ind w:firstLine="567"/>
        <w:rPr>
          <w:lang w:val="bg-BG"/>
        </w:rPr>
        <w:sectPr w:rsidR="00AE0223" w:rsidRPr="0093033C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t>Монте Карло симулацията представлява итеративното преизчисляване на детерминистичния модел за множество извадки на стохастичните променливи от които той зависи. Често се извършват над 10000 преизчислявания с различни комбинации от реализации на променливите. След симулацията серията от получени стойности за изчисляваната величина се анализира с цел извличане на полезна информация за очаквана стойност и разпределение на неизвестната величина.</w:t>
      </w:r>
    </w:p>
    <w:p w:rsidR="007B47CD" w:rsidRDefault="0045205E" w:rsidP="002F2F6D">
      <w:pPr>
        <w:pStyle w:val="Heading2"/>
        <w:numPr>
          <w:ilvl w:val="1"/>
          <w:numId w:val="19"/>
        </w:numPr>
        <w:rPr>
          <w:lang w:val="bg-BG"/>
        </w:rPr>
      </w:pPr>
      <w:bookmarkStart w:id="7" w:name="_Toc454489592"/>
      <w:r>
        <w:rPr>
          <w:lang w:val="bg-BG"/>
        </w:rPr>
        <w:lastRenderedPageBreak/>
        <w:t>Модел клиент - сървър</w:t>
      </w:r>
      <w:bookmarkEnd w:id="7"/>
    </w:p>
    <w:p w:rsidR="0045205E" w:rsidRDefault="001A2876" w:rsidP="0045205E">
      <w:pPr>
        <w:ind w:firstLine="567"/>
        <w:rPr>
          <w:lang w:val="bg-BG"/>
        </w:rPr>
      </w:pPr>
      <w:r>
        <w:rPr>
          <w:lang w:val="bg-BG"/>
        </w:rPr>
        <w:t xml:space="preserve">Моделът клиент – сървър </w:t>
      </w:r>
      <w:r w:rsidR="009E28F0">
        <w:rPr>
          <w:lang w:val="bg-BG"/>
        </w:rPr>
        <w:t xml:space="preserve">е архитектура </w:t>
      </w:r>
      <w:r>
        <w:rPr>
          <w:lang w:val="bg-BG"/>
        </w:rPr>
        <w:t>реализира</w:t>
      </w:r>
      <w:r w:rsidR="009E28F0">
        <w:rPr>
          <w:lang w:val="bg-BG"/>
        </w:rPr>
        <w:t>ща</w:t>
      </w:r>
      <w:r>
        <w:rPr>
          <w:lang w:val="bg-BG"/>
        </w:rPr>
        <w:t xml:space="preserve"> разпределено приложение</w:t>
      </w:r>
      <w:r w:rsidR="009E28F0">
        <w:rPr>
          <w:lang w:val="bg-BG"/>
        </w:rPr>
        <w:t xml:space="preserve">. Целта е да се разделят двете части на приложението (клиентска и сървърна) и </w:t>
      </w:r>
      <w:r w:rsidR="00A7716E">
        <w:rPr>
          <w:lang w:val="bg-BG"/>
        </w:rPr>
        <w:t>с това да се постигне възможността за изпълняването им</w:t>
      </w:r>
      <w:r w:rsidR="009E28F0">
        <w:rPr>
          <w:lang w:val="bg-BG"/>
        </w:rPr>
        <w:t xml:space="preserve"> на отделни машини. </w:t>
      </w:r>
      <w:r w:rsidR="00A7716E">
        <w:rPr>
          <w:lang w:val="bg-BG"/>
        </w:rPr>
        <w:t xml:space="preserve">Основните най-често срещани характеристики на клиента и сървъра са представени в </w:t>
      </w:r>
      <w:r w:rsidR="002928A7">
        <w:rPr>
          <w:lang w:val="bg-BG"/>
        </w:rPr>
        <w:fldChar w:fldCharType="begin"/>
      </w:r>
      <w:r w:rsidR="00A7716E">
        <w:rPr>
          <w:lang w:val="bg-BG"/>
        </w:rPr>
        <w:instrText xml:space="preserve"> REF _Ref454484386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A7716E">
        <w:t xml:space="preserve">Таблица </w:t>
      </w:r>
      <w:r w:rsidR="00A7716E">
        <w:rPr>
          <w:noProof/>
        </w:rPr>
        <w:t>1.4</w:t>
      </w:r>
      <w:r w:rsidR="00A7716E">
        <w:noBreakHyphen/>
      </w:r>
      <w:r w:rsidR="00A7716E">
        <w:rPr>
          <w:noProof/>
        </w:rPr>
        <w:t>1</w:t>
      </w:r>
      <w:r w:rsidR="002928A7">
        <w:rPr>
          <w:lang w:val="bg-BG"/>
        </w:rPr>
        <w:fldChar w:fldCharType="end"/>
      </w:r>
      <w:r w:rsidR="00A7716E">
        <w:rPr>
          <w:lang w:val="bg-BG"/>
        </w:rPr>
        <w:t>.</w:t>
      </w:r>
    </w:p>
    <w:p w:rsidR="009E28F0" w:rsidRPr="009E28F0" w:rsidRDefault="009E28F0" w:rsidP="00A7716E">
      <w:pPr>
        <w:pStyle w:val="Caption"/>
        <w:keepNext/>
        <w:spacing w:after="0"/>
        <w:rPr>
          <w:lang w:val="bg-BG"/>
        </w:rPr>
      </w:pPr>
      <w:bookmarkStart w:id="8" w:name="_Ref454484386"/>
      <w:r>
        <w:t xml:space="preserve">Таблица </w:t>
      </w:r>
      <w:fldSimple w:instr=" STYLEREF 2 \s ">
        <w:r>
          <w:rPr>
            <w:noProof/>
          </w:rPr>
          <w:t>1.4</w:t>
        </w:r>
      </w:fldSimple>
      <w:r>
        <w:noBreakHyphen/>
      </w:r>
      <w:fldSimple w:instr=" SEQ Таблица \* ARABIC \s 2 ">
        <w:r>
          <w:rPr>
            <w:noProof/>
          </w:rPr>
          <w:t>1</w:t>
        </w:r>
      </w:fldSimple>
      <w:bookmarkEnd w:id="8"/>
      <w:r>
        <w:rPr>
          <w:lang w:val="bg-BG"/>
        </w:rPr>
        <w:t xml:space="preserve"> Често срещани характеристики на клиент и сървър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E28F0" w:rsidTr="009E28F0"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Клиент</w:t>
            </w:r>
          </w:p>
        </w:tc>
        <w:tc>
          <w:tcPr>
            <w:tcW w:w="4606" w:type="dxa"/>
          </w:tcPr>
          <w:p w:rsidR="009E28F0" w:rsidRPr="009E28F0" w:rsidRDefault="009E28F0" w:rsidP="009E28F0">
            <w:pPr>
              <w:jc w:val="center"/>
              <w:rPr>
                <w:b/>
                <w:lang w:val="bg-BG"/>
              </w:rPr>
            </w:pPr>
            <w:r w:rsidRPr="009E28F0">
              <w:rPr>
                <w:b/>
                <w:lang w:val="bg-BG"/>
              </w:rPr>
              <w:t>Сървър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Подава заявки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Чака заявки (пасивност)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Изчаква отговор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Обработва заявки и връща отговор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Свързва се до един сървър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Получава заявки от множество клиенти</w:t>
            </w:r>
          </w:p>
        </w:tc>
      </w:tr>
      <w:tr w:rsidR="009E28F0" w:rsidTr="009E28F0"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Взаимодейства пряко с крайните потребители чрез графичен интерфейс</w:t>
            </w:r>
          </w:p>
        </w:tc>
        <w:tc>
          <w:tcPr>
            <w:tcW w:w="4606" w:type="dxa"/>
          </w:tcPr>
          <w:p w:rsidR="009E28F0" w:rsidRDefault="009E28F0" w:rsidP="0045205E">
            <w:pPr>
              <w:rPr>
                <w:lang w:val="bg-BG"/>
              </w:rPr>
            </w:pPr>
            <w:r>
              <w:rPr>
                <w:lang w:val="bg-BG"/>
              </w:rPr>
              <w:t>Не контактува директно с крайния потребител</w:t>
            </w:r>
          </w:p>
        </w:tc>
      </w:tr>
    </w:tbl>
    <w:p w:rsidR="009E28F0" w:rsidRDefault="009E28F0" w:rsidP="00A7716E">
      <w:pPr>
        <w:spacing w:after="0"/>
        <w:ind w:firstLine="567"/>
        <w:rPr>
          <w:lang w:val="bg-BG"/>
        </w:rPr>
      </w:pPr>
    </w:p>
    <w:p w:rsidR="00A7716E" w:rsidRDefault="001660EE" w:rsidP="003E6DA0">
      <w:pPr>
        <w:ind w:firstLine="567"/>
        <w:rPr>
          <w:lang w:val="bg-BG"/>
        </w:rPr>
      </w:pPr>
      <w:r>
        <w:rPr>
          <w:lang w:val="bg-BG"/>
        </w:rPr>
        <w:t>Изнасянето на тежки изчисления към специално пригоден за изпълнението им сървър позволява реализирането на „тънки”</w:t>
      </w:r>
      <w:r w:rsidR="00662C8C">
        <w:rPr>
          <w:lang w:val="bg-BG"/>
        </w:rPr>
        <w:t xml:space="preserve"> клиенти за устройства без силен хардуер. По този начин се намалят системните изисквания на приложението за крайния потребител.</w:t>
      </w:r>
      <w:r w:rsidR="003E6DA0">
        <w:rPr>
          <w:lang w:val="bg-BG"/>
        </w:rPr>
        <w:t xml:space="preserve"> Еднотипната функционалност на сървъра бива използвана </w:t>
      </w:r>
      <w:r w:rsidR="008E2D24">
        <w:rPr>
          <w:lang w:val="bg-BG"/>
        </w:rPr>
        <w:t>едновременно</w:t>
      </w:r>
      <w:r w:rsidR="003E6DA0">
        <w:rPr>
          <w:lang w:val="bg-BG"/>
        </w:rPr>
        <w:t xml:space="preserve"> от множество клиенти, които могат да бъдат и разнотипни. Комуникацията между двете страни се извършва по предварително дефиниран протокол като освен него клиентът трябва да знае локацията на сървъра.</w:t>
      </w:r>
    </w:p>
    <w:p w:rsidR="00963818" w:rsidRDefault="00963818" w:rsidP="00963818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3456305"/>
            <wp:effectExtent l="0" t="0" r="0" b="0"/>
            <wp:docPr id="5" name="Picture 4" descr="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-model.sv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18" w:rsidRPr="00963818" w:rsidRDefault="00963818" w:rsidP="00963818">
      <w:pPr>
        <w:pStyle w:val="Caption"/>
        <w:rPr>
          <w:lang w:val="bg-BG"/>
        </w:rPr>
        <w:sectPr w:rsidR="00963818" w:rsidRPr="00963818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Фигура </w:t>
      </w:r>
      <w:fldSimple w:instr=" STYLEREF 2 \s ">
        <w:r w:rsidR="000F1C90">
          <w:rPr>
            <w:noProof/>
          </w:rPr>
          <w:t>1.4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1</w:t>
        </w:r>
      </w:fldSimple>
      <w:r>
        <w:rPr>
          <w:lang w:val="bg-BG"/>
        </w:rPr>
        <w:t xml:space="preserve"> Организация на приложение използващо модела клиент - сървър</w:t>
      </w:r>
    </w:p>
    <w:p w:rsidR="005E0249" w:rsidRDefault="005E0249" w:rsidP="004B3B04">
      <w:pPr>
        <w:pStyle w:val="Heading2"/>
        <w:numPr>
          <w:ilvl w:val="1"/>
          <w:numId w:val="19"/>
        </w:numPr>
        <w:spacing w:before="0" w:after="240"/>
        <w:rPr>
          <w:lang w:val="bg-BG"/>
        </w:rPr>
      </w:pPr>
      <w:bookmarkStart w:id="9" w:name="_Toc454489593"/>
      <w:r>
        <w:rPr>
          <w:lang w:val="bg-BG"/>
        </w:rPr>
        <w:lastRenderedPageBreak/>
        <w:t>Използвани технологи</w:t>
      </w:r>
      <w:r w:rsidR="005F59E2">
        <w:rPr>
          <w:lang w:val="bg-BG"/>
        </w:rPr>
        <w:t>и</w:t>
      </w:r>
      <w:bookmarkEnd w:id="9"/>
    </w:p>
    <w:p w:rsidR="002C2842" w:rsidRDefault="002C2842" w:rsidP="004B3B04">
      <w:pPr>
        <w:pStyle w:val="Heading3"/>
        <w:numPr>
          <w:ilvl w:val="2"/>
          <w:numId w:val="19"/>
        </w:numPr>
        <w:spacing w:before="0" w:after="240"/>
      </w:pPr>
      <w:bookmarkStart w:id="10" w:name="_Toc454489594"/>
      <w:r>
        <w:t>Java</w:t>
      </w:r>
      <w:bookmarkEnd w:id="10"/>
    </w:p>
    <w:p w:rsidR="002E0830" w:rsidRPr="0031078B" w:rsidRDefault="00843315" w:rsidP="002E0830">
      <w:pPr>
        <w:ind w:firstLine="567"/>
      </w:pPr>
      <w:proofErr w:type="gramStart"/>
      <w:r w:rsidRPr="008C205D">
        <w:t>Java</w:t>
      </w:r>
      <w:r w:rsidR="002E0830" w:rsidRPr="008C205D">
        <w:t xml:space="preserve"> </w:t>
      </w:r>
      <w:r w:rsidR="002E0830">
        <w:rPr>
          <w:lang w:val="bg-BG"/>
        </w:rPr>
        <w:t xml:space="preserve">е </w:t>
      </w:r>
      <w:r w:rsidR="00820F05">
        <w:rPr>
          <w:lang w:val="bg-BG"/>
        </w:rPr>
        <w:t>програмна платформа,</w:t>
      </w:r>
      <w:r w:rsidR="002E0830">
        <w:rPr>
          <w:lang w:val="bg-BG"/>
        </w:rPr>
        <w:t xml:space="preserve"> която предоставя система за </w:t>
      </w:r>
      <w:r w:rsidR="008C205D">
        <w:rPr>
          <w:lang w:val="bg-BG"/>
        </w:rPr>
        <w:t>разработка</w:t>
      </w:r>
      <w:r w:rsidR="002E0830">
        <w:rPr>
          <w:lang w:val="bg-BG"/>
        </w:rPr>
        <w:t xml:space="preserve"> на софтуер и изпълнението му </w:t>
      </w:r>
      <w:r w:rsidR="002838E4">
        <w:rPr>
          <w:lang w:val="bg-BG"/>
        </w:rPr>
        <w:t xml:space="preserve">върху произволна платформа с налична </w:t>
      </w:r>
      <w:r w:rsidR="002838E4">
        <w:t>JVM</w:t>
      </w:r>
      <w:r w:rsidR="002E0830" w:rsidRPr="008C205D">
        <w:t>.</w:t>
      </w:r>
      <w:proofErr w:type="gramEnd"/>
      <w:r w:rsidR="002E0830" w:rsidRPr="008C205D">
        <w:t xml:space="preserve"> </w:t>
      </w:r>
      <w:r w:rsidR="00820F05">
        <w:rPr>
          <w:lang w:val="bg-BG"/>
        </w:rPr>
        <w:t xml:space="preserve">Виртуалната машина на </w:t>
      </w:r>
      <w:r w:rsidR="00820F05">
        <w:t>Java</w:t>
      </w:r>
      <w:r w:rsidR="002838E4">
        <w:rPr>
          <w:lang w:val="bg-BG"/>
        </w:rPr>
        <w:t xml:space="preserve"> (</w:t>
      </w:r>
      <w:r w:rsidR="002838E4">
        <w:t>JVM</w:t>
      </w:r>
      <w:r w:rsidR="002838E4">
        <w:rPr>
          <w:lang w:val="bg-BG"/>
        </w:rPr>
        <w:t>)</w:t>
      </w:r>
      <w:r w:rsidR="00820F05">
        <w:t xml:space="preserve"> </w:t>
      </w:r>
      <w:r w:rsidR="00820F05">
        <w:rPr>
          <w:lang w:val="bg-BG"/>
        </w:rPr>
        <w:t>позволява</w:t>
      </w:r>
      <w:r w:rsidR="002838E4">
        <w:rPr>
          <w:lang w:val="bg-BG"/>
        </w:rPr>
        <w:t xml:space="preserve"> постигане на платформена независимост чрез </w:t>
      </w:r>
      <w:r w:rsidR="002838E4">
        <w:t>JIT</w:t>
      </w:r>
      <w:r w:rsidR="002838E4">
        <w:rPr>
          <w:lang w:val="bg-BG"/>
        </w:rPr>
        <w:t xml:space="preserve"> компилатор, който транслира </w:t>
      </w:r>
      <w:r w:rsidR="002838E4">
        <w:t xml:space="preserve">Java </w:t>
      </w:r>
      <w:r w:rsidR="002838E4">
        <w:rPr>
          <w:lang w:val="bg-BG"/>
        </w:rPr>
        <w:t xml:space="preserve">байткод до изпълними за текущия процесор инструкции. </w:t>
      </w:r>
      <w:r w:rsidR="00E56577">
        <w:rPr>
          <w:lang w:val="bg-BG"/>
        </w:rPr>
        <w:t xml:space="preserve">Основният начин за получаване на байткод е програмирането на програмния език </w:t>
      </w:r>
      <w:r w:rsidR="00E56577">
        <w:t>Java.</w:t>
      </w:r>
      <w:r w:rsidR="0031078B">
        <w:t xml:space="preserve"> </w:t>
      </w:r>
      <w:r w:rsidR="0031078B">
        <w:rPr>
          <w:lang w:val="bg-BG"/>
        </w:rPr>
        <w:t xml:space="preserve">На </w:t>
      </w:r>
      <w:r w:rsidR="002928A7">
        <w:rPr>
          <w:lang w:val="bg-BG"/>
        </w:rPr>
        <w:fldChar w:fldCharType="begin"/>
      </w:r>
      <w:r w:rsidR="0031078B">
        <w:rPr>
          <w:lang w:val="bg-BG"/>
        </w:rPr>
        <w:instrText xml:space="preserve"> REF _Ref454488960 \h </w:instrText>
      </w:r>
      <w:r w:rsidR="002928A7">
        <w:rPr>
          <w:lang w:val="bg-BG"/>
        </w:rPr>
      </w:r>
      <w:r w:rsidR="002928A7">
        <w:rPr>
          <w:lang w:val="bg-BG"/>
        </w:rPr>
        <w:fldChar w:fldCharType="separate"/>
      </w:r>
      <w:r w:rsidR="0031078B">
        <w:t xml:space="preserve">Фигура </w:t>
      </w:r>
      <w:r w:rsidR="0031078B">
        <w:rPr>
          <w:noProof/>
        </w:rPr>
        <w:t>1.5</w:t>
      </w:r>
      <w:r w:rsidR="0031078B">
        <w:noBreakHyphen/>
      </w:r>
      <w:r w:rsidR="0031078B">
        <w:rPr>
          <w:noProof/>
        </w:rPr>
        <w:t>1</w:t>
      </w:r>
      <w:r w:rsidR="002928A7">
        <w:rPr>
          <w:lang w:val="bg-BG"/>
        </w:rPr>
        <w:fldChar w:fldCharType="end"/>
      </w:r>
      <w:r w:rsidR="0031078B">
        <w:rPr>
          <w:lang w:val="bg-BG"/>
        </w:rPr>
        <w:t xml:space="preserve"> е представена структурата на платформата </w:t>
      </w:r>
      <w:r w:rsidR="0031078B">
        <w:t>Java.</w:t>
      </w:r>
    </w:p>
    <w:p w:rsidR="006E4BCE" w:rsidRDefault="006E4BCE" w:rsidP="006E4BCE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4212590"/>
            <wp:effectExtent l="19050" t="0" r="0" b="0"/>
            <wp:docPr id="6" name="Picture 5" descr="java 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latform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CE" w:rsidRPr="006E4BCE" w:rsidRDefault="006E4BCE" w:rsidP="006E4BCE">
      <w:pPr>
        <w:pStyle w:val="Caption"/>
      </w:pPr>
      <w:bookmarkStart w:id="11" w:name="_Ref454488955"/>
      <w:bookmarkStart w:id="12" w:name="_Ref454488960"/>
      <w:r>
        <w:t xml:space="preserve">Фигура </w:t>
      </w:r>
      <w:fldSimple w:instr=" STYLEREF 2 \s ">
        <w:r w:rsidR="000F1C90">
          <w:rPr>
            <w:noProof/>
          </w:rPr>
          <w:t>1.5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1</w:t>
        </w:r>
      </w:fldSimple>
      <w:bookmarkEnd w:id="12"/>
      <w:r>
        <w:rPr>
          <w:lang w:val="bg-BG"/>
        </w:rPr>
        <w:t xml:space="preserve"> Структура на платформата </w:t>
      </w:r>
      <w:r>
        <w:t>Java</w:t>
      </w:r>
      <w:bookmarkEnd w:id="11"/>
    </w:p>
    <w:p w:rsidR="006A6E52" w:rsidRDefault="006A6E52" w:rsidP="0079033F">
      <w:pPr>
        <w:spacing w:after="0"/>
        <w:ind w:firstLine="567"/>
        <w:rPr>
          <w:lang w:val="bg-BG"/>
        </w:rPr>
      </w:pPr>
      <w:r>
        <w:rPr>
          <w:lang w:val="bg-BG"/>
        </w:rPr>
        <w:t xml:space="preserve">Езикът </w:t>
      </w:r>
      <w:r>
        <w:t xml:space="preserve">Java </w:t>
      </w:r>
      <w:r>
        <w:rPr>
          <w:lang w:val="bg-BG"/>
        </w:rPr>
        <w:t>е най-широко използваният език за програмиране към по статистика датирана от юни 2016.</w:t>
      </w:r>
      <w:r w:rsidR="0015358D">
        <w:rPr>
          <w:lang w:val="bg-BG"/>
        </w:rPr>
        <w:t xml:space="preserve"> При създаването му са застъпени пет основни цели: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Простота и обектна ориентираност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Здравина и сигурност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Преносимост и платформена независимост</w:t>
      </w:r>
    </w:p>
    <w:p w:rsidR="0015358D" w:rsidRDefault="0015358D" w:rsidP="0015358D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Висока производителност</w:t>
      </w:r>
    </w:p>
    <w:p w:rsidR="0015358D" w:rsidRDefault="0015358D" w:rsidP="00AB1CB8">
      <w:pPr>
        <w:pStyle w:val="ListParagraph"/>
        <w:numPr>
          <w:ilvl w:val="0"/>
          <w:numId w:val="21"/>
        </w:numPr>
        <w:spacing w:after="0"/>
        <w:rPr>
          <w:lang w:val="bg-BG"/>
        </w:rPr>
      </w:pPr>
      <w:r>
        <w:rPr>
          <w:lang w:val="bg-BG"/>
        </w:rPr>
        <w:t>Интерпретиран, динамичен и многонишков</w:t>
      </w:r>
    </w:p>
    <w:p w:rsidR="00C358FA" w:rsidRPr="00AB1CB8" w:rsidRDefault="00AB1CB8" w:rsidP="00C358FA">
      <w:pPr>
        <w:ind w:firstLine="567"/>
        <w:rPr>
          <w:lang w:val="bg-BG"/>
        </w:rPr>
      </w:pPr>
      <w:r>
        <w:rPr>
          <w:lang w:val="bg-BG"/>
        </w:rPr>
        <w:t xml:space="preserve">Характерна особеност е автоматичното почистване на паметта в </w:t>
      </w:r>
      <w:r>
        <w:t xml:space="preserve">Java. </w:t>
      </w:r>
      <w:r>
        <w:rPr>
          <w:lang w:val="bg-BG"/>
        </w:rPr>
        <w:t xml:space="preserve">Програмистът управлява създаването на обекти, а </w:t>
      </w:r>
      <w:r>
        <w:t xml:space="preserve">Java </w:t>
      </w:r>
      <w:r>
        <w:rPr>
          <w:lang w:val="bg-BG"/>
        </w:rPr>
        <w:t>средата освобождава паметта заемана от даден обект след като и последната референция към него е изгубена.</w:t>
      </w:r>
    </w:p>
    <w:p w:rsidR="002C2842" w:rsidRDefault="002C2842" w:rsidP="004B3B04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3" w:name="_Toc454489595"/>
      <w:r>
        <w:lastRenderedPageBreak/>
        <w:t>NetBeans</w:t>
      </w:r>
      <w:bookmarkEnd w:id="13"/>
    </w:p>
    <w:p w:rsidR="006E4BCE" w:rsidRPr="00147FB4" w:rsidRDefault="006E4BCE" w:rsidP="006E4BCE">
      <w:pPr>
        <w:ind w:firstLine="567"/>
      </w:pPr>
      <w:r>
        <w:t xml:space="preserve">NetBeans </w:t>
      </w:r>
      <w:r>
        <w:rPr>
          <w:lang w:val="bg-BG"/>
        </w:rPr>
        <w:t xml:space="preserve">е платформа за разработка на софтуер основно използвана от разработчици на </w:t>
      </w:r>
      <w:r>
        <w:t>Java</w:t>
      </w:r>
      <w:r w:rsidR="00F221A5">
        <w:t>,</w:t>
      </w:r>
      <w:r w:rsidR="00F221A5">
        <w:rPr>
          <w:lang w:val="bg-BG"/>
        </w:rPr>
        <w:t xml:space="preserve"> въпреки че поддържа и </w:t>
      </w:r>
      <w:r w:rsidR="00F221A5">
        <w:t xml:space="preserve">C, C++, PHP, JavaScript, Python, Ruby </w:t>
      </w:r>
      <w:r w:rsidR="00F221A5">
        <w:rPr>
          <w:lang w:val="bg-BG"/>
        </w:rPr>
        <w:t>и други</w:t>
      </w:r>
      <w:r>
        <w:t>.</w:t>
      </w:r>
      <w:r>
        <w:rPr>
          <w:lang w:val="bg-BG"/>
        </w:rPr>
        <w:t xml:space="preserve"> Платформата е с отворен код и е силно модулирана.</w:t>
      </w:r>
      <w:r w:rsidR="00F221A5">
        <w:rPr>
          <w:lang w:val="bg-BG"/>
        </w:rPr>
        <w:t xml:space="preserve"> Понеже е написана на </w:t>
      </w:r>
      <w:r w:rsidR="00F221A5">
        <w:t>Java</w:t>
      </w:r>
      <w:r w:rsidR="00F221A5">
        <w:rPr>
          <w:lang w:val="bg-BG"/>
        </w:rPr>
        <w:t xml:space="preserve"> е платформено независима и съответно изпълнима на </w:t>
      </w:r>
      <w:r w:rsidR="00F221A5">
        <w:t>Microsoft Windows, Mac OS X, Linux</w:t>
      </w:r>
      <w:r w:rsidR="00F221A5">
        <w:rPr>
          <w:lang w:val="bg-BG"/>
        </w:rPr>
        <w:t xml:space="preserve"> и</w:t>
      </w:r>
      <w:r w:rsidR="00F221A5">
        <w:t xml:space="preserve"> Solaris</w:t>
      </w:r>
      <w:r w:rsidR="00F221A5">
        <w:rPr>
          <w:lang w:val="bg-BG"/>
        </w:rPr>
        <w:t xml:space="preserve">. </w:t>
      </w:r>
      <w:r w:rsidR="00BA1AFA">
        <w:rPr>
          <w:lang w:val="bg-BG"/>
        </w:rPr>
        <w:t>Екран от средата за разработка е представен на</w:t>
      </w:r>
      <w:r w:rsidR="00147FB4">
        <w:t xml:space="preserve"> </w:t>
      </w:r>
      <w:r w:rsidR="002928A7">
        <w:fldChar w:fldCharType="begin"/>
      </w:r>
      <w:r w:rsidR="00147FB4">
        <w:instrText xml:space="preserve"> REF _Ref454473131 \h </w:instrText>
      </w:r>
      <w:r w:rsidR="002928A7">
        <w:fldChar w:fldCharType="separate"/>
      </w:r>
      <w:r w:rsidR="00147FB4">
        <w:t xml:space="preserve">Фигура </w:t>
      </w:r>
      <w:r w:rsidR="00147FB4">
        <w:rPr>
          <w:noProof/>
        </w:rPr>
        <w:t>1.1</w:t>
      </w:r>
      <w:r w:rsidR="00147FB4">
        <w:noBreakHyphen/>
      </w:r>
      <w:r w:rsidR="00147FB4">
        <w:rPr>
          <w:noProof/>
        </w:rPr>
        <w:t>1</w:t>
      </w:r>
      <w:r w:rsidR="002928A7">
        <w:fldChar w:fldCharType="end"/>
      </w:r>
      <w:r w:rsidR="00147FB4">
        <w:t>.</w:t>
      </w:r>
    </w:p>
    <w:p w:rsidR="00BA1AFA" w:rsidRDefault="00F221A5" w:rsidP="00BA1AFA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56614" cy="2874874"/>
            <wp:effectExtent l="19050" t="0" r="0" b="0"/>
            <wp:docPr id="7" name="Picture 6" descr="NetB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Bean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5" w:rsidRPr="00BA1AFA" w:rsidRDefault="00BA1AFA" w:rsidP="00BA1AFA">
      <w:pPr>
        <w:pStyle w:val="Caption"/>
      </w:pPr>
      <w:r>
        <w:t xml:space="preserve">Фигура </w:t>
      </w:r>
      <w:fldSimple w:instr=" STYLEREF 2 \s ">
        <w:r w:rsidR="000F1C90">
          <w:rPr>
            <w:noProof/>
          </w:rPr>
          <w:t>1.5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2</w:t>
        </w:r>
      </w:fldSimple>
      <w:r>
        <w:rPr>
          <w:lang w:val="bg-BG"/>
        </w:rPr>
        <w:t xml:space="preserve"> Прозорец на средата за разработка </w:t>
      </w:r>
      <w:r>
        <w:t>NetBeans</w:t>
      </w:r>
    </w:p>
    <w:p w:rsidR="007A4B03" w:rsidRDefault="007A4B03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14" w:name="_Toc454489596"/>
      <w:bookmarkStart w:id="15" w:name="_Toc454489597"/>
      <w:r>
        <w:t>JUnit</w:t>
      </w:r>
      <w:bookmarkEnd w:id="15"/>
    </w:p>
    <w:p w:rsidR="009361E7" w:rsidRDefault="007A4B03" w:rsidP="007A4B03">
      <w:pPr>
        <w:ind w:firstLine="567"/>
        <w:rPr>
          <w:lang w:val="bg-BG"/>
        </w:rPr>
      </w:pPr>
      <w:proofErr w:type="gramStart"/>
      <w:r>
        <w:t>JUnit</w:t>
      </w:r>
      <w:r>
        <w:rPr>
          <w:lang w:val="bg-BG"/>
        </w:rPr>
        <w:t xml:space="preserve"> е софтуерна рамка за компонентно тестване за езика </w:t>
      </w:r>
      <w:r>
        <w:t>Java.</w:t>
      </w:r>
      <w:proofErr w:type="gramEnd"/>
      <w:r>
        <w:t xml:space="preserve"> </w:t>
      </w:r>
      <w:r>
        <w:rPr>
          <w:lang w:val="bg-BG"/>
        </w:rPr>
        <w:t xml:space="preserve">Тестването е неизменна част от всеки софтуерен проект и валидира правилното поведение на произведения код. При автоматичното тестване по време на билд на проекта се постига идентифициране на софтуерни регресии в следствие от промяна на сорс кода. Поддържането на широк </w:t>
      </w:r>
      <w:r w:rsidR="001A7465">
        <w:rPr>
          <w:lang w:val="bg-BG"/>
        </w:rPr>
        <w:t>набор от тестове</w:t>
      </w:r>
      <w:r>
        <w:rPr>
          <w:lang w:val="bg-BG"/>
        </w:rPr>
        <w:t xml:space="preserve"> чрез създаване на тест за всеки добавен компонент</w:t>
      </w:r>
      <w:r w:rsidR="001A7465">
        <w:rPr>
          <w:lang w:val="bg-BG"/>
        </w:rPr>
        <w:t xml:space="preserve"> позволява разширяване </w:t>
      </w:r>
      <w:r>
        <w:rPr>
          <w:lang w:val="bg-BG"/>
        </w:rPr>
        <w:t>на проекта без ръчно тестване на съществуващи модули.</w:t>
      </w:r>
      <w:r w:rsidR="009361E7">
        <w:rPr>
          <w:lang w:val="bg-BG"/>
        </w:rPr>
        <w:t xml:space="preserve"> </w:t>
      </w:r>
      <w:r w:rsidR="001A7465">
        <w:rPr>
          <w:lang w:val="bg-BG"/>
        </w:rPr>
        <w:fldChar w:fldCharType="begin"/>
      </w:r>
      <w:r w:rsidR="001A7465">
        <w:rPr>
          <w:lang w:val="bg-BG"/>
        </w:rPr>
        <w:instrText xml:space="preserve"> REF _Ref454534672 \h </w:instrText>
      </w:r>
      <w:r w:rsidR="001A7465">
        <w:rPr>
          <w:lang w:val="bg-BG"/>
        </w:rPr>
      </w:r>
      <w:r w:rsidR="001A7465">
        <w:rPr>
          <w:lang w:val="bg-BG"/>
        </w:rPr>
        <w:fldChar w:fldCharType="separate"/>
      </w:r>
      <w:proofErr w:type="gramStart"/>
      <w:r w:rsidR="001A7465">
        <w:t xml:space="preserve">Фигура </w:t>
      </w:r>
      <w:r w:rsidR="001A7465">
        <w:rPr>
          <w:noProof/>
        </w:rPr>
        <w:t>1.5</w:t>
      </w:r>
      <w:r w:rsidR="001A7465">
        <w:noBreakHyphen/>
      </w:r>
      <w:r w:rsidR="001A7465">
        <w:rPr>
          <w:noProof/>
        </w:rPr>
        <w:t>3</w:t>
      </w:r>
      <w:r w:rsidR="001A7465">
        <w:rPr>
          <w:lang w:val="bg-BG"/>
        </w:rPr>
        <w:fldChar w:fldCharType="end"/>
      </w:r>
      <w:r w:rsidR="001A7465">
        <w:rPr>
          <w:lang w:val="bg-BG"/>
        </w:rPr>
        <w:t xml:space="preserve"> показва примерни резултати от тестване на проект.</w:t>
      </w:r>
      <w:proofErr w:type="gramEnd"/>
    </w:p>
    <w:p w:rsidR="009361E7" w:rsidRDefault="009361E7" w:rsidP="009361E7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1693184"/>
            <wp:effectExtent l="19050" t="0" r="0" b="0"/>
            <wp:docPr id="10" name="Picture 9" descr="JUnit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 exampl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E7" w:rsidRPr="009361E7" w:rsidRDefault="009361E7" w:rsidP="009361E7">
      <w:pPr>
        <w:pStyle w:val="Caption"/>
      </w:pPr>
      <w:bookmarkStart w:id="16" w:name="_Ref454534672"/>
      <w:r>
        <w:t xml:space="preserve">Фигура </w:t>
      </w:r>
      <w:fldSimple w:instr=" STYLEREF 2 \s ">
        <w:r w:rsidR="000F1C90">
          <w:rPr>
            <w:noProof/>
          </w:rPr>
          <w:t>1.5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3</w:t>
        </w:r>
      </w:fldSimple>
      <w:bookmarkEnd w:id="16"/>
      <w:r>
        <w:rPr>
          <w:lang w:val="bg-BG"/>
        </w:rPr>
        <w:t xml:space="preserve"> Демонстрация на</w:t>
      </w:r>
      <w:r w:rsidR="00D514EF">
        <w:t xml:space="preserve"> </w:t>
      </w:r>
      <w:r w:rsidR="00D514EF">
        <w:rPr>
          <w:lang w:val="bg-BG"/>
        </w:rPr>
        <w:t>резултати от</w:t>
      </w:r>
      <w:r>
        <w:rPr>
          <w:lang w:val="bg-BG"/>
        </w:rPr>
        <w:t xml:space="preserve"> тестване на проект с </w:t>
      </w:r>
      <w:r>
        <w:t>JUnit</w:t>
      </w:r>
    </w:p>
    <w:p w:rsidR="002C2842" w:rsidRDefault="00D86FCD" w:rsidP="007A4B03">
      <w:pPr>
        <w:pStyle w:val="Heading3"/>
        <w:numPr>
          <w:ilvl w:val="2"/>
          <w:numId w:val="19"/>
        </w:numPr>
        <w:spacing w:before="0" w:after="240"/>
      </w:pPr>
      <w:r>
        <w:lastRenderedPageBreak/>
        <w:t>Git</w:t>
      </w:r>
      <w:bookmarkEnd w:id="14"/>
    </w:p>
    <w:p w:rsidR="00460713" w:rsidRPr="0073278B" w:rsidRDefault="00460713" w:rsidP="00460713">
      <w:pPr>
        <w:ind w:firstLine="567"/>
      </w:pPr>
      <w:proofErr w:type="gramStart"/>
      <w:r>
        <w:t>Git</w:t>
      </w:r>
      <w:r>
        <w:rPr>
          <w:lang w:val="bg-BG"/>
        </w:rPr>
        <w:t xml:space="preserve"> е децентрализирана система за контрол на версиите на файлове</w:t>
      </w:r>
      <w:r w:rsidR="00F40913">
        <w:rPr>
          <w:lang w:val="bg-BG"/>
        </w:rPr>
        <w:t xml:space="preserve"> широко използвана в софтуерната разработка.</w:t>
      </w:r>
      <w:proofErr w:type="gramEnd"/>
      <w:r w:rsidR="00B62472">
        <w:rPr>
          <w:lang w:val="bg-BG"/>
        </w:rPr>
        <w:t xml:space="preserve"> </w:t>
      </w:r>
      <w:r w:rsidR="007D30A9">
        <w:rPr>
          <w:lang w:val="bg-BG"/>
        </w:rPr>
        <w:t xml:space="preserve">Като всяка подобна система </w:t>
      </w:r>
      <w:r w:rsidR="004942CB">
        <w:rPr>
          <w:lang w:val="bg-BG"/>
        </w:rPr>
        <w:t xml:space="preserve">и </w:t>
      </w:r>
      <w:r w:rsidR="00381879">
        <w:t>Git</w:t>
      </w:r>
      <w:r w:rsidR="00381879">
        <w:rPr>
          <w:lang w:val="bg-BG"/>
        </w:rPr>
        <w:t xml:space="preserve"> поддържа създаване на ревизии, възстановяване на състоянието на файлове от определена ревизия, разклоняване и сливане на линията на продукция и други функционалности. </w:t>
      </w:r>
      <w:r w:rsidR="00B62472">
        <w:rPr>
          <w:lang w:val="bg-BG"/>
        </w:rPr>
        <w:t xml:space="preserve">За разлика от клиент-сървър системите всяка локална работна директория в </w:t>
      </w:r>
      <w:r w:rsidR="00B62472">
        <w:t>Git</w:t>
      </w:r>
      <w:r w:rsidR="00B62472">
        <w:rPr>
          <w:lang w:val="bg-BG"/>
        </w:rPr>
        <w:t xml:space="preserve"> е напълно функционално хранилище независимо от централния сървър. </w:t>
      </w:r>
      <w:r w:rsidR="005809FE">
        <w:rPr>
          <w:lang w:val="bg-BG"/>
        </w:rPr>
        <w:t xml:space="preserve">На </w:t>
      </w:r>
      <w:r w:rsidR="005809FE">
        <w:rPr>
          <w:lang w:val="bg-BG"/>
        </w:rPr>
        <w:fldChar w:fldCharType="begin"/>
      </w:r>
      <w:r w:rsidR="005809FE">
        <w:rPr>
          <w:lang w:val="bg-BG"/>
        </w:rPr>
        <w:instrText xml:space="preserve"> REF _Ref454535614 \h </w:instrText>
      </w:r>
      <w:r w:rsidR="005809FE">
        <w:rPr>
          <w:lang w:val="bg-BG"/>
        </w:rPr>
      </w:r>
      <w:r w:rsidR="005809FE">
        <w:rPr>
          <w:lang w:val="bg-BG"/>
        </w:rPr>
        <w:fldChar w:fldCharType="separate"/>
      </w:r>
      <w:r w:rsidR="005809FE">
        <w:t xml:space="preserve">Фигура </w:t>
      </w:r>
      <w:r w:rsidR="005809FE">
        <w:rPr>
          <w:noProof/>
        </w:rPr>
        <w:t>1.5</w:t>
      </w:r>
      <w:r w:rsidR="005809FE">
        <w:noBreakHyphen/>
      </w:r>
      <w:r w:rsidR="005809FE">
        <w:rPr>
          <w:noProof/>
        </w:rPr>
        <w:t>4</w:t>
      </w:r>
      <w:r w:rsidR="005809FE">
        <w:rPr>
          <w:lang w:val="bg-BG"/>
        </w:rPr>
        <w:fldChar w:fldCharType="end"/>
      </w:r>
      <w:r w:rsidR="005809FE">
        <w:rPr>
          <w:lang w:val="bg-BG"/>
        </w:rPr>
        <w:t xml:space="preserve"> е представена </w:t>
      </w:r>
      <w:r w:rsidR="0073278B">
        <w:rPr>
          <w:lang w:val="bg-BG"/>
        </w:rPr>
        <w:t xml:space="preserve">структурата на </w:t>
      </w:r>
      <w:r w:rsidR="0073278B">
        <w:t>Git.</w:t>
      </w:r>
      <w:r w:rsidR="007D30A9">
        <w:t xml:space="preserve"> </w:t>
      </w:r>
    </w:p>
    <w:p w:rsidR="00B62472" w:rsidRDefault="00460713" w:rsidP="00B62472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57406" cy="2801722"/>
            <wp:effectExtent l="19050" t="0" r="0" b="0"/>
            <wp:docPr id="8" name="Picture 7" descr="git-branch-stregagy-case-study-2-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-branch-stregagy-case-study-2-63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13" w:rsidRPr="00B62472" w:rsidRDefault="00B62472" w:rsidP="00B62472">
      <w:pPr>
        <w:pStyle w:val="Caption"/>
        <w:rPr>
          <w:lang w:val="bg-BG"/>
        </w:rPr>
      </w:pPr>
      <w:bookmarkStart w:id="17" w:name="_Ref454535614"/>
      <w:r>
        <w:t xml:space="preserve">Фигура </w:t>
      </w:r>
      <w:fldSimple w:instr=" STYLEREF 2 \s ">
        <w:r w:rsidR="000F1C90">
          <w:rPr>
            <w:noProof/>
          </w:rPr>
          <w:t>1.5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4</w:t>
        </w:r>
      </w:fldSimple>
      <w:bookmarkEnd w:id="17"/>
      <w:r>
        <w:rPr>
          <w:lang w:val="bg-BG"/>
        </w:rPr>
        <w:t xml:space="preserve"> </w:t>
      </w:r>
      <w:r w:rsidR="005809FE">
        <w:rPr>
          <w:lang w:val="bg-BG"/>
        </w:rPr>
        <w:t xml:space="preserve">Структура на </w:t>
      </w:r>
      <w:r w:rsidR="005809FE">
        <w:t>Git</w:t>
      </w:r>
      <w:r w:rsidR="005809FE">
        <w:rPr>
          <w:lang w:val="bg-BG"/>
        </w:rPr>
        <w:t xml:space="preserve"> и основни операции</w:t>
      </w:r>
    </w:p>
    <w:p w:rsidR="002C2842" w:rsidRDefault="00BE5ABA" w:rsidP="007A4B03">
      <w:pPr>
        <w:pStyle w:val="Heading3"/>
        <w:numPr>
          <w:ilvl w:val="2"/>
          <w:numId w:val="19"/>
        </w:numPr>
        <w:spacing w:before="0" w:after="240"/>
      </w:pPr>
      <w:bookmarkStart w:id="18" w:name="_Toc454489598"/>
      <w:r>
        <w:t xml:space="preserve">Apache </w:t>
      </w:r>
      <w:r w:rsidR="00D86FCD">
        <w:t>Maven</w:t>
      </w:r>
      <w:bookmarkEnd w:id="18"/>
    </w:p>
    <w:p w:rsidR="00687B6E" w:rsidRDefault="00BE5ABA" w:rsidP="00FE5FB8">
      <w:pPr>
        <w:keepNext/>
        <w:ind w:firstLine="567"/>
        <w:rPr>
          <w:lang w:val="bg-BG"/>
        </w:rPr>
      </w:pPr>
      <w:proofErr w:type="gramStart"/>
      <w:r>
        <w:t xml:space="preserve">Maven </w:t>
      </w:r>
      <w:r>
        <w:rPr>
          <w:lang w:val="bg-BG"/>
        </w:rPr>
        <w:t xml:space="preserve">е инструмент за автоматизация на билда на </w:t>
      </w:r>
      <w:r>
        <w:t xml:space="preserve">Java </w:t>
      </w:r>
      <w:r>
        <w:rPr>
          <w:lang w:val="bg-BG"/>
        </w:rPr>
        <w:t>проекти.</w:t>
      </w:r>
      <w:proofErr w:type="gramEnd"/>
      <w:r>
        <w:rPr>
          <w:lang w:val="bg-BG"/>
        </w:rPr>
        <w:t xml:space="preserve"> </w:t>
      </w:r>
      <w:r w:rsidR="00C64A9A">
        <w:rPr>
          <w:lang w:val="bg-BG"/>
        </w:rPr>
        <w:t xml:space="preserve">Той се конфигурира чрез </w:t>
      </w:r>
      <w:r w:rsidR="00C64A9A">
        <w:t>Project Object Model</w:t>
      </w:r>
      <w:r w:rsidR="00C64A9A">
        <w:rPr>
          <w:lang w:val="bg-BG"/>
        </w:rPr>
        <w:t xml:space="preserve"> запазен в файл</w:t>
      </w:r>
      <w:r w:rsidR="00C64A9A">
        <w:t xml:space="preserve"> </w:t>
      </w:r>
      <w:r w:rsidR="00C64A9A">
        <w:rPr>
          <w:lang w:val="bg-BG"/>
        </w:rPr>
        <w:t xml:space="preserve">с името </w:t>
      </w:r>
      <w:r w:rsidR="00C64A9A">
        <w:t>pom.xml</w:t>
      </w:r>
      <w:r w:rsidR="00C64A9A">
        <w:rPr>
          <w:lang w:val="bg-BG"/>
        </w:rPr>
        <w:t xml:space="preserve"> в основната директория на проекта. </w:t>
      </w:r>
      <w:proofErr w:type="gramStart"/>
      <w:r w:rsidR="00C64A9A">
        <w:t xml:space="preserve">Maven </w:t>
      </w:r>
      <w:r w:rsidR="00C64A9A">
        <w:rPr>
          <w:lang w:val="bg-BG"/>
        </w:rPr>
        <w:t xml:space="preserve">динамично изтегля </w:t>
      </w:r>
      <w:r w:rsidR="00C64A9A">
        <w:t xml:space="preserve">Java </w:t>
      </w:r>
      <w:r w:rsidR="00C64A9A">
        <w:rPr>
          <w:lang w:val="bg-BG"/>
        </w:rPr>
        <w:t>библиотеки и приставки от множество хранилища като ги запазва в локален кеш от изтеглени артефакти.</w:t>
      </w:r>
      <w:proofErr w:type="gramEnd"/>
      <w:r w:rsidR="00C64A9A">
        <w:rPr>
          <w:lang w:val="bg-BG"/>
        </w:rPr>
        <w:t xml:space="preserve"> Втората основна функция на </w:t>
      </w:r>
      <w:r w:rsidR="00C64A9A">
        <w:t>Maven</w:t>
      </w:r>
      <w:r w:rsidR="00C64A9A">
        <w:rPr>
          <w:lang w:val="bg-BG"/>
        </w:rPr>
        <w:t xml:space="preserve"> е управление на процеса на билдване на проекта.</w:t>
      </w:r>
      <w:r w:rsidR="00806BE0">
        <w:rPr>
          <w:lang w:val="bg-BG"/>
        </w:rPr>
        <w:t xml:space="preserve"> На </w:t>
      </w:r>
      <w:r w:rsidR="00806BE0">
        <w:rPr>
          <w:lang w:val="bg-BG"/>
        </w:rPr>
        <w:fldChar w:fldCharType="begin"/>
      </w:r>
      <w:r w:rsidR="00806BE0">
        <w:rPr>
          <w:lang w:val="bg-BG"/>
        </w:rPr>
        <w:instrText xml:space="preserve"> REF _Ref454538362 \h </w:instrText>
      </w:r>
      <w:r w:rsidR="00806BE0">
        <w:rPr>
          <w:lang w:val="bg-BG"/>
        </w:rPr>
      </w:r>
      <w:r w:rsidR="00806BE0">
        <w:rPr>
          <w:lang w:val="bg-BG"/>
        </w:rPr>
        <w:fldChar w:fldCharType="separate"/>
      </w:r>
      <w:r w:rsidR="00806BE0">
        <w:t xml:space="preserve">Фигура </w:t>
      </w:r>
      <w:r w:rsidR="00806BE0">
        <w:rPr>
          <w:noProof/>
        </w:rPr>
        <w:t>1.5</w:t>
      </w:r>
      <w:r w:rsidR="00806BE0">
        <w:noBreakHyphen/>
      </w:r>
      <w:r w:rsidR="00806BE0">
        <w:rPr>
          <w:noProof/>
        </w:rPr>
        <w:t>5</w:t>
      </w:r>
      <w:r w:rsidR="00806BE0">
        <w:rPr>
          <w:lang w:val="bg-BG"/>
        </w:rPr>
        <w:fldChar w:fldCharType="end"/>
      </w:r>
      <w:r w:rsidR="00806BE0">
        <w:rPr>
          <w:lang w:val="bg-BG"/>
        </w:rPr>
        <w:t xml:space="preserve"> са представени основните фази</w:t>
      </w:r>
      <w:r w:rsidR="00C64A9A">
        <w:rPr>
          <w:lang w:val="bg-BG"/>
        </w:rPr>
        <w:t xml:space="preserve"> </w:t>
      </w:r>
      <w:r w:rsidR="00806BE0">
        <w:rPr>
          <w:lang w:val="bg-BG"/>
        </w:rPr>
        <w:t>от процеса на билдване на проект.</w:t>
      </w:r>
    </w:p>
    <w:p w:rsidR="00FE5FB8" w:rsidRDefault="00FE5FB8" w:rsidP="00806173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5760720" cy="1526540"/>
            <wp:effectExtent l="19050" t="0" r="0" b="0"/>
            <wp:docPr id="11" name="Picture 10" descr="m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BA" w:rsidRPr="00FE5FB8" w:rsidRDefault="00FE5FB8" w:rsidP="00FE5FB8">
      <w:pPr>
        <w:pStyle w:val="Caption"/>
        <w:rPr>
          <w:lang w:val="bg-BG"/>
        </w:rPr>
      </w:pPr>
      <w:bookmarkStart w:id="19" w:name="_Ref454538362"/>
      <w:r>
        <w:t xml:space="preserve">Фигура </w:t>
      </w:r>
      <w:fldSimple w:instr=" STYLEREF 2 \s ">
        <w:r w:rsidR="000F1C90">
          <w:rPr>
            <w:noProof/>
          </w:rPr>
          <w:t>1.5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5</w:t>
        </w:r>
      </w:fldSimple>
      <w:bookmarkEnd w:id="19"/>
      <w:r>
        <w:rPr>
          <w:lang w:val="bg-BG"/>
        </w:rPr>
        <w:t xml:space="preserve"> Стъпки от процеса на билдване на проект </w:t>
      </w:r>
    </w:p>
    <w:p w:rsidR="00D86FCD" w:rsidRDefault="00D86FCD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20" w:name="_Toc454489599"/>
      <w:r>
        <w:lastRenderedPageBreak/>
        <w:t>XML</w:t>
      </w:r>
      <w:bookmarkEnd w:id="20"/>
    </w:p>
    <w:p w:rsidR="004D0E45" w:rsidRPr="004325EC" w:rsidRDefault="007C1C98" w:rsidP="007C1C98">
      <w:pPr>
        <w:ind w:firstLine="567"/>
        <w:rPr>
          <w:lang w:val="bg-BG"/>
        </w:rPr>
      </w:pPr>
      <w:proofErr w:type="gramStart"/>
      <w:r>
        <w:t xml:space="preserve">XML </w:t>
      </w:r>
      <w:r>
        <w:rPr>
          <w:lang w:val="bg-BG"/>
        </w:rPr>
        <w:t>е маркиращ език, който дефинира правила за създаване на документи във формат подходящ за четене от хора и компютри.</w:t>
      </w:r>
      <w:proofErr w:type="gramEnd"/>
      <w:r>
        <w:rPr>
          <w:lang w:val="bg-BG"/>
        </w:rPr>
        <w:t xml:space="preserve"> Въпреки че дизайна на </w:t>
      </w:r>
      <w:r>
        <w:t xml:space="preserve">XML </w:t>
      </w:r>
      <w:r>
        <w:rPr>
          <w:lang w:val="bg-BG"/>
        </w:rPr>
        <w:t xml:space="preserve">се фокусира върху документи, езикът е широко използван за представяне </w:t>
      </w:r>
      <w:r w:rsidR="001E1BE0">
        <w:rPr>
          <w:lang w:val="bg-BG"/>
        </w:rPr>
        <w:t>на произволни структури от данни</w:t>
      </w:r>
      <w:r>
        <w:rPr>
          <w:lang w:val="bg-BG"/>
        </w:rPr>
        <w:t>.</w:t>
      </w:r>
      <w:r w:rsidR="001E1BE0">
        <w:rPr>
          <w:lang w:val="bg-BG"/>
        </w:rPr>
        <w:t xml:space="preserve"> </w:t>
      </w:r>
      <w:proofErr w:type="gramStart"/>
      <w:r w:rsidR="001E1BE0">
        <w:t xml:space="preserve">XML </w:t>
      </w:r>
      <w:r w:rsidR="001E1BE0">
        <w:rPr>
          <w:lang w:val="bg-BG"/>
        </w:rPr>
        <w:t xml:space="preserve">се използва често за обмен на данни през Интернет при свързване с </w:t>
      </w:r>
      <w:r w:rsidR="001E1BE0">
        <w:t>web</w:t>
      </w:r>
      <w:r w:rsidR="001E1BE0">
        <w:rPr>
          <w:lang w:val="bg-BG"/>
        </w:rPr>
        <w:t xml:space="preserve"> сервизи.</w:t>
      </w:r>
      <w:proofErr w:type="gramEnd"/>
      <w:r w:rsidR="004D0E45">
        <w:rPr>
          <w:lang w:val="bg-BG"/>
        </w:rPr>
        <w:t xml:space="preserve"> Структурата на </w:t>
      </w:r>
      <w:r w:rsidR="004D0E45">
        <w:t xml:space="preserve">XML </w:t>
      </w:r>
      <w:r w:rsidR="004D0E45">
        <w:rPr>
          <w:lang w:val="bg-BG"/>
        </w:rPr>
        <w:t xml:space="preserve">документ може да бъде валидирана спрямо определена схема или граматика. </w:t>
      </w:r>
      <w:r w:rsidR="004325EC">
        <w:rPr>
          <w:lang w:val="bg-BG"/>
        </w:rPr>
        <w:t xml:space="preserve">На </w:t>
      </w:r>
      <w:r w:rsidR="004325EC">
        <w:rPr>
          <w:lang w:val="bg-BG"/>
        </w:rPr>
        <w:fldChar w:fldCharType="begin"/>
      </w:r>
      <w:r w:rsidR="004325EC">
        <w:rPr>
          <w:lang w:val="bg-BG"/>
        </w:rPr>
        <w:instrText xml:space="preserve"> REF _Ref454540908 \h </w:instrText>
      </w:r>
      <w:r w:rsidR="004325EC">
        <w:rPr>
          <w:lang w:val="bg-BG"/>
        </w:rPr>
      </w:r>
      <w:r w:rsidR="004325EC">
        <w:rPr>
          <w:lang w:val="bg-BG"/>
        </w:rPr>
        <w:fldChar w:fldCharType="separate"/>
      </w:r>
      <w:r w:rsidR="004325EC">
        <w:t xml:space="preserve">Фигура </w:t>
      </w:r>
      <w:r w:rsidR="004325EC">
        <w:rPr>
          <w:noProof/>
        </w:rPr>
        <w:t>1.5</w:t>
      </w:r>
      <w:r w:rsidR="004325EC">
        <w:noBreakHyphen/>
      </w:r>
      <w:r w:rsidR="004325EC">
        <w:rPr>
          <w:noProof/>
        </w:rPr>
        <w:t>6</w:t>
      </w:r>
      <w:r w:rsidR="004325EC">
        <w:rPr>
          <w:lang w:val="bg-BG"/>
        </w:rPr>
        <w:fldChar w:fldCharType="end"/>
      </w:r>
      <w:r w:rsidR="004325EC">
        <w:rPr>
          <w:lang w:val="bg-BG"/>
        </w:rPr>
        <w:t xml:space="preserve"> е представено примерно оформление на </w:t>
      </w:r>
      <w:r w:rsidR="004325EC">
        <w:t xml:space="preserve">XML </w:t>
      </w:r>
      <w:r w:rsidR="004325EC">
        <w:rPr>
          <w:lang w:val="bg-BG"/>
        </w:rPr>
        <w:t xml:space="preserve">документ описващ набор от книги, в който всеки елемент книга има атрибут </w:t>
      </w:r>
      <w:r w:rsidR="004325EC">
        <w:t>ISBN</w:t>
      </w:r>
      <w:r w:rsidR="004325EC">
        <w:rPr>
          <w:lang w:val="bg-BG"/>
        </w:rPr>
        <w:t xml:space="preserve"> и поделементи заглавие и автор.</w:t>
      </w:r>
    </w:p>
    <w:p w:rsidR="004D0E45" w:rsidRDefault="004D0E45" w:rsidP="004D0E45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3452043" cy="1675180"/>
            <wp:effectExtent l="19050" t="0" r="0" b="0"/>
            <wp:docPr id="12" name="Picture 11" descr="xml_do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_doc2.g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6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98" w:rsidRPr="004D0E45" w:rsidRDefault="004D0E45" w:rsidP="004D0E45">
      <w:pPr>
        <w:pStyle w:val="Caption"/>
        <w:rPr>
          <w:lang w:val="bg-BG"/>
        </w:rPr>
      </w:pPr>
      <w:bookmarkStart w:id="21" w:name="_Ref454540908"/>
      <w:r>
        <w:t xml:space="preserve">Фигура </w:t>
      </w:r>
      <w:fldSimple w:instr=" STYLEREF 2 \s ">
        <w:r w:rsidR="000F1C90">
          <w:rPr>
            <w:noProof/>
          </w:rPr>
          <w:t>1.5</w:t>
        </w:r>
      </w:fldSimple>
      <w:r w:rsidR="000F1C90">
        <w:noBreakHyphen/>
      </w:r>
      <w:fldSimple w:instr=" SEQ Фигура \* ARABIC \s 2 ">
        <w:r w:rsidR="000F1C90">
          <w:rPr>
            <w:noProof/>
          </w:rPr>
          <w:t>6</w:t>
        </w:r>
      </w:fldSimple>
      <w:bookmarkEnd w:id="21"/>
      <w:r>
        <w:rPr>
          <w:lang w:val="bg-BG"/>
        </w:rPr>
        <w:t xml:space="preserve"> Примерно оформление на </w:t>
      </w:r>
      <w:r>
        <w:t xml:space="preserve">XML </w:t>
      </w:r>
      <w:r>
        <w:rPr>
          <w:lang w:val="bg-BG"/>
        </w:rPr>
        <w:t>документ описващ набор от книги</w:t>
      </w:r>
    </w:p>
    <w:p w:rsidR="002C2842" w:rsidRDefault="00D86FCD" w:rsidP="007A4B03">
      <w:pPr>
        <w:pStyle w:val="Heading3"/>
        <w:numPr>
          <w:ilvl w:val="2"/>
          <w:numId w:val="19"/>
        </w:numPr>
        <w:spacing w:before="0" w:after="240"/>
        <w:rPr>
          <w:lang w:val="bg-BG"/>
        </w:rPr>
      </w:pPr>
      <w:bookmarkStart w:id="22" w:name="_Toc454489600"/>
      <w:r>
        <w:t>JAXB</w:t>
      </w:r>
      <w:bookmarkEnd w:id="22"/>
    </w:p>
    <w:p w:rsidR="00CA4516" w:rsidRPr="00E30267" w:rsidRDefault="00CA4516" w:rsidP="00CA4516">
      <w:pPr>
        <w:ind w:firstLine="567"/>
        <w:rPr>
          <w:lang w:val="bg-BG"/>
        </w:rPr>
      </w:pPr>
      <w:proofErr w:type="gramStart"/>
      <w:r>
        <w:t xml:space="preserve">JAXB </w:t>
      </w:r>
      <w:r>
        <w:rPr>
          <w:lang w:val="bg-BG"/>
        </w:rPr>
        <w:t xml:space="preserve">означава </w:t>
      </w:r>
      <w:r>
        <w:t>Java</w:t>
      </w:r>
      <w:r>
        <w:rPr>
          <w:lang w:val="bg-BG"/>
        </w:rPr>
        <w:t xml:space="preserve"> архитектура за </w:t>
      </w:r>
      <w:r>
        <w:t xml:space="preserve">XML </w:t>
      </w:r>
      <w:r>
        <w:rPr>
          <w:lang w:val="bg-BG"/>
        </w:rPr>
        <w:t xml:space="preserve">свързване и позволява на </w:t>
      </w:r>
      <w:r>
        <w:t xml:space="preserve">Java </w:t>
      </w:r>
      <w:r>
        <w:rPr>
          <w:lang w:val="bg-BG"/>
        </w:rPr>
        <w:t xml:space="preserve">разработчици да свързват </w:t>
      </w:r>
      <w:r>
        <w:t>Java</w:t>
      </w:r>
      <w:r>
        <w:rPr>
          <w:lang w:val="bg-BG"/>
        </w:rPr>
        <w:t xml:space="preserve"> класове с техните </w:t>
      </w:r>
      <w:r>
        <w:t xml:space="preserve">XML </w:t>
      </w:r>
      <w:r>
        <w:rPr>
          <w:lang w:val="bg-BG"/>
        </w:rPr>
        <w:t>представяния.</w:t>
      </w:r>
      <w:proofErr w:type="gramEnd"/>
      <w:r w:rsidR="000F1C90">
        <w:rPr>
          <w:lang w:val="bg-BG"/>
        </w:rPr>
        <w:t xml:space="preserve"> </w:t>
      </w:r>
      <w:proofErr w:type="gramStart"/>
      <w:r w:rsidR="00CB2BDF">
        <w:t xml:space="preserve">JAXB </w:t>
      </w:r>
      <w:r w:rsidR="00CB2BDF">
        <w:rPr>
          <w:lang w:val="bg-BG"/>
        </w:rPr>
        <w:t xml:space="preserve">анотации се добавят в класовете от </w:t>
      </w:r>
      <w:r w:rsidR="00CB2BDF">
        <w:t>Java</w:t>
      </w:r>
      <w:r w:rsidR="00CB2BDF">
        <w:rPr>
          <w:lang w:val="bg-BG"/>
        </w:rPr>
        <w:t xml:space="preserve"> приложението, които ще се пакетират в </w:t>
      </w:r>
      <w:r w:rsidR="00CB2BDF">
        <w:t>XML.</w:t>
      </w:r>
      <w:proofErr w:type="gramEnd"/>
      <w:r w:rsidR="00CB2BDF">
        <w:t xml:space="preserve"> </w:t>
      </w:r>
      <w:r w:rsidR="00E30267">
        <w:rPr>
          <w:lang w:val="bg-BG"/>
        </w:rPr>
        <w:t xml:space="preserve">Според направените анотации се създава </w:t>
      </w:r>
      <w:r w:rsidR="00E30267">
        <w:t xml:space="preserve">XML </w:t>
      </w:r>
      <w:r w:rsidR="00E30267">
        <w:rPr>
          <w:lang w:val="bg-BG"/>
        </w:rPr>
        <w:t xml:space="preserve">схема, която съответства на анотираните класове. При пакетирането на инстанции на тези класове се произвежда </w:t>
      </w:r>
      <w:r w:rsidR="00E30267">
        <w:t xml:space="preserve">XML </w:t>
      </w:r>
      <w:r w:rsidR="00E30267">
        <w:rPr>
          <w:lang w:val="bg-BG"/>
        </w:rPr>
        <w:t xml:space="preserve">документ съответстващ на създадената схема. Аналогично, при разпакетиране на </w:t>
      </w:r>
      <w:r w:rsidR="00E30267">
        <w:t xml:space="preserve">XML </w:t>
      </w:r>
      <w:r w:rsidR="00E30267">
        <w:rPr>
          <w:lang w:val="bg-BG"/>
        </w:rPr>
        <w:t xml:space="preserve">документ отговарящ на схемата се създава обект, който е инстанция на анотирания. Организацията на </w:t>
      </w:r>
      <w:r w:rsidR="00E30267">
        <w:t xml:space="preserve">JAXB </w:t>
      </w:r>
      <w:r w:rsidR="00E30267">
        <w:rPr>
          <w:lang w:val="bg-BG"/>
        </w:rPr>
        <w:t xml:space="preserve">е показана на </w:t>
      </w:r>
      <w:r w:rsidR="00E30267">
        <w:rPr>
          <w:lang w:val="bg-BG"/>
        </w:rPr>
        <w:fldChar w:fldCharType="begin"/>
      </w:r>
      <w:r w:rsidR="00E30267">
        <w:rPr>
          <w:lang w:val="bg-BG"/>
        </w:rPr>
        <w:instrText xml:space="preserve"> REF _Ref454541943 \h </w:instrText>
      </w:r>
      <w:r w:rsidR="00E30267">
        <w:rPr>
          <w:lang w:val="bg-BG"/>
        </w:rPr>
      </w:r>
      <w:r w:rsidR="00E30267">
        <w:rPr>
          <w:lang w:val="bg-BG"/>
        </w:rPr>
        <w:fldChar w:fldCharType="separate"/>
      </w:r>
      <w:r w:rsidR="00E30267">
        <w:t xml:space="preserve">Фигура </w:t>
      </w:r>
      <w:r w:rsidR="00E30267">
        <w:rPr>
          <w:noProof/>
        </w:rPr>
        <w:t>1.5</w:t>
      </w:r>
      <w:r w:rsidR="00E30267">
        <w:noBreakHyphen/>
      </w:r>
      <w:r w:rsidR="00E30267">
        <w:rPr>
          <w:noProof/>
        </w:rPr>
        <w:t>7</w:t>
      </w:r>
      <w:r w:rsidR="00E30267">
        <w:rPr>
          <w:lang w:val="bg-BG"/>
        </w:rPr>
        <w:fldChar w:fldCharType="end"/>
      </w:r>
      <w:r w:rsidR="00E30267">
        <w:rPr>
          <w:lang w:val="bg-BG"/>
        </w:rPr>
        <w:t>.</w:t>
      </w:r>
    </w:p>
    <w:p w:rsidR="000F1C90" w:rsidRDefault="000F1C90" w:rsidP="000F1C90">
      <w:pPr>
        <w:keepNext/>
      </w:pPr>
      <w:r>
        <w:rPr>
          <w:noProof/>
          <w:lang w:val="bg-BG" w:eastAsia="bg-BG" w:bidi="ar-SA"/>
        </w:rPr>
        <w:drawing>
          <wp:inline distT="0" distB="0" distL="0" distR="0">
            <wp:extent cx="4026255" cy="2092147"/>
            <wp:effectExtent l="19050" t="0" r="0" b="0"/>
            <wp:docPr id="13" name="Picture 12" descr="jaxb-dataBinding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xb-dataBindingProcess.g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255" cy="20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90" w:rsidRPr="000F1C90" w:rsidRDefault="000F1C90" w:rsidP="000F1C90">
      <w:pPr>
        <w:pStyle w:val="Caption"/>
      </w:pPr>
      <w:bookmarkStart w:id="23" w:name="_Ref454541943"/>
      <w:r>
        <w:t xml:space="preserve">Фигура </w:t>
      </w:r>
      <w:fldSimple w:instr=" STYLEREF 2 \s ">
        <w:r>
          <w:rPr>
            <w:noProof/>
          </w:rPr>
          <w:t>1.5</w:t>
        </w:r>
      </w:fldSimple>
      <w:r>
        <w:noBreakHyphen/>
      </w:r>
      <w:fldSimple w:instr=" SEQ Фигура \* ARABIC \s 2 ">
        <w:r>
          <w:rPr>
            <w:noProof/>
          </w:rPr>
          <w:t>7</w:t>
        </w:r>
      </w:fldSimple>
      <w:bookmarkEnd w:id="23"/>
      <w:r>
        <w:rPr>
          <w:lang w:val="bg-BG"/>
        </w:rPr>
        <w:t xml:space="preserve"> Организация на </w:t>
      </w:r>
      <w:r>
        <w:t>JAXB</w:t>
      </w:r>
    </w:p>
    <w:p w:rsidR="0097781A" w:rsidRPr="004B3B04" w:rsidRDefault="002C2842" w:rsidP="007A4B03">
      <w:pPr>
        <w:pStyle w:val="Heading3"/>
        <w:numPr>
          <w:ilvl w:val="2"/>
          <w:numId w:val="19"/>
        </w:numPr>
        <w:spacing w:before="0" w:after="240"/>
      </w:pPr>
      <w:bookmarkStart w:id="24" w:name="_Toc454489601"/>
      <w:r>
        <w:lastRenderedPageBreak/>
        <w:t>Swing</w:t>
      </w:r>
      <w:bookmarkEnd w:id="24"/>
    </w:p>
    <w:sectPr w:rsidR="0097781A" w:rsidRPr="004B3B04" w:rsidSect="006C517A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75D" w:rsidRDefault="00C0475D" w:rsidP="00FD3D91">
      <w:pPr>
        <w:spacing w:after="0" w:line="240" w:lineRule="auto"/>
      </w:pPr>
      <w:r>
        <w:separator/>
      </w:r>
    </w:p>
  </w:endnote>
  <w:endnote w:type="continuationSeparator" w:id="0">
    <w:p w:rsidR="00C0475D" w:rsidRDefault="00C0475D" w:rsidP="00F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91" w:rsidRDefault="009302A3">
    <w:pPr>
      <w:pStyle w:val="Footer"/>
    </w:pPr>
    <w:r>
      <w:ptab w:relativeTo="margin" w:alignment="right" w:leader="none"/>
    </w:r>
    <w:r w:rsidR="002928A7">
      <w:fldChar w:fldCharType="begin"/>
    </w:r>
    <w:r>
      <w:instrText xml:space="preserve"> PAGE  \* Arabic  \* MERGEFORMAT </w:instrText>
    </w:r>
    <w:r w:rsidR="002928A7">
      <w:fldChar w:fldCharType="separate"/>
    </w:r>
    <w:r w:rsidR="004D0E45">
      <w:rPr>
        <w:noProof/>
      </w:rPr>
      <w:t>3</w:t>
    </w:r>
    <w:r w:rsidR="002928A7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2D8" w:rsidRDefault="002928A7">
    <w:pPr>
      <w:pStyle w:val="Footer"/>
    </w:pPr>
    <w:fldSimple w:instr=" STYLEREF  &quot;Heading 1&quot;  \* MERGEFORMAT ">
      <w:r w:rsidR="000F1C90">
        <w:rPr>
          <w:noProof/>
        </w:rPr>
        <w:t>Изходни данни</w:t>
      </w:r>
    </w:fldSimple>
    <w:r w:rsidR="00647480">
      <w:rPr>
        <w:lang w:val="bg-BG"/>
      </w:rPr>
      <w:t xml:space="preserve"> - </w:t>
    </w:r>
    <w:fldSimple w:instr=" STYLEREF  &quot;Heading 2&quot;  \* MERGEFORMAT ">
      <w:r w:rsidR="000F1C90" w:rsidRPr="000F1C90">
        <w:rPr>
          <w:noProof/>
          <w:lang w:val="bg-BG"/>
        </w:rPr>
        <w:t>Модел клиент</w:t>
      </w:r>
      <w:r w:rsidR="000F1C90">
        <w:rPr>
          <w:noProof/>
        </w:rPr>
        <w:t xml:space="preserve"> - сървър</w:t>
      </w:r>
    </w:fldSimple>
    <w:r w:rsidR="00D902D8">
      <w:ptab w:relativeTo="margin" w:alignment="right" w:leader="none"/>
    </w:r>
    <w:r>
      <w:fldChar w:fldCharType="begin"/>
    </w:r>
    <w:r w:rsidR="00D902D8">
      <w:instrText xml:space="preserve"> PAGE  \* Arabic  \* MERGEFORMAT </w:instrText>
    </w:r>
    <w:r>
      <w:fldChar w:fldCharType="separate"/>
    </w:r>
    <w:r w:rsidR="000F1C90">
      <w:rPr>
        <w:noProof/>
      </w:rPr>
      <w:t>8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EBA" w:rsidRDefault="002928A7">
    <w:pPr>
      <w:pStyle w:val="Footer"/>
    </w:pPr>
    <w:fldSimple w:instr=" STYLEREF  &quot;Heading 1&quot;  \* MERGEFORMAT ">
      <w:r w:rsidR="00737CE3">
        <w:rPr>
          <w:noProof/>
        </w:rPr>
        <w:t>Изходни данни</w:t>
      </w:r>
    </w:fldSimple>
    <w:r w:rsidR="00D16EBA">
      <w:rPr>
        <w:lang w:val="bg-BG"/>
      </w:rPr>
      <w:t xml:space="preserve"> - </w:t>
    </w:r>
    <w:fldSimple w:instr=" STYLEREF  &quot;Heading 2&quot;  \* MERGEFORMAT ">
      <w:r w:rsidR="00737CE3" w:rsidRPr="00737CE3">
        <w:rPr>
          <w:noProof/>
          <w:lang w:val="bg-BG"/>
        </w:rPr>
        <w:t>Използвани технологии</w:t>
      </w:r>
    </w:fldSimple>
    <w:r w:rsidR="00D16EBA">
      <w:t xml:space="preserve"> - </w:t>
    </w:r>
    <w:fldSimple w:instr=" STYLEREF  &quot;Heading 3&quot;  \* MERGEFORMAT ">
      <w:r w:rsidR="00737CE3">
        <w:rPr>
          <w:noProof/>
        </w:rPr>
        <w:t>XML</w:t>
      </w:r>
    </w:fldSimple>
    <w:r w:rsidR="00D16EBA">
      <w:ptab w:relativeTo="margin" w:alignment="right" w:leader="none"/>
    </w:r>
    <w:fldSimple w:instr=" PAGE  \* Arabic  \* MERGEFORMAT ">
      <w:r w:rsidR="00737CE3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75D" w:rsidRDefault="00C0475D" w:rsidP="00FD3D91">
      <w:pPr>
        <w:spacing w:after="0" w:line="240" w:lineRule="auto"/>
      </w:pPr>
      <w:r>
        <w:separator/>
      </w:r>
    </w:p>
  </w:footnote>
  <w:footnote w:type="continuationSeparator" w:id="0">
    <w:p w:rsidR="00C0475D" w:rsidRDefault="00C0475D" w:rsidP="00FD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12" w:rsidRPr="00600F12" w:rsidRDefault="00600F12">
    <w:pPr>
      <w:pStyle w:val="Header"/>
      <w:rPr>
        <w:lang w:val="bg-BG"/>
      </w:rPr>
    </w:pPr>
    <w:r>
      <w:rPr>
        <w:lang w:val="bg-BG"/>
      </w:rPr>
      <w:t>Технически Университет Варна</w:t>
    </w:r>
    <w:r>
      <w:rPr>
        <w:lang w:val="bg-BG"/>
      </w:rPr>
      <w:ptab w:relativeTo="margin" w:alignment="right" w:leader="none"/>
    </w:r>
    <w:r>
      <w:rPr>
        <w:lang w:val="bg-BG"/>
      </w:rPr>
      <w:t>Софтуерни и Интернет Технологии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76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848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60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144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F081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9435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EA39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823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AE6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7A8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D3920"/>
    <w:multiLevelType w:val="hybridMultilevel"/>
    <w:tmpl w:val="79DECF7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A3E232C"/>
    <w:multiLevelType w:val="hybridMultilevel"/>
    <w:tmpl w:val="2CC61E2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875EE"/>
    <w:multiLevelType w:val="hybridMultilevel"/>
    <w:tmpl w:val="D7963B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605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6C3ADF"/>
    <w:multiLevelType w:val="singleLevel"/>
    <w:tmpl w:val="556C3ADF"/>
    <w:lvl w:ilvl="0">
      <w:start w:val="5"/>
      <w:numFmt w:val="decimal"/>
      <w:suff w:val="space"/>
      <w:lvlText w:val="%1."/>
      <w:lvlJc w:val="left"/>
    </w:lvl>
  </w:abstractNum>
  <w:abstractNum w:abstractNumId="15">
    <w:nsid w:val="556C3C56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60843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E50F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683584"/>
    <w:multiLevelType w:val="hybridMultilevel"/>
    <w:tmpl w:val="8DD23CFE"/>
    <w:lvl w:ilvl="0" w:tplc="85CA3A8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2386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84C5CEA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8674E7B"/>
    <w:multiLevelType w:val="hybridMultilevel"/>
    <w:tmpl w:val="F93407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21"/>
  </w:num>
  <w:num w:numId="5">
    <w:abstractNumId w:val="20"/>
  </w:num>
  <w:num w:numId="6">
    <w:abstractNumId w:val="10"/>
  </w:num>
  <w:num w:numId="7">
    <w:abstractNumId w:val="19"/>
  </w:num>
  <w:num w:numId="8">
    <w:abstractNumId w:val="16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  <w:num w:numId="21">
    <w:abstractNumId w:val="1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6B5D"/>
    <w:rsid w:val="0002225B"/>
    <w:rsid w:val="00024370"/>
    <w:rsid w:val="000728F6"/>
    <w:rsid w:val="000B1B7E"/>
    <w:rsid w:val="000B4233"/>
    <w:rsid w:val="000B6BD1"/>
    <w:rsid w:val="000C5FC1"/>
    <w:rsid w:val="000F1C90"/>
    <w:rsid w:val="001324DD"/>
    <w:rsid w:val="00147FB4"/>
    <w:rsid w:val="0015358D"/>
    <w:rsid w:val="001660EE"/>
    <w:rsid w:val="00172979"/>
    <w:rsid w:val="00185DAC"/>
    <w:rsid w:val="001A2876"/>
    <w:rsid w:val="001A7465"/>
    <w:rsid w:val="001D3E59"/>
    <w:rsid w:val="001D3F3B"/>
    <w:rsid w:val="001E0ED5"/>
    <w:rsid w:val="001E1BE0"/>
    <w:rsid w:val="001E334D"/>
    <w:rsid w:val="001E3AB6"/>
    <w:rsid w:val="00206AAA"/>
    <w:rsid w:val="00215BE8"/>
    <w:rsid w:val="002229E6"/>
    <w:rsid w:val="00230429"/>
    <w:rsid w:val="00253E09"/>
    <w:rsid w:val="0027420E"/>
    <w:rsid w:val="00281FA3"/>
    <w:rsid w:val="00282460"/>
    <w:rsid w:val="002838E4"/>
    <w:rsid w:val="002928A7"/>
    <w:rsid w:val="002951DC"/>
    <w:rsid w:val="0029575A"/>
    <w:rsid w:val="002C2842"/>
    <w:rsid w:val="002C61D2"/>
    <w:rsid w:val="002D3287"/>
    <w:rsid w:val="002D48B8"/>
    <w:rsid w:val="002E0830"/>
    <w:rsid w:val="002F2F6D"/>
    <w:rsid w:val="0031078B"/>
    <w:rsid w:val="00314429"/>
    <w:rsid w:val="00314FB3"/>
    <w:rsid w:val="00315430"/>
    <w:rsid w:val="00331663"/>
    <w:rsid w:val="00340F35"/>
    <w:rsid w:val="00374C79"/>
    <w:rsid w:val="00381879"/>
    <w:rsid w:val="003A51A3"/>
    <w:rsid w:val="003E6DA0"/>
    <w:rsid w:val="003F4DD1"/>
    <w:rsid w:val="00404508"/>
    <w:rsid w:val="0043112A"/>
    <w:rsid w:val="004325EC"/>
    <w:rsid w:val="00440A8E"/>
    <w:rsid w:val="00450F15"/>
    <w:rsid w:val="0045205E"/>
    <w:rsid w:val="00455669"/>
    <w:rsid w:val="00460713"/>
    <w:rsid w:val="00483343"/>
    <w:rsid w:val="004853C7"/>
    <w:rsid w:val="0048620E"/>
    <w:rsid w:val="00486BDA"/>
    <w:rsid w:val="00486CE2"/>
    <w:rsid w:val="004942CB"/>
    <w:rsid w:val="004B3B04"/>
    <w:rsid w:val="004C4964"/>
    <w:rsid w:val="004D0E45"/>
    <w:rsid w:val="004E0228"/>
    <w:rsid w:val="004E59A6"/>
    <w:rsid w:val="004F135E"/>
    <w:rsid w:val="004F557F"/>
    <w:rsid w:val="00517618"/>
    <w:rsid w:val="00522394"/>
    <w:rsid w:val="005339E8"/>
    <w:rsid w:val="005343BB"/>
    <w:rsid w:val="005453E1"/>
    <w:rsid w:val="005751F9"/>
    <w:rsid w:val="00575BD2"/>
    <w:rsid w:val="005809FE"/>
    <w:rsid w:val="00584E26"/>
    <w:rsid w:val="005B071A"/>
    <w:rsid w:val="005B5AC6"/>
    <w:rsid w:val="005C7B5E"/>
    <w:rsid w:val="005E0249"/>
    <w:rsid w:val="005E6B13"/>
    <w:rsid w:val="005F59E2"/>
    <w:rsid w:val="00600F12"/>
    <w:rsid w:val="00614C6B"/>
    <w:rsid w:val="0062642E"/>
    <w:rsid w:val="006414CE"/>
    <w:rsid w:val="00646CE9"/>
    <w:rsid w:val="00647480"/>
    <w:rsid w:val="0065573B"/>
    <w:rsid w:val="00655BC9"/>
    <w:rsid w:val="00662C8C"/>
    <w:rsid w:val="006774DE"/>
    <w:rsid w:val="006845D6"/>
    <w:rsid w:val="00687B6E"/>
    <w:rsid w:val="00693BC2"/>
    <w:rsid w:val="006A6E52"/>
    <w:rsid w:val="006B39B9"/>
    <w:rsid w:val="006B4A0B"/>
    <w:rsid w:val="006C517A"/>
    <w:rsid w:val="006D7B3C"/>
    <w:rsid w:val="006E4BCE"/>
    <w:rsid w:val="006E6B5D"/>
    <w:rsid w:val="00721C3E"/>
    <w:rsid w:val="00727113"/>
    <w:rsid w:val="0073278B"/>
    <w:rsid w:val="00737CE3"/>
    <w:rsid w:val="0075489D"/>
    <w:rsid w:val="00780B6A"/>
    <w:rsid w:val="0079033F"/>
    <w:rsid w:val="007A4B03"/>
    <w:rsid w:val="007B47CD"/>
    <w:rsid w:val="007C133E"/>
    <w:rsid w:val="007C1C98"/>
    <w:rsid w:val="007C6D2C"/>
    <w:rsid w:val="007C6FD8"/>
    <w:rsid w:val="007D30A9"/>
    <w:rsid w:val="007D6A8F"/>
    <w:rsid w:val="007D7E60"/>
    <w:rsid w:val="007E5AB3"/>
    <w:rsid w:val="00806173"/>
    <w:rsid w:val="00806BE0"/>
    <w:rsid w:val="0081214C"/>
    <w:rsid w:val="00813605"/>
    <w:rsid w:val="008152F9"/>
    <w:rsid w:val="00820F05"/>
    <w:rsid w:val="00827C25"/>
    <w:rsid w:val="00843315"/>
    <w:rsid w:val="00852919"/>
    <w:rsid w:val="00860A14"/>
    <w:rsid w:val="00862946"/>
    <w:rsid w:val="008636C4"/>
    <w:rsid w:val="00885663"/>
    <w:rsid w:val="0089173E"/>
    <w:rsid w:val="008B75C6"/>
    <w:rsid w:val="008C205D"/>
    <w:rsid w:val="008E2D24"/>
    <w:rsid w:val="0091077D"/>
    <w:rsid w:val="00917D65"/>
    <w:rsid w:val="00927597"/>
    <w:rsid w:val="009302A3"/>
    <w:rsid w:val="0093033C"/>
    <w:rsid w:val="009361E7"/>
    <w:rsid w:val="009411F2"/>
    <w:rsid w:val="00956042"/>
    <w:rsid w:val="00963818"/>
    <w:rsid w:val="00972D0E"/>
    <w:rsid w:val="0097781A"/>
    <w:rsid w:val="00977CFC"/>
    <w:rsid w:val="0098498E"/>
    <w:rsid w:val="009A50C1"/>
    <w:rsid w:val="009A75B2"/>
    <w:rsid w:val="009C1BA7"/>
    <w:rsid w:val="009D44CB"/>
    <w:rsid w:val="009E28F0"/>
    <w:rsid w:val="009E2EBA"/>
    <w:rsid w:val="009F2D7B"/>
    <w:rsid w:val="00A17E71"/>
    <w:rsid w:val="00A7716E"/>
    <w:rsid w:val="00A85306"/>
    <w:rsid w:val="00AA447F"/>
    <w:rsid w:val="00AB1CB8"/>
    <w:rsid w:val="00AD13C3"/>
    <w:rsid w:val="00AE0096"/>
    <w:rsid w:val="00AE0223"/>
    <w:rsid w:val="00B1399F"/>
    <w:rsid w:val="00B2428B"/>
    <w:rsid w:val="00B62472"/>
    <w:rsid w:val="00B63E6A"/>
    <w:rsid w:val="00B7221B"/>
    <w:rsid w:val="00B73E37"/>
    <w:rsid w:val="00B75E27"/>
    <w:rsid w:val="00B76A66"/>
    <w:rsid w:val="00B87D38"/>
    <w:rsid w:val="00BA0A66"/>
    <w:rsid w:val="00BA1AFA"/>
    <w:rsid w:val="00BC05C7"/>
    <w:rsid w:val="00BD47C8"/>
    <w:rsid w:val="00BE5ABA"/>
    <w:rsid w:val="00BE7185"/>
    <w:rsid w:val="00C0475D"/>
    <w:rsid w:val="00C2500F"/>
    <w:rsid w:val="00C358FA"/>
    <w:rsid w:val="00C41411"/>
    <w:rsid w:val="00C564A9"/>
    <w:rsid w:val="00C64A9A"/>
    <w:rsid w:val="00C83997"/>
    <w:rsid w:val="00CA4516"/>
    <w:rsid w:val="00CB2BDF"/>
    <w:rsid w:val="00D12049"/>
    <w:rsid w:val="00D16EBA"/>
    <w:rsid w:val="00D514EF"/>
    <w:rsid w:val="00D7297D"/>
    <w:rsid w:val="00D75D2E"/>
    <w:rsid w:val="00D86FCD"/>
    <w:rsid w:val="00D902D8"/>
    <w:rsid w:val="00D9556D"/>
    <w:rsid w:val="00DF4478"/>
    <w:rsid w:val="00E30267"/>
    <w:rsid w:val="00E47778"/>
    <w:rsid w:val="00E56577"/>
    <w:rsid w:val="00E819FE"/>
    <w:rsid w:val="00E82212"/>
    <w:rsid w:val="00EB497C"/>
    <w:rsid w:val="00EC1399"/>
    <w:rsid w:val="00F11DB2"/>
    <w:rsid w:val="00F221A5"/>
    <w:rsid w:val="00F2577D"/>
    <w:rsid w:val="00F40913"/>
    <w:rsid w:val="00F70A4B"/>
    <w:rsid w:val="00F74967"/>
    <w:rsid w:val="00F94F13"/>
    <w:rsid w:val="00FA4646"/>
    <w:rsid w:val="00FA572A"/>
    <w:rsid w:val="00FA6487"/>
    <w:rsid w:val="00FA7630"/>
    <w:rsid w:val="00FB3CC3"/>
    <w:rsid w:val="00FC1A2B"/>
    <w:rsid w:val="00FD3D91"/>
    <w:rsid w:val="00FE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7D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D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6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D65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D65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81FA3"/>
    <w:pPr>
      <w:spacing w:line="240" w:lineRule="auto"/>
    </w:pPr>
    <w:rPr>
      <w:b/>
      <w:b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D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7B"/>
    <w:pPr>
      <w:spacing w:after="600"/>
    </w:pPr>
    <w:rPr>
      <w:rFonts w:asciiTheme="majorHAnsi" w:eastAsiaTheme="majorEastAsia" w:hAnsiTheme="majorHAnsi" w:cstheme="majorBidi"/>
      <w:i/>
      <w:iCs/>
      <w:spacing w:val="13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F2D7B"/>
    <w:rPr>
      <w:rFonts w:asciiTheme="majorHAnsi" w:eastAsiaTheme="majorEastAsia" w:hAnsiTheme="majorHAnsi" w:cstheme="majorBidi"/>
      <w:i/>
      <w:iCs/>
      <w:spacing w:val="13"/>
      <w:sz w:val="36"/>
    </w:rPr>
  </w:style>
  <w:style w:type="character" w:styleId="Strong">
    <w:name w:val="Strong"/>
    <w:uiPriority w:val="22"/>
    <w:qFormat/>
    <w:rsid w:val="00917D65"/>
    <w:rPr>
      <w:b/>
      <w:bCs/>
    </w:rPr>
  </w:style>
  <w:style w:type="character" w:styleId="Emphasis">
    <w:name w:val="Emphasis"/>
    <w:uiPriority w:val="20"/>
    <w:qFormat/>
    <w:rsid w:val="00917D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7D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D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D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D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6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65"/>
    <w:rPr>
      <w:b/>
      <w:bCs/>
      <w:i/>
      <w:iCs/>
    </w:rPr>
  </w:style>
  <w:style w:type="character" w:styleId="SubtleEmphasis">
    <w:name w:val="Subtle Emphasis"/>
    <w:uiPriority w:val="19"/>
    <w:qFormat/>
    <w:rsid w:val="00917D65"/>
    <w:rPr>
      <w:i/>
      <w:iCs/>
    </w:rPr>
  </w:style>
  <w:style w:type="character" w:styleId="IntenseEmphasis">
    <w:name w:val="Intense Emphasis"/>
    <w:uiPriority w:val="21"/>
    <w:qFormat/>
    <w:rsid w:val="00917D65"/>
    <w:rPr>
      <w:b/>
      <w:bCs/>
    </w:rPr>
  </w:style>
  <w:style w:type="character" w:styleId="SubtleReference">
    <w:name w:val="Subtle Reference"/>
    <w:uiPriority w:val="31"/>
    <w:qFormat/>
    <w:rsid w:val="00917D65"/>
    <w:rPr>
      <w:smallCaps/>
    </w:rPr>
  </w:style>
  <w:style w:type="character" w:styleId="IntenseReference">
    <w:name w:val="Intense Reference"/>
    <w:uiPriority w:val="32"/>
    <w:qFormat/>
    <w:rsid w:val="00917D65"/>
    <w:rPr>
      <w:smallCaps/>
      <w:spacing w:val="5"/>
      <w:u w:val="single"/>
    </w:rPr>
  </w:style>
  <w:style w:type="character" w:styleId="BookTitle">
    <w:name w:val="Book Title"/>
    <w:uiPriority w:val="33"/>
    <w:qFormat/>
    <w:rsid w:val="00917D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D6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D91"/>
  </w:style>
  <w:style w:type="paragraph" w:styleId="Footer">
    <w:name w:val="footer"/>
    <w:basedOn w:val="Normal"/>
    <w:link w:val="FooterChar"/>
    <w:uiPriority w:val="99"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91"/>
  </w:style>
  <w:style w:type="paragraph" w:styleId="TOC1">
    <w:name w:val="toc 1"/>
    <w:basedOn w:val="Normal"/>
    <w:next w:val="Normal"/>
    <w:autoRedefine/>
    <w:uiPriority w:val="39"/>
    <w:unhideWhenUsed/>
    <w:rsid w:val="00F70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A4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C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6B13"/>
    <w:rPr>
      <w:color w:val="808080"/>
    </w:rPr>
  </w:style>
  <w:style w:type="table" w:styleId="TableGrid">
    <w:name w:val="Table Grid"/>
    <w:basedOn w:val="TableNormal"/>
    <w:uiPriority w:val="59"/>
    <w:rsid w:val="00D72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152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221B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16A57-F1A0-4873-9939-2D95E530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13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175</cp:revision>
  <dcterms:created xsi:type="dcterms:W3CDTF">2016-06-23T13:23:00Z</dcterms:created>
  <dcterms:modified xsi:type="dcterms:W3CDTF">2016-06-24T11:32:00Z</dcterms:modified>
</cp:coreProperties>
</file>