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8829E" w14:textId="77777777" w:rsidR="00DA3067" w:rsidRPr="00DA3067" w:rsidRDefault="00DA3067" w:rsidP="00DA3067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Текст презентации: SHIWA NETWORK - Фундамент Точного Времени для Цифрового Мира</w:t>
      </w:r>
    </w:p>
    <w:p w14:paraId="2E27D3AC" w14:textId="77777777" w:rsidR="00DA3067" w:rsidRPr="00DA3067" w:rsidRDefault="00DA3067" w:rsidP="00DA3067">
      <w:pPr>
        <w:suppressAutoHyphens w:val="0"/>
        <w:spacing w:before="480" w:after="48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A3067">
        <w:rPr>
          <w:rFonts w:eastAsia="Times New Roman" w:cs="Times New Roman"/>
          <w:sz w:val="24"/>
          <w:szCs w:val="24"/>
          <w:lang w:eastAsia="ru-RU"/>
        </w:rPr>
        <w:pict w14:anchorId="0563369F">
          <v:rect id="_x0000_i1025" style="width:0;height:.75pt" o:hralign="center" o:hrstd="t" o:hrnoshade="t" o:hr="t" fillcolor="#404040" stroked="f"/>
        </w:pict>
      </w:r>
    </w:p>
    <w:p w14:paraId="48F03318" w14:textId="77777777" w:rsidR="00DA3067" w:rsidRPr="00DA3067" w:rsidRDefault="00DA3067" w:rsidP="00DA3067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Слайд 1: Титульный слайд</w:t>
      </w:r>
    </w:p>
    <w:p w14:paraId="41E4EFBE" w14:textId="77777777" w:rsidR="00DA3067" w:rsidRPr="00DA3067" w:rsidRDefault="00DA3067" w:rsidP="00DA3067">
      <w:pPr>
        <w:numPr>
          <w:ilvl w:val="0"/>
          <w:numId w:val="22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Заголовок: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SHIWA NETWORK: Точность, Надежность, Синхронизация. Решения для цифровой эпохи.</w:t>
      </w:r>
    </w:p>
    <w:p w14:paraId="06CE2591" w14:textId="77777777" w:rsidR="00DA3067" w:rsidRPr="00DA3067" w:rsidRDefault="00DA3067" w:rsidP="00DA3067">
      <w:pPr>
        <w:numPr>
          <w:ilvl w:val="0"/>
          <w:numId w:val="22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Подзаголовок: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Высокоточные системы времени для критически важных инфраструктур.</w:t>
      </w:r>
    </w:p>
    <w:p w14:paraId="2D83E17A" w14:textId="77777777" w:rsidR="00DA3067" w:rsidRPr="00DA3067" w:rsidRDefault="00DA3067" w:rsidP="00DA3067">
      <w:pPr>
        <w:numPr>
          <w:ilvl w:val="0"/>
          <w:numId w:val="22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Визуал: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Логотип SHIWA NETWORK, абстрактное изображение глобальной сети с синхронизированными узлами.</w:t>
      </w:r>
    </w:p>
    <w:p w14:paraId="376DC8D5" w14:textId="77777777" w:rsidR="00DA3067" w:rsidRPr="00DA3067" w:rsidRDefault="00DA3067" w:rsidP="00DA3067">
      <w:pPr>
        <w:suppressAutoHyphens w:val="0"/>
        <w:spacing w:before="480" w:after="48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A3067">
        <w:rPr>
          <w:rFonts w:eastAsia="Times New Roman" w:cs="Times New Roman"/>
          <w:sz w:val="24"/>
          <w:szCs w:val="24"/>
          <w:lang w:eastAsia="ru-RU"/>
        </w:rPr>
        <w:pict w14:anchorId="4A33131B">
          <v:rect id="_x0000_i1026" style="width:0;height:.75pt" o:hralign="center" o:hrstd="t" o:hrnoshade="t" o:hr="t" fillcolor="#404040" stroked="f"/>
        </w:pict>
      </w:r>
    </w:p>
    <w:p w14:paraId="09BE601C" w14:textId="77777777" w:rsidR="00DA3067" w:rsidRPr="00DA3067" w:rsidRDefault="00DA3067" w:rsidP="00DA3067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Слайд 2: Проблематика: Мир в тисках рассинхронизации</w:t>
      </w:r>
    </w:p>
    <w:p w14:paraId="6779C5A5" w14:textId="77777777" w:rsidR="00DA3067" w:rsidRPr="00DA3067" w:rsidRDefault="00DA3067" w:rsidP="00DA3067">
      <w:pPr>
        <w:numPr>
          <w:ilvl w:val="0"/>
          <w:numId w:val="23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Заголовок: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Почему точное время критически важно?</w:t>
      </w:r>
    </w:p>
    <w:p w14:paraId="45A042FA" w14:textId="77777777" w:rsidR="00DA3067" w:rsidRPr="00DA3067" w:rsidRDefault="00DA3067" w:rsidP="00DA3067">
      <w:pPr>
        <w:numPr>
          <w:ilvl w:val="0"/>
          <w:numId w:val="23"/>
        </w:numPr>
        <w:shd w:val="clear" w:color="auto" w:fill="FFFFFF"/>
        <w:suppressAutoHyphens w:val="0"/>
        <w:spacing w:after="60"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Проблемы:</w:t>
      </w:r>
    </w:p>
    <w:p w14:paraId="30364A36" w14:textId="77777777" w:rsidR="00DA3067" w:rsidRPr="00DA3067" w:rsidRDefault="00DA3067" w:rsidP="00DA3067">
      <w:pPr>
        <w:numPr>
          <w:ilvl w:val="1"/>
          <w:numId w:val="23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Цифровая хрупкость: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Распространение 5G/6G, IoT, промышленного интернета (IIoT), облачных вычислений требует беспрецедентной синхронизации.</w:t>
      </w:r>
    </w:p>
    <w:p w14:paraId="2DC9C7D8" w14:textId="77777777" w:rsidR="00DA3067" w:rsidRPr="00DA3067" w:rsidRDefault="00DA3067" w:rsidP="00DA3067">
      <w:pPr>
        <w:numPr>
          <w:ilvl w:val="1"/>
          <w:numId w:val="23"/>
        </w:numPr>
        <w:shd w:val="clear" w:color="auto" w:fill="FFFFFF"/>
        <w:suppressAutoHyphens w:val="0"/>
        <w:spacing w:after="60"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Последствия ошибок: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Наносекундные расхождения ведут к катастрофам:</w:t>
      </w:r>
    </w:p>
    <w:p w14:paraId="31047539" w14:textId="77777777" w:rsidR="00DA3067" w:rsidRPr="00DA3067" w:rsidRDefault="00DA3067" w:rsidP="00DA3067">
      <w:pPr>
        <w:numPr>
          <w:ilvl w:val="2"/>
          <w:numId w:val="23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Телеком: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Сбои связи, потеря пакетов, деградация QoS, невозможность развертывания плотных сетей 5G.</w:t>
      </w:r>
    </w:p>
    <w:p w14:paraId="1311D7B0" w14:textId="77777777" w:rsidR="00DA3067" w:rsidRPr="00DA3067" w:rsidRDefault="00DA3067" w:rsidP="00DA3067">
      <w:pPr>
        <w:numPr>
          <w:ilvl w:val="2"/>
          <w:numId w:val="23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Энергетика: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Каскадные отключения (как в 2003 г. в США/Канаде), повреждение оборудования, неэффективное управление сетями.</w:t>
      </w:r>
    </w:p>
    <w:p w14:paraId="2E8C3575" w14:textId="77777777" w:rsidR="00DA3067" w:rsidRPr="00DA3067" w:rsidRDefault="00DA3067" w:rsidP="00DA3067">
      <w:pPr>
        <w:numPr>
          <w:ilvl w:val="2"/>
          <w:numId w:val="23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Финансы: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Миллионные потери из-за расхождений в timestamp транзакций (HFT), риски фрода.</w:t>
      </w:r>
    </w:p>
    <w:p w14:paraId="53EB9E06" w14:textId="77777777" w:rsidR="00DA3067" w:rsidRPr="00DA3067" w:rsidRDefault="00DA3067" w:rsidP="00DA3067">
      <w:pPr>
        <w:numPr>
          <w:ilvl w:val="2"/>
          <w:numId w:val="23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Транспорт: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Сбои систем управления (авиа, ж/д), снижение безопасности и пропускной способности.</w:t>
      </w:r>
    </w:p>
    <w:p w14:paraId="111A21D3" w14:textId="77777777" w:rsidR="00DA3067" w:rsidRPr="00DA3067" w:rsidRDefault="00DA3067" w:rsidP="00DA3067">
      <w:pPr>
        <w:numPr>
          <w:ilvl w:val="2"/>
          <w:numId w:val="23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Промышленность: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Ошибки в АСУ ТП, снижение качества продукции, простои.</w:t>
      </w:r>
    </w:p>
    <w:p w14:paraId="329066BB" w14:textId="77777777" w:rsidR="00DA3067" w:rsidRPr="00DA3067" w:rsidRDefault="00DA3067" w:rsidP="00DA3067">
      <w:pPr>
        <w:numPr>
          <w:ilvl w:val="1"/>
          <w:numId w:val="23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Уязвимость инфраструктур: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Растущие угрозы спуфинга и глушения GNSS-сигналов.</w:t>
      </w:r>
    </w:p>
    <w:p w14:paraId="68C1EDEC" w14:textId="77777777" w:rsidR="00DA3067" w:rsidRPr="00DA3067" w:rsidRDefault="00DA3067" w:rsidP="00DA3067">
      <w:pPr>
        <w:numPr>
          <w:ilvl w:val="1"/>
          <w:numId w:val="23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Ограничения традиционных решений: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NTP/SNTP (миллисекунды) и даже ранние PTP-реализации (микросекунды) уже недостаточны для современных задач.</w:t>
      </w:r>
    </w:p>
    <w:p w14:paraId="72D15657" w14:textId="77777777" w:rsidR="00DA3067" w:rsidRPr="00DA3067" w:rsidRDefault="00DA3067" w:rsidP="00DA3067">
      <w:pPr>
        <w:numPr>
          <w:ilvl w:val="0"/>
          <w:numId w:val="23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Вывод: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Точное время - это не удобство, а необходимое условие надежности, безопасности и эффективности цифровой экономики.</w:t>
      </w:r>
    </w:p>
    <w:p w14:paraId="63EA3F1D" w14:textId="77777777" w:rsidR="00DA3067" w:rsidRPr="00DA3067" w:rsidRDefault="00DA3067" w:rsidP="00DA3067">
      <w:pPr>
        <w:suppressAutoHyphens w:val="0"/>
        <w:spacing w:before="480" w:after="48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A3067">
        <w:rPr>
          <w:rFonts w:eastAsia="Times New Roman" w:cs="Times New Roman"/>
          <w:sz w:val="24"/>
          <w:szCs w:val="24"/>
          <w:lang w:eastAsia="ru-RU"/>
        </w:rPr>
        <w:lastRenderedPageBreak/>
        <w:pict w14:anchorId="2470C622">
          <v:rect id="_x0000_i1027" style="width:0;height:.75pt" o:hralign="center" o:hrstd="t" o:hrnoshade="t" o:hr="t" fillcolor="#404040" stroked="f"/>
        </w:pict>
      </w:r>
    </w:p>
    <w:p w14:paraId="2C8430F3" w14:textId="77777777" w:rsidR="00DA3067" w:rsidRPr="00DA3067" w:rsidRDefault="00DA3067" w:rsidP="00DA3067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Слайд 3: Пути решения: Требования к системам времени нового поколения</w:t>
      </w:r>
    </w:p>
    <w:p w14:paraId="6656A5F4" w14:textId="77777777" w:rsidR="00DA3067" w:rsidRPr="00DA3067" w:rsidRDefault="00DA3067" w:rsidP="00DA3067">
      <w:pPr>
        <w:numPr>
          <w:ilvl w:val="0"/>
          <w:numId w:val="24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Заголовок: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Какими должны быть решения для преодоления вызовов?</w:t>
      </w:r>
    </w:p>
    <w:p w14:paraId="25296D04" w14:textId="77777777" w:rsidR="00DA3067" w:rsidRPr="00DA3067" w:rsidRDefault="00DA3067" w:rsidP="00DA3067">
      <w:pPr>
        <w:numPr>
          <w:ilvl w:val="0"/>
          <w:numId w:val="24"/>
        </w:numPr>
        <w:shd w:val="clear" w:color="auto" w:fill="FFFFFF"/>
        <w:suppressAutoHyphens w:val="0"/>
        <w:spacing w:after="60"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Ключевые требования:</w:t>
      </w:r>
    </w:p>
    <w:p w14:paraId="4147F118" w14:textId="77777777" w:rsidR="00DA3067" w:rsidRPr="00DA3067" w:rsidRDefault="00DA3067" w:rsidP="00DA3067">
      <w:pPr>
        <w:numPr>
          <w:ilvl w:val="1"/>
          <w:numId w:val="24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Наносекундная точность: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Для поддержки 5G TDD, промышленной автоматизации, финансовых систем.</w:t>
      </w:r>
    </w:p>
    <w:p w14:paraId="7FF8F9DC" w14:textId="77777777" w:rsidR="00DA3067" w:rsidRPr="00DA3067" w:rsidRDefault="00DA3067" w:rsidP="00DA3067">
      <w:pPr>
        <w:numPr>
          <w:ilvl w:val="1"/>
          <w:numId w:val="24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Высочайшая надежность и автономность: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Работа при потере внешних сигналов (GNSS), долгий срок службы (10-20 лет).</w:t>
      </w:r>
    </w:p>
    <w:p w14:paraId="0D966C74" w14:textId="77777777" w:rsidR="00DA3067" w:rsidRPr="00DA3067" w:rsidRDefault="00DA3067" w:rsidP="00DA3067">
      <w:pPr>
        <w:numPr>
          <w:ilvl w:val="1"/>
          <w:numId w:val="24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Атомная стабильность: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Кварцевые, рубидиевые, цезиевые стандарты частоты для минимального дрейфа.</w:t>
      </w:r>
    </w:p>
    <w:p w14:paraId="5ECB579C" w14:textId="77777777" w:rsidR="00DA3067" w:rsidRPr="00DA3067" w:rsidRDefault="00DA3067" w:rsidP="00DA3067">
      <w:pPr>
        <w:numPr>
          <w:ilvl w:val="1"/>
          <w:numId w:val="24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Универсальность и гибкость: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Поддержка всех ключевых протоколов (PTP IEEE 1588v2, NTP, IRIG-B и др.) и GNSS-систем (GPS, ГЛОНАСС, BeiDou, Galileo).</w:t>
      </w:r>
    </w:p>
    <w:p w14:paraId="39ECE1BA" w14:textId="77777777" w:rsidR="00DA3067" w:rsidRPr="00DA3067" w:rsidRDefault="00DA3067" w:rsidP="00DA3067">
      <w:pPr>
        <w:numPr>
          <w:ilvl w:val="1"/>
          <w:numId w:val="24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Защита от угроз: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Встроенная защита от спуфинга, фильтрация помех, самодиагностика.</w:t>
      </w:r>
    </w:p>
    <w:p w14:paraId="4F9C5F2E" w14:textId="77777777" w:rsidR="00DA3067" w:rsidRPr="00DA3067" w:rsidRDefault="00DA3067" w:rsidP="00DA3067">
      <w:pPr>
        <w:numPr>
          <w:ilvl w:val="1"/>
          <w:numId w:val="24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Масштабируемость и управляемость: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От компактных встраиваемых модулей до мощных серверов; удаленная настройка и мониторинг.</w:t>
      </w:r>
    </w:p>
    <w:p w14:paraId="3CFC53E8" w14:textId="77777777" w:rsidR="00DA3067" w:rsidRPr="00DA3067" w:rsidRDefault="00DA3067" w:rsidP="00DA3067">
      <w:pPr>
        <w:numPr>
          <w:ilvl w:val="1"/>
          <w:numId w:val="24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Адаптация к условиям: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Работа в широком диапазоне температур и жестких промышленных средах.</w:t>
      </w:r>
    </w:p>
    <w:p w14:paraId="372BD036" w14:textId="77777777" w:rsidR="00DA3067" w:rsidRPr="00DA3067" w:rsidRDefault="00DA3067" w:rsidP="00DA3067">
      <w:pPr>
        <w:suppressAutoHyphens w:val="0"/>
        <w:spacing w:before="480" w:after="48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A3067">
        <w:rPr>
          <w:rFonts w:eastAsia="Times New Roman" w:cs="Times New Roman"/>
          <w:sz w:val="24"/>
          <w:szCs w:val="24"/>
          <w:lang w:eastAsia="ru-RU"/>
        </w:rPr>
        <w:pict w14:anchorId="156DB93B">
          <v:rect id="_x0000_i1028" style="width:0;height:.75pt" o:hralign="center" o:hrstd="t" o:hrnoshade="t" o:hr="t" fillcolor="#404040" stroked="f"/>
        </w:pict>
      </w:r>
    </w:p>
    <w:p w14:paraId="26DF74CC" w14:textId="77777777" w:rsidR="00DA3067" w:rsidRPr="00DA3067" w:rsidRDefault="00DA3067" w:rsidP="00DA3067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Слайд 4: Решение: Линейка продуктов SHIWA NETWORK - Точность на каждом уровне</w:t>
      </w:r>
    </w:p>
    <w:p w14:paraId="65906D08" w14:textId="77777777" w:rsidR="00DA3067" w:rsidRPr="00DA3067" w:rsidRDefault="00DA3067" w:rsidP="00DA3067">
      <w:pPr>
        <w:numPr>
          <w:ilvl w:val="0"/>
          <w:numId w:val="25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Заголовок: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SHIWA NETWORK: Полный спектр решений синхронизации для любых задач.</w:t>
      </w:r>
    </w:p>
    <w:p w14:paraId="70B3AB36" w14:textId="77777777" w:rsidR="00DA3067" w:rsidRPr="00DA3067" w:rsidRDefault="00DA3067" w:rsidP="00DA3067">
      <w:pPr>
        <w:numPr>
          <w:ilvl w:val="0"/>
          <w:numId w:val="25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Концепция: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Предлагаем иерархию продуктов, покрывающую все потребности – от ядра сети до периферийных устройств, с разными классами точности.</w:t>
      </w:r>
    </w:p>
    <w:p w14:paraId="37BC389E" w14:textId="77777777" w:rsidR="00DA3067" w:rsidRPr="00DA3067" w:rsidRDefault="00DA3067" w:rsidP="00DA3067">
      <w:pPr>
        <w:numPr>
          <w:ilvl w:val="0"/>
          <w:numId w:val="25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Визуал: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Пирамида/схема сети с размещенными на разных уровнях продуктами SHIWA.</w:t>
      </w:r>
    </w:p>
    <w:p w14:paraId="4AD4E4EF" w14:textId="77777777" w:rsidR="00DA3067" w:rsidRPr="00DA3067" w:rsidRDefault="00DA3067" w:rsidP="00DA3067">
      <w:pPr>
        <w:suppressAutoHyphens w:val="0"/>
        <w:spacing w:before="480" w:after="48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A3067">
        <w:rPr>
          <w:rFonts w:eastAsia="Times New Roman" w:cs="Times New Roman"/>
          <w:sz w:val="24"/>
          <w:szCs w:val="24"/>
          <w:lang w:eastAsia="ru-RU"/>
        </w:rPr>
        <w:pict w14:anchorId="2D67CCB9">
          <v:rect id="_x0000_i1029" style="width:0;height:.75pt" o:hralign="center" o:hrstd="t" o:hrnoshade="t" o:hr="t" fillcolor="#404040" stroked="f"/>
        </w:pict>
      </w:r>
    </w:p>
    <w:p w14:paraId="645F6F00" w14:textId="77777777" w:rsidR="00DA3067" w:rsidRPr="00DA3067" w:rsidRDefault="00DA3067" w:rsidP="00DA3067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Слайд 5: Продукты Класса "Нано" (Точность ≤ 5 нс) - Ядро сети и критические системы</w:t>
      </w:r>
    </w:p>
    <w:p w14:paraId="3C324C76" w14:textId="77777777" w:rsidR="00DA3067" w:rsidRPr="00DA3067" w:rsidRDefault="00DA3067" w:rsidP="00DA3067">
      <w:pPr>
        <w:numPr>
          <w:ilvl w:val="0"/>
          <w:numId w:val="26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Заголовок: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Quantum-PCI / Quantum-1/2U Grandmaster: Атомная точность для самых требовательных задач.</w:t>
      </w:r>
    </w:p>
    <w:p w14:paraId="70AC0F33" w14:textId="77777777" w:rsidR="00DA3067" w:rsidRPr="00DA3067" w:rsidRDefault="00DA3067" w:rsidP="00DA3067">
      <w:pPr>
        <w:numPr>
          <w:ilvl w:val="0"/>
          <w:numId w:val="26"/>
        </w:numPr>
        <w:shd w:val="clear" w:color="auto" w:fill="FFFFFF"/>
        <w:suppressAutoHyphens w:val="0"/>
        <w:spacing w:after="60"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Ключевые продукты:</w:t>
      </w:r>
    </w:p>
    <w:p w14:paraId="13D00A8C" w14:textId="77777777" w:rsidR="00DA3067" w:rsidRPr="00DA3067" w:rsidRDefault="00DA3067" w:rsidP="00DA3067">
      <w:pPr>
        <w:numPr>
          <w:ilvl w:val="1"/>
          <w:numId w:val="26"/>
        </w:numPr>
        <w:shd w:val="clear" w:color="auto" w:fill="FFFFFF"/>
        <w:suppressAutoHyphens w:val="0"/>
        <w:spacing w:after="60"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lastRenderedPageBreak/>
        <w:t>1. Сервер времени Quantum-PCI (ТЕНШ.467883.001):</w:t>
      </w:r>
    </w:p>
    <w:p w14:paraId="2F314971" w14:textId="77777777" w:rsidR="00DA3067" w:rsidRPr="00DA3067" w:rsidRDefault="00DA3067" w:rsidP="00DA3067">
      <w:pPr>
        <w:numPr>
          <w:ilvl w:val="2"/>
          <w:numId w:val="26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Уникальность: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PCIe-карта ("2 в 1": встраивается в сервер </w:t>
      </w:r>
      <w:r w:rsidRPr="00DA3067">
        <w:rPr>
          <w:rFonts w:ascii="Segoe UI" w:eastAsia="Times New Roman" w:hAnsi="Segoe UI" w:cs="Segoe UI"/>
          <w:i/>
          <w:iCs/>
          <w:sz w:val="24"/>
          <w:szCs w:val="24"/>
          <w:lang w:eastAsia="ru-RU"/>
        </w:rPr>
        <w:t>или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работает автономно!).</w:t>
      </w:r>
    </w:p>
    <w:p w14:paraId="10DB50D1" w14:textId="77777777" w:rsidR="00DA3067" w:rsidRPr="00DA3067" w:rsidRDefault="00DA3067" w:rsidP="00DA3067">
      <w:pPr>
        <w:numPr>
          <w:ilvl w:val="2"/>
          <w:numId w:val="26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Точность: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5 нс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(от внешнего генератора), 50 нс (от GNSS).</w:t>
      </w:r>
    </w:p>
    <w:p w14:paraId="48B81075" w14:textId="77777777" w:rsidR="00DA3067" w:rsidRPr="00DA3067" w:rsidRDefault="00DA3067" w:rsidP="00DA3067">
      <w:pPr>
        <w:numPr>
          <w:ilvl w:val="2"/>
          <w:numId w:val="26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Сердце: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Выбор хранителя времени (Кварц Q-01/Q-02/Q-03, Рубидий R-01, Цезий C-01) с заданными характеристиками стабильности, дрейфа и срока службы (до 20 лет).</w:t>
      </w:r>
    </w:p>
    <w:p w14:paraId="585C2AA0" w14:textId="77777777" w:rsidR="00DA3067" w:rsidRPr="00DA3067" w:rsidRDefault="00DA3067" w:rsidP="00DA3067">
      <w:pPr>
        <w:numPr>
          <w:ilvl w:val="2"/>
          <w:numId w:val="26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Гибкость: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Конфигурирование приемников GNSS (кол-во, тип RCB/M.2), антенн (тип, длина кабеля до 40м).</w:t>
      </w:r>
    </w:p>
    <w:p w14:paraId="62DC18F6" w14:textId="77777777" w:rsidR="00DA3067" w:rsidRPr="00DA3067" w:rsidRDefault="00DA3067" w:rsidP="00DA3067">
      <w:pPr>
        <w:numPr>
          <w:ilvl w:val="2"/>
          <w:numId w:val="26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Применение: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Базовые станции 5G, системы управления энергосистемами (АСУ ТП, АИИС КУЭ), центры обработки финансовых транзакций (HFT), системы безопасности, научные установки.</w:t>
      </w:r>
    </w:p>
    <w:p w14:paraId="30B6713B" w14:textId="77777777" w:rsidR="00DA3067" w:rsidRPr="00DA3067" w:rsidRDefault="00DA3067" w:rsidP="00DA3067">
      <w:pPr>
        <w:numPr>
          <w:ilvl w:val="2"/>
          <w:numId w:val="26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Надежность: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Наработка на отказ 100 000 часов, защита от спуфинга/помех.</w:t>
      </w:r>
    </w:p>
    <w:p w14:paraId="6222B26F" w14:textId="77777777" w:rsidR="00DA3067" w:rsidRPr="00DA3067" w:rsidRDefault="00DA3067" w:rsidP="00DA3067">
      <w:pPr>
        <w:numPr>
          <w:ilvl w:val="1"/>
          <w:numId w:val="26"/>
        </w:numPr>
        <w:shd w:val="clear" w:color="auto" w:fill="FFFFFF"/>
        <w:suppressAutoHyphens w:val="0"/>
        <w:spacing w:after="60"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2. Сервер времени Quantum-1/2U Grandmaster (ТЕНШ.467883.003):</w:t>
      </w:r>
    </w:p>
    <w:p w14:paraId="68242988" w14:textId="77777777" w:rsidR="00DA3067" w:rsidRPr="00DA3067" w:rsidRDefault="00DA3067" w:rsidP="00DA3067">
      <w:pPr>
        <w:numPr>
          <w:ilvl w:val="2"/>
          <w:numId w:val="26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Уникальность: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Модульная платформа 1U/2U для создания мощных гроссмейстеров времени с резервированием (2 генератора, 2 сетевые карты).</w:t>
      </w:r>
    </w:p>
    <w:p w14:paraId="4E5A451C" w14:textId="77777777" w:rsidR="00DA3067" w:rsidRPr="00DA3067" w:rsidRDefault="00DA3067" w:rsidP="00DA3067">
      <w:pPr>
        <w:numPr>
          <w:ilvl w:val="2"/>
          <w:numId w:val="26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Масштаб: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Распространение &gt;1 000 000 сеансов PTP!</w:t>
      </w:r>
    </w:p>
    <w:p w14:paraId="781A22ED" w14:textId="77777777" w:rsidR="00DA3067" w:rsidRPr="00DA3067" w:rsidRDefault="00DA3067" w:rsidP="00DA3067">
      <w:pPr>
        <w:numPr>
          <w:ilvl w:val="2"/>
          <w:numId w:val="26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Основа: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Использует плату Quantum-PCI с рубидиевым генератором.</w:t>
      </w:r>
    </w:p>
    <w:p w14:paraId="1DBAE38C" w14:textId="77777777" w:rsidR="00DA3067" w:rsidRPr="00DA3067" w:rsidRDefault="00DA3067" w:rsidP="00DA3067">
      <w:pPr>
        <w:numPr>
          <w:ilvl w:val="2"/>
          <w:numId w:val="26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Стандарты: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Полное соответствие профилям ITU-T (G.8272, G.8275.1/2, G.8265.1, SyncE).</w:t>
      </w:r>
    </w:p>
    <w:p w14:paraId="25B838AB" w14:textId="77777777" w:rsidR="00DA3067" w:rsidRPr="00DA3067" w:rsidRDefault="00DA3067" w:rsidP="00DA3067">
      <w:pPr>
        <w:numPr>
          <w:ilvl w:val="2"/>
          <w:numId w:val="26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Применение: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Опорные узлы синхронизации операторов связи (Core), крупные энергокомпании, национальные инфраструктурные проекты.</w:t>
      </w:r>
    </w:p>
    <w:p w14:paraId="2762C48D" w14:textId="77777777" w:rsidR="00DA3067" w:rsidRPr="00DA3067" w:rsidRDefault="00DA3067" w:rsidP="00DA3067">
      <w:pPr>
        <w:numPr>
          <w:ilvl w:val="0"/>
          <w:numId w:val="26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Общие преимущества класса: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Атомная/кварцевая стабильность, наносекундная точность, максимальная надежность и безопасность, долгий срок службы, соответствие строгим отраслевым стандартам.</w:t>
      </w:r>
    </w:p>
    <w:p w14:paraId="131B1331" w14:textId="77777777" w:rsidR="00DA3067" w:rsidRPr="00DA3067" w:rsidRDefault="00DA3067" w:rsidP="00DA3067">
      <w:pPr>
        <w:suppressAutoHyphens w:val="0"/>
        <w:spacing w:before="480" w:after="48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A3067">
        <w:rPr>
          <w:rFonts w:eastAsia="Times New Roman" w:cs="Times New Roman"/>
          <w:sz w:val="24"/>
          <w:szCs w:val="24"/>
          <w:lang w:eastAsia="ru-RU"/>
        </w:rPr>
        <w:pict w14:anchorId="0225A935">
          <v:rect id="_x0000_i1030" style="width:0;height:.75pt" o:hralign="center" o:hrstd="t" o:hrnoshade="t" o:hr="t" fillcolor="#404040" stroked="f"/>
        </w:pict>
      </w:r>
    </w:p>
    <w:p w14:paraId="10BBFA99" w14:textId="77777777" w:rsidR="00DA3067" w:rsidRPr="00DA3067" w:rsidRDefault="00DA3067" w:rsidP="00DA3067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Слайд 6: Продукты Класса "Микро" (Точность &lt; 1 мкс) - Агрегация и Распределение</w:t>
      </w:r>
    </w:p>
    <w:p w14:paraId="1689711D" w14:textId="77777777" w:rsidR="00DA3067" w:rsidRPr="00DA3067" w:rsidRDefault="00DA3067" w:rsidP="00DA3067">
      <w:pPr>
        <w:numPr>
          <w:ilvl w:val="0"/>
          <w:numId w:val="27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Заголовок: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Quantum-Grand Mini / Quantum-PCI Mini: Мощная синхронизация для сетей связи и промышленности.</w:t>
      </w:r>
    </w:p>
    <w:p w14:paraId="31C51B7C" w14:textId="77777777" w:rsidR="00DA3067" w:rsidRPr="00DA3067" w:rsidRDefault="00DA3067" w:rsidP="00DA3067">
      <w:pPr>
        <w:numPr>
          <w:ilvl w:val="0"/>
          <w:numId w:val="27"/>
        </w:numPr>
        <w:shd w:val="clear" w:color="auto" w:fill="FFFFFF"/>
        <w:suppressAutoHyphens w:val="0"/>
        <w:spacing w:after="60"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Ключевые продукты:</w:t>
      </w:r>
    </w:p>
    <w:p w14:paraId="71BC357E" w14:textId="77777777" w:rsidR="00DA3067" w:rsidRPr="00DA3067" w:rsidRDefault="00DA3067" w:rsidP="00DA3067">
      <w:pPr>
        <w:numPr>
          <w:ilvl w:val="1"/>
          <w:numId w:val="27"/>
        </w:numPr>
        <w:shd w:val="clear" w:color="auto" w:fill="FFFFFF"/>
        <w:suppressAutoHyphens w:val="0"/>
        <w:spacing w:after="60" w:line="240" w:lineRule="auto"/>
        <w:jc w:val="left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 xml:space="preserve">1. NTP/PTP </w:t>
      </w: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сервер</w:t>
      </w:r>
      <w:r w:rsidRPr="00DA3067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 xml:space="preserve"> Grandmaster Clock Quantum-Grand Mini (</w:t>
      </w: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ТЕНШ</w:t>
      </w:r>
      <w:r w:rsidRPr="00DA3067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>.467883.002):</w:t>
      </w:r>
    </w:p>
    <w:p w14:paraId="5C5D0D9F" w14:textId="77777777" w:rsidR="00DA3067" w:rsidRPr="00DA3067" w:rsidRDefault="00DA3067" w:rsidP="00DA3067">
      <w:pPr>
        <w:numPr>
          <w:ilvl w:val="2"/>
          <w:numId w:val="27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Уникальность: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Компактный гроссмейстер времени. Бесшовная интеграция сигналов (NMEA, 1PPS) без драйверов. Работает на x86_64 и ARM.</w:t>
      </w:r>
    </w:p>
    <w:p w14:paraId="78E0677F" w14:textId="77777777" w:rsidR="00DA3067" w:rsidRPr="00DA3067" w:rsidRDefault="00DA3067" w:rsidP="00DA3067">
      <w:pPr>
        <w:numPr>
          <w:ilvl w:val="2"/>
          <w:numId w:val="27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lastRenderedPageBreak/>
        <w:t>Точность: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&lt; 1 мкс (1 PPS).</w:t>
      </w:r>
    </w:p>
    <w:p w14:paraId="53EF7210" w14:textId="77777777" w:rsidR="00DA3067" w:rsidRPr="00DA3067" w:rsidRDefault="00DA3067" w:rsidP="00DA3067">
      <w:pPr>
        <w:numPr>
          <w:ilvl w:val="2"/>
          <w:numId w:val="27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Стабильность: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±5 ppb.</w:t>
      </w:r>
    </w:p>
    <w:p w14:paraId="23F7C4A1" w14:textId="77777777" w:rsidR="00DA3067" w:rsidRPr="00DA3067" w:rsidRDefault="00DA3067" w:rsidP="00DA3067">
      <w:pPr>
        <w:numPr>
          <w:ilvl w:val="2"/>
          <w:numId w:val="27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Применение: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Пограничные часы (Boundary Clock), гроссмейстеры для сегментов сети, DU/RRH в 4G/5G, коммутаторы операторского класса, SONET/SDH Stratum 3E.</w:t>
      </w:r>
    </w:p>
    <w:p w14:paraId="733F0EC8" w14:textId="77777777" w:rsidR="00DA3067" w:rsidRPr="00DA3067" w:rsidRDefault="00DA3067" w:rsidP="00DA3067">
      <w:pPr>
        <w:numPr>
          <w:ilvl w:val="1"/>
          <w:numId w:val="27"/>
        </w:numPr>
        <w:shd w:val="clear" w:color="auto" w:fill="FFFFFF"/>
        <w:suppressAutoHyphens w:val="0"/>
        <w:spacing w:after="60"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2. NTP/PTP сервер Quantum-PCI Mini (ТЕНШ.467883.003):</w:t>
      </w:r>
    </w:p>
    <w:p w14:paraId="5526F4A2" w14:textId="77777777" w:rsidR="00DA3067" w:rsidRPr="00DA3067" w:rsidRDefault="00DA3067" w:rsidP="00DA3067">
      <w:pPr>
        <w:numPr>
          <w:ilvl w:val="2"/>
          <w:numId w:val="27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Уникальность: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PCIe-карта для простой интеграции. Поддержка множества GNSS сигналов (L1C/A, L2C, L5 и др. для GPS, ГЛОНАСС, Galileo, BeiDou, QZSS).</w:t>
      </w:r>
    </w:p>
    <w:p w14:paraId="5283CCEF" w14:textId="77777777" w:rsidR="00DA3067" w:rsidRPr="00DA3067" w:rsidRDefault="00DA3067" w:rsidP="00DA3067">
      <w:pPr>
        <w:numPr>
          <w:ilvl w:val="2"/>
          <w:numId w:val="27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Точность: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&lt; 5 нс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(1 PPS, тип.).</w:t>
      </w:r>
    </w:p>
    <w:p w14:paraId="2559BDC0" w14:textId="77777777" w:rsidR="00DA3067" w:rsidRPr="00DA3067" w:rsidRDefault="00DA3067" w:rsidP="00DA3067">
      <w:pPr>
        <w:numPr>
          <w:ilvl w:val="2"/>
          <w:numId w:val="27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Стабильность: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±5 ppb.</w:t>
      </w:r>
    </w:p>
    <w:p w14:paraId="7ED128D1" w14:textId="77777777" w:rsidR="00DA3067" w:rsidRPr="00DA3067" w:rsidRDefault="00DA3067" w:rsidP="00DA3067">
      <w:pPr>
        <w:numPr>
          <w:ilvl w:val="2"/>
          <w:numId w:val="27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Применение: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Встраиваемое решение для серверов/маршрутизаторов, требующих высокой точности PTP/NTP, дисциплинированные модули синхронизации GNSS.</w:t>
      </w:r>
    </w:p>
    <w:p w14:paraId="3917D15D" w14:textId="77777777" w:rsidR="00DA3067" w:rsidRPr="00DA3067" w:rsidRDefault="00DA3067" w:rsidP="00DA3067">
      <w:pPr>
        <w:numPr>
          <w:ilvl w:val="0"/>
          <w:numId w:val="27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Общие преимущества класса: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Высокая точность (микро/наносекунды), поддержка ключевых протоколов и GNSS, компактность и легкость интеграции, работа в широком диапазоне сетевого оборудования.</w:t>
      </w:r>
    </w:p>
    <w:p w14:paraId="61C7A4F0" w14:textId="77777777" w:rsidR="00DA3067" w:rsidRPr="00DA3067" w:rsidRDefault="00DA3067" w:rsidP="00DA3067">
      <w:pPr>
        <w:suppressAutoHyphens w:val="0"/>
        <w:spacing w:before="480" w:after="48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A3067">
        <w:rPr>
          <w:rFonts w:eastAsia="Times New Roman" w:cs="Times New Roman"/>
          <w:sz w:val="24"/>
          <w:szCs w:val="24"/>
          <w:lang w:eastAsia="ru-RU"/>
        </w:rPr>
        <w:pict w14:anchorId="79D8FB1E">
          <v:rect id="_x0000_i1031" style="width:0;height:.75pt" o:hralign="center" o:hrstd="t" o:hrnoshade="t" o:hr="t" fillcolor="#404040" stroked="f"/>
        </w:pict>
      </w:r>
    </w:p>
    <w:p w14:paraId="430F8851" w14:textId="77777777" w:rsidR="00DA3067" w:rsidRPr="00DA3067" w:rsidRDefault="00DA3067" w:rsidP="00DA3067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Слайд 7: Продукты Класса "Доступная Точность" (Менее 100 нс) - Периферия и Спецзадачи</w:t>
      </w:r>
    </w:p>
    <w:p w14:paraId="45ED724D" w14:textId="77777777" w:rsidR="00DA3067" w:rsidRPr="00DA3067" w:rsidRDefault="00DA3067" w:rsidP="00DA3067">
      <w:pPr>
        <w:numPr>
          <w:ilvl w:val="0"/>
          <w:numId w:val="28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Заголовок: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Quantum-Time Stick / Приемник RCM/M2: Гибкие решения для конечных точек и синхронизации.</w:t>
      </w:r>
    </w:p>
    <w:p w14:paraId="4146DCDF" w14:textId="77777777" w:rsidR="00DA3067" w:rsidRPr="00DA3067" w:rsidRDefault="00DA3067" w:rsidP="00DA3067">
      <w:pPr>
        <w:numPr>
          <w:ilvl w:val="0"/>
          <w:numId w:val="28"/>
        </w:numPr>
        <w:shd w:val="clear" w:color="auto" w:fill="FFFFFF"/>
        <w:suppressAutoHyphens w:val="0"/>
        <w:spacing w:after="60"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Ключевые продукты:</w:t>
      </w:r>
    </w:p>
    <w:p w14:paraId="56943C3D" w14:textId="77777777" w:rsidR="00DA3067" w:rsidRPr="00DA3067" w:rsidRDefault="00DA3067" w:rsidP="00DA3067">
      <w:pPr>
        <w:numPr>
          <w:ilvl w:val="1"/>
          <w:numId w:val="28"/>
        </w:numPr>
        <w:shd w:val="clear" w:color="auto" w:fill="FFFFFF"/>
        <w:suppressAutoHyphens w:val="0"/>
        <w:spacing w:after="60"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1. Сервер времени Quantum-Time Stick (ТЕНШ.467883.004):</w:t>
      </w:r>
    </w:p>
    <w:p w14:paraId="0FD7D936" w14:textId="77777777" w:rsidR="00DA3067" w:rsidRPr="00DA3067" w:rsidRDefault="00DA3067" w:rsidP="00DA3067">
      <w:pPr>
        <w:numPr>
          <w:ilvl w:val="2"/>
          <w:numId w:val="28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Уникальность: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USB 3.2 / Ethernet адаптер с аппаратной временной меткой и выходом PPS! Портативное решение.</w:t>
      </w:r>
    </w:p>
    <w:p w14:paraId="66B4B96B" w14:textId="77777777" w:rsidR="00DA3067" w:rsidRPr="00DA3067" w:rsidRDefault="00DA3067" w:rsidP="00DA3067">
      <w:pPr>
        <w:numPr>
          <w:ilvl w:val="2"/>
          <w:numId w:val="28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Функция: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Может быть PTP устройством (Clock) или передавать метки времени в конечные системы.</w:t>
      </w:r>
    </w:p>
    <w:p w14:paraId="3E3A1EAE" w14:textId="77777777" w:rsidR="00DA3067" w:rsidRPr="00DA3067" w:rsidRDefault="00DA3067" w:rsidP="00DA3067">
      <w:pPr>
        <w:numPr>
          <w:ilvl w:val="2"/>
          <w:numId w:val="28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Точность: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Менее 100 нс (обеспечивается PTP и аппаратной меткой).</w:t>
      </w:r>
    </w:p>
    <w:p w14:paraId="56B7C6C3" w14:textId="77777777" w:rsidR="00DA3067" w:rsidRPr="00DA3067" w:rsidRDefault="00DA3067" w:rsidP="00DA3067">
      <w:pPr>
        <w:numPr>
          <w:ilvl w:val="2"/>
          <w:numId w:val="28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Стабильность: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±10 ppb.</w:t>
      </w:r>
    </w:p>
    <w:p w14:paraId="6351009A" w14:textId="77777777" w:rsidR="00DA3067" w:rsidRPr="00DA3067" w:rsidRDefault="00DA3067" w:rsidP="00DA3067">
      <w:pPr>
        <w:numPr>
          <w:ilvl w:val="2"/>
          <w:numId w:val="28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Применение: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Точная синхронизация рабочих станций, лабораторного оборудования, компактных устройств IoT, мобильных решений. Добавление PPS вывода к ПК.</w:t>
      </w:r>
    </w:p>
    <w:p w14:paraId="35910503" w14:textId="77777777" w:rsidR="00DA3067" w:rsidRPr="00DA3067" w:rsidRDefault="00DA3067" w:rsidP="00DA3067">
      <w:pPr>
        <w:numPr>
          <w:ilvl w:val="1"/>
          <w:numId w:val="28"/>
        </w:numPr>
        <w:shd w:val="clear" w:color="auto" w:fill="FFFFFF"/>
        <w:suppressAutoHyphens w:val="0"/>
        <w:spacing w:after="60"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2. Приемник навигационный RCM/M2 (ТЕНШ.468157.001):</w:t>
      </w:r>
    </w:p>
    <w:p w14:paraId="177A219A" w14:textId="77777777" w:rsidR="00DA3067" w:rsidRPr="00DA3067" w:rsidRDefault="00DA3067" w:rsidP="00DA3067">
      <w:pPr>
        <w:numPr>
          <w:ilvl w:val="2"/>
          <w:numId w:val="28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Уникальность: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Многополосный (L1/L2/L5) высокоточный GNSS модуль синхронизации (форм-фактор RCB или M.2).</w:t>
      </w:r>
    </w:p>
    <w:p w14:paraId="4367DECC" w14:textId="77777777" w:rsidR="00DA3067" w:rsidRPr="00DA3067" w:rsidRDefault="00DA3067" w:rsidP="00DA3067">
      <w:pPr>
        <w:numPr>
          <w:ilvl w:val="2"/>
          <w:numId w:val="28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Точность: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&lt; 5 нс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(1 сигма, чистое небо, абсолютный режим), </w:t>
      </w: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&lt; 2.5 нс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(дифференциальный режим).</w:t>
      </w:r>
    </w:p>
    <w:p w14:paraId="02DB0763" w14:textId="77777777" w:rsidR="00DA3067" w:rsidRPr="00DA3067" w:rsidRDefault="00DA3067" w:rsidP="00DA3067">
      <w:pPr>
        <w:numPr>
          <w:ilvl w:val="2"/>
          <w:numId w:val="28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Гибкость: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Частота импульсов 0.25Гц - 25 МГц.</w:t>
      </w:r>
    </w:p>
    <w:p w14:paraId="27B71B30" w14:textId="77777777" w:rsidR="00DA3067" w:rsidRPr="00DA3067" w:rsidRDefault="00DA3067" w:rsidP="00DA3067">
      <w:pPr>
        <w:numPr>
          <w:ilvl w:val="2"/>
          <w:numId w:val="28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lastRenderedPageBreak/>
        <w:t>Применение: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Интеграция в существующее оборудование как базовое средство синхронизации, специализированные устройства, требующие наносекундной точности от GNSS.</w:t>
      </w:r>
    </w:p>
    <w:p w14:paraId="369AB916" w14:textId="77777777" w:rsidR="00DA3067" w:rsidRPr="00DA3067" w:rsidRDefault="00DA3067" w:rsidP="00DA3067">
      <w:pPr>
        <w:numPr>
          <w:ilvl w:val="0"/>
          <w:numId w:val="28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Общие преимущества класса: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Превосходное соотношение цена/производительность, портативность и простота развертывания, решение специфических задач синхронизации на периферии сети или в устройствах.</w:t>
      </w:r>
    </w:p>
    <w:p w14:paraId="68BB57C2" w14:textId="77777777" w:rsidR="00DA3067" w:rsidRPr="00DA3067" w:rsidRDefault="00DA3067" w:rsidP="00DA3067">
      <w:pPr>
        <w:suppressAutoHyphens w:val="0"/>
        <w:spacing w:before="480" w:after="48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A3067">
        <w:rPr>
          <w:rFonts w:eastAsia="Times New Roman" w:cs="Times New Roman"/>
          <w:sz w:val="24"/>
          <w:szCs w:val="24"/>
          <w:lang w:eastAsia="ru-RU"/>
        </w:rPr>
        <w:pict w14:anchorId="142695D4">
          <v:rect id="_x0000_i1032" style="width:0;height:.75pt" o:hralign="center" o:hrstd="t" o:hrnoshade="t" o:hr="t" fillcolor="#404040" stroked="f"/>
        </w:pict>
      </w:r>
    </w:p>
    <w:p w14:paraId="7622945A" w14:textId="77777777" w:rsidR="00DA3067" w:rsidRPr="00DA3067" w:rsidRDefault="00DA3067" w:rsidP="00DA3067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Слайд 8: Ключевые компоненты: Антенны ГНСС (ТЕНШ.464349.001-004)</w:t>
      </w:r>
    </w:p>
    <w:p w14:paraId="27A22999" w14:textId="77777777" w:rsidR="00DA3067" w:rsidRPr="00DA3067" w:rsidRDefault="00DA3067" w:rsidP="00DA3067">
      <w:pPr>
        <w:numPr>
          <w:ilvl w:val="0"/>
          <w:numId w:val="29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Заголовок: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Надежный прием - основа точной синхронизации. Антенны SHIWA NETWORK.</w:t>
      </w:r>
    </w:p>
    <w:p w14:paraId="13229173" w14:textId="77777777" w:rsidR="00DA3067" w:rsidRPr="00DA3067" w:rsidRDefault="00DA3067" w:rsidP="00DA3067">
      <w:pPr>
        <w:numPr>
          <w:ilvl w:val="0"/>
          <w:numId w:val="29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Суть: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Высококачественные антенны - критически важное звено для работы GNSS-приемников продуктов SHIWA.</w:t>
      </w:r>
    </w:p>
    <w:p w14:paraId="3032AB77" w14:textId="77777777" w:rsidR="00DA3067" w:rsidRPr="00DA3067" w:rsidRDefault="00DA3067" w:rsidP="00DA3067">
      <w:pPr>
        <w:numPr>
          <w:ilvl w:val="0"/>
          <w:numId w:val="29"/>
        </w:numPr>
        <w:shd w:val="clear" w:color="auto" w:fill="FFFFFF"/>
        <w:suppressAutoHyphens w:val="0"/>
        <w:spacing w:after="60"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Преимущества:</w:t>
      </w:r>
    </w:p>
    <w:p w14:paraId="22E8C109" w14:textId="77777777" w:rsidR="00DA3067" w:rsidRPr="00DA3067" w:rsidRDefault="00DA3067" w:rsidP="00DA3067">
      <w:pPr>
        <w:numPr>
          <w:ilvl w:val="1"/>
          <w:numId w:val="29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Всепогодность и надежность: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Работа в жестких условиях.</w:t>
      </w:r>
    </w:p>
    <w:p w14:paraId="564230B6" w14:textId="77777777" w:rsidR="00DA3067" w:rsidRPr="00DA3067" w:rsidRDefault="00DA3067" w:rsidP="00DA3067">
      <w:pPr>
        <w:numPr>
          <w:ilvl w:val="1"/>
          <w:numId w:val="29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Широкополосность: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Поддержка всех ключевых GNSS-систем (GPS, ГЛОНАСС, BeiDou, Galileo, QZSS, IRNSS, SBAS) и диапазонов (L1/L2/L5/L6, L-диапазон).</w:t>
      </w:r>
    </w:p>
    <w:p w14:paraId="4453AA08" w14:textId="77777777" w:rsidR="00DA3067" w:rsidRPr="00DA3067" w:rsidRDefault="00DA3067" w:rsidP="00DA3067">
      <w:pPr>
        <w:numPr>
          <w:ilvl w:val="1"/>
          <w:numId w:val="29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Высокая производительность: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Надежный фазовый центр, усиление LNA 40±2 дБ, низкий шум (≤2 дБ), отслеживание сигналов на малых высотах.</w:t>
      </w:r>
    </w:p>
    <w:p w14:paraId="58AECEAB" w14:textId="77777777" w:rsidR="00DA3067" w:rsidRPr="00DA3067" w:rsidRDefault="00DA3067" w:rsidP="00DA3067">
      <w:pPr>
        <w:numPr>
          <w:ilvl w:val="1"/>
          <w:numId w:val="29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Защита от помех: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Высокое осевое соотношение (≤3 дБ).</w:t>
      </w:r>
    </w:p>
    <w:p w14:paraId="453B6730" w14:textId="77777777" w:rsidR="00DA3067" w:rsidRPr="00DA3067" w:rsidRDefault="00DA3067" w:rsidP="00DA3067">
      <w:pPr>
        <w:numPr>
          <w:ilvl w:val="1"/>
          <w:numId w:val="29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Разнообразие: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Модели под разные задачи и условия монтажа (ТЕНШ.464349.001-004).</w:t>
      </w:r>
    </w:p>
    <w:p w14:paraId="12F279F3" w14:textId="77777777" w:rsidR="00DA3067" w:rsidRPr="00DA3067" w:rsidRDefault="00DA3067" w:rsidP="00DA3067">
      <w:pPr>
        <w:numPr>
          <w:ilvl w:val="0"/>
          <w:numId w:val="29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Визуал: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Изображения 4-х типов антенн из брошюры.</w:t>
      </w:r>
    </w:p>
    <w:p w14:paraId="7B3D2D20" w14:textId="77777777" w:rsidR="00DA3067" w:rsidRPr="00DA3067" w:rsidRDefault="00DA3067" w:rsidP="00DA3067">
      <w:pPr>
        <w:suppressAutoHyphens w:val="0"/>
        <w:spacing w:before="480" w:after="48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A3067">
        <w:rPr>
          <w:rFonts w:eastAsia="Times New Roman" w:cs="Times New Roman"/>
          <w:sz w:val="24"/>
          <w:szCs w:val="24"/>
          <w:lang w:eastAsia="ru-RU"/>
        </w:rPr>
        <w:pict w14:anchorId="274EAE06">
          <v:rect id="_x0000_i1033" style="width:0;height:.75pt" o:hralign="center" o:hrstd="t" o:hrnoshade="t" o:hr="t" fillcolor="#404040" stroked="f"/>
        </w:pict>
      </w:r>
    </w:p>
    <w:p w14:paraId="74F91A42" w14:textId="77777777" w:rsidR="00DA3067" w:rsidRPr="00DA3067" w:rsidRDefault="00DA3067" w:rsidP="00DA3067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Слайд 9: Почему SHIWA NETWORK? Ключевые преимущества</w:t>
      </w:r>
    </w:p>
    <w:p w14:paraId="13715D13" w14:textId="77777777" w:rsidR="00DA3067" w:rsidRPr="00DA3067" w:rsidRDefault="00DA3067" w:rsidP="00DA3067">
      <w:pPr>
        <w:numPr>
          <w:ilvl w:val="0"/>
          <w:numId w:val="30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Заголовок: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Выбирая SHIWA NETWORK, вы выбираете уверенность в завтрашнем дне.</w:t>
      </w:r>
    </w:p>
    <w:p w14:paraId="7F0C688E" w14:textId="77777777" w:rsidR="00DA3067" w:rsidRPr="00DA3067" w:rsidRDefault="00DA3067" w:rsidP="00DA3067">
      <w:pPr>
        <w:numPr>
          <w:ilvl w:val="0"/>
          <w:numId w:val="30"/>
        </w:numPr>
        <w:shd w:val="clear" w:color="auto" w:fill="FFFFFF"/>
        <w:suppressAutoHyphens w:val="0"/>
        <w:spacing w:after="60"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Преимущества:</w:t>
      </w:r>
    </w:p>
    <w:p w14:paraId="1A141ACE" w14:textId="77777777" w:rsidR="00DA3067" w:rsidRPr="00DA3067" w:rsidRDefault="00DA3067" w:rsidP="00DA3067">
      <w:pPr>
        <w:numPr>
          <w:ilvl w:val="1"/>
          <w:numId w:val="30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Беспрецедентная Точность: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От наносекунд (Quantum-PCI, RCM/M2) до микросекунд (Grand Mini) – покрываем все потребности.</w:t>
      </w:r>
    </w:p>
    <w:p w14:paraId="10551732" w14:textId="77777777" w:rsidR="00DA3067" w:rsidRPr="00DA3067" w:rsidRDefault="00DA3067" w:rsidP="00DA3067">
      <w:pPr>
        <w:numPr>
          <w:ilvl w:val="1"/>
          <w:numId w:val="30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Высочайшая Надежность: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Атомные/кварцевые стандарты, срок службы до 20 лет, наработка на отказ 100 000 часов, защита от угроз (спуфинг, помехи), самодиагностика.</w:t>
      </w:r>
    </w:p>
    <w:p w14:paraId="2B67A225" w14:textId="77777777" w:rsidR="00DA3067" w:rsidRPr="00DA3067" w:rsidRDefault="00DA3067" w:rsidP="00DA3067">
      <w:pPr>
        <w:numPr>
          <w:ilvl w:val="1"/>
          <w:numId w:val="30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Российская Разработка и Производство: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Полный контроль над технологией и поставками.</w:t>
      </w:r>
    </w:p>
    <w:p w14:paraId="41C43C22" w14:textId="77777777" w:rsidR="00DA3067" w:rsidRPr="00DA3067" w:rsidRDefault="00DA3067" w:rsidP="00DA3067">
      <w:pPr>
        <w:numPr>
          <w:ilvl w:val="1"/>
          <w:numId w:val="30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lastRenderedPageBreak/>
        <w:t>Широчайшая Сфера Применения: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Решения для телекома (5G+), энергетики, транспорта, промышленности, финансов, науки.</w:t>
      </w:r>
    </w:p>
    <w:p w14:paraId="2043C443" w14:textId="77777777" w:rsidR="00DA3067" w:rsidRPr="00DA3067" w:rsidRDefault="00DA3067" w:rsidP="00DA3067">
      <w:pPr>
        <w:numPr>
          <w:ilvl w:val="1"/>
          <w:numId w:val="30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Гибкость и Масштабируемость: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От компактных USB-стиков до мощных серверных платформ; модульность и конфигурируемость (особенно Quantum-PCI).</w:t>
      </w:r>
    </w:p>
    <w:p w14:paraId="62CD04FF" w14:textId="77777777" w:rsidR="00DA3067" w:rsidRPr="00DA3067" w:rsidRDefault="00DA3067" w:rsidP="00DA3067">
      <w:pPr>
        <w:numPr>
          <w:ilvl w:val="1"/>
          <w:numId w:val="30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Современные Технологии: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Поддержка PTP (IEEE 1588v2), всех актуальных GNSS-систем, SyncE.</w:t>
      </w:r>
    </w:p>
    <w:p w14:paraId="6E458F7D" w14:textId="77777777" w:rsidR="00DA3067" w:rsidRPr="00DA3067" w:rsidRDefault="00DA3067" w:rsidP="00DA3067">
      <w:pPr>
        <w:numPr>
          <w:ilvl w:val="1"/>
          <w:numId w:val="30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Готовность к будущему: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Продукты разработаны с учетом перспективных требований (6G, промышленный IoT).</w:t>
      </w:r>
    </w:p>
    <w:p w14:paraId="7D9E9AFA" w14:textId="77777777" w:rsidR="00DA3067" w:rsidRPr="00DA3067" w:rsidRDefault="00DA3067" w:rsidP="00DA3067">
      <w:pPr>
        <w:numPr>
          <w:ilvl w:val="1"/>
          <w:numId w:val="30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Техническая Поддержка и Гарантии: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Гарантийный срок эксплуатации - 1 год, хранения - 2 года.</w:t>
      </w:r>
    </w:p>
    <w:p w14:paraId="48AC70AA" w14:textId="77777777" w:rsidR="00DA3067" w:rsidRPr="00DA3067" w:rsidRDefault="00DA3067" w:rsidP="00DA3067">
      <w:pPr>
        <w:suppressAutoHyphens w:val="0"/>
        <w:spacing w:before="480" w:after="48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A3067">
        <w:rPr>
          <w:rFonts w:eastAsia="Times New Roman" w:cs="Times New Roman"/>
          <w:sz w:val="24"/>
          <w:szCs w:val="24"/>
          <w:lang w:eastAsia="ru-RU"/>
        </w:rPr>
        <w:pict w14:anchorId="1076E503">
          <v:rect id="_x0000_i1034" style="width:0;height:.75pt" o:hralign="center" o:hrstd="t" o:hrnoshade="t" o:hr="t" fillcolor="#404040" stroked="f"/>
        </w:pict>
      </w:r>
    </w:p>
    <w:p w14:paraId="1A6B0FBD" w14:textId="77777777" w:rsidR="00DA3067" w:rsidRPr="00DA3067" w:rsidRDefault="00DA3067" w:rsidP="00DA3067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Слайд 10: Статус и Доступность</w:t>
      </w:r>
    </w:p>
    <w:p w14:paraId="1847814E" w14:textId="77777777" w:rsidR="00DA3067" w:rsidRPr="00DA3067" w:rsidRDefault="00DA3067" w:rsidP="00DA3067">
      <w:pPr>
        <w:numPr>
          <w:ilvl w:val="0"/>
          <w:numId w:val="31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Заголовок: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SHIWA NETWORK: Технологии синхронизации уже сегодня!</w:t>
      </w:r>
    </w:p>
    <w:p w14:paraId="0A38574B" w14:textId="77777777" w:rsidR="00DA3067" w:rsidRPr="00DA3067" w:rsidRDefault="00DA3067" w:rsidP="00DA3067">
      <w:pPr>
        <w:numPr>
          <w:ilvl w:val="0"/>
          <w:numId w:val="31"/>
        </w:numPr>
        <w:shd w:val="clear" w:color="auto" w:fill="FFFFFF"/>
        <w:suppressAutoHyphens w:val="0"/>
        <w:spacing w:after="60"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Статус:</w:t>
      </w:r>
    </w:p>
    <w:p w14:paraId="2E799670" w14:textId="77777777" w:rsidR="00DA3067" w:rsidRPr="00DA3067" w:rsidRDefault="00DA3067" w:rsidP="00DA3067">
      <w:pPr>
        <w:numPr>
          <w:ilvl w:val="1"/>
          <w:numId w:val="31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Опытные образцы: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Изготовлены и успешно прошли приемочные испытания для ВСЕХ представленных продуктов.</w:t>
      </w:r>
    </w:p>
    <w:p w14:paraId="098D1764" w14:textId="77777777" w:rsidR="00DA3067" w:rsidRPr="00DA3067" w:rsidRDefault="00DA3067" w:rsidP="00DA3067">
      <w:pPr>
        <w:numPr>
          <w:ilvl w:val="1"/>
          <w:numId w:val="31"/>
        </w:numPr>
        <w:shd w:val="clear" w:color="auto" w:fill="FFFFFF"/>
        <w:suppressAutoHyphens w:val="0"/>
        <w:spacing w:after="60"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Серийное производство:</w:t>
      </w:r>
    </w:p>
    <w:p w14:paraId="04C6FC7F" w14:textId="77777777" w:rsidR="00DA3067" w:rsidRPr="00DA3067" w:rsidRDefault="00DA3067" w:rsidP="00DA3067">
      <w:pPr>
        <w:numPr>
          <w:ilvl w:val="2"/>
          <w:numId w:val="31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Quantum-PCI Mini, Quantum-Time Stick, RCM/M2, ГНСС Антенны: </w:t>
      </w: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Начало поставок - II квартал 2025 г.</w:t>
      </w:r>
    </w:p>
    <w:p w14:paraId="60D14B35" w14:textId="77777777" w:rsidR="00DA3067" w:rsidRPr="00DA3067" w:rsidRDefault="00DA3067" w:rsidP="00DA3067">
      <w:pPr>
        <w:numPr>
          <w:ilvl w:val="2"/>
          <w:numId w:val="31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Quantum-PCI, Quantum-Grand Mini, Quantum-1/2U Grandmaster: </w:t>
      </w: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Начало поставок - III квартал 2025 г.</w:t>
      </w:r>
    </w:p>
    <w:p w14:paraId="583F1D80" w14:textId="77777777" w:rsidR="00DA3067" w:rsidRPr="00DA3067" w:rsidRDefault="00DA3067" w:rsidP="00DA3067">
      <w:pPr>
        <w:numPr>
          <w:ilvl w:val="0"/>
          <w:numId w:val="31"/>
        </w:numPr>
        <w:shd w:val="clear" w:color="auto" w:fill="FFFFFF"/>
        <w:suppressAutoHyphens w:val="0"/>
        <w:spacing w:after="60"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Призыв к действию:</w:t>
      </w:r>
    </w:p>
    <w:p w14:paraId="085B8AE6" w14:textId="77777777" w:rsidR="00DA3067" w:rsidRPr="00DA3067" w:rsidRDefault="00DA3067" w:rsidP="00DA3067">
      <w:pPr>
        <w:numPr>
          <w:ilvl w:val="1"/>
          <w:numId w:val="31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Готовы обеспечить вашу инфраструктуру эталонным временем?</w:t>
      </w:r>
    </w:p>
    <w:p w14:paraId="3AEC5366" w14:textId="77777777" w:rsidR="00DA3067" w:rsidRPr="00DA3067" w:rsidRDefault="00DA3067" w:rsidP="00DA3067">
      <w:pPr>
        <w:numPr>
          <w:ilvl w:val="1"/>
          <w:numId w:val="31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Свяжитесь с нами для обсуждения ваших задач, получения ТТХ и коммерческого предложения.</w:t>
      </w:r>
    </w:p>
    <w:p w14:paraId="17485297" w14:textId="77777777" w:rsidR="00DA3067" w:rsidRPr="00DA3067" w:rsidRDefault="00DA3067" w:rsidP="00DA3067">
      <w:pPr>
        <w:numPr>
          <w:ilvl w:val="1"/>
          <w:numId w:val="31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Контакты: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hyperlink r:id="rId5" w:tgtFrame="_blank" w:history="1">
        <w:r w:rsidRPr="00DA3067">
          <w:rPr>
            <w:rFonts w:ascii="Segoe UI" w:eastAsia="Times New Roman" w:hAnsi="Segoe UI" w:cs="Segoe UI"/>
            <w:sz w:val="24"/>
            <w:szCs w:val="24"/>
            <w:u w:val="single"/>
            <w:lang w:eastAsia="ru-RU"/>
          </w:rPr>
          <w:t>shiwanetwork@gmail.com</w:t>
        </w:r>
      </w:hyperlink>
    </w:p>
    <w:p w14:paraId="4C9518DC" w14:textId="77777777" w:rsidR="00DA3067" w:rsidRPr="00DA3067" w:rsidRDefault="00DA3067" w:rsidP="00DA3067">
      <w:pPr>
        <w:numPr>
          <w:ilvl w:val="0"/>
          <w:numId w:val="31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Логотип и реквизиты: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SHIWA NETWORK, ИНН, КПП, Юр. адрес (г. Москва, ул. Земляной Вал, д. 50а стр. 2, пом. 1/13), почтовый индекс 109028.</w:t>
      </w:r>
    </w:p>
    <w:p w14:paraId="0EE79DFF" w14:textId="77777777" w:rsidR="00DA3067" w:rsidRPr="00DA3067" w:rsidRDefault="00DA3067" w:rsidP="00DA3067">
      <w:pPr>
        <w:suppressAutoHyphens w:val="0"/>
        <w:spacing w:before="480" w:after="48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A3067">
        <w:rPr>
          <w:rFonts w:eastAsia="Times New Roman" w:cs="Times New Roman"/>
          <w:sz w:val="24"/>
          <w:szCs w:val="24"/>
          <w:lang w:eastAsia="ru-RU"/>
        </w:rPr>
        <w:pict w14:anchorId="3C3C6CD9">
          <v:rect id="_x0000_i1035" style="width:0;height:.75pt" o:hralign="center" o:hrstd="t" o:hrnoshade="t" o:hr="t" fillcolor="#404040" stroked="f"/>
        </w:pict>
      </w:r>
    </w:p>
    <w:p w14:paraId="66A4EC97" w14:textId="77777777" w:rsidR="00DA3067" w:rsidRPr="00DA3067" w:rsidRDefault="00DA3067" w:rsidP="00DA3067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Ключевые моменты для подачи:</w:t>
      </w:r>
    </w:p>
    <w:p w14:paraId="60155C75" w14:textId="77777777" w:rsidR="00DA3067" w:rsidRPr="00DA3067" w:rsidRDefault="00DA3067" w:rsidP="00DA3067">
      <w:pPr>
        <w:numPr>
          <w:ilvl w:val="0"/>
          <w:numId w:val="32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Проблема -&gt; Боль: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Сделайте акцент на реальных и дорогостоящих последствиях рассинхронизации в разных отраслях. Используйте примеры (если есть разрешение).</w:t>
      </w:r>
    </w:p>
    <w:p w14:paraId="2E88DB28" w14:textId="77777777" w:rsidR="00DA3067" w:rsidRPr="00DA3067" w:rsidRDefault="00DA3067" w:rsidP="00DA3067">
      <w:pPr>
        <w:numPr>
          <w:ilvl w:val="0"/>
          <w:numId w:val="32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Решение -&gt; SHIWA: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Четко свяжите требования к современным системам времени с характеристиками ваших продуктов. Подчеркните </w:t>
      </w: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"Наносекундная точность"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, </w:t>
      </w: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"Атомная </w:t>
      </w: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lastRenderedPageBreak/>
        <w:t>стабильность"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, </w:t>
      </w: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"Защита от спуфинга"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, </w:t>
      </w: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"Автономность"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, </w:t>
      </w: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"Срок службы 20 лет"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534C6186" w14:textId="77777777" w:rsidR="00DA3067" w:rsidRPr="00DA3067" w:rsidRDefault="00DA3067" w:rsidP="00DA3067">
      <w:pPr>
        <w:numPr>
          <w:ilvl w:val="0"/>
          <w:numId w:val="32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Иерархия продуктов: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Визуализируйте пирамиду/сеть, показывающую, где именно в инфраструктуре клиента работает каждый продукт SHIWA и какую точность он обеспечивает (Нано/Микро/Доступная).</w:t>
      </w:r>
    </w:p>
    <w:p w14:paraId="34464346" w14:textId="77777777" w:rsidR="00DA3067" w:rsidRPr="00DA3067" w:rsidRDefault="00DA3067" w:rsidP="00DA3067">
      <w:pPr>
        <w:numPr>
          <w:ilvl w:val="0"/>
          <w:numId w:val="32"/>
        </w:numPr>
        <w:shd w:val="clear" w:color="auto" w:fill="FFFFFF"/>
        <w:suppressAutoHyphens w:val="0"/>
        <w:spacing w:after="60"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Уникальные фишки: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Особо выделите:</w:t>
      </w:r>
    </w:p>
    <w:p w14:paraId="068F95FF" w14:textId="77777777" w:rsidR="00DA3067" w:rsidRPr="00DA3067" w:rsidRDefault="00DA3067" w:rsidP="00DA3067">
      <w:pPr>
        <w:numPr>
          <w:ilvl w:val="1"/>
          <w:numId w:val="32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Стратегию "2 в 1" для Quantum-PCI (PCIe </w:t>
      </w:r>
      <w:r w:rsidRPr="00DA3067">
        <w:rPr>
          <w:rFonts w:ascii="Segoe UI" w:eastAsia="Times New Roman" w:hAnsi="Segoe UI" w:cs="Segoe UI"/>
          <w:i/>
          <w:iCs/>
          <w:sz w:val="24"/>
          <w:szCs w:val="24"/>
          <w:lang w:eastAsia="ru-RU"/>
        </w:rPr>
        <w:t>и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автономность).</w:t>
      </w:r>
    </w:p>
    <w:p w14:paraId="4D7A08A4" w14:textId="77777777" w:rsidR="00DA3067" w:rsidRPr="00DA3067" w:rsidRDefault="00DA3067" w:rsidP="00DA3067">
      <w:pPr>
        <w:numPr>
          <w:ilvl w:val="1"/>
          <w:numId w:val="32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Возможность выбора и конфигурации хранителя времени в Quantum-PCI (Кварц/Рубидий/Цезий с разными параметрами).</w:t>
      </w:r>
    </w:p>
    <w:p w14:paraId="5DAA4D79" w14:textId="77777777" w:rsidR="00DA3067" w:rsidRPr="00DA3067" w:rsidRDefault="00DA3067" w:rsidP="00DA3067">
      <w:pPr>
        <w:numPr>
          <w:ilvl w:val="1"/>
          <w:numId w:val="32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Компактность и простоту интеграции Quantum-Grand Mini / PCI Mini / Time Stick.</w:t>
      </w:r>
    </w:p>
    <w:p w14:paraId="696B0940" w14:textId="77777777" w:rsidR="00DA3067" w:rsidRPr="00DA3067" w:rsidRDefault="00DA3067" w:rsidP="00DA3067">
      <w:pPr>
        <w:numPr>
          <w:ilvl w:val="1"/>
          <w:numId w:val="32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Мощность и резервирование Quantum-1/2U Grandmaster.</w:t>
      </w:r>
    </w:p>
    <w:p w14:paraId="4A4EC47A" w14:textId="77777777" w:rsidR="00DA3067" w:rsidRPr="00DA3067" w:rsidRDefault="00DA3067" w:rsidP="00DA3067">
      <w:pPr>
        <w:numPr>
          <w:ilvl w:val="1"/>
          <w:numId w:val="32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Российское производство и контроль.</w:t>
      </w:r>
    </w:p>
    <w:p w14:paraId="4AD44932" w14:textId="77777777" w:rsidR="00DA3067" w:rsidRPr="00DA3067" w:rsidRDefault="00DA3067" w:rsidP="00DA3067">
      <w:pPr>
        <w:numPr>
          <w:ilvl w:val="0"/>
          <w:numId w:val="32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Готовность: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Уверенно заявите о завершении испытаний опытных образцов и четких сроках начала серийных поставок (II-III кв. 2025).</w:t>
      </w:r>
    </w:p>
    <w:p w14:paraId="4D08EAF0" w14:textId="77777777" w:rsidR="00DA3067" w:rsidRPr="00DA3067" w:rsidRDefault="00DA3067" w:rsidP="00DA3067">
      <w:pPr>
        <w:numPr>
          <w:ilvl w:val="0"/>
          <w:numId w:val="32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Фокус на выгоды: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Говорите не только о технических характеристиках (5нс, ppb), но и о том, что это дает клиенту: "бесперебойная связь 5G", "предотвращение аварий в энергосетях", "защита от финансовых потерь", "соответствие стандартам и регламентам", "снижение TCO за счет долгого срока службы".</w:t>
      </w:r>
    </w:p>
    <w:p w14:paraId="6A29E8FA" w14:textId="77777777" w:rsidR="00DA3067" w:rsidRPr="00DA3067" w:rsidRDefault="00DA3067" w:rsidP="00DA3067">
      <w:pPr>
        <w:numPr>
          <w:ilvl w:val="0"/>
          <w:numId w:val="32"/>
        </w:numPr>
        <w:shd w:val="clear" w:color="auto" w:fill="FFFFFF"/>
        <w:suppressAutoHyphens w:val="0"/>
        <w:spacing w:line="240" w:lineRule="auto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Визуал:</w:t>
      </w: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 Используйте качественные изображения продуктов (из брошюры), схемы сети, инфографику по точности/надежности.</w:t>
      </w:r>
    </w:p>
    <w:p w14:paraId="64DBBF52" w14:textId="77777777" w:rsidR="00DA3067" w:rsidRPr="00DA3067" w:rsidRDefault="00DA3067" w:rsidP="00DA3067">
      <w:pPr>
        <w:shd w:val="clear" w:color="auto" w:fill="FFFFFF"/>
        <w:suppressAutoHyphens w:val="0"/>
        <w:spacing w:before="100" w:beforeAutospacing="1" w:line="240" w:lineRule="auto"/>
        <w:ind w:firstLine="0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A3067">
        <w:rPr>
          <w:rFonts w:ascii="Segoe UI" w:eastAsia="Times New Roman" w:hAnsi="Segoe UI" w:cs="Segoe UI"/>
          <w:sz w:val="24"/>
          <w:szCs w:val="24"/>
          <w:lang w:eastAsia="ru-RU"/>
        </w:rPr>
        <w:t>Этот текст дает прочную основу для презентации. Доработайте его под конкретную аудиторию (например, больше акцента на телеком для операторов связи, на АСУ ТП для энергетиков) и добавьте убедительные визуальные материалы. Удачи!</w:t>
      </w:r>
    </w:p>
    <w:p w14:paraId="47AB440A" w14:textId="77777777" w:rsidR="00A70FDE" w:rsidRPr="006E65D3" w:rsidRDefault="00A70FDE"/>
    <w:sectPr w:rsidR="00A70FDE" w:rsidRPr="006E6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11CF"/>
    <w:multiLevelType w:val="hybridMultilevel"/>
    <w:tmpl w:val="7D883CDE"/>
    <w:lvl w:ilvl="0" w:tplc="90D4B14C">
      <w:start w:val="1"/>
      <w:numFmt w:val="bullet"/>
      <w:pStyle w:val="1"/>
      <w:lvlText w:val=""/>
      <w:lvlJc w:val="left"/>
      <w:pPr>
        <w:ind w:left="-255" w:firstLine="823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81901"/>
    <w:multiLevelType w:val="multilevel"/>
    <w:tmpl w:val="D936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A44A9"/>
    <w:multiLevelType w:val="multilevel"/>
    <w:tmpl w:val="8BD8892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00701FC"/>
    <w:multiLevelType w:val="multilevel"/>
    <w:tmpl w:val="98DE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C360C"/>
    <w:multiLevelType w:val="multilevel"/>
    <w:tmpl w:val="7572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65269"/>
    <w:multiLevelType w:val="multilevel"/>
    <w:tmpl w:val="9C60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F0168"/>
    <w:multiLevelType w:val="multilevel"/>
    <w:tmpl w:val="39E0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6736B"/>
    <w:multiLevelType w:val="multilevel"/>
    <w:tmpl w:val="43F4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F4ED8"/>
    <w:multiLevelType w:val="multilevel"/>
    <w:tmpl w:val="1024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D547B"/>
    <w:multiLevelType w:val="multilevel"/>
    <w:tmpl w:val="B078734C"/>
    <w:lvl w:ilvl="0">
      <w:start w:val="1"/>
      <w:numFmt w:val="decimal"/>
      <w:lvlText w:val="%1"/>
      <w:lvlJc w:val="left"/>
      <w:pPr>
        <w:tabs>
          <w:tab w:val="num" w:pos="720"/>
        </w:tabs>
        <w:ind w:left="0" w:firstLine="360"/>
      </w:pPr>
      <w:rPr>
        <w:rFonts w:ascii="Times New Roman" w:hAnsi="Times New Roman" w:hint="default"/>
        <w:sz w:val="26"/>
        <w:szCs w:val="26"/>
      </w:rPr>
    </w:lvl>
    <w:lvl w:ilvl="1">
      <w:start w:val="1"/>
      <w:numFmt w:val="decimal"/>
      <w:lvlText w:val="%1.%2"/>
      <w:lvlJc w:val="left"/>
      <w:pPr>
        <w:tabs>
          <w:tab w:val="num" w:pos="4046"/>
        </w:tabs>
        <w:ind w:left="3326" w:firstLine="360"/>
      </w:pPr>
      <w:rPr>
        <w:b/>
        <w:bCs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208" w:firstLine="360"/>
      </w:pPr>
      <w:rPr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1288"/>
        </w:tabs>
        <w:ind w:left="208" w:firstLine="360"/>
      </w:pPr>
      <w:rPr>
        <w:rFonts w:ascii="Times New Roman" w:hAnsi="Times New Roman" w:hint="default"/>
        <w:sz w:val="22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10" w15:restartNumberingAfterBreak="0">
    <w:nsid w:val="4D0D4373"/>
    <w:multiLevelType w:val="multilevel"/>
    <w:tmpl w:val="B12C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CE58A4"/>
    <w:multiLevelType w:val="multilevel"/>
    <w:tmpl w:val="85BC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82190F"/>
    <w:multiLevelType w:val="multilevel"/>
    <w:tmpl w:val="E0A80CB2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8156C41"/>
    <w:multiLevelType w:val="multilevel"/>
    <w:tmpl w:val="AB88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F6555C"/>
    <w:multiLevelType w:val="multilevel"/>
    <w:tmpl w:val="C006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4B6015"/>
    <w:multiLevelType w:val="multilevel"/>
    <w:tmpl w:val="64C68FC6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eastAsia="Times New Roman" w:hAnsi="Times New Roman" w:cs="Times New Roman"/>
        <w:position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bCs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 w:val="0"/>
        <w:i w:val="0"/>
        <w:color w:val="auto"/>
        <w:spacing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 w:val="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/>
        <w:bCs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b w:val="0"/>
        <w:i w:val="0"/>
        <w:sz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b w:val="0"/>
        <w:i w:val="0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i w:val="0"/>
        <w:sz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b w:val="0"/>
        <w:i w:val="0"/>
        <w:sz w:val="20"/>
      </w:rPr>
    </w:lvl>
  </w:abstractNum>
  <w:num w:numId="1">
    <w:abstractNumId w:val="12"/>
  </w:num>
  <w:num w:numId="2">
    <w:abstractNumId w:val="12"/>
  </w:num>
  <w:num w:numId="3">
    <w:abstractNumId w:val="2"/>
  </w:num>
  <w:num w:numId="4">
    <w:abstractNumId w:val="15"/>
  </w:num>
  <w:num w:numId="5">
    <w:abstractNumId w:val="15"/>
  </w:num>
  <w:num w:numId="6">
    <w:abstractNumId w:val="15"/>
  </w:num>
  <w:num w:numId="7">
    <w:abstractNumId w:val="0"/>
  </w:num>
  <w:num w:numId="8">
    <w:abstractNumId w:val="0"/>
  </w:num>
  <w:num w:numId="9">
    <w:abstractNumId w:val="9"/>
  </w:num>
  <w:num w:numId="10">
    <w:abstractNumId w:val="15"/>
  </w:num>
  <w:num w:numId="11">
    <w:abstractNumId w:val="15"/>
  </w:num>
  <w:num w:numId="12">
    <w:abstractNumId w:val="15"/>
  </w:num>
  <w:num w:numId="13">
    <w:abstractNumId w:val="9"/>
  </w:num>
  <w:num w:numId="14">
    <w:abstractNumId w:val="15"/>
  </w:num>
  <w:num w:numId="15">
    <w:abstractNumId w:val="9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0"/>
  </w:num>
  <w:num w:numId="21">
    <w:abstractNumId w:val="0"/>
  </w:num>
  <w:num w:numId="22">
    <w:abstractNumId w:val="4"/>
  </w:num>
  <w:num w:numId="23">
    <w:abstractNumId w:val="10"/>
  </w:num>
  <w:num w:numId="24">
    <w:abstractNumId w:val="3"/>
  </w:num>
  <w:num w:numId="25">
    <w:abstractNumId w:val="13"/>
  </w:num>
  <w:num w:numId="26">
    <w:abstractNumId w:val="8"/>
  </w:num>
  <w:num w:numId="27">
    <w:abstractNumId w:val="7"/>
  </w:num>
  <w:num w:numId="28">
    <w:abstractNumId w:val="5"/>
  </w:num>
  <w:num w:numId="29">
    <w:abstractNumId w:val="6"/>
  </w:num>
  <w:num w:numId="30">
    <w:abstractNumId w:val="14"/>
  </w:num>
  <w:num w:numId="31">
    <w:abstractNumId w:val="11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C4"/>
    <w:rsid w:val="000A14E1"/>
    <w:rsid w:val="001463A3"/>
    <w:rsid w:val="00351FF9"/>
    <w:rsid w:val="003D3E63"/>
    <w:rsid w:val="005D04C4"/>
    <w:rsid w:val="00601276"/>
    <w:rsid w:val="006D26F3"/>
    <w:rsid w:val="006E65D3"/>
    <w:rsid w:val="008E57C5"/>
    <w:rsid w:val="00A70FDE"/>
    <w:rsid w:val="00DA3067"/>
    <w:rsid w:val="00E040C4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CFD469-A83B-4CE4-B7B1-4AB52D30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D26F3"/>
    <w:pPr>
      <w:suppressAutoHyphens/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УР 1"/>
    <w:basedOn w:val="a0"/>
    <w:next w:val="a0"/>
    <w:link w:val="11"/>
    <w:autoRedefine/>
    <w:qFormat/>
    <w:rsid w:val="00351FF9"/>
    <w:pPr>
      <w:widowControl w:val="0"/>
      <w:numPr>
        <w:numId w:val="8"/>
      </w:numPr>
      <w:spacing w:line="360" w:lineRule="auto"/>
      <w:ind w:left="0" w:firstLine="709"/>
      <w:outlineLvl w:val="0"/>
    </w:pPr>
    <w:rPr>
      <w:sz w:val="24"/>
      <w:szCs w:val="24"/>
    </w:rPr>
  </w:style>
  <w:style w:type="paragraph" w:styleId="2">
    <w:name w:val="heading 2"/>
    <w:basedOn w:val="a1"/>
    <w:link w:val="20"/>
    <w:qFormat/>
    <w:rsid w:val="008E57C5"/>
    <w:pPr>
      <w:widowControl w:val="0"/>
      <w:numPr>
        <w:ilvl w:val="1"/>
        <w:numId w:val="19"/>
      </w:numPr>
      <w:spacing w:before="120" w:line="360" w:lineRule="auto"/>
      <w:outlineLvl w:val="1"/>
    </w:pPr>
    <w:rPr>
      <w:rFonts w:asciiTheme="minorHAnsi" w:hAnsiTheme="minorHAnsi"/>
      <w:sz w:val="24"/>
    </w:rPr>
  </w:style>
  <w:style w:type="paragraph" w:styleId="3">
    <w:name w:val="heading 3"/>
    <w:aliases w:val="3 уровень,Название пункта,Раздел 3"/>
    <w:basedOn w:val="a1"/>
    <w:link w:val="30"/>
    <w:qFormat/>
    <w:rsid w:val="008E57C5"/>
    <w:pPr>
      <w:widowControl w:val="0"/>
      <w:numPr>
        <w:ilvl w:val="2"/>
        <w:numId w:val="19"/>
      </w:numPr>
      <w:spacing w:after="0" w:line="360" w:lineRule="auto"/>
      <w:outlineLvl w:val="2"/>
    </w:pPr>
    <w:rPr>
      <w:rFonts w:asciiTheme="minorHAnsi" w:hAnsiTheme="minorHAnsi"/>
      <w:sz w:val="24"/>
    </w:rPr>
  </w:style>
  <w:style w:type="paragraph" w:styleId="4">
    <w:name w:val="heading 4"/>
    <w:basedOn w:val="a0"/>
    <w:link w:val="40"/>
    <w:unhideWhenUsed/>
    <w:qFormat/>
    <w:rsid w:val="008E57C5"/>
    <w:pPr>
      <w:widowControl w:val="0"/>
      <w:numPr>
        <w:ilvl w:val="3"/>
        <w:numId w:val="19"/>
      </w:numPr>
      <w:spacing w:line="360" w:lineRule="auto"/>
      <w:jc w:val="left"/>
      <w:outlineLvl w:val="3"/>
    </w:pPr>
    <w:rPr>
      <w:rFonts w:asciiTheme="minorHAnsi" w:hAnsiTheme="minorHAnsi"/>
      <w:bCs/>
      <w:sz w:val="24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УР 1 Знак"/>
    <w:link w:val="1"/>
    <w:rsid w:val="00351FF9"/>
    <w:rPr>
      <w:rFonts w:ascii="Times New Roman" w:hAnsi="Times New Roman"/>
      <w:sz w:val="24"/>
      <w:szCs w:val="24"/>
    </w:rPr>
  </w:style>
  <w:style w:type="character" w:customStyle="1" w:styleId="20">
    <w:name w:val="Заголовок 2 Знак"/>
    <w:link w:val="2"/>
    <w:rsid w:val="000A14E1"/>
    <w:rPr>
      <w:sz w:val="24"/>
    </w:rPr>
  </w:style>
  <w:style w:type="character" w:customStyle="1" w:styleId="30">
    <w:name w:val="Заголовок 3 Знак"/>
    <w:aliases w:val="3 уровень Знак,Название пункта Знак,Раздел 3 Знак"/>
    <w:link w:val="3"/>
    <w:rsid w:val="000A14E1"/>
    <w:rPr>
      <w:sz w:val="24"/>
    </w:rPr>
  </w:style>
  <w:style w:type="paragraph" w:styleId="a1">
    <w:name w:val="Body Text"/>
    <w:basedOn w:val="a0"/>
    <w:link w:val="a5"/>
    <w:uiPriority w:val="99"/>
    <w:semiHidden/>
    <w:unhideWhenUsed/>
    <w:rsid w:val="00E040C4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semiHidden/>
    <w:rsid w:val="00E040C4"/>
    <w:rPr>
      <w:rFonts w:ascii="Times New Roman" w:hAnsi="Times New Roman"/>
      <w:sz w:val="28"/>
    </w:rPr>
  </w:style>
  <w:style w:type="paragraph" w:styleId="a6">
    <w:name w:val="List Paragraph"/>
    <w:aliases w:val="Мой текст"/>
    <w:basedOn w:val="a0"/>
    <w:next w:val="21"/>
    <w:uiPriority w:val="34"/>
    <w:qFormat/>
    <w:rsid w:val="00E040C4"/>
    <w:pPr>
      <w:widowControl w:val="0"/>
      <w:spacing w:line="360" w:lineRule="auto"/>
    </w:pPr>
    <w:rPr>
      <w:rFonts w:eastAsia="Times New Roman" w:cs="Times New Roman"/>
      <w:sz w:val="24"/>
      <w:szCs w:val="20"/>
      <w:lang w:eastAsia="ru-RU"/>
    </w:rPr>
  </w:style>
  <w:style w:type="paragraph" w:styleId="21">
    <w:name w:val="Body Text 2"/>
    <w:basedOn w:val="a0"/>
    <w:link w:val="22"/>
    <w:uiPriority w:val="99"/>
    <w:semiHidden/>
    <w:unhideWhenUsed/>
    <w:rsid w:val="00E040C4"/>
    <w:pPr>
      <w:spacing w:after="120" w:line="480" w:lineRule="auto"/>
    </w:pPr>
  </w:style>
  <w:style w:type="character" w:customStyle="1" w:styleId="22">
    <w:name w:val="Основной текст 2 Знак"/>
    <w:basedOn w:val="a2"/>
    <w:link w:val="21"/>
    <w:uiPriority w:val="99"/>
    <w:semiHidden/>
    <w:rsid w:val="00E040C4"/>
    <w:rPr>
      <w:rFonts w:ascii="Times New Roman" w:hAnsi="Times New Roman"/>
      <w:sz w:val="28"/>
    </w:rPr>
  </w:style>
  <w:style w:type="character" w:styleId="a7">
    <w:name w:val="Intense Reference"/>
    <w:aliases w:val="Мой тире"/>
    <w:basedOn w:val="a2"/>
    <w:uiPriority w:val="32"/>
    <w:qFormat/>
    <w:rsid w:val="00601276"/>
    <w:rPr>
      <w:rFonts w:ascii="Times New Roman" w:hAnsi="Times New Roman"/>
      <w:b/>
      <w:bCs/>
      <w:smallCaps/>
      <w:color w:val="auto"/>
      <w:spacing w:val="5"/>
      <w:sz w:val="24"/>
    </w:rPr>
  </w:style>
  <w:style w:type="paragraph" w:customStyle="1" w:styleId="a">
    <w:name w:val="Тире"/>
    <w:basedOn w:val="a1"/>
    <w:link w:val="a8"/>
    <w:qFormat/>
    <w:rsid w:val="001463A3"/>
    <w:pPr>
      <w:widowControl w:val="0"/>
      <w:numPr>
        <w:numId w:val="3"/>
      </w:numPr>
      <w:tabs>
        <w:tab w:val="clear" w:pos="720"/>
      </w:tabs>
      <w:spacing w:after="0" w:line="360" w:lineRule="auto"/>
      <w:ind w:left="0" w:firstLine="709"/>
    </w:pPr>
    <w:rPr>
      <w:rFonts w:asciiTheme="minorHAnsi" w:hAnsiTheme="minorHAnsi"/>
      <w:sz w:val="24"/>
    </w:rPr>
  </w:style>
  <w:style w:type="character" w:customStyle="1" w:styleId="a8">
    <w:name w:val="Тире Знак"/>
    <w:basedOn w:val="a2"/>
    <w:link w:val="a"/>
    <w:rsid w:val="001463A3"/>
    <w:rPr>
      <w:sz w:val="24"/>
    </w:rPr>
  </w:style>
  <w:style w:type="character" w:customStyle="1" w:styleId="40">
    <w:name w:val="Заголовок 4 Знак"/>
    <w:link w:val="4"/>
    <w:rsid w:val="000A14E1"/>
    <w:rPr>
      <w:bCs/>
      <w:sz w:val="24"/>
      <w:szCs w:val="28"/>
    </w:rPr>
  </w:style>
  <w:style w:type="paragraph" w:customStyle="1" w:styleId="10">
    <w:name w:val="1 Уро"/>
    <w:basedOn w:val="1"/>
    <w:link w:val="12"/>
    <w:autoRedefine/>
    <w:qFormat/>
    <w:rsid w:val="00FF4D36"/>
    <w:pPr>
      <w:numPr>
        <w:numId w:val="2"/>
      </w:numPr>
      <w:spacing w:before="120" w:after="240"/>
      <w:ind w:left="0" w:firstLine="709"/>
    </w:pPr>
    <w:rPr>
      <w:rFonts w:ascii="Cambria" w:hAnsi="Cambria"/>
      <w:color w:val="243F60"/>
    </w:rPr>
  </w:style>
  <w:style w:type="character" w:customStyle="1" w:styleId="12">
    <w:name w:val="1 Уро Знак"/>
    <w:basedOn w:val="a2"/>
    <w:link w:val="10"/>
    <w:rsid w:val="00FF4D36"/>
    <w:rPr>
      <w:rFonts w:ascii="Cambria" w:hAnsi="Cambria"/>
      <w:b/>
      <w:caps/>
      <w:color w:val="243F60"/>
      <w:sz w:val="24"/>
      <w:szCs w:val="24"/>
    </w:rPr>
  </w:style>
  <w:style w:type="paragraph" w:customStyle="1" w:styleId="13">
    <w:name w:val="1 уровень"/>
    <w:basedOn w:val="1"/>
    <w:link w:val="14"/>
    <w:autoRedefine/>
    <w:qFormat/>
    <w:rsid w:val="008E57C5"/>
    <w:pPr>
      <w:numPr>
        <w:numId w:val="0"/>
      </w:numPr>
      <w:spacing w:before="120" w:after="240"/>
      <w:ind w:firstLine="709"/>
    </w:pPr>
    <w:rPr>
      <w:rFonts w:ascii="Cambria" w:hAnsi="Cambria"/>
      <w:color w:val="243F60"/>
    </w:rPr>
  </w:style>
  <w:style w:type="character" w:customStyle="1" w:styleId="14">
    <w:name w:val="1 уровень Знак"/>
    <w:basedOn w:val="a2"/>
    <w:link w:val="13"/>
    <w:rsid w:val="008E57C5"/>
    <w:rPr>
      <w:rFonts w:ascii="Cambria" w:hAnsi="Cambria"/>
      <w:b/>
      <w:caps/>
      <w:color w:val="243F60"/>
      <w:sz w:val="24"/>
      <w:szCs w:val="24"/>
    </w:rPr>
  </w:style>
  <w:style w:type="paragraph" w:customStyle="1" w:styleId="ds-markdown-paragraph">
    <w:name w:val="ds-markdown-paragraph"/>
    <w:basedOn w:val="a0"/>
    <w:rsid w:val="00DA3067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9">
    <w:name w:val="Strong"/>
    <w:basedOn w:val="a2"/>
    <w:uiPriority w:val="22"/>
    <w:qFormat/>
    <w:rsid w:val="00DA3067"/>
    <w:rPr>
      <w:b/>
      <w:bCs/>
    </w:rPr>
  </w:style>
  <w:style w:type="character" w:styleId="aa">
    <w:name w:val="Emphasis"/>
    <w:basedOn w:val="a2"/>
    <w:uiPriority w:val="20"/>
    <w:qFormat/>
    <w:rsid w:val="00DA3067"/>
    <w:rPr>
      <w:i/>
      <w:iCs/>
    </w:rPr>
  </w:style>
  <w:style w:type="character" w:styleId="ab">
    <w:name w:val="Hyperlink"/>
    <w:basedOn w:val="a2"/>
    <w:uiPriority w:val="99"/>
    <w:semiHidden/>
    <w:unhideWhenUsed/>
    <w:rsid w:val="00DA30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0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lto:shiwanetwork@gmai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1695</Words>
  <Characters>9662</Characters>
  <Application>Microsoft Office Word</Application>
  <DocSecurity>0</DocSecurity>
  <Lines>80</Lines>
  <Paragraphs>22</Paragraphs>
  <ScaleCrop>false</ScaleCrop>
  <Company/>
  <LinksUpToDate>false</LinksUpToDate>
  <CharactersWithSpaces>11335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</dc:creator>
  <cp:keywords/>
  <dc:description/>
  <cp:lastModifiedBy>LEHA</cp:lastModifiedBy>
  <cp:revision>3</cp:revision>
  <dcterms:created xsi:type="dcterms:W3CDTF">2025-05-30T11:37:00Z</dcterms:created>
  <dcterms:modified xsi:type="dcterms:W3CDTF">2025-05-30T11:37:00Z</dcterms:modified>
</cp:coreProperties>
</file>