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E92355">
        <w:fldChar w:fldCharType="begin"/>
      </w:r>
      <w:r w:rsidR="00E92355">
        <w:instrText xml:space="preserve"> FILLIN "Введите наименование и шифр изделия:"\o </w:instrText>
      </w:r>
      <w:r w:rsidR="00E92355">
        <w:fldChar w:fldCharType="separate"/>
      </w:r>
      <w:r w:rsidRPr="00B96160">
        <w:instrText>Блок антенный СДВ-Р-Ш</w:instrText>
      </w:r>
      <w:r w:rsidR="00E92355">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E92355">
        <w:fldChar w:fldCharType="begin"/>
      </w:r>
      <w:r w:rsidR="00E92355">
        <w:instrText xml:space="preserve"> FILLIN "Введите наименование документа:"\o </w:instrText>
      </w:r>
      <w:r w:rsidR="00E92355">
        <w:fldChar w:fldCharType="separate"/>
      </w:r>
      <w:r w:rsidRPr="00B96160">
        <w:instrText>Паспорт</w:instrText>
      </w:r>
      <w:r w:rsidR="00E92355">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E92355">
        <w:fldChar w:fldCharType="begin"/>
      </w:r>
      <w:r w:rsidR="00E92355">
        <w:instrText xml:space="preserve"> FILLIN "Введите обозначение документа:"\o </w:instrText>
      </w:r>
      <w:r w:rsidR="00E92355">
        <w:fldChar w:fldCharType="separate"/>
      </w:r>
      <w:r w:rsidRPr="00B96160">
        <w:instrText>ТСЮИ.464659.110 ПС</w:instrText>
      </w:r>
      <w:r w:rsidR="00E92355">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E92355">
        <w:fldChar w:fldCharType="begin"/>
      </w:r>
      <w:r w:rsidR="00E92355">
        <w:instrText xml:space="preserve"> FILLIN "Введите первичную применяемость документа:"\o </w:instrText>
      </w:r>
      <w:r w:rsidR="00E92355">
        <w:fldChar w:fldCharType="separate"/>
      </w:r>
      <w:r w:rsidRPr="00B96160">
        <w:instrText>ТСЮИ.464659.110</w:instrText>
      </w:r>
      <w:r w:rsidR="00E92355">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545EC629" w:rsidR="00444E8C" w:rsidRPr="00B96160" w:rsidRDefault="00444E8C" w:rsidP="00444E8C">
            <w:pPr>
              <w:ind w:firstLine="0"/>
            </w:pPr>
            <w:r w:rsidRPr="0047410F">
              <w:rPr>
                <w:sz w:val="28"/>
                <w:szCs w:val="28"/>
              </w:rPr>
              <w:t>ТЕНШ.467883.01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C7F78FC" w:rsidR="00031731" w:rsidRPr="00B96160" w:rsidRDefault="007F63E2" w:rsidP="00444E8C">
            <w:pPr>
              <w:ind w:left="-12" w:firstLine="12"/>
              <w:jc w:val="center"/>
            </w:pPr>
            <w:r w:rsidRPr="007F63E2">
              <w:rPr>
                <w:b/>
                <w:color w:val="000000"/>
                <w:spacing w:val="-17"/>
                <w:w w:val="105"/>
                <w:sz w:val="36"/>
              </w:rPr>
              <w:t>QUANTUM-PCI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19BBB3E8" w:rsidR="00444E8C" w:rsidRPr="00B96160" w:rsidRDefault="00444E8C" w:rsidP="00444E8C">
            <w:pPr>
              <w:ind w:firstLine="0"/>
              <w:jc w:val="center"/>
              <w:rPr>
                <w:caps/>
              </w:rPr>
            </w:pPr>
            <w:r>
              <w:rPr>
                <w:b/>
                <w:color w:val="000000"/>
                <w:spacing w:val="-17"/>
                <w:w w:val="105"/>
                <w:sz w:val="36"/>
              </w:rPr>
              <w:t>ТЕНШ.467883.01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4AACD51B" w14:textId="12F2CEB8" w:rsidR="00444E8C" w:rsidRPr="00251539" w:rsidRDefault="00444E8C" w:rsidP="00444E8C">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444E8C" w14:paraId="08C2994B" w14:textId="77777777" w:rsidTr="00A26D43">
              <w:trPr>
                <w:trHeight w:val="378"/>
                <w:jc w:val="center"/>
              </w:trPr>
              <w:tc>
                <w:tcPr>
                  <w:tcW w:w="1660" w:type="dxa"/>
                </w:tcPr>
                <w:p w14:paraId="63783A48" w14:textId="77777777" w:rsidR="00444E8C" w:rsidRPr="00251539" w:rsidRDefault="00444E8C" w:rsidP="00444E8C">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left w:val="nil"/>
                    <w:bottom w:val="single" w:sz="4" w:space="0" w:color="auto"/>
                  </w:tcBorders>
                </w:tcPr>
                <w:p w14:paraId="1660D551" w14:textId="77777777" w:rsidR="00444E8C" w:rsidRPr="00251539" w:rsidRDefault="00444E8C" w:rsidP="00444E8C">
                  <w:pPr>
                    <w:ind w:firstLine="0"/>
                    <w:jc w:val="center"/>
                    <w:rPr>
                      <w:color w:val="000000"/>
                      <w:spacing w:val="-17"/>
                      <w:w w:val="105"/>
                      <w:sz w:val="28"/>
                      <w:szCs w:val="28"/>
                    </w:rPr>
                  </w:pPr>
                </w:p>
              </w:tc>
              <w:tc>
                <w:tcPr>
                  <w:tcW w:w="283" w:type="dxa"/>
                </w:tcPr>
                <w:p w14:paraId="1BE45341" w14:textId="77777777" w:rsidR="00444E8C" w:rsidRPr="00251539" w:rsidRDefault="00444E8C" w:rsidP="00444E8C">
                  <w:pPr>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215A9B63" w14:textId="77777777" w:rsidR="00444E8C" w:rsidRPr="00251539" w:rsidRDefault="00444E8C" w:rsidP="00444E8C">
                  <w:pPr>
                    <w:ind w:left="-12" w:firstLine="0"/>
                    <w:rPr>
                      <w:color w:val="000000"/>
                      <w:spacing w:val="-17"/>
                      <w:w w:val="105"/>
                      <w:sz w:val="28"/>
                      <w:szCs w:val="28"/>
                    </w:rPr>
                  </w:pPr>
                </w:p>
              </w:tc>
              <w:tc>
                <w:tcPr>
                  <w:tcW w:w="315" w:type="dxa"/>
                </w:tcPr>
                <w:p w14:paraId="2C07F657"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4882251F" w14:textId="77777777" w:rsidR="00444E8C" w:rsidRDefault="00444E8C" w:rsidP="00444E8C">
                  <w:pPr>
                    <w:ind w:left="-12" w:firstLine="0"/>
                    <w:rPr>
                      <w:color w:val="000000"/>
                      <w:spacing w:val="-17"/>
                      <w:w w:val="105"/>
                      <w:sz w:val="28"/>
                      <w:szCs w:val="28"/>
                    </w:rPr>
                  </w:pPr>
                </w:p>
              </w:tc>
              <w:tc>
                <w:tcPr>
                  <w:tcW w:w="248" w:type="dxa"/>
                </w:tcPr>
                <w:p w14:paraId="43D6F4F9"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2880BEB6" w14:textId="77777777" w:rsidR="00444E8C" w:rsidRDefault="00444E8C" w:rsidP="00444E8C">
                  <w:pPr>
                    <w:ind w:left="-12" w:firstLine="0"/>
                    <w:rPr>
                      <w:color w:val="000000"/>
                      <w:spacing w:val="-17"/>
                      <w:w w:val="105"/>
                      <w:sz w:val="28"/>
                      <w:szCs w:val="28"/>
                    </w:rPr>
                  </w:pPr>
                </w:p>
              </w:tc>
              <w:tc>
                <w:tcPr>
                  <w:tcW w:w="850" w:type="dxa"/>
                </w:tcPr>
                <w:p w14:paraId="6E21262E" w14:textId="77777777" w:rsidR="00444E8C" w:rsidRPr="00251539" w:rsidRDefault="00444E8C" w:rsidP="00444E8C">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444E8C">
            <w:pPr>
              <w:ind w:firstLine="0"/>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r w:rsidRPr="00286579">
              <w:t>Разраб.</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60B9E5A"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0E4202">
              <w:rPr>
                <w:sz w:val="22"/>
              </w:rPr>
              <w:t>3</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Норм. кконконтр.</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Перв. примен.</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083AB1BA"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47410F">
        <w:rPr>
          <w:spacing w:val="-4"/>
          <w:w w:val="105"/>
        </w:rPr>
        <w:t>.</w:t>
      </w:r>
    </w:p>
    <w:p w14:paraId="2D03DCAA" w14:textId="4EC0EB82" w:rsidR="00D67422" w:rsidRDefault="00D67422" w:rsidP="00D67422">
      <w:pPr>
        <w:pStyle w:val="20"/>
      </w:pPr>
      <w:r w:rsidRPr="00D67422">
        <w:t>Обозначение</w:t>
      </w:r>
      <w:r w:rsidR="000D7A95">
        <w:t xml:space="preserve">: </w:t>
      </w:r>
      <w:r w:rsidR="007F63E2" w:rsidRPr="007F63E2">
        <w:rPr>
          <w:spacing w:val="-4"/>
          <w:w w:val="105"/>
        </w:rPr>
        <w:t>ТЕНШ.467883.01</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____.____.________.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вн. тер. г. муниципальный округ Таганский, ул. Земляной Вал, д. 50А, стр. 2, помещ.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Stratum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выполнено в форум-факторе PCIe</w:t>
      </w:r>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Стандартная карта PCIe</w:t>
      </w:r>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ToD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PCIe.</w:t>
      </w:r>
    </w:p>
    <w:p w14:paraId="278179D6" w14:textId="4F155306" w:rsidR="00031731" w:rsidRPr="00B96160" w:rsidRDefault="00027684" w:rsidP="009A28E6">
      <w:pPr>
        <w:pStyle w:val="af"/>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f"/>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f"/>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f"/>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f"/>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4"/>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B85A05" w:rsidRPr="00A07424" w14:paraId="35974261" w14:textId="77777777" w:rsidTr="0062754D">
        <w:trPr>
          <w:trHeight w:val="378"/>
          <w:jc w:val="center"/>
        </w:trPr>
        <w:tc>
          <w:tcPr>
            <w:tcW w:w="2972" w:type="dxa"/>
            <w:tcBorders>
              <w:top w:val="nil"/>
              <w:left w:val="nil"/>
              <w:bottom w:val="nil"/>
              <w:right w:val="nil"/>
            </w:tcBorders>
          </w:tcPr>
          <w:p w14:paraId="498EC3CE" w14:textId="0E79AACB" w:rsidR="00B85A05" w:rsidRPr="00A07424" w:rsidRDefault="00B85A05" w:rsidP="00B85A05">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1BCDAE3" w:rsidR="00B85A05" w:rsidRPr="00A07424" w:rsidRDefault="007617C1" w:rsidP="00B85A05">
            <w:pPr>
              <w:widowControl/>
              <w:suppressAutoHyphens w:val="0"/>
              <w:spacing w:line="240" w:lineRule="auto"/>
              <w:ind w:right="-110" w:firstLine="0"/>
              <w:jc w:val="center"/>
              <w:rPr>
                <w:color w:val="000000"/>
                <w:spacing w:val="-17"/>
                <w:w w:val="105"/>
                <w:sz w:val="28"/>
                <w:szCs w:val="28"/>
              </w:rPr>
            </w:pPr>
            <w:r>
              <w:rPr>
                <w:color w:val="000000"/>
                <w:spacing w:val="-17"/>
                <w:w w:val="105"/>
                <w:sz w:val="28"/>
                <w:szCs w:val="28"/>
                <w:lang w:val="en-US"/>
              </w:rPr>
              <w:t>Q</w:t>
            </w:r>
            <w:r w:rsidR="00B85A05" w:rsidRPr="00A07424">
              <w:rPr>
                <w:color w:val="000000"/>
                <w:spacing w:val="-17"/>
                <w:w w:val="105"/>
                <w:sz w:val="28"/>
                <w:szCs w:val="28"/>
              </w:rPr>
              <w:t>(</w:t>
            </w:r>
            <w:r w:rsidR="00B85A05" w:rsidRPr="00A07424">
              <w:rPr>
                <w:color w:val="000000"/>
                <w:spacing w:val="-17"/>
                <w:w w:val="105"/>
                <w:sz w:val="28"/>
                <w:szCs w:val="28"/>
                <w:lang w:val="en-US"/>
              </w:rPr>
              <w:t>R,C</w:t>
            </w:r>
            <w:r w:rsidR="00B85A05" w:rsidRPr="00A07424">
              <w:rPr>
                <w:color w:val="000000"/>
                <w:spacing w:val="-17"/>
                <w:w w:val="105"/>
                <w:sz w:val="28"/>
                <w:szCs w:val="28"/>
              </w:rPr>
              <w:t>)</w:t>
            </w:r>
          </w:p>
        </w:tc>
        <w:tc>
          <w:tcPr>
            <w:tcW w:w="283" w:type="dxa"/>
            <w:tcBorders>
              <w:top w:val="nil"/>
              <w:left w:val="nil"/>
              <w:bottom w:val="nil"/>
              <w:right w:val="nil"/>
            </w:tcBorders>
          </w:tcPr>
          <w:p w14:paraId="1A9D7A93"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4227AC46" w:rsidR="00B85A05" w:rsidRPr="00A07424" w:rsidRDefault="00B85A05" w:rsidP="00B85A05">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w:t>
            </w:r>
            <w:r w:rsidR="00145424">
              <w:rPr>
                <w:color w:val="000000"/>
                <w:spacing w:val="-17"/>
                <w:w w:val="105"/>
                <w:sz w:val="28"/>
                <w:szCs w:val="28"/>
              </w:rPr>
              <w:t>3</w:t>
            </w:r>
            <w:r w:rsidRPr="00A07424">
              <w:rPr>
                <w:color w:val="000000"/>
                <w:spacing w:val="-17"/>
                <w:w w:val="105"/>
                <w:sz w:val="28"/>
                <w:szCs w:val="28"/>
                <w:lang w:val="en-US"/>
              </w:rPr>
              <w:t>)</w:t>
            </w:r>
          </w:p>
        </w:tc>
        <w:tc>
          <w:tcPr>
            <w:tcW w:w="284" w:type="dxa"/>
            <w:tcBorders>
              <w:top w:val="nil"/>
              <w:left w:val="nil"/>
              <w:bottom w:val="nil"/>
              <w:right w:val="nil"/>
            </w:tcBorders>
          </w:tcPr>
          <w:p w14:paraId="500A43C9"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0FD038CC" w:rsidR="00B85A05" w:rsidRPr="006918B5" w:rsidRDefault="00B85A05" w:rsidP="00B85A05">
            <w:pPr>
              <w:widowControl/>
              <w:suppressAutoHyphens w:val="0"/>
              <w:spacing w:line="240" w:lineRule="auto"/>
              <w:ind w:left="-12" w:right="-110" w:firstLine="0"/>
              <w:jc w:val="left"/>
              <w:rPr>
                <w:color w:val="000000"/>
                <w:spacing w:val="-17"/>
                <w:w w:val="105"/>
                <w:sz w:val="28"/>
                <w:szCs w:val="28"/>
              </w:rPr>
            </w:pPr>
            <w:r>
              <w:rPr>
                <w:color w:val="000000"/>
                <w:spacing w:val="-17"/>
                <w:w w:val="105"/>
                <w:sz w:val="28"/>
                <w:szCs w:val="28"/>
                <w:lang w:val="en-US"/>
              </w:rPr>
              <w:t>N</w:t>
            </w:r>
            <w:r w:rsidRPr="00A07424">
              <w:rPr>
                <w:color w:val="000000"/>
                <w:spacing w:val="-17"/>
                <w:w w:val="105"/>
                <w:sz w:val="28"/>
                <w:szCs w:val="28"/>
                <w:lang w:val="en-US"/>
              </w:rPr>
              <w:t>(</w:t>
            </w:r>
            <w:r>
              <w:rPr>
                <w:color w:val="000000"/>
                <w:spacing w:val="-17"/>
                <w:w w:val="105"/>
                <w:sz w:val="28"/>
                <w:szCs w:val="28"/>
              </w:rPr>
              <w:t>1,</w:t>
            </w:r>
            <w:r w:rsidRPr="00A07424">
              <w:rPr>
                <w:color w:val="000000"/>
                <w:spacing w:val="-17"/>
                <w:w w:val="105"/>
                <w:sz w:val="28"/>
                <w:szCs w:val="28"/>
                <w:lang w:val="en-US"/>
              </w:rPr>
              <w:t>2)</w:t>
            </w:r>
            <w:r>
              <w:rPr>
                <w:color w:val="000000"/>
                <w:spacing w:val="-17"/>
                <w:w w:val="105"/>
                <w:sz w:val="28"/>
                <w:szCs w:val="28"/>
              </w:rPr>
              <w:t xml:space="preserve"> (</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r>
              <w:rPr>
                <w:color w:val="000000"/>
                <w:spacing w:val="-17"/>
                <w:w w:val="105"/>
                <w:sz w:val="28"/>
                <w:szCs w:val="28"/>
              </w:rPr>
              <w:t>)</w:t>
            </w:r>
          </w:p>
        </w:tc>
        <w:tc>
          <w:tcPr>
            <w:tcW w:w="283" w:type="dxa"/>
            <w:tcBorders>
              <w:top w:val="nil"/>
              <w:left w:val="nil"/>
              <w:bottom w:val="nil"/>
              <w:right w:val="nil"/>
            </w:tcBorders>
          </w:tcPr>
          <w:p w14:paraId="4375B8B7" w14:textId="51607B80"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1CEF2599" w:rsidR="00B85A05" w:rsidRPr="00A07424" w:rsidRDefault="00B85A05" w:rsidP="00B85A05">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Pr>
                <w:color w:val="000000"/>
                <w:spacing w:val="-17"/>
                <w:w w:val="105"/>
                <w:sz w:val="28"/>
                <w:szCs w:val="28"/>
              </w:rPr>
              <w:t>(</w:t>
            </w:r>
            <w:r>
              <w:rPr>
                <w:color w:val="000000"/>
                <w:spacing w:val="-17"/>
                <w:w w:val="105"/>
                <w:sz w:val="28"/>
                <w:szCs w:val="28"/>
                <w:lang w:val="en-US"/>
              </w:rPr>
              <w:t>A-D) 1</w:t>
            </w:r>
            <w:r w:rsidRPr="00A07424">
              <w:rPr>
                <w:color w:val="000000"/>
                <w:spacing w:val="-17"/>
                <w:w w:val="105"/>
                <w:sz w:val="28"/>
                <w:szCs w:val="28"/>
                <w:lang w:val="en-US"/>
              </w:rPr>
              <w:t>(</w:t>
            </w:r>
            <w:r>
              <w:rPr>
                <w:color w:val="000000"/>
                <w:spacing w:val="-17"/>
                <w:w w:val="105"/>
                <w:sz w:val="28"/>
                <w:szCs w:val="28"/>
                <w:lang w:val="en-US"/>
              </w:rPr>
              <w:t>2</w:t>
            </w:r>
            <w:r w:rsidRPr="00A07424">
              <w:rPr>
                <w:color w:val="000000"/>
                <w:spacing w:val="-17"/>
                <w:w w:val="105"/>
                <w:sz w:val="28"/>
                <w:szCs w:val="28"/>
                <w:lang w:val="en-US"/>
              </w:rPr>
              <w:t>-6)</w:t>
            </w:r>
          </w:p>
        </w:tc>
        <w:tc>
          <w:tcPr>
            <w:tcW w:w="709" w:type="dxa"/>
            <w:tcBorders>
              <w:top w:val="nil"/>
              <w:left w:val="nil"/>
              <w:bottom w:val="nil"/>
              <w:right w:val="nil"/>
            </w:tcBorders>
          </w:tcPr>
          <w:p w14:paraId="1A0B10FC" w14:textId="10098F30" w:rsidR="00B85A05" w:rsidRPr="00A07424" w:rsidRDefault="00B85A05" w:rsidP="00B85A05">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40D750B8"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Q</w:t>
            </w:r>
            <w:r w:rsidRPr="00145424">
              <w:rPr>
                <w:color w:val="000000"/>
              </w:rPr>
              <w:t xml:space="preserve"> - Кварцевый</w:t>
            </w:r>
          </w:p>
          <w:p w14:paraId="1F407CD6"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R</w:t>
            </w:r>
            <w:r w:rsidRPr="00145424">
              <w:rPr>
                <w:color w:val="000000"/>
              </w:rPr>
              <w:t xml:space="preserve"> - Рубидиевый</w:t>
            </w:r>
          </w:p>
          <w:p w14:paraId="62CF5164" w14:textId="0801D6FE" w:rsidR="00A07424" w:rsidRPr="00145424" w:rsidRDefault="00145424" w:rsidP="00145424">
            <w:pPr>
              <w:widowControl/>
              <w:suppressAutoHyphens w:val="0"/>
              <w:spacing w:line="240" w:lineRule="auto"/>
              <w:ind w:firstLine="0"/>
              <w:jc w:val="left"/>
              <w:rPr>
                <w:sz w:val="20"/>
                <w:szCs w:val="20"/>
              </w:rPr>
            </w:pPr>
            <w:r w:rsidRPr="00145424">
              <w:rPr>
                <w:color w:val="000000"/>
                <w:lang w:val="en-US"/>
              </w:rPr>
              <w:t>C</w:t>
            </w:r>
            <w:r w:rsidRPr="00145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038D8354"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N</w:t>
            </w:r>
            <w:r w:rsidRPr="00B85A05">
              <w:rPr>
                <w:color w:val="000000"/>
              </w:rPr>
              <w:t xml:space="preserve"> - поставляется без приемника</w:t>
            </w:r>
          </w:p>
          <w:p w14:paraId="66F3E4D0" w14:textId="77777777" w:rsidR="00B85A05" w:rsidRPr="00B85A05" w:rsidRDefault="00B85A05" w:rsidP="00B85A05">
            <w:pPr>
              <w:widowControl/>
              <w:suppressAutoHyphens w:val="0"/>
              <w:spacing w:line="240" w:lineRule="auto"/>
              <w:ind w:firstLine="0"/>
              <w:rPr>
                <w:color w:val="000000"/>
              </w:rPr>
            </w:pPr>
            <w:r w:rsidRPr="00B85A05">
              <w:rPr>
                <w:color w:val="000000"/>
              </w:rPr>
              <w:t>1-2 - количество приемников</w:t>
            </w:r>
          </w:p>
          <w:p w14:paraId="359DDB5A"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R</w:t>
            </w:r>
            <w:r w:rsidRPr="00B85A05">
              <w:rPr>
                <w:color w:val="000000"/>
              </w:rPr>
              <w:t xml:space="preserve"> - форм-фактор </w:t>
            </w:r>
            <w:r w:rsidRPr="00B85A05">
              <w:rPr>
                <w:color w:val="000000"/>
                <w:lang w:val="en-US"/>
              </w:rPr>
              <w:t>RCB</w:t>
            </w:r>
          </w:p>
          <w:p w14:paraId="69E7BD97" w14:textId="03F4D2BB" w:rsidR="000A4AD3" w:rsidRPr="00B85A05" w:rsidRDefault="00B85A05" w:rsidP="00B85A05">
            <w:pPr>
              <w:widowControl/>
              <w:suppressAutoHyphens w:val="0"/>
              <w:spacing w:line="240" w:lineRule="auto"/>
              <w:ind w:firstLine="0"/>
              <w:rPr>
                <w:sz w:val="20"/>
                <w:szCs w:val="20"/>
              </w:rPr>
            </w:pPr>
            <w:r w:rsidRPr="00B85A05">
              <w:rPr>
                <w:color w:val="000000"/>
                <w:lang w:val="en-US"/>
              </w:rPr>
              <w:t>M</w:t>
            </w:r>
            <w:r w:rsidRPr="00B85A05">
              <w:rPr>
                <w:color w:val="000000"/>
              </w:rPr>
              <w:t xml:space="preserve"> - форм-фактор </w:t>
            </w:r>
            <w:r w:rsidRPr="00B85A05">
              <w:rPr>
                <w:color w:val="000000"/>
                <w:lang w:val="en-US"/>
              </w:rPr>
              <w:t>M</w:t>
            </w:r>
            <w:r w:rsidRPr="00B85A05">
              <w:rPr>
                <w:color w:val="000000"/>
              </w:rPr>
              <w:t>.2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68BB1864" w:rsidR="00A07424" w:rsidRPr="00A07424" w:rsidRDefault="003D30F4" w:rsidP="00561AB9">
            <w:pPr>
              <w:widowControl/>
              <w:suppressAutoHyphens w:val="0"/>
              <w:autoSpaceDE w:val="0"/>
              <w:autoSpaceDN w:val="0"/>
              <w:adjustRightInd w:val="0"/>
              <w:spacing w:line="240" w:lineRule="auto"/>
              <w:ind w:firstLine="0"/>
              <w:rPr>
                <w:color w:val="000000"/>
              </w:rPr>
            </w:pPr>
            <w:r>
              <w:rPr>
                <w:b/>
                <w:bCs/>
                <w:color w:val="000000"/>
              </w:rPr>
              <w:t xml:space="preserve">Тип антенны ГНСС, </w:t>
            </w:r>
            <w:r w:rsidRPr="00A07424">
              <w:rPr>
                <w:b/>
                <w:bCs/>
                <w:color w:val="000000"/>
              </w:rPr>
              <w:t>кабел</w:t>
            </w:r>
            <w:r>
              <w:rPr>
                <w:b/>
                <w:bCs/>
                <w:color w:val="000000"/>
              </w:rPr>
              <w:t>ь</w:t>
            </w:r>
            <w:r w:rsidRPr="00A07424">
              <w:rPr>
                <w:b/>
                <w:bCs/>
                <w:color w:val="000000"/>
              </w:rPr>
              <w:t xml:space="preserve"> </w:t>
            </w:r>
            <w:r>
              <w:rPr>
                <w:b/>
                <w:bCs/>
                <w:color w:val="000000"/>
              </w:rPr>
              <w:t>с грозозащитой</w:t>
            </w:r>
            <w:r w:rsidR="00A07424" w:rsidRPr="00A07424">
              <w:rPr>
                <w:b/>
                <w:bCs/>
                <w:color w:val="000000"/>
              </w:rPr>
              <w:t>:</w:t>
            </w:r>
          </w:p>
          <w:p w14:paraId="0E8C9B75" w14:textId="27371167"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w:t>
            </w:r>
            <w:r w:rsidR="0050100B" w:rsidRPr="00A07424">
              <w:rPr>
                <w:color w:val="000000"/>
              </w:rPr>
              <w:t>поставляется без кабеля</w:t>
            </w:r>
            <w:r w:rsidR="0050100B">
              <w:rPr>
                <w:color w:val="000000"/>
              </w:rPr>
              <w:t>, грозозащиты</w:t>
            </w:r>
            <w:r w:rsidR="0050100B" w:rsidRPr="00A07424">
              <w:rPr>
                <w:color w:val="000000"/>
              </w:rPr>
              <w:t xml:space="preserve"> и антенны</w:t>
            </w:r>
          </w:p>
          <w:p w14:paraId="04A2F353" w14:textId="49439E60"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1</w:t>
            </w:r>
          </w:p>
          <w:p w14:paraId="47108D82" w14:textId="0D3D64E1"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2</w:t>
            </w:r>
          </w:p>
          <w:p w14:paraId="5A3AA790" w14:textId="2DDC4D92"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3</w:t>
            </w:r>
          </w:p>
          <w:p w14:paraId="069A3810" w14:textId="79F1A20F"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f"/>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62B0B724" w:rsidR="008544A4" w:rsidRPr="00B96160" w:rsidRDefault="00031731" w:rsidP="00615A86">
      <w:pPr>
        <w:pStyle w:val="20"/>
        <w:rPr>
          <w:spacing w:val="-8"/>
          <w:w w:val="105"/>
        </w:rPr>
      </w:pPr>
      <w:r w:rsidRPr="00B96160">
        <w:rPr>
          <w:w w:val="105"/>
        </w:rPr>
        <w:t>В состав изделия входит управляющ</w:t>
      </w:r>
      <w:r w:rsidR="00AC52B6">
        <w:rPr>
          <w:w w:val="105"/>
        </w:rPr>
        <w:t>ая</w:t>
      </w:r>
      <w:r w:rsidRPr="00B96160">
        <w:rPr>
          <w:w w:val="105"/>
        </w:rPr>
        <w:t xml:space="preserve">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w:t>
      </w:r>
      <w:r w:rsidR="007761E8">
        <w:rPr>
          <w:w w:val="105"/>
        </w:rPr>
        <w:t>рубидиевый стандарт</w:t>
      </w:r>
      <w:r w:rsidR="0043185E" w:rsidRPr="00B96160">
        <w:rPr>
          <w:w w:val="105"/>
        </w:rPr>
        <w:t xml:space="preserve">, </w:t>
      </w:r>
      <w:r w:rsidR="004475B9">
        <w:rPr>
          <w:w w:val="105"/>
        </w:rPr>
        <w:t>п</w:t>
      </w:r>
      <w:r w:rsidR="004475B9" w:rsidRPr="004475B9">
        <w:rPr>
          <w:w w:val="105"/>
        </w:rPr>
        <w:t>роцессорный модуль AC7100B Alinx</w:t>
      </w:r>
      <w:r w:rsidR="007761E8">
        <w:rPr>
          <w:w w:val="105"/>
        </w:rPr>
        <w:t>.</w:t>
      </w:r>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r w:rsidRPr="00B96160">
        <w:t>blo</w:t>
      </w:r>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f"/>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f"/>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7E1876E" w:rsidR="00B36CF7" w:rsidRPr="00B96160" w:rsidRDefault="00B36CF7" w:rsidP="00615A86">
      <w:pPr>
        <w:rPr>
          <w:w w:val="105"/>
        </w:rPr>
      </w:pPr>
      <w:r w:rsidRPr="00B96160">
        <w:rPr>
          <w:w w:val="105"/>
        </w:rPr>
        <w:t xml:space="preserve">Продвинутые </w:t>
      </w:r>
      <w:r w:rsidR="00E87596">
        <w:rPr>
          <w:w w:val="105"/>
        </w:rPr>
        <w:t>в</w:t>
      </w:r>
      <w:r w:rsidRPr="00B96160">
        <w:rPr>
          <w:w w:val="105"/>
        </w:rPr>
        <w:t>озможности обнаружения подмены, спуффинга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6BDBD97E" w14:textId="025507BC" w:rsidR="00664A5A" w:rsidRDefault="00D3355B" w:rsidP="006153A7">
      <w:pPr>
        <w:pStyle w:val="af"/>
        <w:rPr>
          <w:color w:val="000000"/>
          <w:spacing w:val="-5"/>
        </w:rPr>
      </w:pPr>
      <w:r>
        <w:rPr>
          <w:noProof/>
        </w:rPr>
        <w:drawing>
          <wp:inline distT="0" distB="0" distL="0" distR="0" wp14:anchorId="108D3222" wp14:editId="685154A0">
            <wp:extent cx="1986553" cy="1676400"/>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383" cy="1693978"/>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11648621">
            <wp:extent cx="1762125" cy="16744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417" cy="1711780"/>
                    </a:xfrm>
                    <a:prstGeom prst="rect">
                      <a:avLst/>
                    </a:prstGeom>
                    <a:noFill/>
                    <a:ln>
                      <a:noFill/>
                    </a:ln>
                  </pic:spPr>
                </pic:pic>
              </a:graphicData>
            </a:graphic>
          </wp:inline>
        </w:drawing>
      </w:r>
      <w:r w:rsidR="00CD602B">
        <w:rPr>
          <w:noProof/>
        </w:rPr>
        <w:drawing>
          <wp:inline distT="0" distB="0" distL="0" distR="0" wp14:anchorId="131661A2" wp14:editId="45312F61">
            <wp:extent cx="2096453" cy="1691874"/>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030" cy="1706059"/>
                    </a:xfrm>
                    <a:prstGeom prst="rect">
                      <a:avLst/>
                    </a:prstGeom>
                  </pic:spPr>
                </pic:pic>
              </a:graphicData>
            </a:graphic>
          </wp:inline>
        </w:drawing>
      </w:r>
    </w:p>
    <w:p w14:paraId="7BB9690E" w14:textId="0C32E16F" w:rsidR="00D3355B" w:rsidRPr="00D3355B" w:rsidRDefault="00D3355B" w:rsidP="00D3355B">
      <w:pPr>
        <w:pStyle w:val="af"/>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lastRenderedPageBreak/>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PHC</w:t>
      </w:r>
    </w:p>
    <w:p w14:paraId="5908BE51"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PTM</w:t>
      </w:r>
    </w:p>
    <w:p w14:paraId="5871A2E7"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Ввод 1PPS</w:t>
      </w:r>
    </w:p>
    <w:p w14:paraId="13075F81" w14:textId="77777777"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lang w:val="ru-RU"/>
        </w:rPr>
        <w:t xml:space="preserve">[необязательно] Вход 10 МГц, который может использоваться в качестве частотного входа для блока </w:t>
      </w:r>
      <w:r w:rsidRPr="00667943">
        <w:rPr>
          <w:rFonts w:ascii="Times New Roman" w:hAnsi="Times New Roman"/>
          <w:color w:val="000000"/>
          <w:spacing w:val="-3"/>
          <w:sz w:val="24"/>
          <w:szCs w:val="24"/>
        </w:rPr>
        <w:t>TSU</w:t>
      </w:r>
    </w:p>
    <w:p w14:paraId="64E28175" w14:textId="15E5269F"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rPr>
        <w:t>[необязательно] Поддержка нескольких хостов</w:t>
      </w:r>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NVIDIA ConnectX-6 Dx</w:t>
      </w:r>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нтенны обеспечивают приём сигналов от всех основных спутниковых систем: GPS, ГЛОНАСС, Galileo, BeiDou, QZSS, IRNSS, SBAS и L-Band. Они обладают высокой защитой от помех и обеспечивают надёжный фазовый центр даже при работе на малых высотах</w:t>
      </w:r>
      <w:r>
        <w:t>.</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24" o:title=""/>
                </v:shape>
                <o:OLEObject Type="Embed" ProgID="PBrush" ShapeID="_x0000_i1025" DrawAspect="Content" ObjectID="_1814251494" r:id="rId25"/>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5DF2B7FC" w:rsidR="00031731" w:rsidRPr="00B5125B" w:rsidRDefault="00031731" w:rsidP="00130766">
      <w:pPr>
        <w:pStyle w:val="aff2"/>
        <w:numPr>
          <w:ilvl w:val="0"/>
          <w:numId w:val="34"/>
        </w:numPr>
        <w:tabs>
          <w:tab w:val="left" w:pos="993"/>
        </w:tabs>
        <w:spacing w:line="324" w:lineRule="auto"/>
        <w:ind w:left="0" w:firstLine="709"/>
        <w:rPr>
          <w:rFonts w:ascii="Times New Roman" w:hAnsi="Times New Roman"/>
          <w:color w:val="000000"/>
          <w:spacing w:val="-4"/>
          <w:sz w:val="24"/>
          <w:szCs w:val="24"/>
          <w:lang w:val="ru-RU"/>
        </w:rPr>
      </w:pPr>
      <w:r w:rsidRPr="00B5125B">
        <w:rPr>
          <w:rFonts w:ascii="Times New Roman" w:hAnsi="Times New Roman"/>
          <w:color w:val="000000"/>
          <w:spacing w:val="-4"/>
          <w:w w:val="105"/>
          <w:sz w:val="24"/>
          <w:szCs w:val="24"/>
          <w:lang w:val="ru-RU"/>
        </w:rPr>
        <w:t>приемник: ГЛОНАСС/</w:t>
      </w:r>
      <w:r w:rsidRPr="00B5125B">
        <w:rPr>
          <w:rFonts w:ascii="Times New Roman" w:hAnsi="Times New Roman"/>
          <w:color w:val="000000"/>
          <w:spacing w:val="-4"/>
          <w:w w:val="105"/>
          <w:sz w:val="24"/>
          <w:szCs w:val="24"/>
        </w:rPr>
        <w:t>GPS</w:t>
      </w:r>
      <w:r w:rsidRPr="00B5125B">
        <w:rPr>
          <w:rFonts w:ascii="Times New Roman" w:hAnsi="Times New Roman"/>
          <w:color w:val="000000"/>
          <w:spacing w:val="-4"/>
          <w:sz w:val="24"/>
          <w:szCs w:val="24"/>
          <w:lang w:val="ru-RU"/>
        </w:rPr>
        <w:t>/ВЕ</w:t>
      </w:r>
      <w:r w:rsidRPr="00B5125B">
        <w:rPr>
          <w:rFonts w:ascii="Times New Roman" w:hAnsi="Times New Roman"/>
          <w:color w:val="000000"/>
          <w:spacing w:val="-4"/>
          <w:sz w:val="24"/>
          <w:szCs w:val="24"/>
        </w:rPr>
        <w:t>IDOU</w:t>
      </w:r>
      <w:r w:rsidRPr="00B5125B">
        <w:rPr>
          <w:rFonts w:ascii="Times New Roman" w:hAnsi="Times New Roman"/>
          <w:color w:val="000000"/>
          <w:spacing w:val="-4"/>
          <w:sz w:val="24"/>
          <w:szCs w:val="24"/>
          <w:lang w:val="ru-RU"/>
        </w:rPr>
        <w:t xml:space="preserve">, </w:t>
      </w:r>
      <w:r w:rsidRPr="00B5125B">
        <w:rPr>
          <w:rFonts w:ascii="Times New Roman" w:hAnsi="Times New Roman"/>
          <w:color w:val="000000"/>
          <w:spacing w:val="-4"/>
          <w:w w:val="105"/>
          <w:sz w:val="24"/>
          <w:szCs w:val="24"/>
          <w:lang w:val="ru-RU"/>
        </w:rPr>
        <w:t>выбор режима приема/приоритета</w:t>
      </w:r>
      <w:r w:rsidR="008555DA" w:rsidRPr="00B5125B">
        <w:rPr>
          <w:rFonts w:ascii="Times New Roman" w:hAnsi="Times New Roman"/>
          <w:color w:val="000000"/>
          <w:spacing w:val="-4"/>
          <w:w w:val="105"/>
          <w:sz w:val="24"/>
          <w:szCs w:val="24"/>
          <w:lang w:val="ru-RU"/>
        </w:rPr>
        <w:t xml:space="preserve"> (возможность установки </w:t>
      </w:r>
      <w:r w:rsidR="00B36CF7" w:rsidRPr="00B5125B">
        <w:rPr>
          <w:rFonts w:ascii="Times New Roman" w:hAnsi="Times New Roman"/>
          <w:color w:val="000000"/>
          <w:spacing w:val="-4"/>
          <w:w w:val="105"/>
          <w:sz w:val="24"/>
          <w:szCs w:val="24"/>
          <w:lang w:val="ru-RU"/>
        </w:rPr>
        <w:t xml:space="preserve">в изделие </w:t>
      </w:r>
      <w:r w:rsidR="008555DA" w:rsidRPr="00B5125B">
        <w:rPr>
          <w:rFonts w:ascii="Times New Roman" w:hAnsi="Times New Roman"/>
          <w:color w:val="000000"/>
          <w:spacing w:val="-4"/>
          <w:w w:val="105"/>
          <w:sz w:val="24"/>
          <w:szCs w:val="24"/>
          <w:lang w:val="ru-RU"/>
        </w:rPr>
        <w:t>до 2 приемников одновременно)</w:t>
      </w:r>
      <w:r w:rsidR="00D51199">
        <w:rPr>
          <w:rFonts w:ascii="Times New Roman" w:hAnsi="Times New Roman"/>
          <w:color w:val="000000"/>
          <w:spacing w:val="-4"/>
          <w:w w:val="105"/>
          <w:sz w:val="24"/>
          <w:szCs w:val="24"/>
          <w:lang w:val="ru-RU"/>
        </w:rPr>
        <w:t xml:space="preserve">, настройка конфигурации через </w:t>
      </w:r>
      <w:r w:rsidR="00D51199" w:rsidRPr="00D51199">
        <w:rPr>
          <w:rFonts w:ascii="Times New Roman" w:hAnsi="Times New Roman"/>
          <w:color w:val="000000"/>
          <w:spacing w:val="-4"/>
          <w:w w:val="105"/>
          <w:sz w:val="24"/>
          <w:szCs w:val="24"/>
          <w:lang w:val="ru-RU"/>
        </w:rPr>
        <w:t>порт micro-USB</w:t>
      </w:r>
      <w:r w:rsidR="00615A86" w:rsidRPr="00B5125B">
        <w:rPr>
          <w:rFonts w:ascii="Times New Roman" w:hAnsi="Times New Roman"/>
          <w:color w:val="000000"/>
          <w:spacing w:val="-4"/>
          <w:w w:val="105"/>
          <w:sz w:val="24"/>
          <w:szCs w:val="24"/>
          <w:lang w:val="ru-RU"/>
        </w:rPr>
        <w:t>;</w:t>
      </w:r>
    </w:p>
    <w:p w14:paraId="74AA75D9" w14:textId="0EF21644" w:rsidR="00031731" w:rsidRPr="00BD0273" w:rsidRDefault="00031731" w:rsidP="00130766">
      <w:pPr>
        <w:pStyle w:val="aff2"/>
        <w:numPr>
          <w:ilvl w:val="0"/>
          <w:numId w:val="34"/>
        </w:numPr>
        <w:tabs>
          <w:tab w:val="left" w:pos="993"/>
        </w:tabs>
        <w:spacing w:line="324" w:lineRule="auto"/>
        <w:ind w:left="0" w:firstLine="709"/>
        <w:rPr>
          <w:color w:val="000000"/>
          <w:spacing w:val="-3"/>
          <w:lang w:val="ru-RU"/>
        </w:rPr>
      </w:pPr>
      <w:r w:rsidRPr="00B85D84">
        <w:rPr>
          <w:rFonts w:ascii="Times New Roman" w:hAnsi="Times New Roman"/>
          <w:color w:val="000000"/>
          <w:spacing w:val="-4"/>
          <w:w w:val="105"/>
          <w:sz w:val="24"/>
          <w:szCs w:val="24"/>
          <w:lang w:val="ru-RU"/>
        </w:rPr>
        <w:t xml:space="preserve">протоколы времени: </w:t>
      </w:r>
      <w:r w:rsidR="004530B2" w:rsidRPr="00B85D84">
        <w:rPr>
          <w:rFonts w:ascii="Times New Roman" w:hAnsi="Times New Roman"/>
          <w:color w:val="000000"/>
          <w:spacing w:val="-4"/>
          <w:w w:val="105"/>
          <w:sz w:val="24"/>
          <w:szCs w:val="24"/>
          <w:lang w:val="ru-RU"/>
        </w:rPr>
        <w:t>PTP (IEEE 1588), NTP, SNTP, IRIG-B, TOD, NMEA, DCF77</w:t>
      </w:r>
      <w:r w:rsidR="00B5125B" w:rsidRPr="00B85D84">
        <w:rPr>
          <w:rFonts w:ascii="Times New Roman" w:hAnsi="Times New Roman"/>
          <w:color w:val="000000"/>
          <w:spacing w:val="-4"/>
          <w:w w:val="105"/>
          <w:sz w:val="24"/>
          <w:szCs w:val="24"/>
          <w:lang w:val="ru-RU"/>
        </w:rPr>
        <w:t>;</w:t>
      </w:r>
    </w:p>
    <w:p w14:paraId="784CDF07" w14:textId="1076A52B" w:rsidR="00BD0273" w:rsidRDefault="00BD027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56E6A">
        <w:rPr>
          <w:rFonts w:ascii="Times New Roman" w:hAnsi="Times New Roman"/>
          <w:color w:val="000000"/>
          <w:spacing w:val="-4"/>
          <w:w w:val="105"/>
          <w:sz w:val="24"/>
          <w:szCs w:val="24"/>
          <w:lang w:val="ru-RU"/>
        </w:rPr>
        <w:t>режим автоматической блокировки при подмене сигнала ГНСС;</w:t>
      </w:r>
    </w:p>
    <w:p w14:paraId="32AB0DA2" w14:textId="5479FA65" w:rsidR="00AF4310" w:rsidRDefault="00E3171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E31713">
        <w:rPr>
          <w:rFonts w:ascii="Times New Roman" w:hAnsi="Times New Roman"/>
          <w:color w:val="000000"/>
          <w:spacing w:val="-4"/>
          <w:w w:val="105"/>
          <w:sz w:val="24"/>
          <w:szCs w:val="24"/>
          <w:lang w:val="ru-RU"/>
        </w:rPr>
        <w:t>работа по интерфейсу PCIe x1 (поколение 2.0 или выше) или автономно от внешнего источника питания 12 В через соединитель J38 (CONN HEADER R/A 4POS 4.2MM)</w:t>
      </w:r>
      <w:r>
        <w:rPr>
          <w:rFonts w:ascii="Times New Roman" w:hAnsi="Times New Roman"/>
          <w:color w:val="000000"/>
          <w:spacing w:val="-4"/>
          <w:w w:val="105"/>
          <w:sz w:val="24"/>
          <w:szCs w:val="24"/>
          <w:lang w:val="ru-RU"/>
        </w:rPr>
        <w:t>;</w:t>
      </w:r>
    </w:p>
    <w:p w14:paraId="6687CDB4" w14:textId="289D8FF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п</w:t>
      </w:r>
      <w:r w:rsidRPr="00A84766">
        <w:rPr>
          <w:rFonts w:ascii="Times New Roman" w:hAnsi="Times New Roman"/>
          <w:color w:val="000000"/>
          <w:spacing w:val="-4"/>
          <w:w w:val="105"/>
          <w:sz w:val="24"/>
          <w:szCs w:val="24"/>
          <w:lang w:val="ru-RU"/>
        </w:rPr>
        <w:t xml:space="preserve">отребляемая мощность </w:t>
      </w:r>
      <w:r>
        <w:rPr>
          <w:rFonts w:ascii="Times New Roman" w:hAnsi="Times New Roman"/>
          <w:color w:val="000000"/>
          <w:spacing w:val="-4"/>
          <w:w w:val="105"/>
          <w:sz w:val="24"/>
          <w:szCs w:val="24"/>
          <w:lang w:val="ru-RU"/>
        </w:rPr>
        <w:t xml:space="preserve">не более </w:t>
      </w:r>
      <w:r w:rsidRPr="00A84766">
        <w:rPr>
          <w:rFonts w:ascii="Times New Roman" w:hAnsi="Times New Roman"/>
          <w:color w:val="000000"/>
          <w:spacing w:val="-4"/>
          <w:w w:val="105"/>
          <w:sz w:val="24"/>
          <w:szCs w:val="24"/>
          <w:lang w:val="ru-RU"/>
        </w:rPr>
        <w:t>36 Вт</w:t>
      </w:r>
      <w:r>
        <w:rPr>
          <w:rFonts w:ascii="Times New Roman" w:hAnsi="Times New Roman"/>
          <w:color w:val="000000"/>
          <w:spacing w:val="-4"/>
          <w:w w:val="105"/>
          <w:sz w:val="24"/>
          <w:szCs w:val="24"/>
          <w:lang w:val="ru-RU"/>
        </w:rPr>
        <w:t>;</w:t>
      </w:r>
    </w:p>
    <w:p w14:paraId="3FA99CAD" w14:textId="0DB4925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84766">
        <w:rPr>
          <w:rFonts w:ascii="Times New Roman" w:hAnsi="Times New Roman"/>
          <w:color w:val="000000"/>
          <w:spacing w:val="-4"/>
          <w:w w:val="105"/>
          <w:sz w:val="24"/>
          <w:szCs w:val="24"/>
          <w:lang w:val="ru-RU"/>
        </w:rPr>
        <w:t>встроенный самоконтроль с диагностикой работоспособности</w:t>
      </w:r>
      <w:r>
        <w:rPr>
          <w:rFonts w:ascii="Times New Roman" w:hAnsi="Times New Roman"/>
          <w:color w:val="000000"/>
          <w:spacing w:val="-4"/>
          <w:w w:val="105"/>
          <w:sz w:val="24"/>
          <w:szCs w:val="24"/>
          <w:lang w:val="ru-RU"/>
        </w:rPr>
        <w:t>;</w:t>
      </w:r>
    </w:p>
    <w:p w14:paraId="1F552CF3" w14:textId="42EA32A2" w:rsidR="00870DF6" w:rsidRDefault="00870DF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точность синхронизации по 1</w:t>
      </w:r>
      <w:r>
        <w:rPr>
          <w:rFonts w:ascii="Times New Roman" w:hAnsi="Times New Roman"/>
          <w:color w:val="000000"/>
          <w:spacing w:val="-4"/>
          <w:w w:val="105"/>
          <w:sz w:val="24"/>
          <w:szCs w:val="24"/>
        </w:rPr>
        <w:t>PPS</w:t>
      </w:r>
      <w:r>
        <w:rPr>
          <w:rFonts w:ascii="Times New Roman" w:hAnsi="Times New Roman"/>
          <w:color w:val="000000"/>
          <w:spacing w:val="-4"/>
          <w:w w:val="105"/>
          <w:sz w:val="24"/>
          <w:szCs w:val="24"/>
          <w:lang w:val="ru-RU"/>
        </w:rPr>
        <w:t>:</w:t>
      </w:r>
    </w:p>
    <w:p w14:paraId="478863D8" w14:textId="4987747D"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ГНСС-приемников</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50 нс</w:t>
      </w:r>
      <w:r>
        <w:rPr>
          <w:rFonts w:ascii="Times New Roman" w:hAnsi="Times New Roman"/>
          <w:color w:val="000000"/>
          <w:spacing w:val="-4"/>
          <w:w w:val="105"/>
          <w:sz w:val="24"/>
          <w:szCs w:val="24"/>
          <w:lang w:val="ru-RU"/>
        </w:rPr>
        <w:t>;</w:t>
      </w:r>
    </w:p>
    <w:p w14:paraId="3060A7A1" w14:textId="6C8CB5F3"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внешнего генератора</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5 нс</w:t>
      </w:r>
      <w:r>
        <w:rPr>
          <w:rFonts w:ascii="Times New Roman" w:hAnsi="Times New Roman"/>
          <w:color w:val="000000"/>
          <w:spacing w:val="-4"/>
          <w:w w:val="105"/>
          <w:sz w:val="24"/>
          <w:szCs w:val="24"/>
          <w:lang w:val="ru-RU"/>
        </w:rPr>
        <w:t>.</w:t>
      </w:r>
    </w:p>
    <w:p w14:paraId="635FAE62" w14:textId="3C763ED4" w:rsidR="007A5903" w:rsidRDefault="007A590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работа от внутреннего или внешнего генератора;</w:t>
      </w:r>
    </w:p>
    <w:p w14:paraId="038217BF" w14:textId="0E7B1F4E" w:rsidR="004C1732" w:rsidRDefault="004C1732"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2</w:t>
      </w:r>
      <w:r w:rsidRPr="007B21EA">
        <w:rPr>
          <w:rFonts w:ascii="Times New Roman" w:hAnsi="Times New Roman"/>
          <w:color w:val="000000"/>
          <w:spacing w:val="-4"/>
          <w:w w:val="105"/>
          <w:sz w:val="24"/>
          <w:szCs w:val="24"/>
          <w:lang w:val="ru-RU"/>
        </w:rPr>
        <w:t xml:space="preserve"> входных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w:t>
      </w:r>
      <w:r>
        <w:rPr>
          <w:rFonts w:ascii="Times New Roman" w:hAnsi="Times New Roman"/>
          <w:color w:val="000000"/>
          <w:spacing w:val="-4"/>
          <w:w w:val="105"/>
          <w:sz w:val="24"/>
          <w:szCs w:val="24"/>
          <w:lang w:val="ru-RU"/>
        </w:rPr>
        <w:t xml:space="preserve"> для подключения ГНСС антенн;</w:t>
      </w:r>
    </w:p>
    <w:p w14:paraId="2DE88007" w14:textId="2B71B324" w:rsidR="00A84766" w:rsidRDefault="007B21EA"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7B21EA">
        <w:rPr>
          <w:rFonts w:ascii="Times New Roman" w:hAnsi="Times New Roman"/>
          <w:color w:val="000000"/>
          <w:spacing w:val="-4"/>
          <w:w w:val="105"/>
          <w:sz w:val="24"/>
          <w:szCs w:val="24"/>
          <w:lang w:val="ru-RU"/>
        </w:rPr>
        <w:t xml:space="preserve">4 перестраиваемых входных/выходных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 (1PPS In/Out, 10 МГц In/Out)</w:t>
      </w:r>
      <w:r w:rsidR="000C36B7">
        <w:rPr>
          <w:rFonts w:ascii="Times New Roman" w:hAnsi="Times New Roman"/>
          <w:color w:val="000000"/>
          <w:spacing w:val="-4"/>
          <w:w w:val="105"/>
          <w:sz w:val="24"/>
          <w:szCs w:val="24"/>
          <w:lang w:val="ru-RU"/>
        </w:rPr>
        <w:t xml:space="preserve"> с параметрами</w:t>
      </w:r>
      <w:r w:rsidR="00703E14">
        <w:rPr>
          <w:rFonts w:ascii="Times New Roman" w:hAnsi="Times New Roman"/>
          <w:color w:val="000000"/>
          <w:spacing w:val="-4"/>
          <w:w w:val="105"/>
          <w:sz w:val="24"/>
          <w:szCs w:val="24"/>
          <w:lang w:val="ru-RU"/>
        </w:rPr>
        <w:t xml:space="preserve"> импульсных сигналов</w:t>
      </w:r>
      <w:r w:rsidR="000C36B7">
        <w:rPr>
          <w:rFonts w:ascii="Times New Roman" w:hAnsi="Times New Roman"/>
          <w:color w:val="000000"/>
          <w:spacing w:val="-4"/>
          <w:w w:val="105"/>
          <w:sz w:val="24"/>
          <w:szCs w:val="24"/>
          <w:lang w:val="ru-RU"/>
        </w:rPr>
        <w:t>:</w:t>
      </w:r>
    </w:p>
    <w:p w14:paraId="095D7FE6" w14:textId="1102F155" w:rsidR="000C36B7" w:rsidRPr="000C36B7" w:rsidRDefault="000C36B7" w:rsidP="00130766">
      <w:pPr>
        <w:tabs>
          <w:tab w:val="left" w:pos="993"/>
        </w:tabs>
        <w:spacing w:line="324" w:lineRule="auto"/>
        <w:rPr>
          <w:color w:val="000000"/>
          <w:spacing w:val="-4"/>
          <w:w w:val="105"/>
        </w:rPr>
      </w:pPr>
      <w:r>
        <w:rPr>
          <w:color w:val="000000"/>
          <w:spacing w:val="-4"/>
          <w:w w:val="105"/>
        </w:rPr>
        <w:t>Входные:</w:t>
      </w:r>
    </w:p>
    <w:p w14:paraId="0E5E9393" w14:textId="23BFBB3C"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sidR="00703E14">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lang w:val="ru-RU"/>
        </w:rPr>
        <w:t>:</w:t>
      </w:r>
    </w:p>
    <w:p w14:paraId="1F54BB3A"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109F7232"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4FEC9EA3"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длительность импульса на уровне 0,5 в пределах (100-0,01) мс;</w:t>
      </w:r>
    </w:p>
    <w:p w14:paraId="438EAF1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длительность фронта на уровне 0,1 – 0,9 не более 10 нс;</w:t>
      </w:r>
    </w:p>
    <w:p w14:paraId="53DF604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уровень логической единицы не менее 2,0 В и не более 5 В;</w:t>
      </w:r>
    </w:p>
    <w:p w14:paraId="3C16DD87" w14:textId="252CC09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0E537EC" w14:textId="21F86C5F"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6C2A11C0"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4F7DD13"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3E8F226"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5FFEB752" w14:textId="6360E0F0"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16A23DEB" w14:textId="3C4C6D66" w:rsidR="000C36B7" w:rsidRDefault="000C36B7" w:rsidP="00130766">
      <w:pPr>
        <w:tabs>
          <w:tab w:val="left" w:pos="993"/>
        </w:tabs>
        <w:spacing w:line="324" w:lineRule="auto"/>
        <w:rPr>
          <w:color w:val="000000"/>
          <w:spacing w:val="-4"/>
          <w:w w:val="105"/>
        </w:rPr>
      </w:pPr>
      <w:r w:rsidRPr="000C36B7">
        <w:rPr>
          <w:color w:val="000000"/>
          <w:spacing w:val="-4"/>
          <w:w w:val="105"/>
        </w:rPr>
        <w:t>Выходные</w:t>
      </w:r>
      <w:r>
        <w:rPr>
          <w:color w:val="000000"/>
          <w:spacing w:val="-4"/>
          <w:w w:val="105"/>
        </w:rPr>
        <w:t>:</w:t>
      </w:r>
    </w:p>
    <w:p w14:paraId="373C6829" w14:textId="753CBF6E"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Pr>
          <w:rFonts w:ascii="Times New Roman" w:hAnsi="Times New Roman"/>
          <w:color w:val="000000"/>
          <w:spacing w:val="-4"/>
          <w:w w:val="105"/>
          <w:sz w:val="24"/>
          <w:szCs w:val="24"/>
          <w:lang w:val="ru-RU"/>
        </w:rPr>
        <w:t xml:space="preserve"> (1 Гц):</w:t>
      </w:r>
    </w:p>
    <w:p w14:paraId="2374CA06" w14:textId="4B76F381"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52770A44"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3BD1B47C"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мс;</w:t>
      </w:r>
    </w:p>
    <w:p w14:paraId="7705D475"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нс;</w:t>
      </w:r>
    </w:p>
    <w:p w14:paraId="35B47D6C"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683C67E2"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lastRenderedPageBreak/>
        <w:t>уровень логического нуля не более 0,4 В</w:t>
      </w:r>
      <w:r w:rsidRPr="00710128">
        <w:rPr>
          <w:sz w:val="24"/>
          <w:szCs w:val="24"/>
        </w:rPr>
        <w:t>.</w:t>
      </w:r>
    </w:p>
    <w:p w14:paraId="706A2629" w14:textId="32EFE189"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3346E3AA"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198B278"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B0DA4D1" w14:textId="1A038AE6"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15F62D57" w14:textId="69585BCD" w:rsidR="00C423AC" w:rsidRPr="00C423AC" w:rsidRDefault="00C423AC" w:rsidP="00130766">
      <w:pPr>
        <w:spacing w:line="324" w:lineRule="auto"/>
        <w:rPr>
          <w:color w:val="000000"/>
          <w:spacing w:val="-4"/>
          <w:w w:val="105"/>
          <w:sz w:val="22"/>
          <w:szCs w:val="22"/>
        </w:rPr>
      </w:pPr>
      <w:r w:rsidRPr="00C423AC">
        <w:rPr>
          <w:color w:val="000000"/>
          <w:spacing w:val="-4"/>
          <w:w w:val="105"/>
        </w:rPr>
        <w:t xml:space="preserve">П р </w:t>
      </w:r>
      <w:r w:rsidRPr="00C423AC">
        <w:rPr>
          <w:color w:val="000000"/>
          <w:spacing w:val="-4"/>
          <w:w w:val="105"/>
          <w:sz w:val="22"/>
          <w:szCs w:val="22"/>
        </w:rPr>
        <w:t xml:space="preserve">и м е ч а н и е – </w:t>
      </w:r>
      <w:r w:rsidRPr="00C423AC">
        <w:rPr>
          <w:sz w:val="22"/>
          <w:szCs w:val="22"/>
        </w:rPr>
        <w:t xml:space="preserve">По </w:t>
      </w:r>
      <w:r w:rsidRPr="00C423AC">
        <w:rPr>
          <w:color w:val="000000"/>
          <w:spacing w:val="-4"/>
          <w:w w:val="105"/>
          <w:sz w:val="22"/>
          <w:szCs w:val="22"/>
        </w:rPr>
        <w:t>умолчанию</w:t>
      </w:r>
      <w:r w:rsidRPr="00C423AC">
        <w:rPr>
          <w:sz w:val="22"/>
          <w:szCs w:val="22"/>
        </w:rPr>
        <w:t xml:space="preserve"> </w:t>
      </w:r>
      <w:r w:rsidRPr="00C423AC">
        <w:rPr>
          <w:color w:val="000000"/>
          <w:spacing w:val="-4"/>
          <w:w w:val="105"/>
          <w:sz w:val="22"/>
          <w:szCs w:val="22"/>
        </w:rPr>
        <w:t>перестраиваемых входные/выходные разъемы</w:t>
      </w:r>
      <w:r w:rsidRPr="00C423AC">
        <w:rPr>
          <w:sz w:val="22"/>
          <w:szCs w:val="22"/>
        </w:rPr>
        <w:t xml:space="preserve"> настроены согласно следующему порядку: </w:t>
      </w:r>
      <w:r w:rsidRPr="00C423AC">
        <w:rPr>
          <w:sz w:val="22"/>
          <w:szCs w:val="22"/>
          <w:lang w:val="en-US"/>
        </w:rPr>
        <w:t>SMA</w:t>
      </w:r>
      <w:r w:rsidRPr="00C423AC">
        <w:rPr>
          <w:sz w:val="22"/>
          <w:szCs w:val="22"/>
        </w:rPr>
        <w:t xml:space="preserve">-1 – </w:t>
      </w:r>
      <w:r w:rsidRPr="00C423AC">
        <w:rPr>
          <w:sz w:val="22"/>
          <w:szCs w:val="22"/>
          <w:lang w:val="en-US"/>
        </w:rPr>
        <w:t>in</w:t>
      </w:r>
      <w:r w:rsidRPr="00C423AC">
        <w:rPr>
          <w:sz w:val="22"/>
          <w:szCs w:val="22"/>
        </w:rPr>
        <w:t xml:space="preserve"> 1</w:t>
      </w:r>
      <w:r w:rsidRPr="00C423AC">
        <w:rPr>
          <w:sz w:val="22"/>
          <w:szCs w:val="22"/>
          <w:lang w:val="en-US"/>
        </w:rPr>
        <w:t>PPS</w:t>
      </w:r>
      <w:r w:rsidRPr="00C423AC">
        <w:rPr>
          <w:sz w:val="22"/>
          <w:szCs w:val="22"/>
        </w:rPr>
        <w:t xml:space="preserve">; </w:t>
      </w:r>
      <w:r w:rsidRPr="00C423AC">
        <w:rPr>
          <w:sz w:val="22"/>
          <w:szCs w:val="22"/>
          <w:lang w:val="en-US"/>
        </w:rPr>
        <w:t>SMA</w:t>
      </w:r>
      <w:r w:rsidRPr="00C423AC">
        <w:rPr>
          <w:sz w:val="22"/>
          <w:szCs w:val="22"/>
        </w:rPr>
        <w:t xml:space="preserve">-2 – </w:t>
      </w:r>
      <w:r w:rsidRPr="00C423AC">
        <w:rPr>
          <w:sz w:val="22"/>
          <w:szCs w:val="22"/>
          <w:lang w:val="en-US"/>
        </w:rPr>
        <w:t>in</w:t>
      </w:r>
      <w:r w:rsidRPr="00C423AC">
        <w:rPr>
          <w:sz w:val="22"/>
          <w:szCs w:val="22"/>
        </w:rPr>
        <w:t xml:space="preserve"> 10 МГц;</w:t>
      </w:r>
      <w:r>
        <w:rPr>
          <w:sz w:val="22"/>
          <w:szCs w:val="22"/>
        </w:rPr>
        <w:t xml:space="preserve"> </w:t>
      </w:r>
      <w:r w:rsidRPr="00C423AC">
        <w:rPr>
          <w:sz w:val="22"/>
          <w:szCs w:val="22"/>
          <w:lang w:val="en-US"/>
        </w:rPr>
        <w:t>SMA</w:t>
      </w:r>
      <w:r w:rsidRPr="00C423AC">
        <w:rPr>
          <w:sz w:val="22"/>
          <w:szCs w:val="22"/>
        </w:rPr>
        <w:t xml:space="preserve">-3 – </w:t>
      </w:r>
      <w:r w:rsidRPr="00C423AC">
        <w:rPr>
          <w:sz w:val="22"/>
          <w:szCs w:val="22"/>
          <w:lang w:val="en-US"/>
        </w:rPr>
        <w:t>out</w:t>
      </w:r>
      <w:r w:rsidRPr="00C423AC">
        <w:rPr>
          <w:sz w:val="22"/>
          <w:szCs w:val="22"/>
        </w:rPr>
        <w:t xml:space="preserve"> 1</w:t>
      </w:r>
      <w:r w:rsidRPr="00C423AC">
        <w:rPr>
          <w:sz w:val="22"/>
          <w:szCs w:val="22"/>
          <w:lang w:val="en-US"/>
        </w:rPr>
        <w:t>PPS</w:t>
      </w:r>
      <w:r w:rsidRPr="00C423AC">
        <w:rPr>
          <w:sz w:val="22"/>
          <w:szCs w:val="22"/>
        </w:rPr>
        <w:t>;</w:t>
      </w:r>
      <w:r>
        <w:rPr>
          <w:sz w:val="22"/>
          <w:szCs w:val="22"/>
        </w:rPr>
        <w:t xml:space="preserve"> </w:t>
      </w:r>
      <w:r>
        <w:rPr>
          <w:sz w:val="22"/>
          <w:szCs w:val="22"/>
        </w:rPr>
        <w:br/>
      </w:r>
      <w:r w:rsidRPr="00C423AC">
        <w:rPr>
          <w:sz w:val="22"/>
          <w:szCs w:val="22"/>
          <w:lang w:val="en-US"/>
        </w:rPr>
        <w:t>SMA</w:t>
      </w:r>
      <w:r w:rsidRPr="00C423AC">
        <w:rPr>
          <w:sz w:val="22"/>
          <w:szCs w:val="22"/>
        </w:rPr>
        <w:t xml:space="preserve">-4 – </w:t>
      </w:r>
      <w:r w:rsidRPr="00C423AC">
        <w:rPr>
          <w:sz w:val="22"/>
          <w:szCs w:val="22"/>
          <w:lang w:val="en-US"/>
        </w:rPr>
        <w:t>out</w:t>
      </w:r>
      <w:r w:rsidRPr="00C423AC">
        <w:rPr>
          <w:sz w:val="22"/>
          <w:szCs w:val="22"/>
        </w:rPr>
        <w:t xml:space="preserve"> 10 МГц.</w:t>
      </w:r>
    </w:p>
    <w:p w14:paraId="4A612476" w14:textId="43830F7E" w:rsidR="00787C4D" w:rsidRDefault="00787C4D" w:rsidP="00130766">
      <w:pPr>
        <w:pStyle w:val="aff2"/>
        <w:numPr>
          <w:ilvl w:val="0"/>
          <w:numId w:val="34"/>
        </w:numPr>
        <w:tabs>
          <w:tab w:val="left" w:pos="993"/>
        </w:tabs>
        <w:spacing w:before="120" w:line="324" w:lineRule="auto"/>
        <w:ind w:left="0" w:firstLine="709"/>
        <w:rPr>
          <w:rFonts w:ascii="Times New Roman" w:hAnsi="Times New Roman"/>
          <w:color w:val="000000"/>
          <w:spacing w:val="-4"/>
          <w:w w:val="105"/>
          <w:sz w:val="24"/>
          <w:szCs w:val="24"/>
          <w:lang w:val="ru-RU"/>
        </w:rPr>
      </w:pPr>
      <w:r w:rsidRPr="00787C4D">
        <w:rPr>
          <w:rFonts w:ascii="Times New Roman" w:hAnsi="Times New Roman"/>
          <w:color w:val="000000"/>
          <w:spacing w:val="-4"/>
          <w:w w:val="105"/>
          <w:sz w:val="24"/>
          <w:szCs w:val="24"/>
          <w:lang w:val="ru-RU"/>
        </w:rPr>
        <w:t>среднее время восстановления (при наличии приема сигнала ГНСС)</w:t>
      </w:r>
      <w:r>
        <w:rPr>
          <w:rFonts w:ascii="Times New Roman" w:hAnsi="Times New Roman"/>
          <w:color w:val="000000"/>
          <w:spacing w:val="-4"/>
          <w:w w:val="105"/>
          <w:sz w:val="24"/>
          <w:szCs w:val="24"/>
          <w:lang w:val="ru-RU"/>
        </w:rPr>
        <w:t xml:space="preserve"> 10</w:t>
      </w:r>
      <w:r w:rsidRPr="00787C4D">
        <w:rPr>
          <w:rFonts w:ascii="Times New Roman" w:hAnsi="Times New Roman"/>
          <w:color w:val="000000"/>
          <w:spacing w:val="-4"/>
          <w:w w:val="105"/>
          <w:sz w:val="24"/>
          <w:szCs w:val="24"/>
          <w:lang w:val="ru-RU"/>
        </w:rPr>
        <w:t xml:space="preserve"> мин</w:t>
      </w:r>
      <w:r>
        <w:rPr>
          <w:rFonts w:ascii="Times New Roman" w:hAnsi="Times New Roman"/>
          <w:color w:val="000000"/>
          <w:spacing w:val="-4"/>
          <w:w w:val="105"/>
          <w:sz w:val="24"/>
          <w:szCs w:val="24"/>
          <w:lang w:val="ru-RU"/>
        </w:rPr>
        <w:t>;</w:t>
      </w:r>
    </w:p>
    <w:p w14:paraId="5F6906B6" w14:textId="3F6615DA" w:rsidR="00BD0273" w:rsidRPr="00340EA6" w:rsidRDefault="00340EA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340EA6">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340EA6">
        <w:rPr>
          <w:rFonts w:ascii="Times New Roman" w:hAnsi="Times New Roman"/>
          <w:color w:val="000000"/>
          <w:spacing w:val="-4"/>
          <w:w w:val="105"/>
          <w:sz w:val="24"/>
          <w:szCs w:val="24"/>
          <w:lang w:val="ru-RU"/>
        </w:rPr>
        <w:t xml:space="preserve"> в зависимости от выбранного исполнения хранителя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0F251755" w:rsidR="00BD0273" w:rsidRPr="00BD0273" w:rsidRDefault="00BD0273" w:rsidP="00130766">
      <w:pPr>
        <w:spacing w:line="324" w:lineRule="auto"/>
        <w:ind w:firstLine="0"/>
      </w:pPr>
      <w:r>
        <w:t xml:space="preserve">Таблица </w:t>
      </w:r>
      <w:r w:rsidR="00340EA6">
        <w:t>4</w:t>
      </w:r>
      <w:r>
        <w:t>.</w:t>
      </w:r>
      <w:r w:rsidRPr="00BD0273">
        <w:t>1</w:t>
      </w:r>
      <w:r>
        <w:t xml:space="preserve"> – характеристики хранителя</w:t>
      </w:r>
    </w:p>
    <w:tbl>
      <w:tblPr>
        <w:tblStyle w:val="aff4"/>
        <w:tblW w:w="0" w:type="auto"/>
        <w:tblLook w:val="04A0" w:firstRow="1" w:lastRow="0" w:firstColumn="1" w:lastColumn="0" w:noHBand="0" w:noVBand="1"/>
      </w:tblPr>
      <w:tblGrid>
        <w:gridCol w:w="2325"/>
        <w:gridCol w:w="1592"/>
        <w:gridCol w:w="1592"/>
        <w:gridCol w:w="1460"/>
        <w:gridCol w:w="1460"/>
        <w:gridCol w:w="1460"/>
      </w:tblGrid>
      <w:tr w:rsidR="00BD0273" w:rsidRPr="00B77DDA" w14:paraId="40233AAA" w14:textId="77777777" w:rsidTr="00715BAC">
        <w:trPr>
          <w:trHeight w:val="315"/>
        </w:trPr>
        <w:tc>
          <w:tcPr>
            <w:tcW w:w="2280" w:type="dxa"/>
            <w:vAlign w:val="center"/>
            <w:hideMark/>
          </w:tcPr>
          <w:p w14:paraId="2D9B3545"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Исполнение</w:t>
            </w:r>
          </w:p>
        </w:tc>
        <w:tc>
          <w:tcPr>
            <w:tcW w:w="4360" w:type="dxa"/>
            <w:vAlign w:val="center"/>
            <w:hideMark/>
          </w:tcPr>
          <w:p w14:paraId="365765F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QUANTUM-Q-01</w:t>
            </w:r>
          </w:p>
        </w:tc>
        <w:tc>
          <w:tcPr>
            <w:tcW w:w="4360" w:type="dxa"/>
            <w:vAlign w:val="center"/>
            <w:hideMark/>
          </w:tcPr>
          <w:p w14:paraId="51F0978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QUANTUM-Q-02</w:t>
            </w:r>
          </w:p>
        </w:tc>
        <w:tc>
          <w:tcPr>
            <w:tcW w:w="2180" w:type="dxa"/>
            <w:vAlign w:val="center"/>
            <w:hideMark/>
          </w:tcPr>
          <w:p w14:paraId="15F17F6B"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QUANTUM-Q-03</w:t>
            </w:r>
          </w:p>
        </w:tc>
        <w:tc>
          <w:tcPr>
            <w:tcW w:w="2180" w:type="dxa"/>
            <w:shd w:val="clear" w:color="auto" w:fill="FBE4D5" w:themeFill="accent2" w:themeFillTint="33"/>
            <w:vAlign w:val="center"/>
            <w:hideMark/>
          </w:tcPr>
          <w:p w14:paraId="6CB1E4E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QUANTUM-R-01</w:t>
            </w:r>
          </w:p>
        </w:tc>
        <w:tc>
          <w:tcPr>
            <w:tcW w:w="2180" w:type="dxa"/>
            <w:shd w:val="clear" w:color="auto" w:fill="D9E2F3" w:themeFill="accent1" w:themeFillTint="33"/>
            <w:vAlign w:val="center"/>
            <w:hideMark/>
          </w:tcPr>
          <w:p w14:paraId="7FA6E16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QUANTUM-C-01</w:t>
            </w:r>
          </w:p>
        </w:tc>
      </w:tr>
      <w:tr w:rsidR="00BD0273" w:rsidRPr="00B77DDA" w14:paraId="22C61678" w14:textId="77777777" w:rsidTr="00715BAC">
        <w:trPr>
          <w:trHeight w:val="1215"/>
        </w:trPr>
        <w:tc>
          <w:tcPr>
            <w:tcW w:w="2280" w:type="dxa"/>
            <w:vAlign w:val="center"/>
            <w:hideMark/>
          </w:tcPr>
          <w:p w14:paraId="228E4F6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Частотная стабильность</w:t>
            </w:r>
          </w:p>
        </w:tc>
        <w:tc>
          <w:tcPr>
            <w:tcW w:w="4360" w:type="dxa"/>
            <w:vAlign w:val="center"/>
            <w:hideMark/>
          </w:tcPr>
          <w:p w14:paraId="4889968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±5,00E-9 </w:t>
            </w:r>
            <w:r w:rsidRPr="00B77DDA">
              <w:rPr>
                <w:sz w:val="22"/>
                <w:szCs w:val="22"/>
              </w:rPr>
              <w:br/>
              <w:t>(±5 ppb)</w:t>
            </w:r>
            <w:r w:rsidRPr="00B77DDA">
              <w:rPr>
                <w:sz w:val="22"/>
                <w:szCs w:val="22"/>
              </w:rPr>
              <w:br/>
              <w:t>[-40...+85°C]</w:t>
            </w:r>
          </w:p>
        </w:tc>
        <w:tc>
          <w:tcPr>
            <w:tcW w:w="4360" w:type="dxa"/>
            <w:vAlign w:val="center"/>
            <w:hideMark/>
          </w:tcPr>
          <w:p w14:paraId="6160D7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(±25 ppb)</w:t>
            </w:r>
            <w:r w:rsidRPr="00B77DDA">
              <w:rPr>
                <w:sz w:val="22"/>
                <w:szCs w:val="22"/>
              </w:rPr>
              <w:br/>
              <w:t>[-40...+85°C]</w:t>
            </w:r>
          </w:p>
        </w:tc>
        <w:tc>
          <w:tcPr>
            <w:tcW w:w="2180" w:type="dxa"/>
            <w:vAlign w:val="center"/>
            <w:hideMark/>
          </w:tcPr>
          <w:p w14:paraId="5B33039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(±0,5 ppb)</w:t>
            </w:r>
            <w:r w:rsidRPr="00B77DDA">
              <w:rPr>
                <w:sz w:val="22"/>
                <w:szCs w:val="22"/>
              </w:rPr>
              <w:br/>
              <w:t>[-40...+85°C]</w:t>
            </w:r>
          </w:p>
        </w:tc>
        <w:tc>
          <w:tcPr>
            <w:tcW w:w="2180" w:type="dxa"/>
            <w:shd w:val="clear" w:color="auto" w:fill="FBE4D5" w:themeFill="accent2" w:themeFillTint="33"/>
            <w:vAlign w:val="center"/>
            <w:hideMark/>
          </w:tcPr>
          <w:p w14:paraId="4F1CCA62"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≤1,00E-10</w:t>
            </w:r>
            <w:r w:rsidRPr="00B77DDA">
              <w:rPr>
                <w:sz w:val="22"/>
                <w:szCs w:val="22"/>
              </w:rPr>
              <w:br/>
              <w:t>(±0,1 ppb)</w:t>
            </w:r>
            <w:r w:rsidRPr="00B77DDA">
              <w:rPr>
                <w:sz w:val="22"/>
                <w:szCs w:val="22"/>
              </w:rPr>
              <w:br/>
              <w:t>[-10...+75°C]</w:t>
            </w:r>
            <w:r w:rsidRPr="00B77DDA">
              <w:rPr>
                <w:sz w:val="22"/>
                <w:szCs w:val="22"/>
              </w:rPr>
              <w:br/>
              <w:t>≤5,00E-10</w:t>
            </w:r>
            <w:r w:rsidRPr="00B77DDA">
              <w:rPr>
                <w:sz w:val="22"/>
                <w:szCs w:val="22"/>
              </w:rPr>
              <w:br/>
              <w:t>(±0,5 ppb)</w:t>
            </w:r>
            <w:r w:rsidRPr="00B77DDA">
              <w:rPr>
                <w:sz w:val="22"/>
                <w:szCs w:val="22"/>
              </w:rPr>
              <w:br/>
              <w:t>[-40...+75°C]</w:t>
            </w:r>
          </w:p>
        </w:tc>
        <w:tc>
          <w:tcPr>
            <w:tcW w:w="2180" w:type="dxa"/>
            <w:shd w:val="clear" w:color="auto" w:fill="D9E2F3" w:themeFill="accent1" w:themeFillTint="33"/>
            <w:vAlign w:val="center"/>
            <w:hideMark/>
          </w:tcPr>
          <w:p w14:paraId="1E8D035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(±0,5 ppb)</w:t>
            </w:r>
            <w:r w:rsidRPr="00B77DDA">
              <w:rPr>
                <w:sz w:val="22"/>
                <w:szCs w:val="22"/>
              </w:rPr>
              <w:br/>
              <w:t>[-10...+70°C]</w:t>
            </w:r>
          </w:p>
        </w:tc>
      </w:tr>
      <w:tr w:rsidR="00BD0273" w:rsidRPr="00B77DDA" w14:paraId="76F62867" w14:textId="77777777" w:rsidTr="00715BAC">
        <w:trPr>
          <w:trHeight w:val="615"/>
        </w:trPr>
        <w:tc>
          <w:tcPr>
            <w:tcW w:w="2280" w:type="dxa"/>
            <w:vAlign w:val="center"/>
            <w:hideMark/>
          </w:tcPr>
          <w:p w14:paraId="2458C8B8"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Частотный дрейф (за сутки)</w:t>
            </w:r>
          </w:p>
        </w:tc>
        <w:tc>
          <w:tcPr>
            <w:tcW w:w="4360" w:type="dxa"/>
            <w:vAlign w:val="center"/>
            <w:hideMark/>
          </w:tcPr>
          <w:p w14:paraId="7D190D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±7,00E-10 </w:t>
            </w:r>
            <w:r w:rsidRPr="00B77DDA">
              <w:rPr>
                <w:sz w:val="22"/>
                <w:szCs w:val="22"/>
              </w:rPr>
              <w:br/>
              <w:t>(±0,7 ppb)</w:t>
            </w:r>
          </w:p>
        </w:tc>
        <w:tc>
          <w:tcPr>
            <w:tcW w:w="4360" w:type="dxa"/>
            <w:vAlign w:val="center"/>
            <w:hideMark/>
          </w:tcPr>
          <w:p w14:paraId="45275BA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±2,00E-9 </w:t>
            </w:r>
            <w:r w:rsidRPr="00B77DDA">
              <w:rPr>
                <w:sz w:val="22"/>
                <w:szCs w:val="22"/>
              </w:rPr>
              <w:br/>
              <w:t>(±2 ppb)</w:t>
            </w:r>
          </w:p>
        </w:tc>
        <w:tc>
          <w:tcPr>
            <w:tcW w:w="2180" w:type="dxa"/>
            <w:vAlign w:val="center"/>
            <w:hideMark/>
          </w:tcPr>
          <w:p w14:paraId="11F447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±2,00E-11 </w:t>
            </w:r>
            <w:r w:rsidRPr="00B77DDA">
              <w:rPr>
                <w:sz w:val="22"/>
                <w:szCs w:val="22"/>
              </w:rPr>
              <w:br/>
              <w:t>(±0,02 ppb)</w:t>
            </w:r>
          </w:p>
        </w:tc>
        <w:tc>
          <w:tcPr>
            <w:tcW w:w="2180" w:type="dxa"/>
            <w:shd w:val="clear" w:color="auto" w:fill="FBE4D5" w:themeFill="accent2" w:themeFillTint="33"/>
            <w:vAlign w:val="center"/>
            <w:hideMark/>
          </w:tcPr>
          <w:p w14:paraId="637807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(±1 ppt)</w:t>
            </w:r>
          </w:p>
        </w:tc>
        <w:tc>
          <w:tcPr>
            <w:tcW w:w="2180" w:type="dxa"/>
            <w:shd w:val="clear" w:color="auto" w:fill="D9E2F3" w:themeFill="accent1" w:themeFillTint="33"/>
            <w:vAlign w:val="center"/>
            <w:hideMark/>
          </w:tcPr>
          <w:p w14:paraId="0EBCAAE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&lt;3,00E-11</w:t>
            </w:r>
            <w:r w:rsidRPr="00B77DDA">
              <w:rPr>
                <w:sz w:val="22"/>
                <w:szCs w:val="22"/>
              </w:rPr>
              <w:br/>
              <w:t>(±10 ppt)</w:t>
            </w:r>
          </w:p>
        </w:tc>
      </w:tr>
      <w:tr w:rsidR="00BD0273" w:rsidRPr="00B77DDA" w14:paraId="5093DD33" w14:textId="77777777" w:rsidTr="00715BAC">
        <w:trPr>
          <w:trHeight w:val="315"/>
        </w:trPr>
        <w:tc>
          <w:tcPr>
            <w:tcW w:w="2280" w:type="dxa"/>
            <w:vAlign w:val="center"/>
            <w:hideMark/>
          </w:tcPr>
          <w:p w14:paraId="5C78DD3E"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Старение за 1 год</w:t>
            </w:r>
          </w:p>
        </w:tc>
        <w:tc>
          <w:tcPr>
            <w:tcW w:w="4360" w:type="dxa"/>
            <w:vAlign w:val="center"/>
            <w:hideMark/>
          </w:tcPr>
          <w:p w14:paraId="23CC8E0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±8,00E-8</w:t>
            </w:r>
            <w:r w:rsidRPr="00B77DDA">
              <w:rPr>
                <w:sz w:val="22"/>
                <w:szCs w:val="22"/>
              </w:rPr>
              <w:br/>
              <w:t>(±80 ppb)</w:t>
            </w:r>
          </w:p>
        </w:tc>
        <w:tc>
          <w:tcPr>
            <w:tcW w:w="4360" w:type="dxa"/>
            <w:vAlign w:val="center"/>
            <w:hideMark/>
          </w:tcPr>
          <w:p w14:paraId="7971A21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±1,00E-6</w:t>
            </w:r>
            <w:r w:rsidRPr="00B77DDA">
              <w:rPr>
                <w:sz w:val="22"/>
                <w:szCs w:val="22"/>
              </w:rPr>
              <w:br/>
              <w:t>(±1 ppm)</w:t>
            </w:r>
          </w:p>
        </w:tc>
        <w:tc>
          <w:tcPr>
            <w:tcW w:w="2180" w:type="dxa"/>
            <w:vAlign w:val="center"/>
            <w:hideMark/>
          </w:tcPr>
          <w:p w14:paraId="17636C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(±25 ppb)</w:t>
            </w:r>
          </w:p>
        </w:tc>
        <w:tc>
          <w:tcPr>
            <w:tcW w:w="2180" w:type="dxa"/>
            <w:shd w:val="clear" w:color="auto" w:fill="FBE4D5" w:themeFill="accent2" w:themeFillTint="33"/>
            <w:vAlign w:val="center"/>
            <w:hideMark/>
          </w:tcPr>
          <w:p w14:paraId="5C3B9EE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&lt;5,00E-10</w:t>
            </w:r>
            <w:r w:rsidRPr="00B77DDA">
              <w:rPr>
                <w:sz w:val="22"/>
                <w:szCs w:val="22"/>
              </w:rPr>
              <w:br/>
              <w:t>(±0,5 ppb)</w:t>
            </w:r>
          </w:p>
        </w:tc>
        <w:tc>
          <w:tcPr>
            <w:tcW w:w="2180" w:type="dxa"/>
            <w:shd w:val="clear" w:color="auto" w:fill="D9E2F3" w:themeFill="accent1" w:themeFillTint="33"/>
            <w:vAlign w:val="center"/>
            <w:hideMark/>
          </w:tcPr>
          <w:p w14:paraId="764BAF6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&lt;1,00E-6 </w:t>
            </w:r>
            <w:r w:rsidRPr="00B77DDA">
              <w:rPr>
                <w:sz w:val="22"/>
                <w:szCs w:val="22"/>
              </w:rPr>
              <w:br/>
              <w:t>(±1 ppm)</w:t>
            </w:r>
          </w:p>
        </w:tc>
      </w:tr>
      <w:tr w:rsidR="00BD0273" w:rsidRPr="00B77DDA" w14:paraId="7FC406BA" w14:textId="77777777" w:rsidTr="00715BAC">
        <w:trPr>
          <w:trHeight w:val="615"/>
        </w:trPr>
        <w:tc>
          <w:tcPr>
            <w:tcW w:w="2280" w:type="dxa"/>
            <w:vAlign w:val="center"/>
            <w:hideMark/>
          </w:tcPr>
          <w:p w14:paraId="5399D9F3"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Точность частоты (долгосрочная)</w:t>
            </w:r>
          </w:p>
        </w:tc>
        <w:tc>
          <w:tcPr>
            <w:tcW w:w="4360" w:type="dxa"/>
            <w:vAlign w:val="center"/>
            <w:hideMark/>
          </w:tcPr>
          <w:p w14:paraId="504B12BF"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ppm) </w:t>
            </w:r>
            <w:r w:rsidRPr="00B77DDA">
              <w:rPr>
                <w:sz w:val="22"/>
                <w:szCs w:val="22"/>
              </w:rPr>
              <w:br/>
              <w:t>[за 20 лет]</w:t>
            </w:r>
          </w:p>
        </w:tc>
        <w:tc>
          <w:tcPr>
            <w:tcW w:w="4360" w:type="dxa"/>
            <w:vAlign w:val="center"/>
            <w:hideMark/>
          </w:tcPr>
          <w:p w14:paraId="6B1B109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ppm) </w:t>
            </w:r>
            <w:r w:rsidRPr="00B77DDA">
              <w:rPr>
                <w:sz w:val="22"/>
                <w:szCs w:val="22"/>
              </w:rPr>
              <w:br/>
              <w:t>[за 20 лет]</w:t>
            </w:r>
          </w:p>
        </w:tc>
        <w:tc>
          <w:tcPr>
            <w:tcW w:w="2180" w:type="dxa"/>
            <w:vAlign w:val="center"/>
            <w:hideMark/>
          </w:tcPr>
          <w:p w14:paraId="085742B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±25,00E-8</w:t>
            </w:r>
            <w:r w:rsidRPr="00B77DDA">
              <w:rPr>
                <w:sz w:val="22"/>
                <w:szCs w:val="22"/>
              </w:rPr>
              <w:br/>
              <w:t>(±250 ppb)</w:t>
            </w:r>
            <w:r w:rsidRPr="00B77DDA">
              <w:rPr>
                <w:sz w:val="22"/>
                <w:szCs w:val="22"/>
              </w:rPr>
              <w:br/>
              <w:t>[за 10 лет]</w:t>
            </w:r>
          </w:p>
        </w:tc>
        <w:tc>
          <w:tcPr>
            <w:tcW w:w="2180" w:type="dxa"/>
            <w:shd w:val="clear" w:color="auto" w:fill="FBE4D5" w:themeFill="accent2" w:themeFillTint="33"/>
            <w:vAlign w:val="center"/>
            <w:hideMark/>
          </w:tcPr>
          <w:p w14:paraId="16A787F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[за 20 лет]</w:t>
            </w:r>
          </w:p>
        </w:tc>
        <w:tc>
          <w:tcPr>
            <w:tcW w:w="2180" w:type="dxa"/>
            <w:shd w:val="clear" w:color="auto" w:fill="D9E2F3" w:themeFill="accent1" w:themeFillTint="33"/>
            <w:vAlign w:val="center"/>
            <w:hideMark/>
          </w:tcPr>
          <w:p w14:paraId="34175FD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&lt;1,00E-6</w:t>
            </w:r>
            <w:r w:rsidRPr="00B77DDA">
              <w:rPr>
                <w:sz w:val="22"/>
                <w:szCs w:val="22"/>
              </w:rPr>
              <w:br/>
              <w:t>[за 1 год]</w:t>
            </w:r>
          </w:p>
        </w:tc>
      </w:tr>
      <w:tr w:rsidR="00BD0273" w:rsidRPr="00B77DDA" w14:paraId="37CF0348" w14:textId="77777777" w:rsidTr="00715BAC">
        <w:trPr>
          <w:trHeight w:val="615"/>
        </w:trPr>
        <w:tc>
          <w:tcPr>
            <w:tcW w:w="2280" w:type="dxa"/>
            <w:vAlign w:val="center"/>
            <w:hideMark/>
          </w:tcPr>
          <w:p w14:paraId="1E430F0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Среднеквадратичное отклонение</w:t>
            </w:r>
          </w:p>
        </w:tc>
        <w:tc>
          <w:tcPr>
            <w:tcW w:w="4360" w:type="dxa"/>
            <w:vAlign w:val="center"/>
            <w:hideMark/>
          </w:tcPr>
          <w:p w14:paraId="0DA5146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1,50E-11</w:t>
            </w:r>
            <w:r w:rsidRPr="00B77DDA">
              <w:rPr>
                <w:sz w:val="22"/>
                <w:szCs w:val="22"/>
              </w:rPr>
              <w:br/>
              <w:t>(τ=10 с)</w:t>
            </w:r>
          </w:p>
        </w:tc>
        <w:tc>
          <w:tcPr>
            <w:tcW w:w="4360" w:type="dxa"/>
            <w:vAlign w:val="center"/>
            <w:hideMark/>
          </w:tcPr>
          <w:p w14:paraId="110C937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&lt;1,00E-10</w:t>
            </w:r>
            <w:r w:rsidRPr="00B77DDA">
              <w:rPr>
                <w:sz w:val="22"/>
                <w:szCs w:val="22"/>
              </w:rPr>
              <w:br/>
              <w:t>(τ=1 с)</w:t>
            </w:r>
          </w:p>
        </w:tc>
        <w:tc>
          <w:tcPr>
            <w:tcW w:w="2180" w:type="dxa"/>
            <w:vAlign w:val="center"/>
            <w:hideMark/>
          </w:tcPr>
          <w:p w14:paraId="2A8283E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(3–5)E-12</w:t>
            </w:r>
            <w:r w:rsidRPr="00B77DDA">
              <w:rPr>
                <w:sz w:val="22"/>
                <w:szCs w:val="22"/>
              </w:rPr>
              <w:br/>
              <w:t>(τ=1–100 с)</w:t>
            </w:r>
          </w:p>
        </w:tc>
        <w:tc>
          <w:tcPr>
            <w:tcW w:w="2180" w:type="dxa"/>
            <w:shd w:val="clear" w:color="auto" w:fill="FBE4D5" w:themeFill="accent2" w:themeFillTint="33"/>
            <w:vAlign w:val="center"/>
            <w:hideMark/>
          </w:tcPr>
          <w:p w14:paraId="6C0B849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(τ=1 с)</w:t>
            </w:r>
          </w:p>
        </w:tc>
        <w:tc>
          <w:tcPr>
            <w:tcW w:w="2180" w:type="dxa"/>
            <w:shd w:val="clear" w:color="auto" w:fill="D9E2F3" w:themeFill="accent1" w:themeFillTint="33"/>
            <w:vAlign w:val="center"/>
            <w:hideMark/>
          </w:tcPr>
          <w:p w14:paraId="10EB8EB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3,00E-10</w:t>
            </w:r>
            <w:r w:rsidRPr="00B77DDA">
              <w:rPr>
                <w:sz w:val="22"/>
                <w:szCs w:val="22"/>
              </w:rPr>
              <w:br/>
              <w:t>(τ=1 с)</w:t>
            </w:r>
          </w:p>
        </w:tc>
      </w:tr>
      <w:tr w:rsidR="00BD0273" w:rsidRPr="00B77DDA" w14:paraId="06BCCE26" w14:textId="77777777" w:rsidTr="00715BAC">
        <w:trPr>
          <w:trHeight w:val="585"/>
        </w:trPr>
        <w:tc>
          <w:tcPr>
            <w:tcW w:w="2280" w:type="dxa"/>
            <w:vAlign w:val="center"/>
            <w:hideMark/>
          </w:tcPr>
          <w:p w14:paraId="1BBDC43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Изменение времени за 24 часа</w:t>
            </w:r>
          </w:p>
        </w:tc>
        <w:tc>
          <w:tcPr>
            <w:tcW w:w="4360" w:type="dxa"/>
            <w:vAlign w:val="center"/>
            <w:hideMark/>
          </w:tcPr>
          <w:p w14:paraId="5A1D2A6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4360" w:type="dxa"/>
            <w:vAlign w:val="center"/>
            <w:hideMark/>
          </w:tcPr>
          <w:p w14:paraId="2BF082A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2180" w:type="dxa"/>
            <w:vAlign w:val="center"/>
            <w:hideMark/>
          </w:tcPr>
          <w:p w14:paraId="44D0A38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 мкс</w:t>
            </w:r>
          </w:p>
        </w:tc>
        <w:tc>
          <w:tcPr>
            <w:tcW w:w="2180" w:type="dxa"/>
            <w:shd w:val="clear" w:color="auto" w:fill="FBE4D5" w:themeFill="accent2" w:themeFillTint="33"/>
            <w:vAlign w:val="center"/>
            <w:hideMark/>
          </w:tcPr>
          <w:p w14:paraId="131E0C4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&lt;250 нс</w:t>
            </w:r>
          </w:p>
        </w:tc>
        <w:tc>
          <w:tcPr>
            <w:tcW w:w="2180" w:type="dxa"/>
            <w:shd w:val="clear" w:color="auto" w:fill="D9E2F3" w:themeFill="accent1" w:themeFillTint="33"/>
            <w:vAlign w:val="center"/>
            <w:hideMark/>
          </w:tcPr>
          <w:p w14:paraId="02C97C9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&lt;250 нс</w:t>
            </w:r>
          </w:p>
        </w:tc>
      </w:tr>
      <w:tr w:rsidR="00BD0273" w:rsidRPr="00B77DDA" w14:paraId="1DA6013E" w14:textId="77777777" w:rsidTr="00715BAC">
        <w:trPr>
          <w:trHeight w:val="585"/>
        </w:trPr>
        <w:tc>
          <w:tcPr>
            <w:tcW w:w="2280" w:type="dxa"/>
            <w:vAlign w:val="center"/>
            <w:hideMark/>
          </w:tcPr>
          <w:p w14:paraId="143D4AD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Фазовый шум (дБн/Гц @ 10 кГц)</w:t>
            </w:r>
          </w:p>
        </w:tc>
        <w:tc>
          <w:tcPr>
            <w:tcW w:w="4360" w:type="dxa"/>
            <w:vAlign w:val="center"/>
            <w:hideMark/>
          </w:tcPr>
          <w:p w14:paraId="0E6E06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4360" w:type="dxa"/>
            <w:vAlign w:val="center"/>
            <w:hideMark/>
          </w:tcPr>
          <w:p w14:paraId="2E0C65F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2180" w:type="dxa"/>
            <w:vAlign w:val="center"/>
            <w:hideMark/>
          </w:tcPr>
          <w:p w14:paraId="2CB159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2180" w:type="dxa"/>
            <w:shd w:val="clear" w:color="auto" w:fill="FBE4D5" w:themeFill="accent2" w:themeFillTint="33"/>
            <w:vAlign w:val="center"/>
            <w:hideMark/>
          </w:tcPr>
          <w:p w14:paraId="2ABE1AB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-140</w:t>
            </w:r>
          </w:p>
        </w:tc>
        <w:tc>
          <w:tcPr>
            <w:tcW w:w="2180" w:type="dxa"/>
            <w:shd w:val="clear" w:color="auto" w:fill="D9E2F3" w:themeFill="accent1" w:themeFillTint="33"/>
            <w:vAlign w:val="center"/>
            <w:hideMark/>
          </w:tcPr>
          <w:p w14:paraId="5A12C89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-135</w:t>
            </w:r>
          </w:p>
        </w:tc>
      </w:tr>
      <w:tr w:rsidR="00BD0273" w:rsidRPr="00B77DDA" w14:paraId="7AF939EA" w14:textId="77777777" w:rsidTr="00715BAC">
        <w:trPr>
          <w:trHeight w:val="315"/>
        </w:trPr>
        <w:tc>
          <w:tcPr>
            <w:tcW w:w="2280" w:type="dxa"/>
            <w:vAlign w:val="center"/>
            <w:hideMark/>
          </w:tcPr>
          <w:p w14:paraId="048A621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Срок службы (лет)</w:t>
            </w:r>
          </w:p>
        </w:tc>
        <w:tc>
          <w:tcPr>
            <w:tcW w:w="4360" w:type="dxa"/>
            <w:vAlign w:val="center"/>
            <w:hideMark/>
          </w:tcPr>
          <w:p w14:paraId="4BE2F46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4360" w:type="dxa"/>
            <w:vAlign w:val="center"/>
            <w:hideMark/>
          </w:tcPr>
          <w:p w14:paraId="5CC64B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vAlign w:val="center"/>
            <w:hideMark/>
          </w:tcPr>
          <w:p w14:paraId="3E4AC5D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c>
          <w:tcPr>
            <w:tcW w:w="2180" w:type="dxa"/>
            <w:shd w:val="clear" w:color="auto" w:fill="FBE4D5" w:themeFill="accent2" w:themeFillTint="33"/>
            <w:vAlign w:val="center"/>
            <w:hideMark/>
          </w:tcPr>
          <w:p w14:paraId="559585C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shd w:val="clear" w:color="auto" w:fill="D9E2F3" w:themeFill="accent1" w:themeFillTint="33"/>
            <w:vAlign w:val="center"/>
            <w:hideMark/>
          </w:tcPr>
          <w:p w14:paraId="6439081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r>
      <w:tr w:rsidR="00BD0273" w:rsidRPr="00B77DDA" w14:paraId="1C23131D" w14:textId="77777777" w:rsidTr="00715BAC">
        <w:trPr>
          <w:trHeight w:val="585"/>
        </w:trPr>
        <w:tc>
          <w:tcPr>
            <w:tcW w:w="2280" w:type="dxa"/>
            <w:vAlign w:val="center"/>
            <w:hideMark/>
          </w:tcPr>
          <w:p w14:paraId="462FD01A"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Диапазон рабочих температур (°C)</w:t>
            </w:r>
          </w:p>
        </w:tc>
        <w:tc>
          <w:tcPr>
            <w:tcW w:w="4360" w:type="dxa"/>
            <w:vAlign w:val="center"/>
            <w:hideMark/>
          </w:tcPr>
          <w:p w14:paraId="334F46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4360" w:type="dxa"/>
            <w:vAlign w:val="center"/>
            <w:hideMark/>
          </w:tcPr>
          <w:p w14:paraId="034884B7"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vAlign w:val="center"/>
            <w:hideMark/>
          </w:tcPr>
          <w:p w14:paraId="10180F5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shd w:val="clear" w:color="auto" w:fill="FBE4D5" w:themeFill="accent2" w:themeFillTint="33"/>
            <w:vAlign w:val="center"/>
            <w:hideMark/>
          </w:tcPr>
          <w:p w14:paraId="061037B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-40...+75</w:t>
            </w:r>
          </w:p>
        </w:tc>
        <w:tc>
          <w:tcPr>
            <w:tcW w:w="2180" w:type="dxa"/>
            <w:shd w:val="clear" w:color="auto" w:fill="D9E2F3" w:themeFill="accent1" w:themeFillTint="33"/>
            <w:vAlign w:val="center"/>
            <w:hideMark/>
          </w:tcPr>
          <w:p w14:paraId="37358B0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-10...+70</w:t>
            </w:r>
          </w:p>
        </w:tc>
      </w:tr>
      <w:tr w:rsidR="00BD0273" w:rsidRPr="00B77DDA" w14:paraId="06E50EE2" w14:textId="77777777" w:rsidTr="00715BAC">
        <w:trPr>
          <w:trHeight w:val="585"/>
        </w:trPr>
        <w:tc>
          <w:tcPr>
            <w:tcW w:w="2280" w:type="dxa"/>
            <w:vAlign w:val="center"/>
            <w:hideMark/>
          </w:tcPr>
          <w:p w14:paraId="08A1004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Время прогрева (с)</w:t>
            </w:r>
          </w:p>
        </w:tc>
        <w:tc>
          <w:tcPr>
            <w:tcW w:w="4360" w:type="dxa"/>
            <w:vAlign w:val="center"/>
            <w:hideMark/>
          </w:tcPr>
          <w:p w14:paraId="239454E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4360" w:type="dxa"/>
            <w:vAlign w:val="center"/>
            <w:hideMark/>
          </w:tcPr>
          <w:p w14:paraId="0C88C7E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vAlign w:val="center"/>
            <w:hideMark/>
          </w:tcPr>
          <w:p w14:paraId="7668C68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shd w:val="clear" w:color="auto" w:fill="FBE4D5" w:themeFill="accent2" w:themeFillTint="33"/>
            <w:vAlign w:val="center"/>
            <w:hideMark/>
          </w:tcPr>
          <w:p w14:paraId="2C95D17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&lt;480</w:t>
            </w:r>
          </w:p>
        </w:tc>
        <w:tc>
          <w:tcPr>
            <w:tcW w:w="2180" w:type="dxa"/>
            <w:shd w:val="clear" w:color="auto" w:fill="D9E2F3" w:themeFill="accent1" w:themeFillTint="33"/>
            <w:vAlign w:val="center"/>
            <w:hideMark/>
          </w:tcPr>
          <w:p w14:paraId="0A9165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1"/>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п.п</w:t>
            </w:r>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1"/>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7ACF44CC" w14:textId="603CE9B1" w:rsidR="00550E5B" w:rsidRDefault="00550E5B" w:rsidP="00615A86">
      <w:pPr>
        <w:pStyle w:val="1"/>
      </w:pPr>
      <w:r w:rsidRPr="00957F14">
        <w:lastRenderedPageBreak/>
        <w:t>Указание мер безопасности</w:t>
      </w:r>
    </w:p>
    <w:p w14:paraId="1BDE16D3" w14:textId="2F301F36" w:rsidR="00550E5B" w:rsidRPr="00550E5B" w:rsidRDefault="00550E5B" w:rsidP="00550E5B">
      <w:pPr>
        <w:pStyle w:val="20"/>
      </w:pPr>
      <w:bookmarkStart w:id="10" w:name="_Hlk200537682"/>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0"/>
      <w:r w:rsidRPr="00957F14">
        <w:t>.</w:t>
      </w:r>
    </w:p>
    <w:p w14:paraId="49E18165" w14:textId="2D719E36"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1" w:name="_Toc535901012"/>
      <w:bookmarkStart w:id="12" w:name="_Toc535984207"/>
      <w:r w:rsidRPr="00BA428A">
        <w:rPr>
          <w:szCs w:val="24"/>
        </w:rPr>
        <w:t>Ресурсы, сроки службы и хранения</w:t>
      </w:r>
      <w:bookmarkEnd w:id="11"/>
      <w:bookmarkEnd w:id="12"/>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06FC169A" w:rsidR="00047D66"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 и QUANTUM-C-01</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3" w:name="_Hlk194577622"/>
      <w:r w:rsidRPr="00BA428A">
        <w:rPr>
          <w:szCs w:val="24"/>
        </w:rPr>
        <w:t>или продажи потребителю</w:t>
      </w:r>
      <w:bookmarkEnd w:id="13"/>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4" w:name="_Hlk194577689"/>
      <w:r w:rsidRPr="00BA428A">
        <w:rPr>
          <w:szCs w:val="24"/>
        </w:rPr>
        <w:t xml:space="preserve"> до ввода изделия в эксплуатацию или продажи потребителю</w:t>
      </w:r>
      <w:bookmarkEnd w:id="14"/>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Несоответствие серийного или </w:t>
      </w:r>
      <w:r w:rsidRPr="00C8041B">
        <w:rPr>
          <w:szCs w:val="24"/>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5" w:name="_Hlk194582763"/>
      <w:r w:rsidRPr="00BA428A">
        <w:rPr>
          <w:szCs w:val="24"/>
        </w:rPr>
        <w:t>явных или скрытых механических повреждений</w:t>
      </w:r>
      <w:bookmarkEnd w:id="15"/>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28400875" w14:textId="1AE492EF" w:rsidR="00550E5B" w:rsidRDefault="00550E5B" w:rsidP="009A28E6">
      <w:pPr>
        <w:pStyle w:val="1"/>
      </w:pPr>
      <w:r w:rsidRPr="00957F14">
        <w:lastRenderedPageBreak/>
        <w:t>Техническое обслуживание</w:t>
      </w:r>
    </w:p>
    <w:p w14:paraId="4DE5A0E2" w14:textId="6D0E7BBA" w:rsidR="00550E5B" w:rsidRPr="00550E5B" w:rsidRDefault="00550E5B" w:rsidP="00550E5B">
      <w:pPr>
        <w:pStyle w:val="20"/>
      </w:pPr>
      <w:bookmarkStart w:id="16" w:name="_Hlk200460705"/>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6"/>
      <w:r w:rsidRPr="00957F14">
        <w:t>.</w:t>
      </w:r>
    </w:p>
    <w:p w14:paraId="569E3738" w14:textId="7BAFF467"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8" o:title=""/>
          </v:shape>
          <o:OLEObject Type="Embed" ProgID="Equation.3" ShapeID="_x0000_i1026" DrawAspect="Content" ObjectID="_1814251495" r:id="rId29"/>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1"/>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7BD7DBCA" w14:textId="73DE7576" w:rsidR="00550E5B" w:rsidRDefault="00550E5B" w:rsidP="009E5B14">
      <w:pPr>
        <w:pStyle w:val="1"/>
      </w:pPr>
      <w:r w:rsidRPr="00957F14">
        <w:lastRenderedPageBreak/>
        <w:t>Сведения о рекламациях</w:t>
      </w:r>
    </w:p>
    <w:p w14:paraId="384D3863" w14:textId="7EB6D63D" w:rsidR="00550E5B" w:rsidRPr="00550E5B" w:rsidRDefault="00550E5B" w:rsidP="00550E5B">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40A7C6EA" w14:textId="44B55703"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7F86E91C" w14:textId="5E1D28A8" w:rsidR="00F70353" w:rsidRDefault="00F70353" w:rsidP="00F70353">
            <w:pPr>
              <w:pStyle w:val="a1"/>
              <w:spacing w:line="360" w:lineRule="auto"/>
              <w:ind w:firstLine="0"/>
              <w:jc w:val="left"/>
              <w:rPr>
                <w:color w:val="000000"/>
                <w:sz w:val="24"/>
                <w:szCs w:val="24"/>
              </w:rPr>
            </w:pPr>
            <w:r w:rsidRPr="003356AB">
              <w:rPr>
                <w:sz w:val="24"/>
                <w:szCs w:val="24"/>
              </w:rPr>
              <w:t xml:space="preserve">для хранителей на основе </w:t>
            </w:r>
            <w:r w:rsidRPr="003356AB">
              <w:rPr>
                <w:color w:val="000000"/>
                <w:sz w:val="24"/>
                <w:szCs w:val="24"/>
              </w:rPr>
              <w:t>кварцев</w:t>
            </w:r>
            <w:r>
              <w:rPr>
                <w:color w:val="000000"/>
                <w:sz w:val="24"/>
                <w:szCs w:val="24"/>
              </w:rPr>
              <w:t>ых генераторов</w:t>
            </w:r>
            <w:r w:rsidRPr="003356AB">
              <w:rPr>
                <w:color w:val="000000"/>
                <w:sz w:val="24"/>
                <w:szCs w:val="24"/>
              </w:rPr>
              <w:t xml:space="preserve"> и рубидиевых </w:t>
            </w:r>
            <w:r>
              <w:rPr>
                <w:color w:val="000000"/>
                <w:sz w:val="24"/>
                <w:szCs w:val="24"/>
              </w:rPr>
              <w:br/>
            </w:r>
            <w:r w:rsidRPr="003356AB">
              <w:rPr>
                <w:color w:val="000000"/>
                <w:sz w:val="24"/>
                <w:szCs w:val="24"/>
              </w:rPr>
              <w:t>стандартов</w:t>
            </w:r>
            <w:r>
              <w:rPr>
                <w:color w:val="000000"/>
                <w:sz w:val="24"/>
                <w:szCs w:val="24"/>
              </w:rPr>
              <w:t xml:space="preserve"> </w:t>
            </w:r>
            <w:r w:rsidRPr="003356AB">
              <w:rPr>
                <w:color w:val="000000"/>
                <w:sz w:val="24"/>
                <w:szCs w:val="24"/>
              </w:rPr>
              <w:t xml:space="preserve">– минус </w:t>
            </w:r>
            <w:r w:rsidRPr="003356AB">
              <w:rPr>
                <w:sz w:val="24"/>
                <w:szCs w:val="24"/>
              </w:rPr>
              <w:t>40</w:t>
            </w:r>
          </w:p>
          <w:p w14:paraId="5B78D6BC" w14:textId="14CADBD4" w:rsidR="00E22BB1" w:rsidRPr="00DA54AE" w:rsidRDefault="00F70353" w:rsidP="00F70353">
            <w:pPr>
              <w:pStyle w:val="a1"/>
              <w:spacing w:line="360" w:lineRule="auto"/>
              <w:ind w:firstLine="0"/>
              <w:jc w:val="left"/>
              <w:rPr>
                <w:sz w:val="24"/>
                <w:szCs w:val="24"/>
              </w:rPr>
            </w:pPr>
            <w:r w:rsidRPr="003356AB">
              <w:rPr>
                <w:sz w:val="24"/>
                <w:szCs w:val="24"/>
              </w:rPr>
              <w:t xml:space="preserve">для хранителей на основе </w:t>
            </w:r>
            <w:r>
              <w:rPr>
                <w:color w:val="000000"/>
                <w:sz w:val="24"/>
                <w:szCs w:val="24"/>
              </w:rPr>
              <w:t>цезиевых</w:t>
            </w:r>
            <w:r w:rsidRPr="003356AB">
              <w:rPr>
                <w:color w:val="000000"/>
                <w:sz w:val="24"/>
                <w:szCs w:val="24"/>
              </w:rPr>
              <w:t xml:space="preserve"> стандартов – минус </w:t>
            </w:r>
            <w:r>
              <w:rPr>
                <w:sz w:val="24"/>
                <w:szCs w:val="24"/>
              </w:rPr>
              <w:t>1</w:t>
            </w:r>
            <w:r w:rsidRPr="003356AB">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7" w:name="_Hlk198216327"/>
      <w:r w:rsidRPr="00BA428A">
        <w:rPr>
          <w:szCs w:val="24"/>
        </w:rPr>
        <w:t>Транспортирование изделия производят в штатной упаковке при температуре от минус 50 °С до 50 °С</w:t>
      </w:r>
      <w:bookmarkEnd w:id="17"/>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lastRenderedPageBreak/>
        <w:t>морским, речным;</w:t>
      </w:r>
    </w:p>
    <w:p w14:paraId="7869C79E"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8" w:name="_Hlk198216394"/>
      <w:r w:rsidR="00C13A03" w:rsidRPr="00BA428A">
        <w:rPr>
          <w:szCs w:val="24"/>
        </w:rPr>
        <w:t>при температуре окружающей среды от 0 °С до плюс 35 °С и относительной влажности воздуха до 80 %</w:t>
      </w:r>
      <w:bookmarkEnd w:id="18"/>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9" w:name="ЛРИ"/>
      <w:r w:rsidRPr="00E27410">
        <w:rPr>
          <w:sz w:val="22"/>
          <w:szCs w:val="22"/>
        </w:rPr>
        <w:t>Лист регистрации изменений</w:t>
      </w:r>
      <w:bookmarkEnd w:id="19"/>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сопроводитель-ного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r w:rsidRPr="00E27410">
              <w:rPr>
                <w:sz w:val="22"/>
                <w:szCs w:val="22"/>
              </w:rPr>
              <w:t>изме-нен-ных</w:t>
            </w:r>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r w:rsidRPr="00E27410">
              <w:rPr>
                <w:sz w:val="22"/>
                <w:szCs w:val="22"/>
              </w:rPr>
              <w:t>заме-нен-ных</w:t>
            </w:r>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r w:rsidRPr="00E27410">
              <w:rPr>
                <w:sz w:val="22"/>
                <w:szCs w:val="22"/>
              </w:rPr>
              <w:t>аннулиро-ванных</w:t>
            </w:r>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30"/>
      <w:headerReference w:type="default" r:id="rId31"/>
      <w:footerReference w:type="even" r:id="rId32"/>
      <w:footerReference w:type="default" r:id="rId33"/>
      <w:headerReference w:type="first" r:id="rId34"/>
      <w:footerReference w:type="first" r:id="rId35"/>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52248" w14:textId="77777777" w:rsidR="00E92355" w:rsidRDefault="00E92355">
      <w:r>
        <w:separator/>
      </w:r>
    </w:p>
  </w:endnote>
  <w:endnote w:type="continuationSeparator" w:id="0">
    <w:p w14:paraId="646DAE00" w14:textId="77777777" w:rsidR="00E92355" w:rsidRDefault="00E92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дубл.</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Взам.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D56522">
          <w:pPr>
            <w:pStyle w:val="ae"/>
          </w:pPr>
          <w:fldSimple w:instr=" REF ОД\* UPPER  \* MERGEFORMAT ">
            <w:r w:rsidR="00723A68">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E87596">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E87596">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Инв. № дубл.</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r w:rsidRPr="00617E8B">
            <w:t>Взам.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дубл.</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Взам.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FEDCD" w14:textId="77777777" w:rsidR="00E92355" w:rsidRDefault="00E92355">
      <w:r>
        <w:separator/>
      </w:r>
    </w:p>
  </w:footnote>
  <w:footnote w:type="continuationSeparator" w:id="0">
    <w:p w14:paraId="6EC90EE5" w14:textId="77777777" w:rsidR="00E92355" w:rsidRDefault="00E92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4"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5"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346668E1"/>
    <w:multiLevelType w:val="hybridMultilevel"/>
    <w:tmpl w:val="85AC7A7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E1AAF6BC"/>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abstractNum w:abstractNumId="20" w15:restartNumberingAfterBreak="0">
    <w:nsid w:val="79E758F1"/>
    <w:multiLevelType w:val="multilevel"/>
    <w:tmpl w:val="219A8686"/>
    <w:lvl w:ilvl="0">
      <w:start w:val="1"/>
      <w:numFmt w:val="decimal"/>
      <w:lvlText w:val="%1"/>
      <w:lvlJc w:val="left"/>
      <w:pPr>
        <w:ind w:left="0" w:firstLine="0"/>
      </w:pPr>
      <w:rPr>
        <w:rFonts w:hint="default"/>
        <w:position w:val="0"/>
        <w:sz w:val="28"/>
        <w:szCs w:val="28"/>
      </w:rPr>
    </w:lvl>
    <w:lvl w:ilvl="1">
      <w:start w:val="1"/>
      <w:numFmt w:val="decimal"/>
      <w:suff w:val="space"/>
      <w:lvlText w:val="%1.%2"/>
      <w:lvlJc w:val="left"/>
      <w:pPr>
        <w:ind w:left="0" w:firstLine="0"/>
      </w:pPr>
      <w:rPr>
        <w:rFonts w:ascii="Times New Roman" w:hAnsi="Times New Roman" w:hint="default"/>
        <w:b/>
        <w:bCs/>
        <w:sz w:val="24"/>
        <w:szCs w:val="24"/>
      </w:rPr>
    </w:lvl>
    <w:lvl w:ilvl="2">
      <w:start w:val="1"/>
      <w:numFmt w:val="decimal"/>
      <w:suff w:val="space"/>
      <w:lvlText w:val="%1.%2.%3"/>
      <w:lvlJc w:val="left"/>
      <w:pPr>
        <w:ind w:left="0" w:firstLine="0"/>
      </w:pPr>
      <w:rPr>
        <w:rFonts w:ascii="Times New Roman" w:hAnsi="Times New Roman" w:hint="default"/>
        <w:b w:val="0"/>
        <w:i w:val="0"/>
        <w:color w:val="auto"/>
        <w:spacing w:val="0"/>
        <w:sz w:val="24"/>
        <w:szCs w:val="24"/>
      </w:rPr>
    </w:lvl>
    <w:lvl w:ilvl="3">
      <w:start w:val="1"/>
      <w:numFmt w:val="decimal"/>
      <w:isLgl/>
      <w:lvlText w:val="%1.%2.%3.%4"/>
      <w:lvlJc w:val="left"/>
      <w:pPr>
        <w:tabs>
          <w:tab w:val="num" w:pos="1080"/>
        </w:tabs>
        <w:ind w:left="0" w:firstLine="0"/>
      </w:pPr>
      <w:rPr>
        <w:rFonts w:ascii="Times New Roman" w:hAnsi="Times New Roman" w:hint="default"/>
        <w:b w:val="0"/>
        <w:sz w:val="22"/>
        <w:szCs w:val="22"/>
      </w:rPr>
    </w:lvl>
    <w:lvl w:ilvl="4">
      <w:start w:val="1"/>
      <w:numFmt w:val="decimal"/>
      <w:suff w:val="space"/>
      <w:lvlText w:val="%1.%2.%3.%4.%5"/>
      <w:lvlJc w:val="left"/>
      <w:pPr>
        <w:ind w:left="0" w:firstLine="0"/>
      </w:pPr>
      <w:rPr>
        <w:rFonts w:ascii="Times New Roman" w:hAnsi="Times New Roman" w:hint="default"/>
        <w:b w:val="0"/>
        <w:i w:val="0"/>
        <w:sz w:val="20"/>
      </w:rPr>
    </w:lvl>
    <w:lvl w:ilvl="5">
      <w:start w:val="1"/>
      <w:numFmt w:val="decimal"/>
      <w:suff w:val="space"/>
      <w:lvlText w:val="%1.%2.%3.%4.%5.%6"/>
      <w:lvlJc w:val="left"/>
      <w:pPr>
        <w:ind w:left="0" w:firstLine="0"/>
      </w:pPr>
      <w:rPr>
        <w:rFonts w:ascii="Times New Roman" w:hAnsi="Times New Roman" w:hint="default"/>
        <w:b w:val="0"/>
        <w:i w:val="0"/>
        <w:sz w:val="20"/>
      </w:rPr>
    </w:lvl>
    <w:lvl w:ilvl="6">
      <w:start w:val="1"/>
      <w:numFmt w:val="decimal"/>
      <w:suff w:val="space"/>
      <w:lvlText w:val="%1.%2.%3.%4.%5.%6.%7"/>
      <w:lvlJc w:val="left"/>
      <w:pPr>
        <w:ind w:left="0" w:firstLine="0"/>
      </w:pPr>
      <w:rPr>
        <w:rFonts w:ascii="Times New Roman" w:hAnsi="Times New Roman" w:hint="default"/>
        <w:b w:val="0"/>
        <w:i w:val="0"/>
        <w:sz w:val="20"/>
      </w:rPr>
    </w:lvl>
    <w:lvl w:ilvl="7">
      <w:start w:val="1"/>
      <w:numFmt w:val="decimal"/>
      <w:suff w:val="space"/>
      <w:lvlText w:val="%1.%2.%3.%4.%5.%6.%7.%8"/>
      <w:lvlJc w:val="left"/>
      <w:pPr>
        <w:ind w:left="0" w:firstLine="0"/>
      </w:pPr>
      <w:rPr>
        <w:rFonts w:ascii="Times New Roman" w:hAnsi="Times New Roman" w:hint="default"/>
        <w:b w:val="0"/>
        <w:i w:val="0"/>
        <w:sz w:val="20"/>
      </w:rPr>
    </w:lvl>
    <w:lvl w:ilvl="8">
      <w:start w:val="1"/>
      <w:numFmt w:val="decimal"/>
      <w:suff w:val="space"/>
      <w:lvlText w:val="%1.%2.%3.%4.%5.%6.%7.%8.%9"/>
      <w:lvlJc w:val="left"/>
      <w:pPr>
        <w:ind w:left="0" w:firstLine="0"/>
      </w:pPr>
      <w:rPr>
        <w:rFonts w:ascii="Times New Roman" w:hAnsi="Times New Roman" w:hint="default"/>
        <w:b w:val="0"/>
        <w:i w:val="0"/>
        <w:sz w:val="20"/>
      </w:rPr>
    </w:lvl>
  </w:abstractNum>
  <w:num w:numId="1">
    <w:abstractNumId w:val="10"/>
  </w:num>
  <w:num w:numId="2">
    <w:abstractNumId w:val="0"/>
  </w:num>
  <w:num w:numId="3">
    <w:abstractNumId w:val="9"/>
  </w:num>
  <w:num w:numId="4">
    <w:abstractNumId w:val="16"/>
  </w:num>
  <w:num w:numId="5">
    <w:abstractNumId w:val="7"/>
  </w:num>
  <w:num w:numId="6">
    <w:abstractNumId w:val="13"/>
  </w:num>
  <w:num w:numId="7">
    <w:abstractNumId w:val="18"/>
  </w:num>
  <w:num w:numId="8">
    <w:abstractNumId w:val="19"/>
  </w:num>
  <w:num w:numId="9">
    <w:abstractNumId w:val="6"/>
  </w:num>
  <w:num w:numId="10">
    <w:abstractNumId w:val="10"/>
  </w:num>
  <w:num w:numId="11">
    <w:abstractNumId w:val="17"/>
  </w:num>
  <w:num w:numId="12">
    <w:abstractNumId w:val="3"/>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2"/>
  </w:num>
  <w:num w:numId="20">
    <w:abstractNumId w:val="5"/>
  </w:num>
  <w:num w:numId="21">
    <w:abstractNumId w:val="10"/>
  </w:num>
  <w:num w:numId="22">
    <w:abstractNumId w:val="10"/>
  </w:num>
  <w:num w:numId="23">
    <w:abstractNumId w:val="11"/>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 w:numId="34">
    <w:abstractNumId w:val="15"/>
  </w:num>
  <w:num w:numId="35">
    <w:abstractNumId w:val="1"/>
  </w:num>
  <w:num w:numId="36">
    <w:abstractNumId w:val="8"/>
  </w:num>
  <w:num w:numId="37">
    <w:abstractNumId w:val="14"/>
  </w:num>
  <w:num w:numId="38">
    <w:abstractNumId w:val="4"/>
  </w:num>
  <w:num w:numId="39">
    <w:abstractNumId w:val="2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3480D"/>
    <w:rsid w:val="00047D66"/>
    <w:rsid w:val="00055B58"/>
    <w:rsid w:val="00060E64"/>
    <w:rsid w:val="00072448"/>
    <w:rsid w:val="00072751"/>
    <w:rsid w:val="00072AEF"/>
    <w:rsid w:val="00076B7F"/>
    <w:rsid w:val="00080D7B"/>
    <w:rsid w:val="000A2435"/>
    <w:rsid w:val="000A4AD3"/>
    <w:rsid w:val="000C36B7"/>
    <w:rsid w:val="000C76FA"/>
    <w:rsid w:val="000D1DE0"/>
    <w:rsid w:val="000D5534"/>
    <w:rsid w:val="000D7A95"/>
    <w:rsid w:val="000E1E9A"/>
    <w:rsid w:val="000E4202"/>
    <w:rsid w:val="0010022C"/>
    <w:rsid w:val="001135BC"/>
    <w:rsid w:val="00114101"/>
    <w:rsid w:val="00117E56"/>
    <w:rsid w:val="00130766"/>
    <w:rsid w:val="00142E84"/>
    <w:rsid w:val="001440D0"/>
    <w:rsid w:val="00145424"/>
    <w:rsid w:val="0015301B"/>
    <w:rsid w:val="0016352F"/>
    <w:rsid w:val="00163DE5"/>
    <w:rsid w:val="00166470"/>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86579"/>
    <w:rsid w:val="0028723E"/>
    <w:rsid w:val="0029115F"/>
    <w:rsid w:val="002A0353"/>
    <w:rsid w:val="002A0B71"/>
    <w:rsid w:val="002A5132"/>
    <w:rsid w:val="002B482D"/>
    <w:rsid w:val="002D0070"/>
    <w:rsid w:val="002D64B7"/>
    <w:rsid w:val="002E0525"/>
    <w:rsid w:val="002E26B4"/>
    <w:rsid w:val="002E4AF3"/>
    <w:rsid w:val="002E719C"/>
    <w:rsid w:val="002F083D"/>
    <w:rsid w:val="002F30EB"/>
    <w:rsid w:val="002F416A"/>
    <w:rsid w:val="003139E3"/>
    <w:rsid w:val="0032160C"/>
    <w:rsid w:val="00333CC6"/>
    <w:rsid w:val="00340EA6"/>
    <w:rsid w:val="003642DD"/>
    <w:rsid w:val="00365DF9"/>
    <w:rsid w:val="00376A88"/>
    <w:rsid w:val="0038570E"/>
    <w:rsid w:val="003A28B5"/>
    <w:rsid w:val="003A3B5A"/>
    <w:rsid w:val="003A78AB"/>
    <w:rsid w:val="003B08DA"/>
    <w:rsid w:val="003B1ED0"/>
    <w:rsid w:val="003D017D"/>
    <w:rsid w:val="003D30F4"/>
    <w:rsid w:val="004002A9"/>
    <w:rsid w:val="004022B1"/>
    <w:rsid w:val="00411CEA"/>
    <w:rsid w:val="00412022"/>
    <w:rsid w:val="004126DF"/>
    <w:rsid w:val="0041753A"/>
    <w:rsid w:val="0043185E"/>
    <w:rsid w:val="00442169"/>
    <w:rsid w:val="00444E8C"/>
    <w:rsid w:val="004475B9"/>
    <w:rsid w:val="004530B2"/>
    <w:rsid w:val="00464FEE"/>
    <w:rsid w:val="00466B62"/>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40226"/>
    <w:rsid w:val="00542FD6"/>
    <w:rsid w:val="00546E65"/>
    <w:rsid w:val="00550E5B"/>
    <w:rsid w:val="005548BE"/>
    <w:rsid w:val="00555E69"/>
    <w:rsid w:val="00555F9C"/>
    <w:rsid w:val="00561AB9"/>
    <w:rsid w:val="00583A0F"/>
    <w:rsid w:val="00585EC3"/>
    <w:rsid w:val="00594046"/>
    <w:rsid w:val="005C4732"/>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E8B"/>
    <w:rsid w:val="0062754D"/>
    <w:rsid w:val="006325DD"/>
    <w:rsid w:val="00634598"/>
    <w:rsid w:val="00642CF9"/>
    <w:rsid w:val="006447C0"/>
    <w:rsid w:val="00646BE6"/>
    <w:rsid w:val="00663720"/>
    <w:rsid w:val="00664A5A"/>
    <w:rsid w:val="00667943"/>
    <w:rsid w:val="0067143D"/>
    <w:rsid w:val="00673C42"/>
    <w:rsid w:val="00676C55"/>
    <w:rsid w:val="006918B5"/>
    <w:rsid w:val="0069391C"/>
    <w:rsid w:val="006B0F48"/>
    <w:rsid w:val="006C1A05"/>
    <w:rsid w:val="006C201D"/>
    <w:rsid w:val="006D2A2C"/>
    <w:rsid w:val="006E0EA2"/>
    <w:rsid w:val="00703E14"/>
    <w:rsid w:val="00715914"/>
    <w:rsid w:val="00720F3A"/>
    <w:rsid w:val="00723A68"/>
    <w:rsid w:val="007358AC"/>
    <w:rsid w:val="007372A9"/>
    <w:rsid w:val="00744987"/>
    <w:rsid w:val="00756B39"/>
    <w:rsid w:val="0076144C"/>
    <w:rsid w:val="007617C1"/>
    <w:rsid w:val="00771CC7"/>
    <w:rsid w:val="007761E8"/>
    <w:rsid w:val="007814CB"/>
    <w:rsid w:val="00787C4D"/>
    <w:rsid w:val="00790173"/>
    <w:rsid w:val="00797992"/>
    <w:rsid w:val="007A5735"/>
    <w:rsid w:val="007A5903"/>
    <w:rsid w:val="007A6596"/>
    <w:rsid w:val="007B21EA"/>
    <w:rsid w:val="007B36EA"/>
    <w:rsid w:val="007C31CA"/>
    <w:rsid w:val="007C7543"/>
    <w:rsid w:val="007E02FE"/>
    <w:rsid w:val="007E2C87"/>
    <w:rsid w:val="007E2D1A"/>
    <w:rsid w:val="007E7E61"/>
    <w:rsid w:val="007F63E2"/>
    <w:rsid w:val="0082424B"/>
    <w:rsid w:val="008244CC"/>
    <w:rsid w:val="008544A4"/>
    <w:rsid w:val="008555DA"/>
    <w:rsid w:val="00856693"/>
    <w:rsid w:val="00857F06"/>
    <w:rsid w:val="008602B1"/>
    <w:rsid w:val="00870DF6"/>
    <w:rsid w:val="008805FD"/>
    <w:rsid w:val="00883B8B"/>
    <w:rsid w:val="00892AA6"/>
    <w:rsid w:val="008A34B9"/>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E5B14"/>
    <w:rsid w:val="00A06774"/>
    <w:rsid w:val="00A07227"/>
    <w:rsid w:val="00A07424"/>
    <w:rsid w:val="00A233C7"/>
    <w:rsid w:val="00A43891"/>
    <w:rsid w:val="00A44129"/>
    <w:rsid w:val="00A56E6A"/>
    <w:rsid w:val="00A60454"/>
    <w:rsid w:val="00A7018F"/>
    <w:rsid w:val="00A71C17"/>
    <w:rsid w:val="00A75690"/>
    <w:rsid w:val="00A77DE9"/>
    <w:rsid w:val="00A8312E"/>
    <w:rsid w:val="00A84766"/>
    <w:rsid w:val="00A86078"/>
    <w:rsid w:val="00A87C09"/>
    <w:rsid w:val="00A95EED"/>
    <w:rsid w:val="00AA3E27"/>
    <w:rsid w:val="00AA697D"/>
    <w:rsid w:val="00AA6A72"/>
    <w:rsid w:val="00AC1966"/>
    <w:rsid w:val="00AC1EF9"/>
    <w:rsid w:val="00AC495F"/>
    <w:rsid w:val="00AC52B6"/>
    <w:rsid w:val="00AC6CB8"/>
    <w:rsid w:val="00AE2C0F"/>
    <w:rsid w:val="00AE324E"/>
    <w:rsid w:val="00AE6ED0"/>
    <w:rsid w:val="00AF4310"/>
    <w:rsid w:val="00B0534F"/>
    <w:rsid w:val="00B124D8"/>
    <w:rsid w:val="00B25DC8"/>
    <w:rsid w:val="00B3395A"/>
    <w:rsid w:val="00B36CF7"/>
    <w:rsid w:val="00B4161A"/>
    <w:rsid w:val="00B45962"/>
    <w:rsid w:val="00B5125B"/>
    <w:rsid w:val="00B6049F"/>
    <w:rsid w:val="00B63039"/>
    <w:rsid w:val="00B6472E"/>
    <w:rsid w:val="00B6518D"/>
    <w:rsid w:val="00B65674"/>
    <w:rsid w:val="00B77DDA"/>
    <w:rsid w:val="00B85A05"/>
    <w:rsid w:val="00B85D84"/>
    <w:rsid w:val="00B87BDD"/>
    <w:rsid w:val="00B9055E"/>
    <w:rsid w:val="00B92301"/>
    <w:rsid w:val="00B96160"/>
    <w:rsid w:val="00B974D1"/>
    <w:rsid w:val="00BA428A"/>
    <w:rsid w:val="00BD0273"/>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355B"/>
    <w:rsid w:val="00D51199"/>
    <w:rsid w:val="00D56522"/>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4573"/>
    <w:rsid w:val="00E06142"/>
    <w:rsid w:val="00E07996"/>
    <w:rsid w:val="00E105AA"/>
    <w:rsid w:val="00E22BB1"/>
    <w:rsid w:val="00E27410"/>
    <w:rsid w:val="00E31713"/>
    <w:rsid w:val="00E334B2"/>
    <w:rsid w:val="00E340E1"/>
    <w:rsid w:val="00E5233D"/>
    <w:rsid w:val="00E5684F"/>
    <w:rsid w:val="00E71E30"/>
    <w:rsid w:val="00E86DA8"/>
    <w:rsid w:val="00E87596"/>
    <w:rsid w:val="00E91D64"/>
    <w:rsid w:val="00E92355"/>
    <w:rsid w:val="00E96C78"/>
    <w:rsid w:val="00E9765A"/>
    <w:rsid w:val="00E97FC8"/>
    <w:rsid w:val="00EA5C72"/>
    <w:rsid w:val="00EB416F"/>
    <w:rsid w:val="00EC0AB5"/>
    <w:rsid w:val="00EC1096"/>
    <w:rsid w:val="00EC39FB"/>
    <w:rsid w:val="00EE1D86"/>
    <w:rsid w:val="00F013FF"/>
    <w:rsid w:val="00F12AF9"/>
    <w:rsid w:val="00F27A38"/>
    <w:rsid w:val="00F32443"/>
    <w:rsid w:val="00F375D3"/>
    <w:rsid w:val="00F45EF6"/>
    <w:rsid w:val="00F6146E"/>
    <w:rsid w:val="00F70353"/>
    <w:rsid w:val="00F737F7"/>
    <w:rsid w:val="00F74F80"/>
    <w:rsid w:val="00F76AA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38"/>
      </w:numPr>
      <w:tabs>
        <w:tab w:val="left" w:pos="720"/>
      </w:tabs>
      <w:suppressAutoHyphens w:val="0"/>
      <w:spacing w:after="60"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7537</TotalTime>
  <Pages>23</Pages>
  <Words>3074</Words>
  <Characters>17526</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20559</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193</cp:revision>
  <cp:lastPrinted>2024-01-30T10:12:00Z</cp:lastPrinted>
  <dcterms:created xsi:type="dcterms:W3CDTF">2024-05-08T07:41:00Z</dcterms:created>
  <dcterms:modified xsi:type="dcterms:W3CDTF">2025-07-17T06:58:00Z</dcterms:modified>
</cp:coreProperties>
</file>