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266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-1pt;margin-top:-1pt;z-index:-3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rFonts w:ascii="Calibri" w:hAnsi="Calibri" w:cs="Calibri"/>
          <w:color w:val="000000"/>
          <w:spacing w:val="0"/>
          <w:sz w:val="21"/>
        </w:rPr>
        <w:t>Текст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для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примера.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227" w:after="0" w:line="227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 w:hAnsi="Calibri" w:cs="Calibri"/>
          <w:color w:val="000000"/>
          <w:spacing w:val="0"/>
          <w:sz w:val="21"/>
        </w:rPr>
        <w:t>Фирменный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стиль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(англ.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corporate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identity)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—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внешний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образ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предприятия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в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глазах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общественности,</w:t>
      </w:r>
      <w:r>
        <w:rPr>
          <w:rFonts w:ascii="Calibri" w:hAnsi="Calibri" w:cs="Calibri"/>
          <w:color w:val="000000"/>
          <w:spacing w:val="0"/>
          <w:sz w:val="21"/>
        </w:rPr>
        <w:cr>""</w:cr>
      </w:r>
      <w:r>
        <w:rPr>
          <w:rFonts w:ascii="Calibri" w:hAnsi="Calibri" w:cs="Calibri"/>
          <w:color w:val="000000"/>
          <w:spacing w:val="0"/>
          <w:sz w:val="21"/>
        </w:rPr>
        <w:t>заказчиков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и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сотрудников.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Она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обеспечивается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различными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средствами,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включая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характерный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дизайн.</w:t>
      </w:r>
      <w:r>
        <w:rPr>
          <w:rFonts w:ascii="Calibri" w:hAnsi="Calibri" w:cs="Calibri"/>
          <w:color w:val="000000"/>
          <w:spacing w:val="0"/>
          <w:sz w:val="21"/>
        </w:rPr>
        <w:cr>""</w:cr>
      </w:r>
      <w:r>
        <w:rPr>
          <w:rFonts w:ascii="Calibri" w:hAnsi="Calibri" w:cs="Calibri"/>
          <w:color w:val="000000"/>
          <w:spacing w:val="0"/>
          <w:sz w:val="21"/>
        </w:rPr>
        <w:t>Фирменный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стиль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позволяет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компании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получить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уникальный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запоминающийся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образ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и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усилить</w:t>
      </w:r>
      <w:r>
        <w:rPr>
          <w:rFonts w:ascii="Calibri" w:hAnsi="Calibri" w:cs="Calibri"/>
          <w:color w:val="000000"/>
          <w:spacing w:val="0"/>
          <w:sz w:val="21"/>
        </w:rPr>
        <w:cr>""</w:cr>
      </w:r>
      <w:r>
        <w:rPr>
          <w:rFonts w:ascii="Calibri" w:hAnsi="Calibri" w:cs="Calibri"/>
          <w:color w:val="000000"/>
          <w:spacing w:val="0"/>
          <w:sz w:val="21"/>
        </w:rPr>
        <w:t>идентификацию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бренда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на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рынке,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сплотить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коллектив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и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привлечь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внимание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клиентов.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227" w:after="0" w:line="227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 w:hAnsi="Calibri" w:cs="Calibri"/>
          <w:color w:val="000000"/>
          <w:spacing w:val="0"/>
          <w:sz w:val="21"/>
        </w:rPr>
        <w:t>Создание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компанией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фирменного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стиля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/>
          <w:color w:val="000000"/>
          <w:spacing w:val="0"/>
          <w:sz w:val="21"/>
        </w:rPr>
        <w:t>-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одно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из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манимейкинговых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действий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(позволяющее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увеличить</w:t>
      </w:r>
      <w:r>
        <w:rPr>
          <w:rFonts w:ascii="Calibri" w:hAnsi="Calibri" w:cs="Calibri"/>
          <w:color w:val="000000"/>
          <w:spacing w:val="0"/>
          <w:sz w:val="21"/>
        </w:rPr>
        <w:cr>""</w:cr>
      </w:r>
      <w:r>
        <w:rPr>
          <w:rFonts w:ascii="Calibri" w:hAnsi="Calibri" w:cs="Calibri"/>
          <w:color w:val="000000"/>
          <w:spacing w:val="0"/>
          <w:sz w:val="21"/>
        </w:rPr>
        <w:t>прибыль).</w:t>
      </w:r>
      <w:r>
        <w:rPr>
          <w:rFonts w:ascii="Calibri"/>
          <w:color w:val="000000"/>
          <w:spacing w:val="0"/>
          <w:sz w:val="21"/>
        </w:rPr>
      </w:r>
    </w:p>
    <w:p>
      <w:pPr>
        <w:pStyle w:val="Normal"/>
        <w:spacing w:before="227" w:after="0" w:line="227" w:lineRule="exact"/>
        <w:ind w:left="0" w:right="0" w:first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 w:hAnsi="Calibri" w:cs="Calibri"/>
          <w:color w:val="000000"/>
          <w:spacing w:val="0"/>
          <w:sz w:val="21"/>
        </w:rPr>
        <w:t>Фирменный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стиль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усиливает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репутацию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компании,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потребитель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более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лоялен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к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компаниям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имеющим</w:t>
      </w:r>
      <w:r>
        <w:rPr>
          <w:rFonts w:ascii="Calibri" w:hAnsi="Calibri" w:cs="Calibri"/>
          <w:color w:val="000000"/>
          <w:spacing w:val="0"/>
          <w:sz w:val="21"/>
        </w:rPr>
        <w:cr>""</w:cr>
      </w:r>
      <w:r>
        <w:rPr>
          <w:rFonts w:ascii="Calibri" w:hAnsi="Calibri" w:cs="Calibri"/>
          <w:color w:val="000000"/>
          <w:spacing w:val="0"/>
          <w:sz w:val="21"/>
        </w:rPr>
        <w:t>хороший</w:t>
      </w:r>
      <w:r>
        <w:rPr>
          <w:rFonts w:ascii="Calibri"/>
          <w:color w:val="000000"/>
          <w:spacing w:val="0"/>
          <w:sz w:val="21"/>
        </w:rPr>
        <w:t xml:space="preserve"> </w:t>
      </w:r>
      <w:r>
        <w:rPr>
          <w:rFonts w:ascii="Calibri" w:hAnsi="Calibri" w:cs="Calibri"/>
          <w:color w:val="000000"/>
          <w:spacing w:val="0"/>
          <w:sz w:val="21"/>
        </w:rPr>
        <w:t>дизайн.</w:t>
      </w:r>
      <w:r>
        <w:rPr>
          <w:rFonts w:ascii="Calibri"/>
          <w:color w:val="000000"/>
          <w:spacing w:val="0"/>
          <w:sz w:val="21"/>
        </w:rPr>
      </w:r>
    </w:p>
    <w:sectPr>
      <w:pgSz w:w="11900" w:h="16820"/>
      <w:pgMar w:top="4213" w:right="100" w:bottom="0" w:left="1098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otalTime>3</TotalTime>
  <Pages>1</Pages>
  <Words>70</Words>
  <Characters>518</Characters>
  <DocSecurity>0</DocSecurity>
  <Lines>5</Lines>
  <Paragraphs>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579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2023-12-05T12:14:21+00:00</dcterms:created>
  <dcterms:modified xmlns:xsi="http://www.w3.org/2001/XMLSchema-instance" xmlns:dcterms="http://purl.org/dc/terms/" xsi:type="dcterms:W3CDTF">2023-12-05T12:14:21+00:00</dcterms:modified>
</coreProperties>
</file>