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D834" w14:textId="3FAD5257" w:rsidR="00796237" w:rsidRDefault="00796237"/>
    <w:p w14:paraId="3B5236E1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5C103678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75068689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tbl>
      <w:tblPr>
        <w:tblW w:w="960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250"/>
        <w:gridCol w:w="240"/>
        <w:gridCol w:w="239"/>
        <w:gridCol w:w="8877"/>
      </w:tblGrid>
      <w:tr w:rsidR="00796237" w14:paraId="6435BCD7" w14:textId="77777777">
        <w:tc>
          <w:tcPr>
            <w:tcW w:w="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6643A05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129C39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AFFF858" w14:textId="77777777" w:rsidR="00796237" w:rsidRDefault="00796237">
            <w:pPr>
              <w:pStyle w:val="DefaultText"/>
              <w:snapToGrid w:val="0"/>
              <w:jc w:val="both"/>
              <w:rPr>
                <w:rFonts w:ascii="Arial" w:eastAsia="Times New Roman" w:hAnsi="Arial" w:cs="Arial"/>
              </w:rPr>
            </w:pPr>
          </w:p>
        </w:tc>
        <w:tc>
          <w:tcPr>
            <w:tcW w:w="8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8E7264D" w14:textId="77777777" w:rsidR="00796237" w:rsidRDefault="0080478D">
            <w:pPr>
              <w:pStyle w:val="DefaultText"/>
              <w:ind w:hanging="1"/>
              <w:jc w:val="right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B54C1D" w14:textId="77777777" w:rsidR="00796237" w:rsidRDefault="00796237">
            <w:pPr>
              <w:pStyle w:val="DefaultText"/>
              <w:ind w:hanging="1"/>
              <w:jc w:val="right"/>
              <w:rPr>
                <w:rFonts w:ascii="Arial" w:eastAsia="Times New Roman" w:hAnsi="Arial" w:cs="Arial"/>
              </w:rPr>
            </w:pPr>
          </w:p>
        </w:tc>
      </w:tr>
    </w:tbl>
    <w:p w14:paraId="7C9A68CE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4AB3ABD5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69D3F41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03486E9A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tbl>
      <w:tblPr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796237" w14:paraId="66F6DBAE" w14:textId="77777777">
        <w:trPr>
          <w:trHeight w:val="377"/>
        </w:trPr>
        <w:tc>
          <w:tcPr>
            <w:tcW w:w="9576" w:type="dxa"/>
            <w:tcBorders>
              <w:bottom w:val="single" w:sz="12" w:space="0" w:color="000000"/>
            </w:tcBorders>
          </w:tcPr>
          <w:p w14:paraId="0CC7C5AB" w14:textId="77777777" w:rsidR="00796237" w:rsidRDefault="0080478D">
            <w:pPr>
              <w:pStyle w:val="Heading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Квантум</w:t>
            </w:r>
            <w:r>
              <w:rPr>
                <w:rFonts w:ascii="Arial" w:hAnsi="Arial" w:cs="Arial"/>
              </w:rPr>
              <w:fldChar w:fldCharType="begin"/>
            </w:r>
            <w:r>
              <w:rPr>
                <w:rFonts w:ascii="Arial" w:hAnsi="Arial" w:cs="Arial"/>
              </w:rPr>
              <w:instrText>TITLE</w:instrText>
            </w:r>
            <w:r>
              <w:rPr>
                <w:rFonts w:ascii="Arial" w:hAnsi="Arial" w:cs="Arial"/>
              </w:rPr>
              <w:fldChar w:fldCharType="separate"/>
            </w:r>
            <w:r>
              <w:rPr>
                <w:rFonts w:ascii="Arial" w:hAnsi="Arial" w:cs="Arial"/>
              </w:rPr>
              <w:t>Cloudripper_Hardware_Design_Specification</w:t>
            </w:r>
            <w:proofErr w:type="spellEnd"/>
            <w:r>
              <w:rPr>
                <w:rFonts w:ascii="Arial" w:hAnsi="Arial" w:cs="Arial"/>
              </w:rPr>
              <w:fldChar w:fldCharType="end"/>
            </w:r>
          </w:p>
        </w:tc>
      </w:tr>
    </w:tbl>
    <w:p w14:paraId="275699A4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p w14:paraId="4050E14D" w14:textId="77777777" w:rsidR="00796237" w:rsidRDefault="0080478D">
      <w:pPr>
        <w:pStyle w:val="afffa"/>
        <w:tabs>
          <w:tab w:val="left" w:pos="5715"/>
          <w:tab w:val="right" w:pos="9360"/>
        </w:tabs>
        <w:jc w:val="left"/>
      </w:pPr>
      <w:r>
        <w:tab/>
      </w:r>
      <w:r>
        <w:tab/>
        <w:t>Редакция</w:t>
      </w:r>
      <w:r>
        <w:rPr>
          <w:lang w:eastAsia="zh-CN"/>
        </w:rPr>
        <w:t>1.0</w:t>
      </w:r>
    </w:p>
    <w:p w14:paraId="79E00DB4" w14:textId="77777777" w:rsidR="00796237" w:rsidRDefault="0080478D">
      <w:pPr>
        <w:pStyle w:val="afffa"/>
      </w:pPr>
      <w:r>
        <w:fldChar w:fldCharType="begin"/>
      </w:r>
      <w:r>
        <w:instrText>DOCPROPERTY "Publish Date"</w:instrText>
      </w:r>
      <w:r>
        <w:fldChar w:fldCharType="separate"/>
      </w:r>
      <w:r>
        <w:t>18.05.2020</w:t>
      </w:r>
      <w:r>
        <w:fldChar w:fldCharType="end"/>
      </w:r>
      <w:r>
        <w:rPr>
          <w:lang w:eastAsia="zh-CN"/>
        </w:rPr>
        <w:t>3</w:t>
      </w:r>
    </w:p>
    <w:p w14:paraId="237A9E37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2146625" w14:textId="77777777" w:rsidR="00796237" w:rsidRDefault="00796237">
      <w:pPr>
        <w:pStyle w:val="afffa"/>
        <w:rPr>
          <w:color w:val="000000"/>
        </w:rPr>
      </w:pPr>
    </w:p>
    <w:p w14:paraId="539F5BD4" w14:textId="77777777" w:rsidR="00796237" w:rsidRDefault="0080478D">
      <w:pPr>
        <w:pStyle w:val="DefaultText"/>
        <w:tabs>
          <w:tab w:val="left" w:pos="418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92AB4F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4CC2C0A1" w14:textId="77777777" w:rsidR="00796237" w:rsidRDefault="0080478D">
      <w:pPr>
        <w:pStyle w:val="DefaultText"/>
        <w:tabs>
          <w:tab w:val="left" w:pos="86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4AC8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F3C11FC" w14:textId="77777777" w:rsidR="00796237" w:rsidRDefault="0080478D">
      <w:pPr>
        <w:pStyle w:val="DefaultText"/>
        <w:tabs>
          <w:tab w:val="left" w:pos="421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E8AC0F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C18D9E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506D6D6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110A0DFD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9C75E07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006F1873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109A874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A903838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79C9859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3181754" w14:textId="77777777" w:rsidR="00796237" w:rsidRDefault="0080478D">
      <w:pPr>
        <w:pStyle w:val="1"/>
        <w:numPr>
          <w:ilvl w:val="0"/>
          <w:numId w:val="14"/>
        </w:numPr>
      </w:pPr>
      <w:bookmarkStart w:id="0" w:name="__RefHeading___Toc96456405"/>
      <w:bookmarkStart w:id="1" w:name="_Ref501009819"/>
      <w:bookmarkStart w:id="2" w:name="_Ref501009670"/>
      <w:bookmarkStart w:id="3" w:name="_Ref501009663"/>
      <w:bookmarkStart w:id="4" w:name="_Ref501009651"/>
      <w:bookmarkEnd w:id="0"/>
      <w:proofErr w:type="spellStart"/>
      <w:r>
        <w:lastRenderedPageBreak/>
        <w:t>Оглавление</w:t>
      </w:r>
      <w:bookmarkEnd w:id="1"/>
      <w:bookmarkEnd w:id="2"/>
      <w:bookmarkEnd w:id="3"/>
      <w:bookmarkEnd w:id="4"/>
      <w:proofErr w:type="spellEnd"/>
    </w:p>
    <w:p w14:paraId="0E43C105" w14:textId="77777777" w:rsidR="00796237" w:rsidRDefault="00796237">
      <w:pPr>
        <w:pStyle w:val="35"/>
        <w:tabs>
          <w:tab w:val="left" w:pos="1000"/>
          <w:tab w:val="left" w:leader="dot" w:pos="9360"/>
        </w:tabs>
      </w:pPr>
    </w:p>
    <w:sdt>
      <w:sdtPr>
        <w:id w:val="676387060"/>
        <w:docPartObj>
          <w:docPartGallery w:val="Table of Contents"/>
          <w:docPartUnique/>
        </w:docPartObj>
      </w:sdtPr>
      <w:sdtEndPr/>
      <w:sdtContent>
        <w:p w14:paraId="58508594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>TOC \o "1-4"</w:instrText>
          </w:r>
          <w:r>
            <w:fldChar w:fldCharType="separate"/>
          </w:r>
          <w:r>
            <w:t>1 Содержание</w:t>
          </w:r>
          <w:r>
            <w:tab/>
          </w:r>
          <w:hyperlink w:anchor="__RefHeading___Toc96456405">
            <w:r>
              <w:rPr>
                <w:rStyle w:val="IndexLink"/>
              </w:rPr>
              <w:t>2</w:t>
            </w:r>
          </w:hyperlink>
        </w:p>
        <w:p w14:paraId="2421516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2 Таблица цифр</w:t>
          </w:r>
          <w:r>
            <w:tab/>
          </w:r>
          <w:hyperlink w:anchor="__RefHeading___Toc96456406">
            <w:r>
              <w:rPr>
                <w:rStyle w:val="IndexLink"/>
              </w:rPr>
              <w:t>3</w:t>
            </w:r>
          </w:hyperlink>
        </w:p>
        <w:p w14:paraId="2D3D106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3 Таблица таблиц</w:t>
          </w:r>
          <w:r>
            <w:tab/>
          </w:r>
          <w:hyperlink w:anchor="__RefHeading___Toc96456407">
            <w:r>
              <w:rPr>
                <w:rStyle w:val="IndexLink"/>
              </w:rPr>
              <w:t>4</w:t>
            </w:r>
          </w:hyperlink>
        </w:p>
        <w:p w14:paraId="1AAAD812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4 История изменений</w:t>
          </w:r>
          <w:r>
            <w:tab/>
          </w:r>
          <w:hyperlink w:anchor="__RefHeading___Toc96456408">
            <w:r>
              <w:rPr>
                <w:rStyle w:val="IndexLink"/>
              </w:rPr>
              <w:t>5</w:t>
            </w:r>
          </w:hyperlink>
        </w:p>
        <w:p w14:paraId="272FFB2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5 Введение</w:t>
          </w:r>
          <w:r>
            <w:tab/>
          </w:r>
          <w:hyperlink w:anchor="__RefHeading___Toc76_1738473878">
            <w:r>
              <w:rPr>
                <w:rStyle w:val="IndexLink"/>
              </w:rPr>
              <w:t>6</w:t>
            </w:r>
          </w:hyperlink>
        </w:p>
        <w:p w14:paraId="76C33ED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5.1 Цель</w:t>
          </w:r>
          <w:r>
            <w:tab/>
          </w:r>
          <w:hyperlink w:anchor="__RefHeading___Toc96456410">
            <w:r>
              <w:rPr>
                <w:rStyle w:val="IndexLink"/>
              </w:rPr>
              <w:t>6</w:t>
            </w:r>
          </w:hyperlink>
        </w:p>
        <w:p w14:paraId="3B4DB97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5.2 Область применения</w:t>
          </w:r>
          <w:r>
            <w:tab/>
          </w:r>
          <w:hyperlink w:anchor="__RefHeading___Toc96456411">
            <w:r>
              <w:rPr>
                <w:rStyle w:val="IndexLink"/>
              </w:rPr>
              <w:t>6</w:t>
            </w:r>
          </w:hyperlink>
        </w:p>
        <w:p w14:paraId="2FD190B5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5.3 Ссылка</w:t>
          </w:r>
          <w:r>
            <w:tab/>
          </w:r>
          <w:hyperlink w:anchor="__RefHeading___Toc96456412">
            <w:r>
              <w:rPr>
                <w:rStyle w:val="IndexLink"/>
              </w:rPr>
              <w:t>6</w:t>
            </w:r>
          </w:hyperlink>
        </w:p>
        <w:p w14:paraId="15A92E3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5.4 Глоссарий</w:t>
          </w:r>
          <w:r>
            <w:tab/>
          </w:r>
          <w:hyperlink w:anchor="__RefHeading___Toc96456413">
            <w:r>
              <w:rPr>
                <w:rStyle w:val="IndexLink"/>
              </w:rPr>
              <w:t>7</w:t>
            </w:r>
          </w:hyperlink>
        </w:p>
        <w:p w14:paraId="165FED19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6 Функциональное описание</w:t>
          </w:r>
          <w:r>
            <w:tab/>
          </w:r>
          <w:hyperlink w:anchor="__RefHeading___Toc96456414">
            <w:r>
              <w:rPr>
                <w:rStyle w:val="IndexLink"/>
              </w:rPr>
              <w:t>8</w:t>
            </w:r>
          </w:hyperlink>
        </w:p>
        <w:p w14:paraId="7917931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6.1 Список функций</w:t>
          </w:r>
          <w:r>
            <w:tab/>
          </w:r>
          <w:hyperlink w:anchor="__RefHeading___Toc96456415">
            <w:r>
              <w:rPr>
                <w:rStyle w:val="IndexLink"/>
              </w:rPr>
              <w:t>8</w:t>
            </w:r>
          </w:hyperlink>
        </w:p>
        <w:p w14:paraId="1874119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6.2 Общий вид</w:t>
          </w:r>
          <w:r>
            <w:tab/>
          </w:r>
          <w:hyperlink w:anchor="__RefHeading___Toc96456416">
            <w:r>
              <w:rPr>
                <w:rStyle w:val="IndexLink"/>
              </w:rPr>
              <w:t>9</w:t>
            </w:r>
          </w:hyperlink>
        </w:p>
        <w:p w14:paraId="37D27A2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6.3 Функциональная схема</w:t>
          </w:r>
          <w:r>
            <w:tab/>
          </w:r>
          <w:hyperlink w:anchor="__RefHeading___Toc96456417">
            <w:r>
              <w:rPr>
                <w:rStyle w:val="IndexLink"/>
              </w:rPr>
              <w:t>11</w:t>
            </w:r>
          </w:hyperlink>
        </w:p>
        <w:p w14:paraId="20A631B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6.4 Механические размеры</w:t>
          </w:r>
          <w:r>
            <w:tab/>
          </w:r>
          <w:hyperlink w:anchor="__RefHeading___Toc96456418">
            <w:r>
              <w:rPr>
                <w:rStyle w:val="IndexLink"/>
              </w:rPr>
              <w:t>11</w:t>
            </w:r>
          </w:hyperlink>
        </w:p>
        <w:p w14:paraId="22CF299B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7 Размещение макета</w:t>
          </w:r>
          <w:r>
            <w:tab/>
          </w:r>
          <w:hyperlink w:anchor="__RefHeading___Toc96456419">
            <w:r>
              <w:rPr>
                <w:rStyle w:val="IndexLink"/>
              </w:rPr>
              <w:t>13</w:t>
            </w:r>
          </w:hyperlink>
        </w:p>
        <w:p w14:paraId="007BE22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8 Подробное описание конструкции</w:t>
          </w:r>
          <w:r>
            <w:tab/>
          </w:r>
          <w:hyperlink w:anchor="__RefHeading___Toc78_1738473878">
            <w:r>
              <w:rPr>
                <w:rStyle w:val="IndexLink"/>
              </w:rPr>
              <w:t>14</w:t>
            </w:r>
          </w:hyperlink>
        </w:p>
        <w:p w14:paraId="2B9F802E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8.1 Функциональный обзор</w:t>
          </w:r>
          <w:r>
            <w:tab/>
          </w:r>
          <w:hyperlink w:anchor="__RefHeading___Toc96456421">
            <w:r>
              <w:rPr>
                <w:rStyle w:val="IndexLink"/>
              </w:rPr>
              <w:t>14</w:t>
            </w:r>
          </w:hyperlink>
        </w:p>
        <w:p w14:paraId="21053D4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8.1.1 Дерево I2C</w:t>
          </w:r>
          <w:r>
            <w:tab/>
          </w:r>
          <w:hyperlink w:anchor="__RefHeading___Toc80_1738473878">
            <w:r>
              <w:rPr>
                <w:rStyle w:val="IndexLink"/>
              </w:rPr>
              <w:t>14</w:t>
            </w:r>
          </w:hyperlink>
        </w:p>
        <w:p w14:paraId="610CA69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8.1.2 Сброс системы</w:t>
          </w:r>
          <w:r>
            <w:tab/>
          </w:r>
          <w:hyperlink w:anchor="__RefHeading___Toc82_1738473878">
            <w:r>
              <w:rPr>
                <w:rStyle w:val="IndexLink"/>
              </w:rPr>
              <w:t>15</w:t>
            </w:r>
          </w:hyperlink>
        </w:p>
        <w:p w14:paraId="3D5FF697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8.2 Мониторинг и управление системой</w:t>
          </w:r>
          <w:r>
            <w:tab/>
          </w:r>
          <w:hyperlink w:anchor="__RefHeading___Toc96456424">
            <w:r>
              <w:rPr>
                <w:rStyle w:val="IndexLink"/>
              </w:rPr>
              <w:t>15</w:t>
            </w:r>
          </w:hyperlink>
        </w:p>
        <w:p w14:paraId="2583C717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8.2.1 Датчики окружающей среды</w:t>
          </w:r>
          <w:r>
            <w:tab/>
          </w:r>
          <w:hyperlink w:anchor="__RefHeading___Toc96456425">
            <w:r>
              <w:rPr>
                <w:rStyle w:val="IndexLink"/>
              </w:rPr>
              <w:t>15</w:t>
            </w:r>
          </w:hyperlink>
        </w:p>
        <w:p w14:paraId="4B7974BA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8.3 Дизайн часов</w:t>
          </w:r>
          <w:r>
            <w:tab/>
          </w:r>
          <w:hyperlink w:anchor="__RefHeading___Toc96456426">
            <w:r>
              <w:rPr>
                <w:rStyle w:val="IndexLink"/>
              </w:rPr>
              <w:t>15</w:t>
            </w:r>
          </w:hyperlink>
        </w:p>
        <w:p w14:paraId="0D7FE654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8.3.1 Требования к часам</w:t>
          </w:r>
          <w:r>
            <w:tab/>
          </w:r>
          <w:hyperlink w:anchor="__RefHeading___Toc96456427">
            <w:r>
              <w:rPr>
                <w:rStyle w:val="IndexLink"/>
              </w:rPr>
              <w:t>15</w:t>
            </w:r>
          </w:hyperlink>
        </w:p>
        <w:p w14:paraId="7EB3E76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8.4 Схема бортового питания</w:t>
          </w:r>
          <w:r>
            <w:tab/>
          </w:r>
          <w:hyperlink w:anchor="__RefHeading___Toc96456428">
            <w:r>
              <w:rPr>
                <w:rStyle w:val="IndexLink"/>
              </w:rPr>
              <w:t>15</w:t>
            </w:r>
          </w:hyperlink>
        </w:p>
        <w:p w14:paraId="56C2224E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8.4.1 Анализ требований к питанию на плате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96456429"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16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70AADEC7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 Анализ требований к последовательности мощности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96456430"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16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66316D54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8.4.2.1 Требования к последовательности временной платы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96456431"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16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113C253B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 Решение для бортового питания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96456432"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16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4B6D099F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8.4.3.1 Дерево мощности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</w:instrText>
          </w:r>
          <w:r w:rsidR="00E5177E" w:rsidRPr="005E2494">
            <w:rPr>
              <w:lang w:val="ru-RU"/>
            </w:rPr>
            <w:instrText>33"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16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3116F3A7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 xml:space="preserve">8.5 </w:t>
          </w:r>
          <w:r>
            <w:t>JTAG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96456434"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17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588E0DCE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 светодиодов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96456435"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17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5CB48441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8.6.1 Светодиоды передней панели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96456436"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17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1442A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9 Расчет надежности оборудования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84_1738473878"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19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5CB81B9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10 Производственный процесс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96456438"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20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1E074E44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11 Концепция проверки платы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96456439"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21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19525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12 Анализ проекта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</w:instrText>
          </w:r>
          <w:r w:rsidR="00E5177E">
            <w:instrText>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86_1738473878"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22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078B0EF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13 Предварительный расчет стоимости на плате</w:t>
          </w:r>
          <w:r w:rsidRPr="008A5B40">
            <w:rPr>
              <w:lang w:val="ru-RU"/>
            </w:rPr>
            <w:tab/>
          </w:r>
          <w:r w:rsidR="00E5177E">
            <w:fldChar w:fldCharType="begin"/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instrText>HYPERLINK</w:instrText>
          </w:r>
          <w:r w:rsidR="00E5177E" w:rsidRPr="005E2494">
            <w:rPr>
              <w:lang w:val="ru-RU"/>
            </w:rPr>
            <w:instrText xml:space="preserve"> \</w:instrText>
          </w:r>
          <w:r w:rsidR="00E5177E">
            <w:instrText>l</w:instrText>
          </w:r>
          <w:r w:rsidR="00E5177E" w:rsidRPr="005E2494">
            <w:rPr>
              <w:lang w:val="ru-RU"/>
            </w:rPr>
            <w:instrText xml:space="preserve"> "__</w:instrText>
          </w:r>
          <w:r w:rsidR="00E5177E">
            <w:instrText>RefHeading</w:instrText>
          </w:r>
          <w:r w:rsidR="00E5177E" w:rsidRPr="005E2494">
            <w:rPr>
              <w:lang w:val="ru-RU"/>
            </w:rPr>
            <w:instrText>___</w:instrText>
          </w:r>
          <w:r w:rsidR="00E5177E">
            <w:instrText>Toc</w:instrText>
          </w:r>
          <w:r w:rsidR="00E5177E" w:rsidRPr="005E2494">
            <w:rPr>
              <w:lang w:val="ru-RU"/>
            </w:rPr>
            <w:instrText>96456441" \</w:instrText>
          </w:r>
          <w:r w:rsidR="00E5177E">
            <w:instrText>h</w:instrText>
          </w:r>
          <w:r w:rsidR="00E5177E" w:rsidRPr="005E2494">
            <w:rPr>
              <w:lang w:val="ru-RU"/>
            </w:rPr>
            <w:instrText xml:space="preserve"> </w:instrText>
          </w:r>
          <w:r w:rsidR="00E5177E">
            <w:fldChar w:fldCharType="separate"/>
          </w:r>
          <w:r w:rsidRPr="008A5B40">
            <w:rPr>
              <w:rStyle w:val="IndexLink"/>
              <w:lang w:val="ru-RU"/>
            </w:rPr>
            <w:t>23</w:t>
          </w:r>
          <w:r w:rsidR="00E5177E">
            <w:rPr>
              <w:rStyle w:val="IndexLink"/>
              <w:lang w:val="ru-RU"/>
            </w:rPr>
            <w:fldChar w:fldCharType="end"/>
          </w:r>
        </w:p>
        <w:p w14:paraId="7CC9D871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14 Экологическая</w:t>
          </w:r>
          <w:r>
            <w:tab/>
          </w:r>
          <w:hyperlink w:anchor="__RefHeading___Toc96456442">
            <w:r>
              <w:rPr>
                <w:rStyle w:val="IndexLink"/>
              </w:rPr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66816886" w14:textId="77777777" w:rsidR="00796237" w:rsidRDefault="00796237">
      <w:pPr>
        <w:pStyle w:val="25"/>
        <w:tabs>
          <w:tab w:val="left" w:leader="dot" w:pos="9360"/>
        </w:tabs>
        <w:rPr>
          <w:rFonts w:ascii="Calibri" w:eastAsia="Times New Roman" w:hAnsi="Calibri"/>
          <w:b/>
          <w:caps/>
          <w:sz w:val="22"/>
          <w:szCs w:val="22"/>
          <w:lang w:eastAsia="en-US"/>
        </w:rPr>
      </w:pPr>
    </w:p>
    <w:p w14:paraId="0D93D817" w14:textId="77777777" w:rsidR="00796237" w:rsidRDefault="0080478D">
      <w:pPr>
        <w:pStyle w:val="1"/>
        <w:numPr>
          <w:ilvl w:val="0"/>
          <w:numId w:val="14"/>
        </w:numPr>
      </w:pPr>
      <w:bookmarkStart w:id="5" w:name="__RefHeading___Toc96456406"/>
      <w:bookmarkEnd w:id="5"/>
      <w:proofErr w:type="spellStart"/>
      <w:r>
        <w:lastRenderedPageBreak/>
        <w:t>Таблица</w:t>
      </w:r>
      <w:proofErr w:type="spellEnd"/>
      <w:r>
        <w:t xml:space="preserve"> </w:t>
      </w:r>
      <w:proofErr w:type="spellStart"/>
      <w:r>
        <w:t>цифр</w:t>
      </w:r>
      <w:proofErr w:type="spellEnd"/>
    </w:p>
    <w:p w14:paraId="7BD5A40C" w14:textId="77777777" w:rsidR="00796237" w:rsidRDefault="00796237"/>
    <w:p w14:paraId="4E035B51" w14:textId="77777777" w:rsidR="00796237" w:rsidRDefault="0080478D">
      <w:pPr>
        <w:pStyle w:val="FigureIndex1"/>
      </w:pPr>
      <w:r>
        <w:fldChar w:fldCharType="begin"/>
      </w:r>
      <w:r>
        <w:rPr>
          <w:rStyle w:val="IndexLink"/>
        </w:rPr>
        <w:instrText>TOC \c "Figure"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Рисунок 1. Передняя панель карты синхронизации9</w:t>
        </w:r>
        <w:r>
          <w:rPr>
            <w:rStyle w:val="IndexLink"/>
          </w:rPr>
          <w:tab/>
        </w:r>
      </w:hyperlink>
    </w:p>
    <w:p w14:paraId="71D30F1C" w14:textId="77777777" w:rsidR="00796237" w:rsidRDefault="00E5177E">
      <w:pPr>
        <w:pStyle w:val="FigureIndex1"/>
      </w:pPr>
      <w:hyperlink w:anchor="FIGURE!1|sequence">
        <w:r w:rsidR="0080478D">
          <w:rPr>
            <w:rStyle w:val="IndexLink"/>
          </w:rPr>
          <w:t>Рис. 2. Карта синхронизации, вид сверху9</w:t>
        </w:r>
        <w:r w:rsidR="0080478D">
          <w:rPr>
            <w:rStyle w:val="IndexLink"/>
          </w:rPr>
          <w:tab/>
        </w:r>
      </w:hyperlink>
    </w:p>
    <w:p w14:paraId="48F79976" w14:textId="77777777" w:rsidR="00796237" w:rsidRDefault="00E5177E">
      <w:pPr>
        <w:pStyle w:val="FigureIndex1"/>
      </w:pPr>
      <w:hyperlink w:anchor="FIGURE!2|sequence">
        <w:r w:rsidR="0080478D">
          <w:rPr>
            <w:rStyle w:val="IndexLink"/>
          </w:rPr>
          <w:t>Рис. 3. Обзор карты синхронизации10</w:t>
        </w:r>
        <w:r w:rsidR="0080478D">
          <w:rPr>
            <w:rStyle w:val="IndexLink"/>
          </w:rPr>
          <w:tab/>
        </w:r>
      </w:hyperlink>
    </w:p>
    <w:p w14:paraId="5DC71A1C" w14:textId="77777777" w:rsidR="00796237" w:rsidRDefault="00E5177E">
      <w:pPr>
        <w:pStyle w:val="FigureIndex1"/>
      </w:pPr>
      <w:hyperlink w:anchor="FIGURE!3|sequence">
        <w:r w:rsidR="0080478D">
          <w:rPr>
            <w:rStyle w:val="IndexLink"/>
          </w:rPr>
          <w:t>Рисунок 4. Функциональная блок-схема карты синхронизации11.</w:t>
        </w:r>
        <w:r w:rsidR="0080478D">
          <w:rPr>
            <w:rStyle w:val="IndexLink"/>
          </w:rPr>
          <w:tab/>
        </w:r>
      </w:hyperlink>
    </w:p>
    <w:p w14:paraId="3A4180A2" w14:textId="77777777" w:rsidR="00796237" w:rsidRDefault="00E5177E">
      <w:pPr>
        <w:pStyle w:val="FigureIndex1"/>
      </w:pPr>
      <w:hyperlink w:anchor="FIGURE!4|sequence">
        <w:r w:rsidR="0080478D">
          <w:rPr>
            <w:rStyle w:val="IndexLink"/>
          </w:rPr>
          <w:t>Рис. 5. Размещение карты синхронизации13</w:t>
        </w:r>
        <w:r w:rsidR="0080478D">
          <w:rPr>
            <w:rStyle w:val="IndexLink"/>
          </w:rPr>
          <w:tab/>
        </w:r>
      </w:hyperlink>
    </w:p>
    <w:p w14:paraId="7DF0A63B" w14:textId="77777777" w:rsidR="00796237" w:rsidRDefault="00E5177E">
      <w:pPr>
        <w:pStyle w:val="FigureIndex1"/>
      </w:pPr>
      <w:hyperlink w:anchor="FIGURE!5|sequence">
        <w:r w:rsidR="0080478D">
          <w:rPr>
            <w:rStyle w:val="IndexLink"/>
          </w:rPr>
          <w:t>Рисунок 6. Требования к последовательности питания платы синхронизации16</w:t>
        </w:r>
        <w:r w:rsidR="0080478D">
          <w:rPr>
            <w:rStyle w:val="IndexLink"/>
          </w:rPr>
          <w:tab/>
        </w:r>
      </w:hyperlink>
    </w:p>
    <w:p w14:paraId="14262E68" w14:textId="77777777" w:rsidR="00796237" w:rsidRDefault="00E5177E">
      <w:pPr>
        <w:pStyle w:val="FigureIndex1"/>
      </w:pPr>
      <w:hyperlink w:anchor="FIGURE!6|sequence">
        <w:r w:rsidR="0080478D">
          <w:rPr>
            <w:rStyle w:val="IndexLink"/>
          </w:rPr>
          <w:t>Рисунок 7. Дерево мощности17.</w:t>
        </w:r>
        <w:r w:rsidR="0080478D">
          <w:rPr>
            <w:rStyle w:val="IndexLink"/>
          </w:rPr>
          <w:tab/>
        </w:r>
      </w:hyperlink>
      <w:r w:rsidR="0080478D">
        <w:rPr>
          <w:rStyle w:val="IndexLink"/>
        </w:rPr>
        <w:fldChar w:fldCharType="end"/>
      </w:r>
    </w:p>
    <w:p w14:paraId="17CF00C2" w14:textId="77777777" w:rsidR="00796237" w:rsidRDefault="00796237">
      <w:pPr>
        <w:pStyle w:val="affb"/>
        <w:tabs>
          <w:tab w:val="right" w:leader="dot" w:pos="9350"/>
        </w:tabs>
        <w:rPr>
          <w:rFonts w:ascii="Calibri" w:eastAsia="Times New Roman" w:hAnsi="Calibri"/>
          <w:b w:val="0"/>
          <w:sz w:val="22"/>
          <w:szCs w:val="22"/>
          <w:lang w:eastAsia="en-US"/>
        </w:rPr>
      </w:pPr>
    </w:p>
    <w:p w14:paraId="572E8631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6" w:name="__RefHeading___Toc96456407"/>
      <w:bookmarkStart w:id="7" w:name="__RefHeading___Toc96456408"/>
      <w:bookmarkStart w:id="8" w:name="__RefHeading___Toc76_1738473878"/>
      <w:bookmarkStart w:id="9" w:name="__RefHeading___Toc96456409"/>
      <w:bookmarkEnd w:id="6"/>
      <w:bookmarkEnd w:id="7"/>
      <w:bookmarkEnd w:id="8"/>
      <w:proofErr w:type="spellStart"/>
      <w:r>
        <w:lastRenderedPageBreak/>
        <w:t>Введение</w:t>
      </w:r>
      <w:bookmarkEnd w:id="9"/>
      <w:proofErr w:type="spellEnd"/>
    </w:p>
    <w:p w14:paraId="2EDEEB08" w14:textId="77777777" w:rsidR="00796237" w:rsidRDefault="00796237">
      <w:pPr>
        <w:pStyle w:val="a0"/>
        <w:rPr>
          <w:lang w:eastAsia="zh-CN"/>
        </w:rPr>
      </w:pPr>
    </w:p>
    <w:p w14:paraId="38EB5498" w14:textId="77777777" w:rsidR="00796237" w:rsidRDefault="0080478D">
      <w:pPr>
        <w:pStyle w:val="20"/>
        <w:numPr>
          <w:ilvl w:val="1"/>
          <w:numId w:val="14"/>
        </w:numPr>
      </w:pPr>
      <w:bookmarkStart w:id="10" w:name="__RefHeading___Toc96456410"/>
      <w:bookmarkEnd w:id="10"/>
      <w:proofErr w:type="spellStart"/>
      <w:r>
        <w:rPr>
          <w:lang w:eastAsia="zh-CN"/>
        </w:rPr>
        <w:t>Цель</w:t>
      </w:r>
      <w:proofErr w:type="spellEnd"/>
    </w:p>
    <w:p w14:paraId="37191805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Целью данного документа является предоставление разработчикам платы подробных описаний работы и функций, а также электрических и механических характеристик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58BB589F" w14:textId="77777777" w:rsidR="00796237" w:rsidRPr="008A5B40" w:rsidRDefault="00796237">
      <w:pPr>
        <w:rPr>
          <w:sz w:val="21"/>
          <w:szCs w:val="21"/>
          <w:lang w:val="ru-RU" w:eastAsia="zh-CN"/>
        </w:rPr>
      </w:pPr>
    </w:p>
    <w:p w14:paraId="2643BFAD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1" w:name="__RefHeading___Toc96456411"/>
      <w:bookmarkEnd w:id="11"/>
      <w:proofErr w:type="spellStart"/>
      <w:r>
        <w:rPr>
          <w:lang w:eastAsia="zh-CN"/>
        </w:rPr>
        <w:t>Объем</w:t>
      </w:r>
      <w:proofErr w:type="spellEnd"/>
    </w:p>
    <w:p w14:paraId="101D299D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/>
        </w:rPr>
        <w:t>Этот документ будет использоваться для определения следующих параметров проектирования:</w:t>
      </w:r>
    </w:p>
    <w:p w14:paraId="49D236BD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Основное функциональное описание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208ACE2C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выбраны ключевые компоненты и включена подробная архитектура платы.</w:t>
      </w:r>
    </w:p>
    <w:p w14:paraId="08143BD7" w14:textId="77777777" w:rsidR="00796237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eastAsia="zh-CN"/>
        </w:rPr>
      </w:pPr>
      <w:proofErr w:type="spellStart"/>
      <w:r>
        <w:rPr>
          <w:sz w:val="21"/>
          <w:szCs w:val="21"/>
          <w:lang w:eastAsia="zh-CN"/>
        </w:rPr>
        <w:t>Внешние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интерфейсы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будут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определены</w:t>
      </w:r>
      <w:proofErr w:type="spellEnd"/>
    </w:p>
    <w:p w14:paraId="0B485005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определены интерфейсы отладки и программирования.</w:t>
      </w:r>
    </w:p>
    <w:p w14:paraId="70328A08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Программные интерфейсы, необходимые для отладки оборудования</w:t>
      </w:r>
    </w:p>
    <w:p w14:paraId="5DE65A47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>Будут определены общие характеристики аппаратного обеспечения платы.</w:t>
      </w:r>
    </w:p>
    <w:p w14:paraId="69223BEB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Требования к электропитанию и потребление.</w:t>
      </w:r>
    </w:p>
    <w:p w14:paraId="61619650" w14:textId="77777777" w:rsidR="00796237" w:rsidRDefault="0080478D">
      <w:pPr>
        <w:pStyle w:val="a0"/>
        <w:numPr>
          <w:ilvl w:val="0"/>
          <w:numId w:val="5"/>
        </w:numPr>
        <w:rPr>
          <w:sz w:val="21"/>
          <w:szCs w:val="21"/>
          <w:lang w:eastAsia="zh-CN"/>
        </w:rPr>
      </w:pPr>
      <w:proofErr w:type="spellStart"/>
      <w:r>
        <w:rPr>
          <w:lang w:eastAsia="zh-CN"/>
        </w:rPr>
        <w:t>Стратегия</w:t>
      </w:r>
      <w:proofErr w:type="spellEnd"/>
      <w:r>
        <w:rPr>
          <w:lang w:eastAsia="zh-CN"/>
        </w:rPr>
        <w:t xml:space="preserve"> DFX </w:t>
      </w:r>
      <w:proofErr w:type="spellStart"/>
      <w:r>
        <w:rPr>
          <w:lang w:eastAsia="zh-CN"/>
        </w:rPr>
        <w:t>будет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включена</w:t>
      </w:r>
      <w:proofErr w:type="spellEnd"/>
      <w:r>
        <w:rPr>
          <w:lang w:eastAsia="zh-CN"/>
        </w:rPr>
        <w:t>.</w:t>
      </w:r>
    </w:p>
    <w:p w14:paraId="0199D06A" w14:textId="77777777" w:rsidR="00796237" w:rsidRDefault="00796237">
      <w:pPr>
        <w:rPr>
          <w:b/>
          <w:lang w:eastAsia="zh-CN"/>
        </w:rPr>
      </w:pPr>
      <w:bookmarkStart w:id="12" w:name="__RefHeading___Toc96456412"/>
      <w:bookmarkStart w:id="13" w:name="_Reference"/>
      <w:bookmarkEnd w:id="12"/>
      <w:bookmarkEnd w:id="13"/>
    </w:p>
    <w:p w14:paraId="04DD33C6" w14:textId="77777777" w:rsidR="00796237" w:rsidRDefault="0080478D">
      <w:pPr>
        <w:pStyle w:val="20"/>
        <w:numPr>
          <w:ilvl w:val="1"/>
          <w:numId w:val="14"/>
        </w:numPr>
      </w:pPr>
      <w:bookmarkStart w:id="14" w:name="__RefHeading___Toc96456413"/>
      <w:bookmarkEnd w:id="14"/>
      <w:proofErr w:type="spellStart"/>
      <w:r>
        <w:t>Глоссарий</w:t>
      </w:r>
      <w:proofErr w:type="spellEnd"/>
    </w:p>
    <w:p w14:paraId="3517EE6D" w14:textId="77777777" w:rsidR="00796237" w:rsidRDefault="00796237">
      <w:pPr>
        <w:pStyle w:val="aff1"/>
        <w:jc w:val="center"/>
        <w:rPr>
          <w:lang w:eastAsia="zh-CN"/>
        </w:rPr>
      </w:pPr>
    </w:p>
    <w:tbl>
      <w:tblPr>
        <w:tblW w:w="4600" w:type="pct"/>
        <w:tblInd w:w="175" w:type="dxa"/>
        <w:tblLayout w:type="fixed"/>
        <w:tblLook w:val="0000" w:firstRow="0" w:lastRow="0" w:firstColumn="0" w:lastColumn="0" w:noHBand="0" w:noVBand="0"/>
      </w:tblPr>
      <w:tblGrid>
        <w:gridCol w:w="2110"/>
        <w:gridCol w:w="6492"/>
      </w:tblGrid>
      <w:tr w:rsidR="00796237" w14:paraId="4C970EFD" w14:textId="77777777">
        <w:trPr>
          <w:cantSplit/>
          <w:trHeight w:val="305"/>
          <w:tblHeader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7222931C" w14:textId="77777777" w:rsidR="00796237" w:rsidRDefault="0080478D">
            <w:pPr>
              <w:jc w:val="center"/>
            </w:pPr>
            <w:proofErr w:type="spellStart"/>
            <w:r>
              <w:rPr>
                <w:b/>
              </w:rPr>
              <w:t>Термин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сокращение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33728CFA" w14:textId="77777777" w:rsidR="00796237" w:rsidRDefault="0080478D">
            <w:pPr>
              <w:rPr>
                <w:b/>
              </w:rPr>
            </w:pPr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796237" w14:paraId="1144129C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47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ГНСС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95DD" w14:textId="77777777" w:rsidR="00796237" w:rsidRDefault="0080478D">
            <w:proofErr w:type="spellStart"/>
            <w:r>
              <w:t>Глобальная</w:t>
            </w:r>
            <w:proofErr w:type="spellEnd"/>
            <w:r>
              <w:t xml:space="preserve"> </w:t>
            </w:r>
            <w:proofErr w:type="spellStart"/>
            <w:r>
              <w:t>навигационная</w:t>
            </w:r>
            <w:proofErr w:type="spellEnd"/>
            <w:r>
              <w:t xml:space="preserve"> </w:t>
            </w:r>
            <w:proofErr w:type="spellStart"/>
            <w:r>
              <w:t>спутниковая</w:t>
            </w:r>
            <w:proofErr w:type="spellEnd"/>
            <w:r>
              <w:t xml:space="preserve"> </w:t>
            </w:r>
            <w:proofErr w:type="spellStart"/>
            <w:r>
              <w:t>система</w:t>
            </w:r>
            <w:proofErr w:type="spellEnd"/>
          </w:p>
        </w:tc>
      </w:tr>
      <w:tr w:rsidR="00796237" w14:paraId="769377B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9D8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ПТП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AEA84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Протокол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точного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времени</w:t>
            </w:r>
            <w:proofErr w:type="spellEnd"/>
          </w:p>
        </w:tc>
      </w:tr>
      <w:tr w:rsidR="00796237" w14:paraId="70148F1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54077" w14:textId="77777777" w:rsidR="00796237" w:rsidRDefault="0080478D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CEB3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интерфейсная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</w:tr>
      <w:tr w:rsidR="00796237" w14:paraId="6B652A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B3D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RGB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49F6F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Красный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Зеленый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Синий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трехцветный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796237" w14:paraId="1258405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02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I2C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10E8F" w14:textId="77777777" w:rsidR="00796237" w:rsidRDefault="0080478D">
            <w:proofErr w:type="spellStart"/>
            <w:r>
              <w:t>Интер</w:t>
            </w:r>
            <w:proofErr w:type="spellEnd"/>
            <w:r>
              <w:rPr>
                <w:rFonts w:cs="SimSun;宋体"/>
              </w:rPr>
              <w:t>－</w:t>
            </w:r>
            <w:proofErr w:type="spellStart"/>
            <w:r>
              <w:t>Интегральная</w:t>
            </w:r>
            <w:proofErr w:type="spellEnd"/>
            <w:r>
              <w:t xml:space="preserve"> </w:t>
            </w:r>
            <w:proofErr w:type="spellStart"/>
            <w:r>
              <w:t>схема</w:t>
            </w:r>
            <w:proofErr w:type="spellEnd"/>
          </w:p>
        </w:tc>
      </w:tr>
      <w:tr w:rsidR="00796237" w14:paraId="7083C0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932E1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1C373" w14:textId="77777777" w:rsidR="00796237" w:rsidRDefault="0080478D">
            <w:proofErr w:type="spellStart"/>
            <w:r>
              <w:t>Объединенная</w:t>
            </w:r>
            <w:proofErr w:type="spellEnd"/>
            <w:r>
              <w:t xml:space="preserve"> </w:t>
            </w:r>
            <w:proofErr w:type="spellStart"/>
            <w:r>
              <w:t>группа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испытаниям</w:t>
            </w:r>
            <w:proofErr w:type="spellEnd"/>
          </w:p>
        </w:tc>
      </w:tr>
      <w:tr w:rsidR="00796237" w14:paraId="01C5140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869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PCIe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6AEF" w14:textId="77777777" w:rsidR="00796237" w:rsidRDefault="0080478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PCI </w:t>
            </w:r>
            <w:proofErr w:type="spellStart"/>
            <w:r>
              <w:rPr>
                <w:lang w:eastAsia="zh-CN"/>
              </w:rPr>
              <w:t>Экспресс</w:t>
            </w:r>
            <w:proofErr w:type="spellEnd"/>
          </w:p>
        </w:tc>
      </w:tr>
      <w:tr w:rsidR="00796237" w14:paraId="74F6EF3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91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ФАПЧ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0A53" w14:textId="77777777" w:rsidR="00796237" w:rsidRDefault="0080478D">
            <w:proofErr w:type="spellStart"/>
            <w:r>
              <w:rPr>
                <w:lang w:eastAsia="zh-CN"/>
              </w:rPr>
              <w:t>Фазовая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автоподстройка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частоты</w:t>
            </w:r>
            <w:proofErr w:type="spellEnd"/>
          </w:p>
        </w:tc>
      </w:tr>
      <w:tr w:rsidR="00796237" w14:paraId="1A983DE3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3A1E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bCs/>
                <w:lang w:eastAsia="zh-CN"/>
              </w:rPr>
              <w:t>СПИ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769F1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t>Последовательный</w:t>
            </w:r>
            <w:proofErr w:type="spellEnd"/>
            <w:r>
              <w:t xml:space="preserve"> </w:t>
            </w:r>
            <w:proofErr w:type="spellStart"/>
            <w:r>
              <w:t>периферийный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</w:p>
        </w:tc>
      </w:tr>
      <w:tr w:rsidR="00796237" w14:paraId="668CC7F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AE057" w14:textId="77777777" w:rsidR="00796237" w:rsidRDefault="0080478D">
            <w:pPr>
              <w:jc w:val="center"/>
              <w:rPr>
                <w:bCs/>
                <w:lang w:eastAsia="zh-CN"/>
              </w:rPr>
            </w:pPr>
            <w:r>
              <w:rPr>
                <w:lang w:eastAsia="zh-CN"/>
              </w:rPr>
              <w:t>УАРТ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5042" w14:textId="77777777" w:rsidR="00796237" w:rsidRDefault="0080478D">
            <w:proofErr w:type="spellStart"/>
            <w:r>
              <w:t>Универсальный</w:t>
            </w:r>
            <w:proofErr w:type="spellEnd"/>
            <w:r>
              <w:t xml:space="preserve"> </w:t>
            </w:r>
            <w:proofErr w:type="spellStart"/>
            <w:r>
              <w:t>асинхронный</w:t>
            </w:r>
            <w:proofErr w:type="spellEnd"/>
            <w:r>
              <w:t xml:space="preserve"> </w:t>
            </w:r>
            <w:proofErr w:type="spellStart"/>
            <w:r>
              <w:t>приемник</w:t>
            </w:r>
            <w:proofErr w:type="spellEnd"/>
            <w:r>
              <w:t>/</w:t>
            </w:r>
            <w:proofErr w:type="spellStart"/>
            <w:r>
              <w:t>передатчик</w:t>
            </w:r>
            <w:proofErr w:type="spellEnd"/>
          </w:p>
        </w:tc>
      </w:tr>
      <w:tr w:rsidR="00796237" w14:paraId="45BB18DE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66AF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USB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02F80" w14:textId="77777777" w:rsidR="00796237" w:rsidRDefault="0080478D">
            <w:proofErr w:type="spellStart"/>
            <w:r>
              <w:t>универсальная</w:t>
            </w:r>
            <w:proofErr w:type="spellEnd"/>
            <w:r>
              <w:t xml:space="preserve"> </w:t>
            </w:r>
            <w:proofErr w:type="spellStart"/>
            <w:r>
              <w:t>последовательная</w:t>
            </w:r>
            <w:proofErr w:type="spellEnd"/>
            <w:r>
              <w:t xml:space="preserve"> </w:t>
            </w:r>
            <w:proofErr w:type="spellStart"/>
            <w:r>
              <w:t>шина</w:t>
            </w:r>
            <w:proofErr w:type="spellEnd"/>
          </w:p>
        </w:tc>
      </w:tr>
    </w:tbl>
    <w:p w14:paraId="35B5CE8C" w14:textId="77777777" w:rsidR="00796237" w:rsidRDefault="0080478D">
      <w:pPr>
        <w:jc w:val="center"/>
        <w:rPr>
          <w:b/>
          <w:lang w:eastAsia="zh-CN"/>
        </w:rPr>
      </w:pPr>
      <w:bookmarkStart w:id="15" w:name="__RefHeading___Toc96455845"/>
      <w:bookmarkEnd w:id="15"/>
      <w:r>
        <w:rPr>
          <w:b/>
        </w:rPr>
        <w:t>Стол</w:t>
      </w:r>
      <w:r>
        <w:rPr>
          <w:b/>
        </w:rPr>
        <w:fldChar w:fldCharType="begin"/>
      </w:r>
      <w:r>
        <w:rPr>
          <w:b/>
        </w:rPr>
        <w:instrText>SEQ Table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r>
        <w:rPr>
          <w:b/>
        </w:rPr>
        <w:t xml:space="preserve">Глоссарий </w:t>
      </w:r>
      <w:proofErr w:type="spellStart"/>
      <w:r>
        <w:rPr>
          <w:b/>
        </w:rPr>
        <w:t>Таблица</w:t>
      </w:r>
      <w:proofErr w:type="spellEnd"/>
    </w:p>
    <w:p w14:paraId="1AC198CB" w14:textId="77777777" w:rsidR="00796237" w:rsidRDefault="00796237">
      <w:pPr>
        <w:rPr>
          <w:b/>
          <w:lang w:eastAsia="zh-CN"/>
        </w:rPr>
      </w:pPr>
    </w:p>
    <w:p w14:paraId="100F659C" w14:textId="77777777" w:rsidR="00796237" w:rsidRDefault="00796237">
      <w:pPr>
        <w:rPr>
          <w:lang w:eastAsia="zh-CN"/>
        </w:rPr>
      </w:pPr>
    </w:p>
    <w:p w14:paraId="39B9DE8D" w14:textId="77777777" w:rsidR="00796237" w:rsidRDefault="00796237">
      <w:pPr>
        <w:rPr>
          <w:lang w:eastAsia="zh-CN"/>
        </w:rPr>
      </w:pPr>
    </w:p>
    <w:p w14:paraId="2A9B88A3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16" w:name="__RefHeading___Toc96456414"/>
      <w:bookmarkEnd w:id="16"/>
      <w:proofErr w:type="spellStart"/>
      <w:r>
        <w:lastRenderedPageBreak/>
        <w:t>Функциональное</w:t>
      </w:r>
      <w:proofErr w:type="spellEnd"/>
      <w:r>
        <w:t xml:space="preserve"> </w:t>
      </w:r>
      <w:proofErr w:type="spellStart"/>
      <w:r>
        <w:t>описание</w:t>
      </w:r>
      <w:proofErr w:type="spellEnd"/>
    </w:p>
    <w:p w14:paraId="6F692DFA" w14:textId="77777777" w:rsid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Плата синхронизации обеспечивает точное время через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сохраняя при этом точность в случае сбоя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 помощью атомных часов, которые обеспечивают очень стабильное удержание. </w:t>
      </w:r>
    </w:p>
    <w:p w14:paraId="2BD59EA5" w14:textId="37D1E1EC" w:rsidR="00796237" w:rsidRP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разработана как полноразмерная карта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3.0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стандартной высоты, которая подключается к серверу (через специальную переходную плату). </w:t>
      </w:r>
      <w:r w:rsidR="008A5B40">
        <w:rPr>
          <w:rFonts w:ascii="Arial" w:hAnsi="Arial" w:cs="Arial"/>
          <w:sz w:val="20"/>
          <w:szCs w:val="20"/>
          <w:lang w:val="ru-RU"/>
        </w:rPr>
        <w:t>Разъем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на лицевой панели обеспечивает подключение антенны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D33FA15" w14:textId="77777777" w:rsidR="00796237" w:rsidRPr="008A5B40" w:rsidRDefault="00796237">
      <w:pPr>
        <w:pStyle w:val="affff"/>
        <w:ind w:firstLine="240"/>
        <w:jc w:val="both"/>
        <w:rPr>
          <w:rFonts w:ascii="Arial" w:hAnsi="Arial" w:cs="Arial"/>
          <w:sz w:val="20"/>
          <w:szCs w:val="20"/>
          <w:lang w:val="ru-RU"/>
        </w:rPr>
      </w:pPr>
    </w:p>
    <w:p w14:paraId="0E0DBED0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7" w:name="__RefHeading___Toc96456415"/>
      <w:bookmarkEnd w:id="17"/>
      <w:proofErr w:type="spellStart"/>
      <w:r>
        <w:rPr>
          <w:lang w:eastAsia="zh-CN"/>
        </w:rPr>
        <w:t>Список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функций</w:t>
      </w:r>
      <w:proofErr w:type="spellEnd"/>
    </w:p>
    <w:p w14:paraId="405DFA7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имеет функции, показанные в таблице ниже.</w:t>
      </w:r>
    </w:p>
    <w:p w14:paraId="705E9D51" w14:textId="77777777" w:rsidR="00796237" w:rsidRPr="008A5B40" w:rsidRDefault="00796237">
      <w:pPr>
        <w:jc w:val="center"/>
        <w:rPr>
          <w:b/>
          <w:lang w:val="ru-RU" w:eastAsia="zh-CN"/>
        </w:rPr>
      </w:pPr>
    </w:p>
    <w:tbl>
      <w:tblPr>
        <w:tblW w:w="957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738"/>
        <w:gridCol w:w="8838"/>
      </w:tblGrid>
      <w:tr w:rsidR="00796237" w14:paraId="7216CD56" w14:textId="77777777">
        <w:trPr>
          <w:trHeight w:val="28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61074" w14:textId="77777777" w:rsidR="00796237" w:rsidRPr="008A5B40" w:rsidRDefault="00796237">
            <w:pPr>
              <w:snapToGrid w:val="0"/>
              <w:spacing w:line="360" w:lineRule="auto"/>
              <w:rPr>
                <w:lang w:val="ru-RU"/>
              </w:rPr>
            </w:pP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21EDC" w14:textId="77777777" w:rsidR="00796237" w:rsidRDefault="0080478D">
            <w:pPr>
              <w:spacing w:line="36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Описание</w:t>
            </w:r>
            <w:proofErr w:type="spellEnd"/>
          </w:p>
        </w:tc>
      </w:tr>
      <w:tr w:rsidR="00796237" w14:paraId="1FC824A0" w14:textId="77777777">
        <w:trPr>
          <w:trHeight w:val="37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0604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ECA4" w14:textId="77777777" w:rsidR="00796237" w:rsidRDefault="0080478D">
            <w:pPr>
              <w:spacing w:line="360" w:lineRule="auto"/>
            </w:pPr>
            <w:r>
              <w:t>ГНСС-</w:t>
            </w:r>
            <w:proofErr w:type="spellStart"/>
            <w:r>
              <w:t>приемник</w:t>
            </w:r>
            <w:proofErr w:type="spellEnd"/>
            <w:r>
              <w:t xml:space="preserve"> U-</w:t>
            </w:r>
            <w:proofErr w:type="spellStart"/>
            <w:r>
              <w:t>Blox</w:t>
            </w:r>
            <w:proofErr w:type="spellEnd"/>
            <w:r>
              <w:t xml:space="preserve"> RCB-F9T-0</w:t>
            </w:r>
          </w:p>
        </w:tc>
      </w:tr>
      <w:tr w:rsidR="00796237" w:rsidRPr="005E2494" w14:paraId="298E95B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C7D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B97E1" w14:textId="77777777" w:rsidR="00796237" w:rsidRPr="008A5B40" w:rsidRDefault="0080478D">
            <w:pPr>
              <w:widowControl w:val="0"/>
              <w:autoSpaceDE w:val="0"/>
              <w:rPr>
                <w:lang w:val="ru-RU" w:eastAsia="zh-CN"/>
              </w:rPr>
            </w:pPr>
            <w:r w:rsidRPr="008A5B40">
              <w:rPr>
                <w:rFonts w:cs="CIDFont+F1;Calibri"/>
                <w:lang w:val="ru-RU" w:eastAsia="zh-CN"/>
              </w:rPr>
              <w:t xml:space="preserve">Микросхема </w:t>
            </w:r>
            <w:r>
              <w:rPr>
                <w:rFonts w:cs="CIDFont+F1;Calibri"/>
                <w:lang w:eastAsia="zh-CN"/>
              </w:rPr>
              <w:t>MAC</w:t>
            </w:r>
            <w:r w:rsidRPr="008A5B40">
              <w:rPr>
                <w:rFonts w:cs="CIDFont+F1;Calibri"/>
                <w:lang w:val="ru-RU" w:eastAsia="zh-CN"/>
              </w:rPr>
              <w:t>-</w:t>
            </w:r>
            <w:r>
              <w:rPr>
                <w:rFonts w:cs="CIDFont+F1;Calibri"/>
                <w:lang w:eastAsia="zh-CN"/>
              </w:rPr>
              <w:t>SA</w:t>
            </w:r>
            <w:r w:rsidRPr="008A5B40">
              <w:rPr>
                <w:rFonts w:cs="CIDFont+F1;Calibri"/>
                <w:lang w:val="ru-RU" w:eastAsia="zh-CN"/>
              </w:rPr>
              <w:t>53 Атомные часы</w:t>
            </w:r>
          </w:p>
        </w:tc>
      </w:tr>
      <w:tr w:rsidR="00796237" w14:paraId="6B6CF9CF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547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270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1PPS</w:t>
            </w:r>
          </w:p>
        </w:tc>
      </w:tr>
      <w:tr w:rsidR="00796237" w14:paraId="417FDEAA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5D1B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B40C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1PPS</w:t>
            </w:r>
          </w:p>
        </w:tc>
      </w:tr>
      <w:tr w:rsidR="00796237" w14:paraId="757C40C9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356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E372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340A1D3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5DF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701BB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4C8D361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0200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4E5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</w:t>
            </w:r>
            <w:proofErr w:type="spellStart"/>
            <w:r>
              <w:t>антенны</w:t>
            </w:r>
            <w:proofErr w:type="spellEnd"/>
            <w:r>
              <w:t xml:space="preserve"> GNS</w:t>
            </w:r>
          </w:p>
        </w:tc>
      </w:tr>
      <w:tr w:rsidR="00796237" w:rsidRPr="005E2494" w14:paraId="4262D2F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17F0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210FF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Интерфейс </w:t>
            </w:r>
            <w:r>
              <w:t>PCIe</w:t>
            </w:r>
            <w:r w:rsidRPr="008A5B40">
              <w:rPr>
                <w:lang w:val="ru-RU"/>
              </w:rPr>
              <w:t xml:space="preserve"> </w:t>
            </w:r>
            <w:r>
              <w:t>Gen</w:t>
            </w:r>
            <w:r w:rsidRPr="008A5B40">
              <w:rPr>
                <w:lang w:val="ru-RU"/>
              </w:rPr>
              <w:t xml:space="preserve"> 3.0 </w:t>
            </w:r>
            <w:r>
              <w:t>x</w:t>
            </w:r>
            <w:r w:rsidRPr="008A5B40">
              <w:rPr>
                <w:lang w:val="ru-RU"/>
              </w:rPr>
              <w:t>4 (подключается к серверу через специальную переходную карту)</w:t>
            </w:r>
          </w:p>
        </w:tc>
      </w:tr>
      <w:tr w:rsidR="00796237" w:rsidRPr="005E2494" w14:paraId="4C60897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5114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6A58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Индикатор состояния </w:t>
            </w:r>
            <w:r>
              <w:t>RGB</w:t>
            </w:r>
            <w:r w:rsidRPr="008A5B40">
              <w:rPr>
                <w:lang w:val="ru-RU"/>
              </w:rPr>
              <w:t xml:space="preserve">-светодиод для каждого порта </w:t>
            </w:r>
            <w:r>
              <w:t>SMA</w:t>
            </w:r>
          </w:p>
        </w:tc>
      </w:tr>
      <w:tr w:rsidR="00796237" w14:paraId="4AA8F85B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739E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452CB" w14:textId="77777777" w:rsidR="00796237" w:rsidRDefault="0080478D">
            <w:pPr>
              <w:spacing w:line="360" w:lineRule="auto"/>
            </w:pPr>
            <w:proofErr w:type="spellStart"/>
            <w:r>
              <w:t>Датчики</w:t>
            </w:r>
            <w:proofErr w:type="spellEnd"/>
            <w:r>
              <w:t xml:space="preserve"> </w:t>
            </w:r>
            <w:proofErr w:type="spellStart"/>
            <w:r>
              <w:t>температуры</w:t>
            </w:r>
            <w:proofErr w:type="spellEnd"/>
            <w:r>
              <w:t>, 3x</w:t>
            </w:r>
          </w:p>
        </w:tc>
      </w:tr>
      <w:tr w:rsidR="00796237" w14:paraId="41E09AA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CA741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94D8B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давления</w:t>
            </w:r>
            <w:proofErr w:type="spellEnd"/>
          </w:p>
        </w:tc>
      </w:tr>
      <w:tr w:rsidR="00796237" w14:paraId="68CCBE03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95C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85E1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влажности</w:t>
            </w:r>
            <w:proofErr w:type="spellEnd"/>
          </w:p>
        </w:tc>
      </w:tr>
      <w:tr w:rsidR="00796237" w14:paraId="59B4658A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588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BDC70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вибрации</w:t>
            </w:r>
            <w:proofErr w:type="spellEnd"/>
          </w:p>
        </w:tc>
      </w:tr>
      <w:tr w:rsidR="00796237" w:rsidRPr="005E2494" w14:paraId="67431D79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8497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6DDAD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Разъем </w:t>
            </w:r>
            <w:r>
              <w:t>PMOD</w:t>
            </w:r>
            <w:r w:rsidRPr="008A5B40">
              <w:rPr>
                <w:lang w:val="ru-RU"/>
              </w:rPr>
              <w:t xml:space="preserve"> (2</w:t>
            </w:r>
            <w:r>
              <w:t>x</w:t>
            </w:r>
            <w:r w:rsidRPr="008A5B40">
              <w:rPr>
                <w:lang w:val="ru-RU"/>
              </w:rPr>
              <w:t xml:space="preserve">6, шаг 0,1 дюйма) для диагностики </w:t>
            </w:r>
            <w:r>
              <w:t>FPGA</w:t>
            </w:r>
          </w:p>
        </w:tc>
      </w:tr>
      <w:tr w:rsidR="00796237" w:rsidRPr="005E2494" w14:paraId="39EE193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CE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C9D0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>
              <w:t>FT</w:t>
            </w:r>
            <w:r w:rsidRPr="008A5B40">
              <w:rPr>
                <w:lang w:val="ru-RU"/>
              </w:rPr>
              <w:t>4232</w:t>
            </w:r>
            <w:r>
              <w:t>H</w:t>
            </w:r>
            <w:r w:rsidRPr="008A5B40">
              <w:rPr>
                <w:lang w:val="ru-RU"/>
              </w:rPr>
              <w:t xml:space="preserve"> Четырехканальный чип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UART</w:t>
            </w:r>
            <w:r w:rsidRPr="008A5B40">
              <w:rPr>
                <w:lang w:val="ru-RU"/>
              </w:rPr>
              <w:t>/</w:t>
            </w:r>
            <w:r>
              <w:t>MPSSE</w:t>
            </w:r>
            <w:r w:rsidRPr="008A5B40">
              <w:rPr>
                <w:lang w:val="ru-RU"/>
              </w:rPr>
              <w:t xml:space="preserve">, подключенный к порту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C</w:t>
            </w:r>
            <w:r w:rsidRPr="008A5B40">
              <w:rPr>
                <w:lang w:val="ru-RU"/>
              </w:rPr>
              <w:t xml:space="preserve"> на лицевой панели (только для отладки)</w:t>
            </w:r>
          </w:p>
        </w:tc>
      </w:tr>
    </w:tbl>
    <w:p w14:paraId="7E4B097B" w14:textId="77777777" w:rsidR="00796237" w:rsidRPr="008A5B40" w:rsidRDefault="00796237">
      <w:pPr>
        <w:pStyle w:val="a0"/>
        <w:rPr>
          <w:rFonts w:eastAsia="SimSun;宋体"/>
          <w:lang w:val="ru-RU" w:eastAsia="zh-CN"/>
        </w:rPr>
      </w:pPr>
    </w:p>
    <w:p w14:paraId="1FB7A919" w14:textId="767A873C" w:rsidR="00796237" w:rsidRPr="005E2494" w:rsidRDefault="00796237">
      <w:pPr>
        <w:pStyle w:val="aff1"/>
        <w:jc w:val="center"/>
        <w:rPr>
          <w:lang w:val="ru-RU" w:eastAsia="zh-CN"/>
        </w:rPr>
      </w:pPr>
      <w:bookmarkStart w:id="18" w:name="__RefHeading___Toc96455846"/>
      <w:bookmarkEnd w:id="18"/>
    </w:p>
    <w:p w14:paraId="63DEEFD5" w14:textId="77777777" w:rsidR="00796237" w:rsidRPr="005E2494" w:rsidRDefault="00796237">
      <w:pPr>
        <w:rPr>
          <w:lang w:val="ru-RU" w:eastAsia="zh-CN"/>
        </w:rPr>
      </w:pPr>
    </w:p>
    <w:p w14:paraId="7AA3B0B7" w14:textId="77777777" w:rsidR="00796237" w:rsidRPr="005E2494" w:rsidRDefault="0080478D">
      <w:pPr>
        <w:rPr>
          <w:lang w:val="ru-RU" w:eastAsia="zh-CN"/>
        </w:rPr>
      </w:pPr>
      <w:r w:rsidRPr="005E2494">
        <w:rPr>
          <w:lang w:val="ru-RU"/>
        </w:rPr>
        <w:br w:type="page"/>
      </w:r>
    </w:p>
    <w:p w14:paraId="74BF63B9" w14:textId="77777777" w:rsidR="00796237" w:rsidRPr="005E2494" w:rsidRDefault="00796237">
      <w:pPr>
        <w:rPr>
          <w:lang w:val="ru-RU" w:eastAsia="zh-CN"/>
        </w:rPr>
      </w:pPr>
    </w:p>
    <w:p w14:paraId="6D61AB29" w14:textId="77777777" w:rsidR="00796237" w:rsidRPr="005E2494" w:rsidRDefault="00796237">
      <w:pPr>
        <w:pStyle w:val="a0"/>
        <w:jc w:val="center"/>
        <w:rPr>
          <w:rFonts w:eastAsia="SimSun;宋体"/>
          <w:lang w:val="ru-RU" w:eastAsia="zh-CN"/>
        </w:rPr>
      </w:pPr>
    </w:p>
    <w:p w14:paraId="56F046F1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9" w:name="__RefHeading___Toc96456416"/>
      <w:bookmarkEnd w:id="19"/>
      <w:proofErr w:type="spellStart"/>
      <w:r>
        <w:rPr>
          <w:lang w:eastAsia="zh-CN"/>
        </w:rPr>
        <w:t>Общий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вид</w:t>
      </w:r>
      <w:proofErr w:type="spellEnd"/>
    </w:p>
    <w:p w14:paraId="5ADE7FEA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Передняя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панель</w:t>
      </w:r>
      <w:proofErr w:type="spellEnd"/>
    </w:p>
    <w:p w14:paraId="24DE1138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743F5" wp14:editId="3D66DD81">
            <wp:extent cx="4706620" cy="13925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9AE" w14:textId="77777777" w:rsidR="00796237" w:rsidRPr="008A5B40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20" w:name="__RefHeading___Toc96455836"/>
      <w:bookmarkEnd w:id="20"/>
      <w:r w:rsidRPr="008A5B40">
        <w:rPr>
          <w:rFonts w:ascii="Arial" w:hAnsi="Arial" w:cs="Arial"/>
          <w:b/>
          <w:sz w:val="20"/>
          <w:szCs w:val="20"/>
          <w:lang w:val="ru-RU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B40">
        <w:rPr>
          <w:rFonts w:ascii="Arial" w:hAnsi="Arial" w:cs="Arial"/>
          <w:b/>
          <w:sz w:val="20"/>
          <w:szCs w:val="20"/>
          <w:lang w:val="ru-RU"/>
        </w:rPr>
        <w:t>1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Pr="008A5B40">
        <w:rPr>
          <w:rFonts w:ascii="Arial" w:hAnsi="Arial" w:cs="Arial"/>
          <w:b/>
          <w:sz w:val="20"/>
          <w:szCs w:val="20"/>
          <w:lang w:val="ru-RU"/>
        </w:rPr>
        <w:t>Передняя панель карты синхронизации</w:t>
      </w:r>
    </w:p>
    <w:p w14:paraId="2CAE3E56" w14:textId="77777777" w:rsidR="00796237" w:rsidRPr="008A5B40" w:rsidRDefault="00796237">
      <w:pPr>
        <w:pStyle w:val="a0"/>
        <w:rPr>
          <w:rFonts w:eastAsia="SimSun;宋体"/>
          <w:b/>
          <w:lang w:val="ru-RU" w:eastAsia="zh-CN"/>
        </w:rPr>
      </w:pPr>
    </w:p>
    <w:p w14:paraId="339A221D" w14:textId="77777777" w:rsidR="00796237" w:rsidRPr="008A5B40" w:rsidRDefault="0080478D">
      <w:pPr>
        <w:pStyle w:val="a0"/>
        <w:rPr>
          <w:rFonts w:eastAsia="SimSun;宋体"/>
          <w:lang w:val="ru-RU" w:eastAsia="zh-CN"/>
        </w:rPr>
      </w:pPr>
      <w:r w:rsidRPr="008A5B40">
        <w:rPr>
          <w:lang w:val="ru-RU" w:eastAsia="zh-CN"/>
        </w:rPr>
        <w:t>Вид сверху</w:t>
      </w:r>
    </w:p>
    <w:p w14:paraId="3B1B8734" w14:textId="77777777" w:rsidR="00796237" w:rsidRDefault="0080478D">
      <w:pPr>
        <w:pStyle w:val="a0"/>
        <w:ind w:left="0"/>
        <w:rPr>
          <w:rFonts w:eastAsia="SimSun;宋体"/>
          <w:lang w:eastAsia="zh-CN"/>
        </w:rPr>
      </w:pPr>
      <w:r w:rsidRPr="008A5B40">
        <w:rPr>
          <w:rFonts w:eastAsia="Arial"/>
          <w:lang w:val="ru-RU" w:eastAsia="zh-CN"/>
        </w:rPr>
        <w:t xml:space="preserve"> </w:t>
      </w:r>
      <w:r>
        <w:rPr>
          <w:noProof/>
        </w:rPr>
        <w:drawing>
          <wp:inline distT="0" distB="0" distL="0" distR="0" wp14:anchorId="2E4C6CFD" wp14:editId="44FDF88E">
            <wp:extent cx="5079365" cy="37947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979" w14:textId="77777777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1" w:name="__RefHeading___Toc96455837"/>
      <w:bookmarkEnd w:id="21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2</w:t>
      </w:r>
      <w:r>
        <w:rPr>
          <w:rFonts w:ascii="Arial" w:hAnsi="Arial" w:cs="Arial"/>
          <w:b/>
          <w:sz w:val="20"/>
          <w:szCs w:val="20"/>
        </w:rPr>
        <w:fldChar w:fldCharType="end"/>
      </w:r>
      <w:r>
        <w:rPr>
          <w:rFonts w:ascii="Arial" w:hAnsi="Arial" w:cs="Arial"/>
          <w:b/>
          <w:sz w:val="20"/>
          <w:szCs w:val="20"/>
        </w:rPr>
        <w:t xml:space="preserve">Тайминг-карта, </w:t>
      </w:r>
      <w:proofErr w:type="spellStart"/>
      <w:r>
        <w:rPr>
          <w:rFonts w:ascii="Arial" w:hAnsi="Arial" w:cs="Arial"/>
          <w:b/>
          <w:sz w:val="20"/>
          <w:szCs w:val="20"/>
        </w:rPr>
        <w:t>вид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сверху</w:t>
      </w:r>
      <w:proofErr w:type="spellEnd"/>
    </w:p>
    <w:p w14:paraId="77BE19CA" w14:textId="77777777" w:rsidR="00796237" w:rsidRDefault="0080478D">
      <w:pPr>
        <w:pStyle w:val="a0"/>
        <w:ind w:left="0"/>
        <w:jc w:val="center"/>
        <w:rPr>
          <w:rFonts w:eastAsia="SimSun;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5E3546D6" wp14:editId="3CEB651F">
            <wp:extent cx="4551045" cy="257619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B7C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69F27CAF" w14:textId="2235B718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2" w:name="__RefHeading___Toc96455838"/>
      <w:bookmarkEnd w:id="22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5E249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Обзор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карты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времени</w:t>
      </w:r>
      <w:proofErr w:type="spellEnd"/>
    </w:p>
    <w:p w14:paraId="16A6413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03205CDC" w14:textId="77777777" w:rsidR="00796237" w:rsidRDefault="0080478D">
      <w:pPr>
        <w:pStyle w:val="a0"/>
        <w:ind w:left="0"/>
        <w:jc w:val="center"/>
        <w:rPr>
          <w:rFonts w:eastAsia="SimSun;宋体"/>
          <w:b/>
          <w:lang w:eastAsia="zh-CN"/>
        </w:rPr>
      </w:pPr>
      <w:r>
        <w:br w:type="page"/>
      </w:r>
    </w:p>
    <w:p w14:paraId="0B9705CB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BC5F41F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4331CA6" w14:textId="77777777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27DEDD3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3" w:name="__RefHeading___Toc96456417"/>
      <w:bookmarkEnd w:id="23"/>
      <w:proofErr w:type="spellStart"/>
      <w:r>
        <w:rPr>
          <w:lang w:eastAsia="zh-CN"/>
        </w:rPr>
        <w:t>Функциональная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диаграмма</w:t>
      </w:r>
      <w:proofErr w:type="spellEnd"/>
    </w:p>
    <w:p w14:paraId="2BD9DA8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Функциональную блок-схему карты </w:t>
      </w:r>
      <w:r>
        <w:rPr>
          <w:rFonts w:ascii="Arial" w:hAnsi="Arial" w:cs="Arial"/>
          <w:sz w:val="20"/>
          <w:szCs w:val="20"/>
        </w:rPr>
        <w:t>Ting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можно увидеть на следующем рисунке.</w:t>
      </w:r>
    </w:p>
    <w:p w14:paraId="5FA057EF" w14:textId="77777777" w:rsidR="00796237" w:rsidRDefault="00E5177E">
      <w:pPr>
        <w:pStyle w:val="affff"/>
        <w:jc w:val="center"/>
      </w:pPr>
      <w:r>
        <w:pict w14:anchorId="2D9326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type_ole_rId7" o:spid="_x0000_s1029" type="#_x0000_t75" style="position:absolute;left:0;text-align:left;margin-left:0;margin-top:0;width:50pt;height:50pt;z-index:251657728;visibility:hidden">
            <o:lock v:ext="edit" selection="t"/>
          </v:shape>
        </w:pict>
      </w:r>
      <w:r>
        <w:pict w14:anchorId="01479707">
          <v:shape id="ole_rId7" o:spid="_x0000_i1025" type="#_x0000_t75" style="width:497.1pt;height:318.05pt;visibility:visible">
            <v:imagedata r:id="rId10" o:title=""/>
          </v:shape>
        </w:pict>
      </w:r>
    </w:p>
    <w:p w14:paraId="255A5A32" w14:textId="77777777" w:rsidR="00796237" w:rsidRPr="008A5B40" w:rsidRDefault="0080478D">
      <w:pPr>
        <w:pStyle w:val="aff1"/>
        <w:jc w:val="center"/>
        <w:rPr>
          <w:lang w:val="ru-RU"/>
        </w:rPr>
      </w:pPr>
      <w:bookmarkStart w:id="24" w:name="__RefHeading___Toc96455839"/>
      <w:bookmarkStart w:id="25" w:name="_Ref300054596"/>
      <w:bookmarkEnd w:id="24"/>
      <w:r w:rsidRPr="008A5B40">
        <w:rPr>
          <w:lang w:val="ru-RU"/>
        </w:rPr>
        <w:t>Фигура</w:t>
      </w:r>
      <w:r>
        <w:fldChar w:fldCharType="begin"/>
      </w:r>
      <w:r>
        <w:instrText>SEQ</w:instrText>
      </w:r>
      <w:r w:rsidRPr="008A5B40">
        <w:rPr>
          <w:lang w:val="ru-RU"/>
        </w:rPr>
        <w:instrText xml:space="preserve"> </w:instrText>
      </w:r>
      <w:r>
        <w:instrText>Figure</w:instrText>
      </w:r>
      <w:r w:rsidRPr="008A5B40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8A5B40">
        <w:rPr>
          <w:lang w:val="ru-RU"/>
        </w:rPr>
        <w:t>4</w:t>
      </w:r>
      <w:r>
        <w:fldChar w:fldCharType="end"/>
      </w:r>
      <w:r w:rsidRPr="008A5B40">
        <w:rPr>
          <w:lang w:val="ru-RU"/>
        </w:rPr>
        <w:t>Функциональная блок-схема карты синхронизации</w:t>
      </w:r>
      <w:bookmarkEnd w:id="25"/>
    </w:p>
    <w:p w14:paraId="1642F8FF" w14:textId="77777777" w:rsidR="00796237" w:rsidRPr="008A5B40" w:rsidRDefault="00796237">
      <w:pPr>
        <w:rPr>
          <w:lang w:val="ru-RU"/>
        </w:rPr>
      </w:pPr>
    </w:p>
    <w:p w14:paraId="22571765" w14:textId="77777777" w:rsidR="00796237" w:rsidRPr="008A5B40" w:rsidRDefault="0080478D">
      <w:pPr>
        <w:rPr>
          <w:lang w:val="ru-RU"/>
        </w:rPr>
      </w:pPr>
      <w:r w:rsidRPr="008A5B40">
        <w:rPr>
          <w:lang w:val="ru-RU" w:eastAsia="zh-CN"/>
        </w:rPr>
        <w:t xml:space="preserve">Плата синхронизации имеет приемник </w:t>
      </w:r>
      <w:r>
        <w:rPr>
          <w:lang w:eastAsia="zh-CN"/>
        </w:rPr>
        <w:t>GNSS</w:t>
      </w:r>
      <w:r w:rsidRPr="008A5B40">
        <w:rPr>
          <w:lang w:val="ru-RU" w:eastAsia="zh-CN"/>
        </w:rPr>
        <w:t xml:space="preserve">, который принимает часы </w:t>
      </w:r>
      <w:r>
        <w:rPr>
          <w:lang w:eastAsia="zh-CN"/>
        </w:rPr>
        <w:t>GNSS</w:t>
      </w:r>
      <w:r w:rsidRPr="008A5B40">
        <w:rPr>
          <w:lang w:val="ru-RU" w:eastAsia="zh-CN"/>
        </w:rPr>
        <w:t>. Выходные сигналы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как от приемника </w:t>
      </w:r>
      <w:r>
        <w:rPr>
          <w:lang w:eastAsia="zh-CN"/>
        </w:rPr>
        <w:t>GNS</w:t>
      </w:r>
      <w:r w:rsidRPr="008A5B40">
        <w:rPr>
          <w:lang w:val="ru-RU" w:eastAsia="zh-CN"/>
        </w:rPr>
        <w:t>, так и от встроенных атомных часов (</w:t>
      </w:r>
      <w:r>
        <w:rPr>
          <w:lang w:eastAsia="zh-CN"/>
        </w:rPr>
        <w:t>MAC</w:t>
      </w:r>
      <w:r w:rsidRPr="008A5B40">
        <w:rPr>
          <w:lang w:val="ru-RU" w:eastAsia="zh-CN"/>
        </w:rPr>
        <w:t>-</w:t>
      </w:r>
      <w:r>
        <w:rPr>
          <w:lang w:eastAsia="zh-CN"/>
        </w:rPr>
        <w:t>SA</w:t>
      </w:r>
      <w:r w:rsidRPr="008A5B40">
        <w:rPr>
          <w:lang w:val="ru-RU" w:eastAsia="zh-CN"/>
        </w:rPr>
        <w:t xml:space="preserve">53) отправляются на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02293F7C" w14:textId="77777777" w:rsidR="00796237" w:rsidRDefault="0080478D">
      <w:pPr>
        <w:rPr>
          <w:lang w:eastAsia="zh-CN"/>
        </w:rPr>
      </w:pPr>
      <w:r>
        <w:rPr>
          <w:lang w:eastAsia="zh-CN"/>
        </w:rPr>
        <w:t xml:space="preserve">FPGA </w:t>
      </w:r>
      <w:proofErr w:type="spellStart"/>
      <w:r>
        <w:rPr>
          <w:lang w:eastAsia="zh-CN"/>
        </w:rPr>
        <w:t>выполняет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следующие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функции</w:t>
      </w:r>
      <w:proofErr w:type="spellEnd"/>
      <w:r>
        <w:rPr>
          <w:lang w:eastAsia="zh-CN"/>
        </w:rPr>
        <w:t>;</w:t>
      </w:r>
    </w:p>
    <w:p w14:paraId="03751799" w14:textId="77777777" w:rsidR="00796237" w:rsidRDefault="0080478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PTP-вычисления</w:t>
      </w:r>
    </w:p>
    <w:p w14:paraId="3E16E7C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Отправьте тактовый сигнал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на сетевой адаптер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0FC5B72A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>Получите тактовую частоту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от сетевой карты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2F108B9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Контролируйте датчики температуры, датчик давления, датчик влажности и датчики вибрации через </w:t>
      </w:r>
      <w:r>
        <w:rPr>
          <w:lang w:eastAsia="zh-CN"/>
        </w:rPr>
        <w:t>I</w:t>
      </w:r>
      <w:r w:rsidRPr="008A5B40">
        <w:rPr>
          <w:lang w:val="ru-RU" w:eastAsia="zh-CN"/>
        </w:rPr>
        <w:t>2</w:t>
      </w:r>
      <w:r>
        <w:rPr>
          <w:lang w:eastAsia="zh-CN"/>
        </w:rPr>
        <w:t>C</w:t>
      </w:r>
      <w:r w:rsidRPr="008A5B40">
        <w:rPr>
          <w:lang w:val="ru-RU" w:eastAsia="zh-CN"/>
        </w:rPr>
        <w:t>.</w:t>
      </w:r>
    </w:p>
    <w:p w14:paraId="28C7143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Соберите информацию об идентификаторе платы из </w:t>
      </w:r>
      <w:r>
        <w:rPr>
          <w:lang w:eastAsia="zh-CN"/>
        </w:rPr>
        <w:t>Board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ID</w:t>
      </w:r>
      <w:r w:rsidRPr="008A5B40">
        <w:rPr>
          <w:lang w:val="ru-RU" w:eastAsia="zh-CN"/>
        </w:rPr>
        <w:t xml:space="preserve"> </w:t>
      </w:r>
      <w:proofErr w:type="spellStart"/>
      <w:r>
        <w:rPr>
          <w:lang w:eastAsia="zh-CN"/>
        </w:rPr>
        <w:t>EEprom</w:t>
      </w:r>
      <w:proofErr w:type="spellEnd"/>
      <w:r w:rsidRPr="008A5B40">
        <w:rPr>
          <w:lang w:val="ru-RU" w:eastAsia="zh-CN"/>
        </w:rPr>
        <w:t>.</w:t>
      </w:r>
    </w:p>
    <w:p w14:paraId="785E5F75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 xml:space="preserve">Опционально управляйте светодиодами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RGB</w:t>
      </w:r>
      <w:r w:rsidRPr="008A5B40">
        <w:rPr>
          <w:lang w:val="ru-RU" w:eastAsia="zh-CN"/>
        </w:rPr>
        <w:t>.</w:t>
      </w:r>
    </w:p>
    <w:p w14:paraId="57810C88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Интерфейс с процессором сервера через интерфейс </w:t>
      </w:r>
      <w:r>
        <w:rPr>
          <w:lang w:eastAsia="zh-CN"/>
        </w:rPr>
        <w:t>PCIe</w:t>
      </w:r>
      <w:r w:rsidRPr="008A5B40">
        <w:rPr>
          <w:lang w:val="ru-RU" w:eastAsia="zh-CN"/>
        </w:rPr>
        <w:t xml:space="preserve"> 3.0 </w:t>
      </w:r>
      <w:r>
        <w:rPr>
          <w:lang w:eastAsia="zh-CN"/>
        </w:rPr>
        <w:t>x</w:t>
      </w:r>
      <w:r w:rsidRPr="008A5B40">
        <w:rPr>
          <w:lang w:val="ru-RU" w:eastAsia="zh-CN"/>
        </w:rPr>
        <w:t>4.</w:t>
      </w:r>
    </w:p>
    <w:p w14:paraId="0CCA8F28" w14:textId="77777777" w:rsidR="00796237" w:rsidRPr="008A5B40" w:rsidRDefault="00796237">
      <w:pPr>
        <w:numPr>
          <w:ilvl w:val="0"/>
          <w:numId w:val="7"/>
        </w:numPr>
        <w:rPr>
          <w:lang w:val="ru-RU" w:eastAsia="zh-CN"/>
        </w:rPr>
      </w:pPr>
    </w:p>
    <w:p w14:paraId="51E2AB86" w14:textId="77777777" w:rsidR="00796237" w:rsidRPr="008A5B40" w:rsidRDefault="00796237">
      <w:pPr>
        <w:ind w:left="360"/>
        <w:rPr>
          <w:lang w:val="ru-RU" w:eastAsia="zh-CN"/>
        </w:rPr>
      </w:pPr>
    </w:p>
    <w:p w14:paraId="7FDB2425" w14:textId="77777777" w:rsidR="00796237" w:rsidRPr="008A5B40" w:rsidRDefault="00796237">
      <w:pPr>
        <w:rPr>
          <w:lang w:val="ru-RU" w:eastAsia="zh-CN"/>
        </w:rPr>
      </w:pPr>
    </w:p>
    <w:p w14:paraId="150691E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6" w:name="__RefHeading___Toc96456418"/>
      <w:bookmarkEnd w:id="26"/>
      <w:proofErr w:type="spellStart"/>
      <w:r>
        <w:rPr>
          <w:lang w:eastAsia="zh-CN"/>
        </w:rPr>
        <w:t>Механические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размеры</w:t>
      </w:r>
      <w:proofErr w:type="spellEnd"/>
    </w:p>
    <w:p w14:paraId="3819464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синхронизации представляет собой карту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половинного размера с размерами 106,65 мм в ширину и 174 мм в длину. Карта выше обычного размера слота из-за </w:t>
      </w:r>
      <w:r w:rsidRPr="008A5B40">
        <w:rPr>
          <w:rFonts w:ascii="Arial" w:hAnsi="Arial" w:cs="Arial"/>
          <w:sz w:val="20"/>
          <w:szCs w:val="20"/>
          <w:lang w:val="ru-RU"/>
        </w:rPr>
        <w:lastRenderedPageBreak/>
        <w:t xml:space="preserve">высоты миниатюрной атомной карты. Для размещения карты синхронизации на сервере используется специальная переходная плата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CAA046F" w14:textId="77777777" w:rsidR="00796237" w:rsidRPr="008A5B40" w:rsidRDefault="00796237">
      <w:pPr>
        <w:pStyle w:val="affff"/>
        <w:jc w:val="center"/>
        <w:rPr>
          <w:rFonts w:ascii="Arial" w:hAnsi="Arial" w:cs="Arial"/>
          <w:sz w:val="20"/>
          <w:szCs w:val="20"/>
          <w:lang w:val="ru-RU"/>
        </w:rPr>
      </w:pPr>
    </w:p>
    <w:p w14:paraId="6178ECB7" w14:textId="77777777" w:rsidR="00796237" w:rsidRDefault="0080478D">
      <w:pPr>
        <w:pStyle w:val="1"/>
        <w:numPr>
          <w:ilvl w:val="0"/>
          <w:numId w:val="14"/>
        </w:numPr>
      </w:pPr>
      <w:bookmarkStart w:id="27" w:name="__RefHeading___Toc96456419"/>
      <w:bookmarkEnd w:id="27"/>
      <w:r>
        <w:rPr>
          <w:lang w:eastAsia="zh-CN"/>
        </w:rPr>
        <w:lastRenderedPageBreak/>
        <w:t>Размещение макета</w:t>
      </w:r>
    </w:p>
    <w:p w14:paraId="771E12E0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Чертеж размещения макета можно увидеть на следующем рисунке.</w:t>
      </w:r>
    </w:p>
    <w:p w14:paraId="57C718E1" w14:textId="77777777" w:rsidR="00796237" w:rsidRDefault="0080478D">
      <w:pPr>
        <w:jc w:val="center"/>
        <w:rPr>
          <w:b/>
          <w:bCs/>
          <w:lang w:eastAsia="zh-CN"/>
        </w:rPr>
      </w:pPr>
      <w:r>
        <w:rPr>
          <w:noProof/>
          <w:lang w:eastAsia="en-US"/>
        </w:rPr>
        <w:drawing>
          <wp:inline distT="0" distB="0" distL="0" distR="0" wp14:anchorId="3279A2BD" wp14:editId="7F64F32A">
            <wp:extent cx="5752465" cy="37820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32C" w14:textId="77777777" w:rsidR="00796237" w:rsidRDefault="0080478D">
      <w:pPr>
        <w:pStyle w:val="aff1"/>
        <w:jc w:val="center"/>
        <w:rPr>
          <w:b w:val="0"/>
        </w:rPr>
      </w:pPr>
      <w:bookmarkStart w:id="28" w:name="__RefHeading___Toc96455840"/>
      <w:bookmarkEnd w:id="28"/>
      <w:r>
        <w:t>Фигура</w:t>
      </w:r>
      <w:r>
        <w:fldChar w:fldCharType="begin"/>
      </w:r>
      <w:r>
        <w:instrText>SEQ Figure \* ARABIC</w:instrText>
      </w:r>
      <w:r>
        <w:fldChar w:fldCharType="separate"/>
      </w:r>
      <w:r>
        <w:t>5</w:t>
      </w:r>
      <w:r>
        <w:fldChar w:fldCharType="end"/>
      </w:r>
      <w:r>
        <w:t>Размещение карты времени</w:t>
      </w:r>
    </w:p>
    <w:p w14:paraId="360D73E2" w14:textId="77777777" w:rsidR="00796237" w:rsidRDefault="00796237">
      <w:pPr>
        <w:rPr>
          <w:b/>
          <w:lang w:eastAsia="zh-CN"/>
        </w:rPr>
      </w:pPr>
    </w:p>
    <w:p w14:paraId="3D23881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17286573" w14:textId="77777777" w:rsidR="00796237" w:rsidRDefault="00796237">
      <w:pPr>
        <w:pStyle w:val="affff"/>
        <w:rPr>
          <w:rFonts w:ascii="Arial" w:hAnsi="Arial" w:cs="Arial"/>
          <w:b/>
          <w:sz w:val="20"/>
          <w:szCs w:val="20"/>
        </w:rPr>
      </w:pPr>
    </w:p>
    <w:p w14:paraId="03C89BC3" w14:textId="77777777" w:rsidR="00796237" w:rsidRDefault="00796237">
      <w:pPr>
        <w:rPr>
          <w:b/>
          <w:lang w:eastAsia="zh-CN"/>
        </w:rPr>
      </w:pPr>
    </w:p>
    <w:p w14:paraId="420C370B" w14:textId="77777777" w:rsidR="00796237" w:rsidRDefault="00796237">
      <w:pPr>
        <w:rPr>
          <w:lang w:eastAsia="zh-CN"/>
        </w:rPr>
      </w:pPr>
    </w:p>
    <w:p w14:paraId="69A88B78" w14:textId="77777777" w:rsidR="00796237" w:rsidRDefault="0080478D">
      <w:pPr>
        <w:pStyle w:val="1"/>
        <w:numPr>
          <w:ilvl w:val="0"/>
          <w:numId w:val="14"/>
        </w:numPr>
        <w:rPr>
          <w:sz w:val="31"/>
          <w:szCs w:val="31"/>
          <w:lang w:eastAsia="zh-CN"/>
        </w:rPr>
      </w:pPr>
      <w:bookmarkStart w:id="29" w:name="__RefHeading___Toc78_1738473878"/>
      <w:bookmarkStart w:id="30" w:name="__RefHeading___Toc96456420"/>
      <w:bookmarkEnd w:id="29"/>
      <w:r>
        <w:lastRenderedPageBreak/>
        <w:t>Подробное описание конструкции</w:t>
      </w:r>
      <w:bookmarkEnd w:id="30"/>
      <w:r>
        <w:tab/>
      </w:r>
    </w:p>
    <w:p w14:paraId="01FB58B5" w14:textId="77777777" w:rsidR="00796237" w:rsidRDefault="0080478D">
      <w:pPr>
        <w:pStyle w:val="20"/>
        <w:numPr>
          <w:ilvl w:val="1"/>
          <w:numId w:val="14"/>
        </w:numPr>
        <w:rPr>
          <w:szCs w:val="28"/>
          <w:lang w:eastAsia="zh-CN"/>
        </w:rPr>
      </w:pPr>
      <w:bookmarkStart w:id="31" w:name="__RefHeading___Toc96456421"/>
      <w:bookmarkEnd w:id="31"/>
      <w:r>
        <w:rPr>
          <w:szCs w:val="28"/>
          <w:lang w:eastAsia="zh-CN"/>
        </w:rPr>
        <w:t>Функциональный обзор</w:t>
      </w:r>
    </w:p>
    <w:p w14:paraId="2286D0A0" w14:textId="77777777" w:rsidR="00796237" w:rsidRDefault="00796237">
      <w:pPr>
        <w:pStyle w:val="a0"/>
        <w:jc w:val="center"/>
        <w:rPr>
          <w:szCs w:val="28"/>
          <w:lang w:eastAsia="zh-CN"/>
        </w:rPr>
      </w:pPr>
    </w:p>
    <w:p w14:paraId="28FE5ECC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обеспечивает очень точный источник синхронизации в среде центра обработки данных. Он получает точную информацию о времени от Глобальной навигационной спутниковой системы (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). Он также имеет на борту миниатюрные атомные часы, которые обеспечивают удержание времени с погрешностью &lt;1 мкс за 24 часа.</w:t>
      </w:r>
    </w:p>
    <w:p w14:paraId="41878C54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Антенна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ANN</w:t>
      </w:r>
      <w:r w:rsidRPr="008A5B40">
        <w:rPr>
          <w:rFonts w:ascii="Arial" w:hAnsi="Arial" w:cs="Arial"/>
          <w:sz w:val="20"/>
          <w:szCs w:val="20"/>
          <w:lang w:val="ru-RU"/>
        </w:rPr>
        <w:t>_</w:t>
      </w:r>
      <w:r>
        <w:rPr>
          <w:rFonts w:ascii="Arial" w:hAnsi="Arial" w:cs="Arial"/>
          <w:sz w:val="20"/>
          <w:szCs w:val="20"/>
        </w:rPr>
        <w:t>MB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может быть подключена к назначенному разъему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чтобы приемник синхронизации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мог получать точную информацию о времени от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отправляет информацию о времени (1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в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выполняет вычисления </w:t>
      </w:r>
      <w:r>
        <w:rPr>
          <w:rFonts w:ascii="Arial" w:hAnsi="Arial" w:cs="Arial"/>
          <w:sz w:val="20"/>
          <w:szCs w:val="20"/>
        </w:rPr>
        <w:t>PTP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отправляет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на назначенные разъемы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которые, в свою очередь, подключаются к сетевой карте </w:t>
      </w:r>
      <w:r>
        <w:rPr>
          <w:rFonts w:ascii="Arial" w:hAnsi="Arial" w:cs="Arial"/>
          <w:sz w:val="20"/>
          <w:szCs w:val="20"/>
        </w:rPr>
        <w:t>Mellanox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 через стандартные кабели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от сетевой карты также подключаются к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через назначенные входы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081F52A7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В случае потери сигнала ГНСС ПЛИС переходит в режим удержания. Во время удержания в качестве источника синхронизации используются миниатюрные атомные часы </w:t>
      </w:r>
      <w:r>
        <w:rPr>
          <w:rFonts w:ascii="Arial" w:hAnsi="Arial" w:cs="Arial"/>
          <w:sz w:val="20"/>
          <w:szCs w:val="20"/>
        </w:rPr>
        <w:t>Microchip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53. Во время удержания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 гарантирует погрешность времени &lt;1 мкс за 24 часа. Когда соединение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восстанавливается,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автоматически переключает источник синхронизации на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4B285D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3FC66E2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32" w:name="__RefHeading___Toc80_1738473878"/>
      <w:bookmarkStart w:id="33" w:name="__RefHeading___Toc96456422"/>
      <w:bookmarkEnd w:id="32"/>
      <w:r>
        <w:rPr>
          <w:lang w:val="it-IT" w:eastAsia="zh-CN"/>
        </w:rPr>
        <w:t>Дерево I2C</w:t>
      </w:r>
      <w:bookmarkEnd w:id="33"/>
    </w:p>
    <w:p w14:paraId="3A7C2269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взаимодействует со всеми встроенными датчиками окружающей среды. Один переключатель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(4 канала) используется для сегментирования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подключения ко всем датчикам.</w:t>
      </w:r>
    </w:p>
    <w:p w14:paraId="4740ECFC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Отдельная шина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подключена к </w:t>
      </w:r>
      <w:r>
        <w:rPr>
          <w:rFonts w:ascii="Arial" w:hAnsi="Arial" w:cs="Arial"/>
          <w:sz w:val="20"/>
          <w:szCs w:val="20"/>
        </w:rPr>
        <w:t>ID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платы со встроенным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-адресом </w:t>
      </w:r>
      <w:r>
        <w:rPr>
          <w:rFonts w:ascii="Arial" w:hAnsi="Arial" w:cs="Arial"/>
          <w:sz w:val="20"/>
          <w:szCs w:val="20"/>
        </w:rPr>
        <w:t>EUI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64 и уникальным 128-битным серийным номером. Другая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для версии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другие связанные данные также находятся на той же шине.</w:t>
      </w:r>
    </w:p>
    <w:p w14:paraId="20D06D65" w14:textId="77777777" w:rsidR="00796237" w:rsidRDefault="0080478D">
      <w:pPr>
        <w:pStyle w:val="affff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Бортовые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сенсорные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устройства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77017A1B" w14:textId="77777777" w:rsidR="00796237" w:rsidRDefault="0080478D">
      <w:pPr>
        <w:pStyle w:val="affff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 датчика температуры TI LM75B</w:t>
      </w:r>
    </w:p>
    <w:p w14:paraId="0EB6436A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влажности Sensirion SHT31A-DIS</w:t>
      </w:r>
    </w:p>
    <w:p w14:paraId="0144F8AD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TDK ICP-10100 Датчик давления</w:t>
      </w:r>
    </w:p>
    <w:p w14:paraId="4E04BD0B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вибрации Ceva BNO085</w:t>
      </w:r>
    </w:p>
    <w:p w14:paraId="26D531AE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Базовый адрес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— 0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>70. Адреса отдельных устройств показаны в таблице ниже.</w:t>
      </w:r>
    </w:p>
    <w:p w14:paraId="5BDFA79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W w:w="10080" w:type="dxa"/>
        <w:tblInd w:w="-275" w:type="dxa"/>
        <w:tblLayout w:type="fixed"/>
        <w:tblLook w:val="0000" w:firstRow="0" w:lastRow="0" w:firstColumn="0" w:lastColumn="0" w:noHBand="0" w:noVBand="0"/>
      </w:tblPr>
      <w:tblGrid>
        <w:gridCol w:w="1709"/>
        <w:gridCol w:w="2069"/>
        <w:gridCol w:w="1260"/>
        <w:gridCol w:w="905"/>
        <w:gridCol w:w="4137"/>
      </w:tblGrid>
      <w:tr w:rsidR="00796237" w14:paraId="2AA71D8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3636" w14:textId="314EC45A" w:rsidR="00796237" w:rsidRDefault="0080478D">
            <w:pPr>
              <w:pStyle w:val="affff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Основное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название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78F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Канал PCA9546A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3F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Адрес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798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RefDes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740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Устройство</w:t>
            </w:r>
          </w:p>
        </w:tc>
      </w:tr>
      <w:tr w:rsidR="00796237" w14:paraId="2D07E2FC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486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4" w:name="_Hlk85456349"/>
            <w:bookmarkEnd w:id="34"/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EC5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681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69A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A2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(выхлоп)</w:t>
            </w:r>
          </w:p>
        </w:tc>
      </w:tr>
      <w:tr w:rsidR="00796237" w14:paraId="32ECCA0D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B17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0C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F33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0x49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688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U35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55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(возле атомных часов)</w:t>
            </w:r>
          </w:p>
        </w:tc>
      </w:tr>
      <w:tr w:rsidR="00796237" w14:paraId="1F98A5BF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14B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689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B7A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68E7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U36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03F4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(вход)</w:t>
            </w:r>
          </w:p>
        </w:tc>
      </w:tr>
      <w:tr w:rsidR="00796237" w14:paraId="6F742AEB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5ED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186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E70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0x44/0x45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FFE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7DF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SHT31A-ДИС</w:t>
            </w:r>
          </w:p>
        </w:tc>
      </w:tr>
      <w:tr w:rsidR="00796237" w14:paraId="27166AE1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706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1DE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F18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0x63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A4A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61E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ИСП-10100</w:t>
            </w:r>
          </w:p>
        </w:tc>
      </w:tr>
      <w:tr w:rsidR="00796237" w14:paraId="62C636E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07A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PCA9546A_I2C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DB0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6B7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6D4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12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БНО085</w:t>
            </w:r>
          </w:p>
        </w:tc>
      </w:tr>
      <w:tr w:rsidR="00796237" w:rsidRPr="005E2494" w14:paraId="48946547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93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5" w:name="_Hlk96454365"/>
            <w:bookmarkEnd w:id="35"/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DA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A48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0x50/0x58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148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5DEF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AT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MAC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602 Последовательная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с адресом </w:t>
            </w:r>
            <w:r>
              <w:rPr>
                <w:rFonts w:ascii="Arial" w:hAnsi="Arial" w:cs="Arial"/>
                <w:sz w:val="20"/>
                <w:szCs w:val="20"/>
              </w:rPr>
              <w:t>EUI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 и 128-битным серийным номером.</w:t>
            </w:r>
          </w:p>
        </w:tc>
      </w:tr>
      <w:tr w:rsidR="00796237" w:rsidRPr="005E2494" w14:paraId="235AA665" w14:textId="77777777"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2B4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745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271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0x51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7B8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U19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1D3D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LC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Последовательная память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для версии </w:t>
            </w:r>
            <w:r>
              <w:rPr>
                <w:rFonts w:ascii="Arial" w:hAnsi="Arial" w:cs="Arial"/>
                <w:sz w:val="20"/>
                <w:szCs w:val="20"/>
              </w:rPr>
              <w:t>FPGA</w:t>
            </w:r>
          </w:p>
        </w:tc>
      </w:tr>
    </w:tbl>
    <w:p w14:paraId="67AE46A2" w14:textId="77777777" w:rsidR="00796237" w:rsidRDefault="0080478D">
      <w:pPr>
        <w:pStyle w:val="aff1"/>
        <w:keepNext/>
        <w:jc w:val="center"/>
      </w:pPr>
      <w:bookmarkStart w:id="36" w:name="__RefHeading___Toc96455847"/>
      <w:bookmarkEnd w:id="36"/>
      <w:r>
        <w:t>Стол</w:t>
      </w:r>
      <w:r>
        <w:fldChar w:fldCharType="begin"/>
      </w:r>
      <w:r>
        <w:instrText>SEQ Table \* ARABIC</w:instrText>
      </w:r>
      <w:r>
        <w:fldChar w:fldCharType="separate"/>
      </w:r>
      <w:r>
        <w:t>5</w:t>
      </w:r>
      <w:r>
        <w:fldChar w:fldCharType="end"/>
      </w:r>
      <w:r>
        <w:rPr>
          <w:b w:val="0"/>
          <w:lang w:eastAsia="zh-CN"/>
        </w:rPr>
        <w:t xml:space="preserve"> </w:t>
      </w:r>
      <w:proofErr w:type="spellStart"/>
      <w:r>
        <w:t>Адрес</w:t>
      </w:r>
      <w:proofErr w:type="spellEnd"/>
      <w:r>
        <w:t xml:space="preserve"> I2C </w:t>
      </w:r>
      <w:proofErr w:type="spellStart"/>
      <w:r>
        <w:t>платы</w:t>
      </w:r>
      <w:proofErr w:type="spellEnd"/>
      <w:r>
        <w:t xml:space="preserve"> </w:t>
      </w:r>
      <w:proofErr w:type="spellStart"/>
      <w:r>
        <w:t>синхронизации</w:t>
      </w:r>
      <w:proofErr w:type="spellEnd"/>
    </w:p>
    <w:p w14:paraId="23D89BCE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</w:pPr>
      <w:bookmarkStart w:id="37" w:name="__RefHeading___Toc82_1738473878"/>
      <w:bookmarkStart w:id="38" w:name="__RefHeading___Toc96456423"/>
      <w:bookmarkStart w:id="39" w:name="_Ref501113167"/>
      <w:bookmarkEnd w:id="37"/>
      <w:r>
        <w:rPr>
          <w:lang w:val="it-IT" w:eastAsia="zh-CN"/>
        </w:rPr>
        <w:t>Сброс системы</w:t>
      </w:r>
      <w:bookmarkEnd w:id="38"/>
      <w:bookmarkEnd w:id="39"/>
    </w:p>
    <w:p w14:paraId="47DDF757" w14:textId="77777777" w:rsidR="00796237" w:rsidRDefault="00796237">
      <w:pPr>
        <w:widowControl w:val="0"/>
        <w:autoSpaceDE w:val="0"/>
        <w:rPr>
          <w:lang w:val="it-IT" w:eastAsia="zh-CN"/>
        </w:rPr>
      </w:pPr>
    </w:p>
    <w:p w14:paraId="2966A5B7" w14:textId="77777777" w:rsidR="00796237" w:rsidRPr="008A5B40" w:rsidRDefault="0080478D">
      <w:pPr>
        <w:widowControl w:val="0"/>
        <w:autoSpaceDE w:val="0"/>
        <w:ind w:firstLine="288"/>
        <w:rPr>
          <w:lang w:val="ru-RU"/>
        </w:rPr>
      </w:pPr>
      <w:r>
        <w:rPr>
          <w:lang w:val="it-IT" w:eastAsia="zh-CN"/>
        </w:rPr>
        <w:t>Существует несколько способов выполнить сброс платы.</w:t>
      </w:r>
    </w:p>
    <w:p w14:paraId="61F0208A" w14:textId="77777777" w:rsidR="00796237" w:rsidRPr="008A5B40" w:rsidRDefault="0080478D">
      <w:pPr>
        <w:widowControl w:val="0"/>
        <w:numPr>
          <w:ilvl w:val="0"/>
          <w:numId w:val="10"/>
        </w:numPr>
        <w:autoSpaceDE w:val="0"/>
        <w:rPr>
          <w:lang w:val="ru-RU"/>
        </w:rPr>
      </w:pPr>
      <w:r>
        <w:rPr>
          <w:lang w:val="it-IT" w:eastAsia="zh-CN"/>
        </w:rPr>
        <w:t>Включение питания: плата вставляется в слот PCIe сервера, сервер включается, сброс выполняется после стабилизации всех напряжений и настройки FPGA.</w:t>
      </w:r>
    </w:p>
    <w:p w14:paraId="541D3DC6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Утверждение PERst: Когда ЦП сервера утверждает PERST, FPGA будет переконфигурирована, а затем плата будет перезагружена.</w:t>
      </w:r>
    </w:p>
    <w:p w14:paraId="00D7C780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Ручной сброс с помощью кнопки (только отладка).</w:t>
      </w:r>
    </w:p>
    <w:p w14:paraId="710D228F" w14:textId="77777777" w:rsidR="00796237" w:rsidRDefault="00796237">
      <w:pPr>
        <w:widowControl w:val="0"/>
        <w:autoSpaceDE w:val="0"/>
        <w:ind w:firstLine="288"/>
        <w:rPr>
          <w:lang w:val="it-IT" w:eastAsia="zh-CN"/>
        </w:rPr>
      </w:pPr>
    </w:p>
    <w:p w14:paraId="1FF3B679" w14:textId="77777777" w:rsidR="00796237" w:rsidRDefault="00796237">
      <w:pPr>
        <w:rPr>
          <w:lang w:val="it-IT" w:eastAsia="zh-CN"/>
        </w:rPr>
      </w:pPr>
    </w:p>
    <w:p w14:paraId="63ABFBF9" w14:textId="77777777" w:rsidR="00796237" w:rsidRDefault="00796237">
      <w:pPr>
        <w:rPr>
          <w:lang w:val="fr-FR" w:eastAsia="zh-CN"/>
        </w:rPr>
      </w:pPr>
    </w:p>
    <w:p w14:paraId="57EE6C40" w14:textId="77777777" w:rsidR="00796237" w:rsidRDefault="00796237">
      <w:pPr>
        <w:rPr>
          <w:lang w:val="fr-FR" w:eastAsia="zh-CN"/>
        </w:rPr>
      </w:pPr>
    </w:p>
    <w:p w14:paraId="70BBC98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0" w:name="__RefHeading___Toc96456424"/>
      <w:bookmarkEnd w:id="40"/>
      <w:r>
        <w:rPr>
          <w:lang w:eastAsia="zh-CN"/>
        </w:rPr>
        <w:t>Системный мониторинг и контроль</w:t>
      </w:r>
    </w:p>
    <w:p w14:paraId="6F306BE2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1" w:name="__RefHeading___Toc96456425"/>
      <w:bookmarkEnd w:id="41"/>
      <w:r>
        <w:rPr>
          <w:lang w:eastAsia="zh-CN"/>
        </w:rPr>
        <w:t>Датчики окружающей среды</w:t>
      </w:r>
    </w:p>
    <w:p w14:paraId="2FA79D89" w14:textId="77777777" w:rsidR="00796237" w:rsidRPr="008A5B40" w:rsidRDefault="0080478D" w:rsidP="008A5B40">
      <w:pPr>
        <w:pStyle w:val="affff"/>
        <w:ind w:firstLine="720"/>
        <w:jc w:val="both"/>
        <w:rPr>
          <w:lang w:val="ru-RU"/>
        </w:rPr>
      </w:pPr>
      <w:r>
        <w:rPr>
          <w:rFonts w:ascii="Arial" w:hAnsi="Arial" w:cs="Times New Roman"/>
          <w:sz w:val="20"/>
          <w:szCs w:val="20"/>
        </w:rPr>
        <w:t>FPGA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 периодически опрашивает датчики температуры на впуске, выпуске и возле атомных часов, а также датчик давления, датчик влажности и датчик вибрации и сохраняет данные во внутренних регистрах. ЦП сервера может получить доступ к этим данным через интерфейс </w:t>
      </w:r>
      <w:r>
        <w:rPr>
          <w:rFonts w:ascii="Arial" w:hAnsi="Arial" w:cs="Times New Roman"/>
          <w:sz w:val="20"/>
          <w:szCs w:val="20"/>
        </w:rPr>
        <w:t>PCIe</w:t>
      </w:r>
      <w:r w:rsidRPr="008A5B40">
        <w:rPr>
          <w:rFonts w:ascii="Arial" w:hAnsi="Arial" w:cs="Times New Roman"/>
          <w:sz w:val="20"/>
          <w:szCs w:val="20"/>
          <w:lang w:val="ru-RU"/>
        </w:rPr>
        <w:t>.</w:t>
      </w:r>
    </w:p>
    <w:p w14:paraId="4C5361EB" w14:textId="77777777" w:rsidR="00796237" w:rsidRPr="008A5B40" w:rsidRDefault="0080478D" w:rsidP="008A5B40">
      <w:pPr>
        <w:pStyle w:val="affff"/>
        <w:ind w:firstLine="576"/>
        <w:jc w:val="both"/>
        <w:rPr>
          <w:rFonts w:ascii="Arial" w:hAnsi="Arial" w:cs="Times New Roman"/>
          <w:sz w:val="20"/>
          <w:szCs w:val="20"/>
          <w:lang w:val="ru-RU"/>
        </w:rPr>
      </w:pPr>
      <w:r w:rsidRPr="008A5B40">
        <w:rPr>
          <w:rFonts w:ascii="Arial" w:hAnsi="Arial" w:cs="Times New Roman"/>
          <w:sz w:val="20"/>
          <w:szCs w:val="20"/>
          <w:lang w:val="ru-RU"/>
        </w:rPr>
        <w:t>Линии прерывания от датчиков также напрямую подключены к ПЛИС. В случае, если какое-либо из показаний выходит за пределы заданного порога, соответствующий датчик выдает прерывание.</w:t>
      </w:r>
    </w:p>
    <w:p w14:paraId="35E04359" w14:textId="77777777" w:rsidR="00796237" w:rsidRPr="008A5B40" w:rsidRDefault="00796237">
      <w:pPr>
        <w:rPr>
          <w:lang w:val="ru-RU" w:eastAsia="zh-CN"/>
        </w:rPr>
      </w:pPr>
      <w:bookmarkStart w:id="42" w:name="_Temperature_Detection"/>
      <w:bookmarkEnd w:id="42"/>
    </w:p>
    <w:p w14:paraId="7784720A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3" w:name="__RefHeading___Toc96456426"/>
      <w:bookmarkEnd w:id="43"/>
      <w:proofErr w:type="spellStart"/>
      <w:r>
        <w:rPr>
          <w:lang w:eastAsia="zh-CN"/>
        </w:rPr>
        <w:t>Дизайн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часов</w:t>
      </w:r>
      <w:proofErr w:type="spellEnd"/>
    </w:p>
    <w:p w14:paraId="2F17D921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4" w:name="__RefHeading___Toc96456427"/>
      <w:bookmarkEnd w:id="44"/>
      <w:r>
        <w:rPr>
          <w:lang w:eastAsia="zh-CN"/>
        </w:rPr>
        <w:t>Требования к часам</w:t>
      </w:r>
    </w:p>
    <w:p w14:paraId="40F1854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8A5B40">
        <w:rPr>
          <w:rFonts w:ascii="Arial" w:hAnsi="Arial" w:cs="Arial"/>
          <w:sz w:val="20"/>
          <w:szCs w:val="20"/>
          <w:lang w:val="ru-RU"/>
        </w:rPr>
        <w:t>Помимо высокоточных миниатюрных атомных часов, на карте синхронизации есть еще три источника синхронизации:</w:t>
      </w:r>
    </w:p>
    <w:p w14:paraId="0C91E648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200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543C1F9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125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2193B52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кристалл 32,768 кГц для датчика вибрации </w:t>
      </w:r>
      <w:r>
        <w:rPr>
          <w:rFonts w:ascii="Arial" w:hAnsi="Arial" w:cs="Arial"/>
          <w:sz w:val="20"/>
          <w:szCs w:val="20"/>
        </w:rPr>
        <w:t>BNO</w:t>
      </w:r>
      <w:r w:rsidRPr="008A5B40">
        <w:rPr>
          <w:rFonts w:ascii="Arial" w:hAnsi="Arial" w:cs="Arial"/>
          <w:sz w:val="20"/>
          <w:szCs w:val="20"/>
          <w:lang w:val="ru-RU"/>
        </w:rPr>
        <w:t>085.</w:t>
      </w:r>
    </w:p>
    <w:p w14:paraId="00415BB4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6667C41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5" w:name="__RefHeading___Toc96456428"/>
      <w:bookmarkEnd w:id="45"/>
      <w:r>
        <w:rPr>
          <w:lang w:eastAsia="zh-CN"/>
        </w:rPr>
        <w:t>Встроенный силовой дизайн</w:t>
      </w:r>
    </w:p>
    <w:p w14:paraId="35DB3719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</w:pPr>
      <w:bookmarkStart w:id="46" w:name="__RefHeading___Toc96456429"/>
      <w:bookmarkEnd w:id="46"/>
      <w:r>
        <w:rPr>
          <w:lang w:eastAsia="zh-CN"/>
        </w:rPr>
        <w:t>Встроенный анализ энергопотребления</w:t>
      </w:r>
    </w:p>
    <w:p w14:paraId="35DD828A" w14:textId="77777777" w:rsidR="00796237" w:rsidRPr="008A5B40" w:rsidRDefault="0080478D">
      <w:pPr>
        <w:rPr>
          <w:lang w:val="ru-RU" w:eastAsia="en-US"/>
        </w:rPr>
      </w:pPr>
      <w:r w:rsidRPr="008A5B40">
        <w:rPr>
          <w:lang w:val="ru-RU" w:eastAsia="en-US"/>
        </w:rPr>
        <w:t>Потребляемая мощность карты синхронизации показана ниже.</w:t>
      </w:r>
    </w:p>
    <w:p w14:paraId="0DE5B46A" w14:textId="77777777" w:rsidR="00796237" w:rsidRPr="008A5B40" w:rsidRDefault="00796237">
      <w:pPr>
        <w:rPr>
          <w:lang w:val="ru-RU" w:eastAsia="en-US"/>
        </w:rPr>
      </w:pPr>
    </w:p>
    <w:p w14:paraId="4046F68A" w14:textId="35CF74F5" w:rsidR="00796237" w:rsidRPr="005E2494" w:rsidRDefault="00E5177E">
      <w:pPr>
        <w:rPr>
          <w:lang w:val="ru-RU"/>
        </w:rPr>
      </w:pPr>
      <w:r>
        <w:pict w14:anchorId="5ED19B0A">
          <v:shape id="shapetype_ole_rId10" o:spid="_x0000_s1027" type="#_x0000_t75" style="position:absolute;margin-left:0;margin-top:0;width:50pt;height:50pt;z-index:251658752;visibility:hidden">
            <o:lock v:ext="edit" selection="t"/>
          </v:shape>
        </w:pict>
      </w:r>
    </w:p>
    <w:p w14:paraId="7D6CD02A" w14:textId="77777777" w:rsidR="00796237" w:rsidRPr="005E2494" w:rsidRDefault="00796237">
      <w:pPr>
        <w:rPr>
          <w:lang w:val="ru-RU" w:eastAsia="en-US"/>
        </w:rPr>
      </w:pPr>
    </w:p>
    <w:p w14:paraId="527AD8C3" w14:textId="77777777" w:rsidR="00796237" w:rsidRPr="005E2494" w:rsidRDefault="00796237">
      <w:pPr>
        <w:rPr>
          <w:lang w:val="ru-RU" w:eastAsia="en-US"/>
        </w:rPr>
      </w:pPr>
    </w:p>
    <w:p w14:paraId="4DDA9445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7" w:name="__RefHeading___Toc96456430"/>
      <w:bookmarkEnd w:id="47"/>
      <w:r>
        <w:rPr>
          <w:lang w:eastAsia="zh-CN"/>
        </w:rPr>
        <w:lastRenderedPageBreak/>
        <w:t>Анализ требований к последовательности мощности</w:t>
      </w:r>
    </w:p>
    <w:p w14:paraId="5576F654" w14:textId="77777777" w:rsidR="00796237" w:rsidRDefault="0080478D">
      <w:pPr>
        <w:pStyle w:val="4"/>
        <w:numPr>
          <w:ilvl w:val="3"/>
          <w:numId w:val="14"/>
        </w:numPr>
        <w:tabs>
          <w:tab w:val="clear" w:pos="1800"/>
        </w:tabs>
      </w:pPr>
      <w:bookmarkStart w:id="48" w:name="__RefHeading___Toc96456431"/>
      <w:bookmarkEnd w:id="48"/>
      <w:r>
        <w:rPr>
          <w:lang w:eastAsia="zh-CN"/>
        </w:rPr>
        <w:t>Требования к последовательности временной платы</w:t>
      </w:r>
    </w:p>
    <w:p w14:paraId="4FD4D77F" w14:textId="77777777" w:rsidR="00796237" w:rsidRDefault="0080478D">
      <w:pPr>
        <w:pStyle w:val="affff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B75F0" wp14:editId="1AB85C12">
            <wp:extent cx="5113655" cy="25203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FAF4" w14:textId="72C6A0AF" w:rsidR="00796237" w:rsidRPr="008A5B40" w:rsidRDefault="0080478D">
      <w:pPr>
        <w:pStyle w:val="aff1"/>
        <w:jc w:val="center"/>
        <w:rPr>
          <w:lang w:val="ru-RU" w:eastAsia="zh-CN"/>
        </w:rPr>
      </w:pPr>
      <w:bookmarkStart w:id="49" w:name="__RefHeading___Toc96455841"/>
      <w:bookmarkEnd w:id="49"/>
      <w:r w:rsidRPr="008A5B40">
        <w:rPr>
          <w:lang w:val="ru-RU"/>
        </w:rPr>
        <w:t>Требования к последовательности питания платы синхронизации</w:t>
      </w:r>
    </w:p>
    <w:p w14:paraId="6AB737FB" w14:textId="77777777" w:rsidR="00796237" w:rsidRPr="008A5B40" w:rsidRDefault="00796237">
      <w:pPr>
        <w:rPr>
          <w:lang w:val="ru-RU" w:eastAsia="zh-CN"/>
        </w:rPr>
      </w:pPr>
    </w:p>
    <w:p w14:paraId="6A7FB5D6" w14:textId="77777777" w:rsidR="00796237" w:rsidRPr="008A5B40" w:rsidRDefault="00796237">
      <w:pPr>
        <w:rPr>
          <w:lang w:val="ru-RU" w:eastAsia="zh-CN"/>
        </w:rPr>
      </w:pPr>
    </w:p>
    <w:p w14:paraId="406FB1FA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50" w:name="__RefHeading___Toc96456432"/>
      <w:bookmarkEnd w:id="50"/>
      <w:proofErr w:type="spellStart"/>
      <w:r>
        <w:rPr>
          <w:lang w:eastAsia="zh-CN"/>
        </w:rPr>
        <w:t>Бортовое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решение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для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электропитания</w:t>
      </w:r>
      <w:proofErr w:type="spellEnd"/>
    </w:p>
    <w:p w14:paraId="180B987E" w14:textId="490F56EE" w:rsidR="00796237" w:rsidRDefault="0080478D">
      <w:pPr>
        <w:pStyle w:val="4"/>
        <w:numPr>
          <w:ilvl w:val="3"/>
          <w:numId w:val="14"/>
        </w:numPr>
        <w:tabs>
          <w:tab w:val="clear" w:pos="1800"/>
        </w:tabs>
        <w:ind w:left="1290"/>
        <w:rPr>
          <w:lang w:eastAsia="zh-CN"/>
        </w:rPr>
      </w:pPr>
      <w:bookmarkStart w:id="51" w:name="__RefHeading___Toc96456433"/>
      <w:bookmarkEnd w:id="51"/>
      <w:r>
        <w:rPr>
          <w:lang w:eastAsia="zh-CN"/>
        </w:rPr>
        <w:t xml:space="preserve">Дерево </w:t>
      </w:r>
    </w:p>
    <w:p w14:paraId="0FE5D6FE" w14:textId="77777777" w:rsidR="00796237" w:rsidRDefault="00796237">
      <w:pPr>
        <w:rPr>
          <w:lang w:eastAsia="zh-CN"/>
        </w:rPr>
      </w:pPr>
    </w:p>
    <w:p w14:paraId="7F75911B" w14:textId="77777777" w:rsidR="00796237" w:rsidRDefault="0080478D">
      <w:pPr>
        <w:rPr>
          <w:lang w:eastAsia="zh-CN"/>
        </w:rPr>
      </w:pPr>
      <w:r>
        <w:rPr>
          <w:noProof/>
          <w:lang w:eastAsia="en-US"/>
        </w:rPr>
        <w:drawing>
          <wp:inline distT="0" distB="0" distL="0" distR="0" wp14:anchorId="2DB0D6E3" wp14:editId="74308CB7">
            <wp:extent cx="4741545" cy="3579495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84A" w14:textId="08321D26" w:rsidR="00796237" w:rsidRDefault="0080478D" w:rsidP="008A5B40">
      <w:pPr>
        <w:pStyle w:val="aff1"/>
        <w:jc w:val="center"/>
      </w:pPr>
      <w:bookmarkStart w:id="52" w:name="__RefHeading___Toc96455842"/>
      <w:bookmarkEnd w:id="52"/>
      <w:proofErr w:type="spellStart"/>
      <w:r>
        <w:lastRenderedPageBreak/>
        <w:t>Дерево</w:t>
      </w:r>
      <w:proofErr w:type="spellEnd"/>
      <w:r>
        <w:t xml:space="preserve"> </w:t>
      </w:r>
      <w:proofErr w:type="spellStart"/>
      <w:r>
        <w:t>силы</w:t>
      </w:r>
      <w:proofErr w:type="spellEnd"/>
    </w:p>
    <w:p w14:paraId="3635DDCA" w14:textId="77777777" w:rsidR="00796237" w:rsidRDefault="007962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jc w:val="center"/>
        <w:rPr>
          <w:rFonts w:eastAsia="Microsoft YaHei" w:cs="Microsoft YaHei"/>
          <w:sz w:val="22"/>
          <w:szCs w:val="22"/>
          <w:lang w:eastAsia="zh-CN"/>
        </w:rPr>
      </w:pPr>
    </w:p>
    <w:p w14:paraId="4B8A5CF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53" w:name="__RefHeading___Toc96456434"/>
      <w:bookmarkStart w:id="54" w:name="_Ref501009827"/>
      <w:bookmarkStart w:id="55" w:name="_Ref501009513"/>
      <w:bookmarkStart w:id="56" w:name="_Ref501009476"/>
      <w:bookmarkStart w:id="57" w:name="_Ref501009401"/>
      <w:bookmarkStart w:id="58" w:name="_Ref501009395"/>
      <w:bookmarkStart w:id="59" w:name="_Ref501009385"/>
      <w:bookmarkStart w:id="60" w:name="_Ref501009361"/>
      <w:bookmarkEnd w:id="53"/>
      <w:r>
        <w:rPr>
          <w:lang w:eastAsia="zh-CN"/>
        </w:rPr>
        <w:t>JTAG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161DF7C8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16B76B08" w14:textId="77777777" w:rsidR="00796237" w:rsidRPr="008A5B40" w:rsidRDefault="0080478D">
      <w:pPr>
        <w:rPr>
          <w:lang w:val="ru-RU" w:eastAsia="zh-CN"/>
        </w:rPr>
      </w:pPr>
      <w:r w:rsidRPr="008A5B40">
        <w:rPr>
          <w:lang w:val="ru-RU" w:eastAsia="zh-CN"/>
        </w:rPr>
        <w:t xml:space="preserve">Разъем </w:t>
      </w:r>
      <w:r>
        <w:rPr>
          <w:lang w:eastAsia="zh-CN"/>
        </w:rPr>
        <w:t>JTAG</w:t>
      </w:r>
      <w:r w:rsidRPr="008A5B40">
        <w:rPr>
          <w:lang w:val="ru-RU" w:eastAsia="zh-CN"/>
        </w:rPr>
        <w:t xml:space="preserve"> используется для программирования флэш-памяти изображения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1591CE4D" w14:textId="77777777" w:rsidR="00796237" w:rsidRPr="008A5B40" w:rsidRDefault="00796237">
      <w:pPr>
        <w:pStyle w:val="20"/>
        <w:tabs>
          <w:tab w:val="clear" w:pos="576"/>
        </w:tabs>
        <w:ind w:left="0" w:firstLine="0"/>
        <w:rPr>
          <w:lang w:val="ru-RU" w:eastAsia="zh-CN"/>
        </w:rPr>
      </w:pPr>
    </w:p>
    <w:p w14:paraId="15A422E3" w14:textId="77777777" w:rsidR="00796237" w:rsidRPr="008A5B40" w:rsidRDefault="00796237">
      <w:pPr>
        <w:rPr>
          <w:lang w:val="ru-RU" w:eastAsia="zh-CN"/>
        </w:rPr>
      </w:pPr>
    </w:p>
    <w:p w14:paraId="54DB19CF" w14:textId="3EC80358" w:rsidR="00796237" w:rsidRDefault="008A5B40">
      <w:pPr>
        <w:pStyle w:val="20"/>
        <w:numPr>
          <w:ilvl w:val="1"/>
          <w:numId w:val="14"/>
        </w:numPr>
        <w:rPr>
          <w:lang w:eastAsia="zh-CN"/>
        </w:rPr>
      </w:pPr>
      <w:bookmarkStart w:id="61" w:name="__RefHeading___Toc96456435"/>
      <w:bookmarkStart w:id="62" w:name="_Ref502131308"/>
      <w:bookmarkStart w:id="63" w:name="_Ref502131305"/>
      <w:bookmarkEnd w:id="61"/>
      <w:r>
        <w:rPr>
          <w:lang w:val="ru-RU" w:eastAsia="zh-CN"/>
        </w:rPr>
        <w:t>С</w:t>
      </w:r>
      <w:proofErr w:type="spellStart"/>
      <w:r w:rsidR="0080478D">
        <w:rPr>
          <w:lang w:eastAsia="zh-CN"/>
        </w:rPr>
        <w:t>ветодиоды</w:t>
      </w:r>
      <w:bookmarkEnd w:id="62"/>
      <w:bookmarkEnd w:id="63"/>
      <w:proofErr w:type="spellEnd"/>
    </w:p>
    <w:p w14:paraId="7479EEA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64" w:name="__RefHeading___Toc96456436"/>
      <w:bookmarkEnd w:id="64"/>
      <w:r>
        <w:rPr>
          <w:lang w:val="it-IT" w:eastAsia="zh-CN"/>
        </w:rPr>
        <w:t>Светодиоды на передней панели</w:t>
      </w:r>
    </w:p>
    <w:p w14:paraId="04C4FE9F" w14:textId="77777777" w:rsidR="00796237" w:rsidRDefault="00796237">
      <w:pPr>
        <w:rPr>
          <w:lang w:val="it-IT" w:eastAsia="zh-CN"/>
        </w:rPr>
      </w:pPr>
    </w:p>
    <w:p w14:paraId="1468C2C0" w14:textId="77777777" w:rsidR="00796237" w:rsidRDefault="0080478D">
      <w:pPr>
        <w:rPr>
          <w:lang w:eastAsia="zh-CN"/>
        </w:rPr>
      </w:pPr>
      <w:r w:rsidRPr="008A5B40">
        <w:rPr>
          <w:lang w:val="ru-RU" w:eastAsia="zh-CN"/>
        </w:rPr>
        <w:t xml:space="preserve">На передней панели имеется по одному трехцветному светодиоду для каждого порта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(всего 5). </w:t>
      </w:r>
      <w:r>
        <w:rPr>
          <w:lang w:eastAsia="zh-CN"/>
        </w:rPr>
        <w:t>Определение светодиода подлежит уточнению.</w:t>
      </w:r>
    </w:p>
    <w:p w14:paraId="120400F1" w14:textId="77777777" w:rsidR="00796237" w:rsidRDefault="00796237">
      <w:pPr>
        <w:rPr>
          <w:b/>
          <w:lang w:eastAsia="zh-CN"/>
        </w:rPr>
      </w:pPr>
    </w:p>
    <w:p w14:paraId="3EA4D213" w14:textId="77777777" w:rsidR="00796237" w:rsidRDefault="00796237">
      <w:pPr>
        <w:ind w:left="420"/>
        <w:rPr>
          <w:b/>
        </w:rPr>
      </w:pPr>
    </w:p>
    <w:p w14:paraId="541C0967" w14:textId="77777777" w:rsidR="00796237" w:rsidRDefault="00796237">
      <w:pPr>
        <w:ind w:left="420"/>
        <w:jc w:val="center"/>
        <w:rPr>
          <w:b/>
          <w:lang w:eastAsia="zh-CN"/>
        </w:rPr>
      </w:pPr>
    </w:p>
    <w:tbl>
      <w:tblPr>
        <w:tblW w:w="8600" w:type="dxa"/>
        <w:jc w:val="center"/>
        <w:tblLayout w:type="fixed"/>
        <w:tblLook w:val="0000" w:firstRow="0" w:lastRow="0" w:firstColumn="0" w:lastColumn="0" w:noHBand="0" w:noVBand="0"/>
      </w:tblPr>
      <w:tblGrid>
        <w:gridCol w:w="1060"/>
        <w:gridCol w:w="1260"/>
        <w:gridCol w:w="3345"/>
        <w:gridCol w:w="2935"/>
      </w:tblGrid>
      <w:tr w:rsidR="00796237" w14:paraId="1B86A418" w14:textId="77777777" w:rsidTr="008A5B40">
        <w:trPr>
          <w:trHeight w:val="288"/>
          <w:jc w:val="center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52A1A0D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ВЕЛ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1DA42B94" w14:textId="02F939B8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DefaultPower-OnState</w:t>
            </w:r>
            <w:proofErr w:type="spellEnd"/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E288D94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Цвет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4CC452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Состояние</w:t>
            </w:r>
          </w:p>
        </w:tc>
      </w:tr>
      <w:tr w:rsidR="00796237" w14:paraId="30BC10CE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1751F0E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5" w:name="_Hlk85471157"/>
            <w:bookmarkEnd w:id="65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SMA1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93B2F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46BBBF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29D89CB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453B21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DD836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7EF9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57EA15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0120C9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79F030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45A0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5D81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640BA7E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C3F68A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BE5245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43B8AC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6" w:name="_Hlk85471816"/>
            <w:bookmarkEnd w:id="66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SMA2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31080DE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B2C8B15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E0749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F721DDB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AFD786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EC1942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091A9D4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F2D145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A3276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7F022A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6DBD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706F6F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3C9168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38F9DABB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D2BBEC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SMA3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243F8F9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4B31FE8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DBCAA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AFF05EF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491A0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77DC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84E2F50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3A79BAC6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ECD6EBA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93910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2F35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A270A30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6BEBFB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97B4CE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1DA59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SMA4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E6691C1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FF29BA3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949A63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62DDC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1EC1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0C2F9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4897A1C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91E52FF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AD14FD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E2C64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8DE5BDA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57698E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1D4C6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8D40125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84F5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SMA5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780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9EE9A42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A0972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94810D7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CEF2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DFF9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12C26E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5DE394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0A55EE2E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DCDA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75B61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97D5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8967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</w:tbl>
    <w:p w14:paraId="1D9F22CB" w14:textId="77777777" w:rsidR="00796237" w:rsidRDefault="00796237">
      <w:pPr>
        <w:jc w:val="center"/>
        <w:rPr>
          <w:b/>
        </w:rPr>
      </w:pPr>
    </w:p>
    <w:p w14:paraId="7D06958B" w14:textId="180B683E" w:rsidR="00796237" w:rsidRPr="005F72C7" w:rsidRDefault="0080478D">
      <w:pPr>
        <w:jc w:val="center"/>
        <w:rPr>
          <w:lang w:val="ru-RU"/>
        </w:rPr>
      </w:pPr>
      <w:bookmarkStart w:id="67" w:name="__RefHeading___Toc96455848"/>
      <w:bookmarkEnd w:id="67"/>
      <w:r w:rsidRPr="005F72C7">
        <w:rPr>
          <w:b/>
          <w:lang w:val="ru-RU"/>
        </w:rPr>
        <w:t>Определение светодиодов на передней панели</w:t>
      </w:r>
    </w:p>
    <w:p w14:paraId="00A3E07F" w14:textId="77777777" w:rsidR="00796237" w:rsidRPr="005F72C7" w:rsidRDefault="00796237">
      <w:pPr>
        <w:rPr>
          <w:lang w:val="ru-RU"/>
        </w:rPr>
      </w:pPr>
    </w:p>
    <w:p w14:paraId="29E82A4D" w14:textId="77777777" w:rsidR="00796237" w:rsidRPr="005F72C7" w:rsidRDefault="00796237">
      <w:pPr>
        <w:rPr>
          <w:lang w:val="ru-RU"/>
        </w:rPr>
      </w:pPr>
    </w:p>
    <w:p w14:paraId="4AAB8E5C" w14:textId="77777777" w:rsidR="00796237" w:rsidRDefault="0080478D">
      <w:pPr>
        <w:pStyle w:val="1"/>
        <w:numPr>
          <w:ilvl w:val="0"/>
          <w:numId w:val="14"/>
        </w:numPr>
      </w:pPr>
      <w:bookmarkStart w:id="68" w:name="__RefHeading___Toc84_1738473878"/>
      <w:bookmarkStart w:id="69" w:name="__RefHeading___Toc96456437"/>
      <w:bookmarkEnd w:id="68"/>
      <w:proofErr w:type="spellStart"/>
      <w:r>
        <w:lastRenderedPageBreak/>
        <w:t>Расчет</w:t>
      </w:r>
      <w:proofErr w:type="spellEnd"/>
      <w:r>
        <w:t xml:space="preserve"> </w:t>
      </w:r>
      <w:proofErr w:type="spellStart"/>
      <w:r>
        <w:t>надежности</w:t>
      </w:r>
      <w:proofErr w:type="spellEnd"/>
      <w:r>
        <w:t xml:space="preserve"> </w:t>
      </w:r>
      <w:proofErr w:type="spellStart"/>
      <w:r>
        <w:t>оборудования</w:t>
      </w:r>
      <w:bookmarkEnd w:id="69"/>
      <w:proofErr w:type="spellEnd"/>
    </w:p>
    <w:p w14:paraId="32814237" w14:textId="77777777" w:rsidR="00796237" w:rsidRDefault="0080478D">
      <w:pPr>
        <w:pStyle w:val="a0"/>
        <w:numPr>
          <w:ilvl w:val="0"/>
          <w:numId w:val="13"/>
        </w:numPr>
      </w:pPr>
      <w:r>
        <w:t>Определить инструмент расчета</w:t>
      </w:r>
    </w:p>
    <w:p w14:paraId="23D61199" w14:textId="77777777" w:rsidR="00796237" w:rsidRDefault="0080478D">
      <w:pPr>
        <w:pStyle w:val="a0"/>
        <w:numPr>
          <w:ilvl w:val="0"/>
          <w:numId w:val="13"/>
        </w:numPr>
      </w:pPr>
      <w:r>
        <w:t>Определить метод расчета</w:t>
      </w:r>
    </w:p>
    <w:p w14:paraId="666DD759" w14:textId="77777777" w:rsidR="00796237" w:rsidRDefault="0080478D">
      <w:pPr>
        <w:pStyle w:val="a0"/>
        <w:numPr>
          <w:ilvl w:val="0"/>
          <w:numId w:val="13"/>
        </w:numPr>
      </w:pPr>
      <w:r>
        <w:t>Результат предварительного расчета</w:t>
      </w:r>
    </w:p>
    <w:p w14:paraId="1EEB5716" w14:textId="77777777" w:rsidR="00796237" w:rsidRDefault="00796237"/>
    <w:p w14:paraId="4578B418" w14:textId="77777777" w:rsidR="00796237" w:rsidRDefault="00796237"/>
    <w:p w14:paraId="42A1D309" w14:textId="77777777" w:rsidR="00796237" w:rsidRDefault="0080478D">
      <w:pPr>
        <w:pStyle w:val="1"/>
        <w:numPr>
          <w:ilvl w:val="0"/>
          <w:numId w:val="14"/>
        </w:numPr>
      </w:pPr>
      <w:bookmarkStart w:id="70" w:name="__RefHeading___Toc96456438"/>
      <w:bookmarkEnd w:id="70"/>
      <w:r>
        <w:lastRenderedPageBreak/>
        <w:t>Производственный процесс</w:t>
      </w:r>
    </w:p>
    <w:p w14:paraId="5529E3B3" w14:textId="77777777" w:rsidR="00796237" w:rsidRPr="008A5B40" w:rsidRDefault="0080478D">
      <w:pPr>
        <w:pStyle w:val="a0"/>
        <w:rPr>
          <w:lang w:val="ru-RU"/>
        </w:rPr>
      </w:pPr>
      <w:r w:rsidRPr="008A5B40">
        <w:rPr>
          <w:lang w:val="ru-RU"/>
        </w:rPr>
        <w:t>&lt;В этом разделе рассматриваются вопросы, связанные с производством&gt;</w:t>
      </w:r>
    </w:p>
    <w:p w14:paraId="4311254A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Определить технологию печатной платы (например, структуру слоев, структуру слоев, толщину, материал, поверхность, глухие переходные отверстия)</w:t>
      </w:r>
      <w:bookmarkStart w:id="71" w:name="_Hlk85487291"/>
      <w:bookmarkEnd w:id="71"/>
    </w:p>
    <w:p w14:paraId="03D06ADE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 xml:space="preserve">Определить технологию сборки (например, только </w:t>
      </w:r>
      <w:r>
        <w:t>SMT</w:t>
      </w:r>
      <w:r w:rsidRPr="008A5B40">
        <w:rPr>
          <w:lang w:val="ru-RU"/>
        </w:rPr>
        <w:t>, только одностороннее оборудование, запрессовка, отсутствие свинца и т. д.)</w:t>
      </w:r>
    </w:p>
    <w:p w14:paraId="28F6B1BF" w14:textId="1C611CA5" w:rsidR="00796237" w:rsidRPr="005F72C7" w:rsidRDefault="0080478D" w:rsidP="005F72C7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Проверьте ограничения, связанные с сочетанием технологий сборки</w:t>
      </w:r>
      <w:bookmarkStart w:id="72" w:name="__RefHeading___Toc96456439"/>
      <w:bookmarkEnd w:id="72"/>
    </w:p>
    <w:p w14:paraId="4CBEDDF6" w14:textId="77777777" w:rsidR="00796237" w:rsidRPr="008A5B40" w:rsidRDefault="00796237">
      <w:pPr>
        <w:rPr>
          <w:vanish/>
          <w:lang w:val="ru-RU"/>
        </w:rPr>
      </w:pPr>
      <w:bookmarkStart w:id="73" w:name="__RefHeading___Toc86_1738473878"/>
      <w:bookmarkEnd w:id="73"/>
    </w:p>
    <w:p w14:paraId="70E7E738" w14:textId="77777777" w:rsidR="00796237" w:rsidRPr="005E2494" w:rsidRDefault="00796237">
      <w:pPr>
        <w:pStyle w:val="a0"/>
        <w:rPr>
          <w:i/>
          <w:iCs/>
          <w:lang w:val="ru-RU"/>
        </w:rPr>
      </w:pPr>
      <w:bookmarkStart w:id="74" w:name="__RefHeading___Toc96456441"/>
      <w:bookmarkEnd w:id="74"/>
    </w:p>
    <w:sectPr w:rsidR="00796237" w:rsidRPr="005E249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83FB85" w14:textId="77777777" w:rsidR="00E5177E" w:rsidRDefault="00E5177E">
      <w:r>
        <w:separator/>
      </w:r>
    </w:p>
  </w:endnote>
  <w:endnote w:type="continuationSeparator" w:id="0">
    <w:p w14:paraId="65F4553B" w14:textId="77777777" w:rsidR="00E5177E" w:rsidRDefault="00E51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imSun;宋体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</w:font>
  <w:font w:name="Arial Bold;Times New Roman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IDFont+F1;Calibri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7D0E" w14:textId="77777777" w:rsidR="00796237" w:rsidRPr="008A5B40" w:rsidRDefault="00796237">
    <w:pPr>
      <w:pStyle w:val="aff4"/>
      <w:jc w:val="both"/>
      <w:rPr>
        <w:rStyle w:val="a7"/>
        <w:b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D9DFE" w14:textId="77777777" w:rsidR="00E5177E" w:rsidRDefault="00E5177E">
      <w:r>
        <w:separator/>
      </w:r>
    </w:p>
  </w:footnote>
  <w:footnote w:type="continuationSeparator" w:id="0">
    <w:p w14:paraId="5D917778" w14:textId="77777777" w:rsidR="00E5177E" w:rsidRDefault="00E51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76" w:type="dxa"/>
      <w:tblInd w:w="-108" w:type="dxa"/>
      <w:tblLayout w:type="fixed"/>
      <w:tblLook w:val="0000" w:firstRow="0" w:lastRow="0" w:firstColumn="0" w:lastColumn="0" w:noHBand="0" w:noVBand="0"/>
    </w:tblPr>
    <w:tblGrid>
      <w:gridCol w:w="3794"/>
      <w:gridCol w:w="2835"/>
      <w:gridCol w:w="2947"/>
    </w:tblGrid>
    <w:tr w:rsidR="00796237" w:rsidRPr="005E2494" w14:paraId="0863356F" w14:textId="77777777">
      <w:trPr>
        <w:cantSplit/>
      </w:trPr>
      <w:tc>
        <w:tcPr>
          <w:tcW w:w="6629" w:type="dxa"/>
          <w:gridSpan w:val="2"/>
        </w:tcPr>
        <w:p w14:paraId="1AD8B38A" w14:textId="77777777" w:rsidR="00796237" w:rsidRPr="008A5B40" w:rsidRDefault="0080478D">
          <w:pPr>
            <w:pStyle w:val="aff3"/>
            <w:rPr>
              <w:b/>
              <w:lang w:val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>DOCPROPERTY</w:instrText>
          </w:r>
          <w:r w:rsidRPr="008A5B40">
            <w:rPr>
              <w:b/>
              <w:lang w:val="ru-RU"/>
            </w:rPr>
            <w:instrText xml:space="preserve"> "</w:instrText>
          </w:r>
          <w:r>
            <w:rPr>
              <w:b/>
            </w:rPr>
            <w:instrText>Title</w:instrText>
          </w:r>
          <w:r w:rsidRPr="008A5B40">
            <w:rPr>
              <w:b/>
              <w:lang w:val="ru-RU"/>
            </w:rPr>
            <w:instrText>"</w:instrText>
          </w:r>
          <w:r>
            <w:rPr>
              <w:b/>
            </w:rPr>
            <w:fldChar w:fldCharType="separate"/>
          </w:r>
          <w:r w:rsidRPr="008A5B40">
            <w:rPr>
              <w:b/>
              <w:lang w:val="ru-RU"/>
            </w:rPr>
            <w:t>Спецификация аппаратного обеспечения карты синхронизации</w:t>
          </w:r>
          <w:r>
            <w:rPr>
              <w:b/>
            </w:rPr>
            <w:fldChar w:fldCharType="end"/>
          </w:r>
        </w:p>
      </w:tc>
      <w:tc>
        <w:tcPr>
          <w:tcW w:w="2947" w:type="dxa"/>
          <w:vMerge w:val="restart"/>
          <w:tcBorders>
            <w:bottom w:val="single" w:sz="4" w:space="0" w:color="000000"/>
          </w:tcBorders>
        </w:tcPr>
        <w:p w14:paraId="066C6B76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  <w:tr w:rsidR="00796237" w:rsidRPr="005E2494" w14:paraId="61C14BDF" w14:textId="77777777">
      <w:trPr>
        <w:cantSplit/>
      </w:trPr>
      <w:tc>
        <w:tcPr>
          <w:tcW w:w="3794" w:type="dxa"/>
          <w:tcBorders>
            <w:bottom w:val="single" w:sz="12" w:space="0" w:color="000000"/>
          </w:tcBorders>
        </w:tcPr>
        <w:p w14:paraId="61059334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835" w:type="dxa"/>
          <w:tcBorders>
            <w:bottom w:val="single" w:sz="12" w:space="0" w:color="000000"/>
          </w:tcBorders>
        </w:tcPr>
        <w:p w14:paraId="2DED0E5B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947" w:type="dxa"/>
          <w:vMerge/>
          <w:tcBorders>
            <w:bottom w:val="single" w:sz="4" w:space="0" w:color="000000"/>
          </w:tcBorders>
        </w:tcPr>
        <w:p w14:paraId="7A4C7213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</w:tbl>
  <w:p w14:paraId="4F888559" w14:textId="77777777" w:rsidR="00796237" w:rsidRPr="008A5B40" w:rsidRDefault="0080478D">
    <w:pPr>
      <w:pStyle w:val="aff3"/>
      <w:tabs>
        <w:tab w:val="left" w:pos="2581"/>
      </w:tabs>
      <w:rPr>
        <w:lang w:val="ru-RU" w:eastAsia="zh-CN"/>
      </w:rPr>
    </w:pPr>
    <w:r w:rsidRPr="008A5B40">
      <w:rPr>
        <w:lang w:val="ru-RU" w:eastAsia="zh-C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3DC"/>
    <w:multiLevelType w:val="multilevel"/>
    <w:tmpl w:val="BD7856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0279F"/>
    <w:multiLevelType w:val="multilevel"/>
    <w:tmpl w:val="74E86610"/>
    <w:lvl w:ilvl="0">
      <w:start w:val="1"/>
      <w:numFmt w:val="decimal"/>
      <w:pStyle w:val="Requirement"/>
      <w:lvlText w:val="R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R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R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2" w15:restartNumberingAfterBreak="0">
    <w:nsid w:val="0C391487"/>
    <w:multiLevelType w:val="multilevel"/>
    <w:tmpl w:val="442CAFC8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cs="Arial"/>
        <w:lang w:val="it-IT"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3B23CC"/>
    <w:multiLevelType w:val="multilevel"/>
    <w:tmpl w:val="DF10F1BA"/>
    <w:lvl w:ilvl="0">
      <w:start w:val="1"/>
      <w:numFmt w:val="bullet"/>
      <w:pStyle w:val="bodytxt1CharCh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F359A3"/>
    <w:multiLevelType w:val="multilevel"/>
    <w:tmpl w:val="313E64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lang w:eastAsia="zh-C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lang w:eastAsia="zh-C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04" w:hanging="720"/>
      </w:pPr>
      <w:rPr>
        <w:rFonts w:cs="Times New Roman"/>
        <w:sz w:val="24"/>
        <w:szCs w:val="24"/>
        <w:lang w:val="it-IT" w:eastAsia="zh-C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006" w:hanging="864"/>
      </w:pPr>
      <w:rPr>
        <w:rFonts w:cs="Times New Roman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  <w:lang w:eastAsia="zh-C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  <w:lang w:eastAsia="zh-C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  <w:lang w:eastAsia="zh-C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  <w:lang w:eastAsia="zh-C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  <w:lang w:eastAsia="zh-CN"/>
      </w:rPr>
    </w:lvl>
  </w:abstractNum>
  <w:abstractNum w:abstractNumId="5" w15:restartNumberingAfterBreak="0">
    <w:nsid w:val="2A6C19FD"/>
    <w:multiLevelType w:val="multilevel"/>
    <w:tmpl w:val="553C4A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091C7F"/>
    <w:multiLevelType w:val="multilevel"/>
    <w:tmpl w:val="B762A76E"/>
    <w:lvl w:ilvl="0">
      <w:start w:val="1"/>
      <w:numFmt w:val="decimal"/>
      <w:pStyle w:val="OptionalRequirement"/>
      <w:lvlText w:val="O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O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O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7" w15:restartNumberingAfterBreak="0">
    <w:nsid w:val="3B574948"/>
    <w:multiLevelType w:val="multilevel"/>
    <w:tmpl w:val="0D90C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851F12"/>
    <w:multiLevelType w:val="multilevel"/>
    <w:tmpl w:val="35F692F4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AB86811"/>
    <w:multiLevelType w:val="multilevel"/>
    <w:tmpl w:val="5D52917A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0E4C71"/>
    <w:multiLevelType w:val="multilevel"/>
    <w:tmpl w:val="7AA6988A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152966"/>
    <w:multiLevelType w:val="multilevel"/>
    <w:tmpl w:val="EA0C4C34"/>
    <w:lvl w:ilvl="0">
      <w:start w:val="1"/>
      <w:numFmt w:val="bullet"/>
      <w:pStyle w:val="CoreTit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634D0D"/>
    <w:multiLevelType w:val="multilevel"/>
    <w:tmpl w:val="524EDA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4ED6B22"/>
    <w:multiLevelType w:val="multilevel"/>
    <w:tmpl w:val="8618B742"/>
    <w:lvl w:ilvl="0">
      <w:start w:val="1"/>
      <w:numFmt w:val="bullet"/>
      <w:lvlText w:val=""/>
      <w:lvlJc w:val="left"/>
      <w:pPr>
        <w:tabs>
          <w:tab w:val="num" w:pos="1240"/>
        </w:tabs>
        <w:ind w:left="1240" w:hanging="420"/>
      </w:pPr>
      <w:rPr>
        <w:rFonts w:ascii="Wingdings" w:hAnsi="Wingdings" w:cs="Wingdings" w:hint="default"/>
        <w:sz w:val="21"/>
        <w:szCs w:val="21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E55E7C"/>
    <w:multiLevelType w:val="multilevel"/>
    <w:tmpl w:val="0C52FC7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0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mirrorMargin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237"/>
    <w:rsid w:val="005E2494"/>
    <w:rsid w:val="005F72C7"/>
    <w:rsid w:val="00796237"/>
    <w:rsid w:val="0080478D"/>
    <w:rsid w:val="008A5B40"/>
    <w:rsid w:val="00E51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343B2C"/>
  <w15:docId w15:val="{127E5599-A361-448A-9815-ECC86EDA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1">
    <w:name w:val="heading 1"/>
    <w:basedOn w:val="a"/>
    <w:next w:val="a0"/>
    <w:uiPriority w:val="9"/>
    <w:qFormat/>
    <w:pPr>
      <w:keepNext/>
      <w:pageBreakBefore/>
      <w:numPr>
        <w:numId w:val="1"/>
      </w:numPr>
      <w:shd w:val="clear" w:color="auto" w:fill="C0C0C0"/>
      <w:tabs>
        <w:tab w:val="left" w:pos="432"/>
        <w:tab w:val="left" w:pos="1800"/>
      </w:tabs>
      <w:spacing w:before="120" w:after="60"/>
      <w:ind w:left="432" w:hanging="432"/>
      <w:outlineLvl w:val="0"/>
    </w:pPr>
    <w:rPr>
      <w:kern w:val="2"/>
      <w:sz w:val="32"/>
    </w:rPr>
  </w:style>
  <w:style w:type="paragraph" w:styleId="20">
    <w:name w:val="heading 2"/>
    <w:basedOn w:val="a"/>
    <w:next w:val="a0"/>
    <w:uiPriority w:val="9"/>
    <w:unhideWhenUsed/>
    <w:qFormat/>
    <w:pPr>
      <w:numPr>
        <w:ilvl w:val="1"/>
        <w:numId w:val="1"/>
      </w:numPr>
      <w:tabs>
        <w:tab w:val="left" w:pos="576"/>
        <w:tab w:val="left" w:pos="1800"/>
      </w:tabs>
      <w:ind w:left="576" w:hanging="576"/>
      <w:outlineLvl w:val="1"/>
    </w:pPr>
    <w:rPr>
      <w:sz w:val="28"/>
    </w:rPr>
  </w:style>
  <w:style w:type="paragraph" w:styleId="30">
    <w:name w:val="heading 3"/>
    <w:basedOn w:val="a"/>
    <w:next w:val="a0"/>
    <w:uiPriority w:val="9"/>
    <w:unhideWhenUsed/>
    <w:qFormat/>
    <w:pPr>
      <w:numPr>
        <w:ilvl w:val="2"/>
        <w:numId w:val="1"/>
      </w:numPr>
      <w:tabs>
        <w:tab w:val="left" w:pos="1004"/>
        <w:tab w:val="left" w:pos="1800"/>
      </w:tabs>
      <w:spacing w:before="240"/>
      <w:ind w:left="1004" w:hanging="720"/>
      <w:outlineLvl w:val="2"/>
    </w:pPr>
    <w:rPr>
      <w:b/>
      <w:sz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numPr>
        <w:ilvl w:val="3"/>
        <w:numId w:val="1"/>
      </w:numPr>
      <w:tabs>
        <w:tab w:val="left" w:pos="1006"/>
        <w:tab w:val="left" w:pos="1800"/>
      </w:tabs>
      <w:spacing w:before="240" w:after="60"/>
      <w:ind w:left="1006" w:hanging="864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tabs>
        <w:tab w:val="left" w:pos="1008"/>
        <w:tab w:val="left" w:pos="1800"/>
      </w:tabs>
      <w:spacing w:before="240" w:after="60"/>
      <w:ind w:left="1008" w:hanging="1008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tabs>
        <w:tab w:val="left" w:pos="1152"/>
        <w:tab w:val="left" w:pos="1800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tabs>
        <w:tab w:val="left" w:pos="1296"/>
        <w:tab w:val="left" w:pos="1800"/>
      </w:tabs>
      <w:spacing w:before="240" w:after="60"/>
      <w:ind w:left="1296" w:hanging="1296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tabs>
        <w:tab w:val="left" w:pos="1440"/>
        <w:tab w:val="left" w:pos="1800"/>
      </w:tabs>
      <w:spacing w:before="240" w:after="60"/>
      <w:ind w:left="1440" w:hanging="144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left" w:pos="1584"/>
        <w:tab w:val="left" w:pos="1800"/>
      </w:tabs>
      <w:spacing w:before="240" w:after="60"/>
      <w:ind w:left="1584" w:hanging="1584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Arial" w:hAnsi="Arial" w:cs="Arial"/>
      <w:sz w:val="20"/>
      <w:szCs w:val="20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lang w:eastAsia="zh-CN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cs="Times New Roman"/>
    </w:rPr>
  </w:style>
  <w:style w:type="character" w:customStyle="1" w:styleId="WW8Num7z0">
    <w:name w:val="WW8Num7z0"/>
    <w:qFormat/>
    <w:rPr>
      <w:rFonts w:ascii="Wingdings" w:hAnsi="Wingdings" w:cs="Wingdings"/>
      <w:sz w:val="21"/>
      <w:szCs w:val="21"/>
      <w:lang w:eastAsia="zh-CN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lang w:eastAsia="zh-C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cs="Times New Roman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cs="Arial"/>
      <w:lang w:val="it-IT" w:eastAsia="zh-CN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4">
    <w:name w:val="WW8Num20z4"/>
    <w:qFormat/>
    <w:rPr>
      <w:rFonts w:ascii="Courier New" w:hAnsi="Courier New" w:cs="Courier New"/>
    </w:rPr>
  </w:style>
  <w:style w:type="character" w:customStyle="1" w:styleId="WW8Num21z0">
    <w:name w:val="WW8Num21z0"/>
    <w:qFormat/>
    <w:rPr>
      <w:rFonts w:cs="Times New Roman"/>
      <w:sz w:val="20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sz w:val="20"/>
      <w:szCs w:val="20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4">
    <w:name w:val="WW8Num23z4"/>
    <w:qFormat/>
    <w:rPr>
      <w:rFonts w:ascii="Courier New" w:hAnsi="Courier New" w:cs="Courier New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Wingdings" w:hAnsi="Wingdings" w:cs="Wingdings"/>
      <w:sz w:val="16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6z3">
    <w:name w:val="WW8Num26z3"/>
    <w:qFormat/>
    <w:rPr>
      <w:rFonts w:ascii="Symbol" w:hAnsi="Symbol" w:cs="Symbol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Times New Roman"/>
      <w:lang w:eastAsia="zh-CN"/>
    </w:rPr>
  </w:style>
  <w:style w:type="character" w:customStyle="1" w:styleId="WW8Num28z2">
    <w:name w:val="WW8Num28z2"/>
    <w:qFormat/>
    <w:rPr>
      <w:rFonts w:cs="Times New Roman"/>
      <w:sz w:val="24"/>
      <w:szCs w:val="24"/>
      <w:lang w:val="it-IT" w:eastAsia="zh-CN"/>
    </w:rPr>
  </w:style>
  <w:style w:type="character" w:customStyle="1" w:styleId="WW8Num28z3">
    <w:name w:val="WW8Num28z3"/>
    <w:qFormat/>
    <w:rPr>
      <w:rFonts w:cs="Times New Roman"/>
      <w:sz w:val="21"/>
      <w:szCs w:val="21"/>
    </w:rPr>
  </w:style>
  <w:style w:type="character" w:customStyle="1" w:styleId="WW8Num29z0">
    <w:name w:val="WW8Num29z0"/>
    <w:qFormat/>
    <w:rPr>
      <w:rFonts w:ascii="Symbol" w:hAnsi="Symbol" w:cs="Symbol"/>
      <w:sz w:val="16"/>
    </w:rPr>
  </w:style>
  <w:style w:type="character" w:customStyle="1" w:styleId="WW8Num30z0">
    <w:name w:val="WW8Num30z0"/>
    <w:qFormat/>
    <w:rPr>
      <w:rFonts w:ascii="Wingdings" w:hAnsi="Wingdings" w:cs="Wingdings"/>
    </w:rPr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1z2">
    <w:name w:val="WW8Num31z2"/>
    <w:qFormat/>
    <w:rPr>
      <w:rFonts w:cs="Times New Roman"/>
      <w:sz w:val="24"/>
      <w:szCs w:val="24"/>
    </w:rPr>
  </w:style>
  <w:style w:type="character" w:customStyle="1" w:styleId="WW8Num31z3">
    <w:name w:val="WW8Num31z3"/>
    <w:qFormat/>
    <w:rPr>
      <w:rFonts w:cs="Times New Roman"/>
      <w:sz w:val="21"/>
      <w:szCs w:val="21"/>
    </w:rPr>
  </w:style>
  <w:style w:type="character" w:customStyle="1" w:styleId="a4">
    <w:name w:val="Основной текст Знак"/>
    <w:qFormat/>
    <w:rPr>
      <w:rFonts w:ascii="Arial" w:hAnsi="Arial" w:cs="Arial"/>
      <w:lang w:val="en-US" w:eastAsia="ja-JP"/>
    </w:rPr>
  </w:style>
  <w:style w:type="character" w:customStyle="1" w:styleId="10">
    <w:name w:val="Заголовок 1 Знак"/>
    <w:qFormat/>
    <w:rPr>
      <w:rFonts w:ascii="Arial" w:hAnsi="Arial" w:cs="Arial"/>
      <w:kern w:val="2"/>
      <w:sz w:val="32"/>
      <w:szCs w:val="20"/>
      <w:shd w:val="clear" w:color="auto" w:fill="C0C0C0"/>
      <w:lang w:eastAsia="ja-JP"/>
    </w:rPr>
  </w:style>
  <w:style w:type="character" w:customStyle="1" w:styleId="21">
    <w:name w:val="Заголовок 2 Знак"/>
    <w:qFormat/>
    <w:rPr>
      <w:rFonts w:ascii="Arial" w:hAnsi="Arial" w:cs="Arial"/>
      <w:sz w:val="28"/>
      <w:szCs w:val="20"/>
      <w:lang w:eastAsia="ja-JP"/>
    </w:rPr>
  </w:style>
  <w:style w:type="character" w:customStyle="1" w:styleId="31">
    <w:name w:val="Заголовок 3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40">
    <w:name w:val="Заголовок 4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50">
    <w:name w:val="Заголовок 5 Знак"/>
    <w:qFormat/>
    <w:rPr>
      <w:rFonts w:ascii="Arial" w:hAnsi="Arial" w:cs="Arial"/>
      <w:b/>
      <w:szCs w:val="20"/>
      <w:lang w:eastAsia="ja-JP"/>
    </w:rPr>
  </w:style>
  <w:style w:type="character" w:customStyle="1" w:styleId="60">
    <w:name w:val="Заголовок 6 Знак"/>
    <w:qFormat/>
    <w:rPr>
      <w:rFonts w:ascii="Arial" w:hAnsi="Arial" w:cs="Arial"/>
      <w:i/>
      <w:szCs w:val="20"/>
      <w:lang w:eastAsia="ja-JP"/>
    </w:rPr>
  </w:style>
  <w:style w:type="character" w:customStyle="1" w:styleId="70">
    <w:name w:val="Заголовок 7 Знак"/>
    <w:qFormat/>
    <w:rPr>
      <w:rFonts w:ascii="Arial" w:hAnsi="Arial" w:cs="Arial"/>
      <w:sz w:val="20"/>
      <w:szCs w:val="20"/>
      <w:lang w:eastAsia="ja-JP"/>
    </w:rPr>
  </w:style>
  <w:style w:type="character" w:customStyle="1" w:styleId="80">
    <w:name w:val="Заголовок 8 Знак"/>
    <w:qFormat/>
    <w:rPr>
      <w:rFonts w:ascii="Arial" w:hAnsi="Arial" w:cs="Arial"/>
      <w:i/>
      <w:sz w:val="20"/>
      <w:szCs w:val="20"/>
      <w:lang w:eastAsia="ja-JP"/>
    </w:rPr>
  </w:style>
  <w:style w:type="character" w:customStyle="1" w:styleId="90">
    <w:name w:val="Заголовок 9 Знак"/>
    <w:qFormat/>
    <w:rPr>
      <w:rFonts w:ascii="Arial" w:hAnsi="Arial" w:cs="Arial"/>
      <w:b/>
      <w:i/>
      <w:sz w:val="18"/>
      <w:szCs w:val="20"/>
      <w:lang w:eastAsia="ja-JP"/>
    </w:rPr>
  </w:style>
  <w:style w:type="character" w:customStyle="1" w:styleId="Heading1Char1">
    <w:name w:val="Heading 1 Char1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Heading3Char">
    <w:name w:val="Heading 3 Char"/>
    <w:qFormat/>
    <w:rPr>
      <w:rFonts w:ascii="Cambria" w:eastAsia="SimSun;宋体" w:hAnsi="Cambria" w:cs="Times New Roman"/>
      <w:b/>
      <w:bCs/>
      <w:sz w:val="26"/>
      <w:szCs w:val="26"/>
      <w:lang w:eastAsia="ja-JP"/>
    </w:rPr>
  </w:style>
  <w:style w:type="character" w:customStyle="1" w:styleId="BodyTextChar">
    <w:name w:val="Body Text Char"/>
    <w:qFormat/>
    <w:rPr>
      <w:rFonts w:ascii="Arial" w:hAnsi="Arial" w:cs="Times New Roman"/>
      <w:spacing w:val="-5"/>
      <w:lang w:val="en-US"/>
    </w:rPr>
  </w:style>
  <w:style w:type="character" w:customStyle="1" w:styleId="a5">
    <w:name w:val="Верх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6">
    <w:name w:val="Ниж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styleId="a7">
    <w:name w:val="page number"/>
    <w:rPr>
      <w:rFonts w:cs="Times New Roman"/>
    </w:rPr>
  </w:style>
  <w:style w:type="character" w:styleId="a8">
    <w:name w:val="annotation reference"/>
    <w:qFormat/>
    <w:rPr>
      <w:rFonts w:cs="Times New Roman"/>
      <w:sz w:val="16"/>
    </w:rPr>
  </w:style>
  <w:style w:type="character" w:customStyle="1" w:styleId="a9">
    <w:name w:val="Текст примечания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a">
    <w:name w:val="Схема документа Знак"/>
    <w:qFormat/>
    <w:rPr>
      <w:rFonts w:cs="Times New Roman"/>
      <w:sz w:val="2"/>
      <w:lang w:eastAsia="ja-JP"/>
    </w:rPr>
  </w:style>
  <w:style w:type="character" w:customStyle="1" w:styleId="22">
    <w:name w:val="Основной текст 2 Знак"/>
    <w:qFormat/>
    <w:rPr>
      <w:rFonts w:ascii="Arial" w:hAnsi="Arial" w:cs="Times New Roman"/>
      <w:spacing w:val="-5"/>
      <w:lang w:val="en-US"/>
    </w:rPr>
  </w:style>
  <w:style w:type="character" w:styleId="ab">
    <w:name w:val="Hyperlink"/>
    <w:rPr>
      <w:rFonts w:cs="Times New Roman"/>
      <w:color w:val="0000FF"/>
      <w:u w:val="single"/>
    </w:rPr>
  </w:style>
  <w:style w:type="character" w:customStyle="1" w:styleId="32">
    <w:name w:val="Основной текст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c">
    <w:name w:val="Название объекта Знак"/>
    <w:qFormat/>
    <w:rPr>
      <w:rFonts w:ascii="Arial" w:hAnsi="Arial" w:cs="Arial"/>
      <w:b/>
      <w:lang w:eastAsia="ja-JP"/>
    </w:rPr>
  </w:style>
  <w:style w:type="character" w:customStyle="1" w:styleId="ad">
    <w:name w:val="Основной текст с отступом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e">
    <w:name w:val="Заголовок Знак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23">
    <w:name w:val="Основной текст с отступом 2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">
    <w:name w:val="Текст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FootnoteCharacters">
    <w:name w:val="Footnote Characters"/>
    <w:qFormat/>
    <w:rPr>
      <w:rFonts w:cs="Times New Roman"/>
      <w:vertAlign w:val="superscript"/>
    </w:rPr>
  </w:style>
  <w:style w:type="character" w:customStyle="1" w:styleId="af0">
    <w:name w:val="Красная строка Знак"/>
    <w:qFormat/>
    <w:rPr>
      <w:rFonts w:ascii="Arial" w:hAnsi="Arial" w:cs="Times New Roman"/>
      <w:sz w:val="20"/>
      <w:szCs w:val="20"/>
      <w:lang w:val="en-US" w:eastAsia="ja-JP"/>
    </w:rPr>
  </w:style>
  <w:style w:type="character" w:styleId="af1">
    <w:name w:val="FollowedHyperlink"/>
    <w:rPr>
      <w:rFonts w:cs="Times New Roman"/>
      <w:color w:val="800080"/>
      <w:u w:val="single"/>
    </w:rPr>
  </w:style>
  <w:style w:type="character" w:customStyle="1" w:styleId="24">
    <w:name w:val="Красная строка 2 Знак"/>
    <w:basedOn w:val="ad"/>
    <w:qFormat/>
    <w:rPr>
      <w:rFonts w:ascii="Arial" w:hAnsi="Arial" w:cs="Times New Roman"/>
      <w:sz w:val="20"/>
      <w:szCs w:val="20"/>
      <w:lang w:eastAsia="ja-JP"/>
    </w:rPr>
  </w:style>
  <w:style w:type="character" w:customStyle="1" w:styleId="33">
    <w:name w:val="Основной текст с отступом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f2">
    <w:name w:val="Прощан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3">
    <w:name w:val="Дата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4">
    <w:name w:val="Текст концевой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5">
    <w:name w:val="Текст макроса Знак"/>
    <w:qFormat/>
    <w:rPr>
      <w:rFonts w:ascii="Courier New" w:hAnsi="Courier New" w:cs="Times New Roman"/>
      <w:lang w:val="en-GB" w:bidi="ar-SA"/>
    </w:rPr>
  </w:style>
  <w:style w:type="character" w:customStyle="1" w:styleId="af6">
    <w:name w:val="Шапка Знак"/>
    <w:qFormat/>
    <w:rPr>
      <w:rFonts w:ascii="Cambria" w:eastAsia="SimSun;宋体" w:hAnsi="Cambria" w:cs="Times New Roman"/>
      <w:sz w:val="24"/>
      <w:szCs w:val="24"/>
      <w:shd w:val="clear" w:color="auto" w:fill="CCCCCC"/>
      <w:lang w:eastAsia="ja-JP"/>
    </w:rPr>
  </w:style>
  <w:style w:type="character" w:customStyle="1" w:styleId="af7">
    <w:name w:val="Заголовок запи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8">
    <w:name w:val="Текст Знак"/>
    <w:qFormat/>
    <w:rPr>
      <w:rFonts w:ascii="Courier New" w:hAnsi="Courier New" w:cs="Courier New"/>
      <w:sz w:val="20"/>
      <w:szCs w:val="20"/>
      <w:lang w:eastAsia="ja-JP"/>
    </w:rPr>
  </w:style>
  <w:style w:type="character" w:customStyle="1" w:styleId="af9">
    <w:name w:val="Приветств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a">
    <w:name w:val="Подпись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b">
    <w:name w:val="Подзаголовок Знак"/>
    <w:qFormat/>
    <w:rPr>
      <w:rFonts w:ascii="Cambria" w:eastAsia="SimSun;宋体" w:hAnsi="Cambria" w:cs="Times New Roman"/>
      <w:sz w:val="24"/>
      <w:szCs w:val="24"/>
      <w:lang w:eastAsia="ja-JP"/>
    </w:rPr>
  </w:style>
  <w:style w:type="character" w:customStyle="1" w:styleId="afc">
    <w:name w:val="Тема примечания Знак"/>
    <w:qFormat/>
    <w:rPr>
      <w:rFonts w:ascii="Arial" w:hAnsi="Arial" w:cs="Times New Roman"/>
      <w:b/>
      <w:bCs/>
      <w:sz w:val="20"/>
      <w:szCs w:val="20"/>
      <w:lang w:eastAsia="ja-JP"/>
    </w:rPr>
  </w:style>
  <w:style w:type="character" w:customStyle="1" w:styleId="afd">
    <w:name w:val="Текст выноски Знак"/>
    <w:qFormat/>
    <w:rPr>
      <w:rFonts w:cs="Times New Roman"/>
      <w:sz w:val="2"/>
      <w:lang w:eastAsia="ja-JP"/>
    </w:rPr>
  </w:style>
  <w:style w:type="character" w:customStyle="1" w:styleId="StyleHeading3h3l33Guide3Head3Listlevel3list3l3toc3Char">
    <w:name w:val="Style Heading 3h3l33Guide 3Head 3List level 3list 3l3+toc 3... Char"/>
    <w:qFormat/>
    <w:rPr>
      <w:rFonts w:ascii="Arial" w:hAnsi="Arial" w:cs="Arial"/>
      <w:lang w:val="en-US" w:eastAsia="ja-JP"/>
    </w:rPr>
  </w:style>
  <w:style w:type="character" w:customStyle="1" w:styleId="hps">
    <w:name w:val="hps"/>
    <w:qFormat/>
    <w:rPr>
      <w:rFonts w:cs="Times New Roman"/>
    </w:rPr>
  </w:style>
  <w:style w:type="character" w:customStyle="1" w:styleId="PictureChar">
    <w:name w:val="Picture Char"/>
    <w:qFormat/>
    <w:rPr>
      <w:rFonts w:ascii="Arial" w:hAnsi="Arial" w:cs="Arial"/>
      <w:sz w:val="22"/>
      <w:lang w:val="en-US"/>
    </w:rPr>
  </w:style>
  <w:style w:type="character" w:customStyle="1" w:styleId="Lead-inEmphasis">
    <w:name w:val="Lead-in Emphasis"/>
    <w:qFormat/>
    <w:rPr>
      <w:b/>
      <w:i/>
    </w:rPr>
  </w:style>
  <w:style w:type="character" w:customStyle="1" w:styleId="LineNumbering">
    <w:name w:val="Line Numbering"/>
    <w:rPr>
      <w:rFonts w:cs="Times New Roman"/>
      <w:sz w:val="18"/>
    </w:rPr>
  </w:style>
  <w:style w:type="character" w:customStyle="1" w:styleId="Superscript">
    <w:name w:val="Superscript"/>
    <w:qFormat/>
    <w:rPr>
      <w:b/>
      <w:vertAlign w:val="superscript"/>
    </w:rPr>
  </w:style>
  <w:style w:type="character" w:styleId="afe">
    <w:name w:val="Emphasis"/>
    <w:qFormat/>
    <w:rPr>
      <w:rFonts w:cs="Times New Roman"/>
      <w:i/>
    </w:rPr>
  </w:style>
  <w:style w:type="character" w:customStyle="1" w:styleId="InstructionBoxChar">
    <w:name w:val="Instruction_Box Char"/>
    <w:qFormat/>
    <w:rPr>
      <w:rFonts w:ascii="Times" w:hAnsi="Times" w:cs="Times"/>
      <w:sz w:val="24"/>
      <w:lang w:val="en-US"/>
    </w:rPr>
  </w:style>
  <w:style w:type="character" w:customStyle="1" w:styleId="bodytextCharChar">
    <w:name w:val="bodytext Char Char"/>
    <w:qFormat/>
    <w:rPr>
      <w:rFonts w:ascii="Arial" w:hAnsi="Arial" w:cs="Arial"/>
      <w:lang w:val="en-US"/>
    </w:rPr>
  </w:style>
  <w:style w:type="character" w:customStyle="1" w:styleId="Slogan">
    <w:name w:val="Slogan"/>
    <w:qFormat/>
    <w:rPr>
      <w:i/>
      <w:spacing w:val="-6"/>
      <w:sz w:val="24"/>
    </w:rPr>
  </w:style>
  <w:style w:type="character" w:customStyle="1" w:styleId="innerpagetitlered1">
    <w:name w:val="innerpagetitlered1"/>
    <w:qFormat/>
    <w:rPr>
      <w:rFonts w:ascii="Arial" w:hAnsi="Arial" w:cs="Arial"/>
      <w:color w:val="E20A16"/>
      <w:sz w:val="24"/>
    </w:rPr>
  </w:style>
  <w:style w:type="character" w:customStyle="1" w:styleId="bodytxt1CharCharChar">
    <w:name w:val="bodytxt1 Char Char Char"/>
    <w:qFormat/>
    <w:rPr>
      <w:rFonts w:ascii="Tahoma" w:hAnsi="Tahoma" w:cs="Tahoma"/>
      <w:lang w:val="en-US"/>
    </w:rPr>
  </w:style>
  <w:style w:type="character" w:customStyle="1" w:styleId="innerpagetext1">
    <w:name w:val="innerpagetext1"/>
    <w:qFormat/>
    <w:rPr>
      <w:rFonts w:ascii="Arial" w:hAnsi="Arial" w:cs="Arial"/>
      <w:color w:val="000000"/>
      <w:sz w:val="18"/>
    </w:rPr>
  </w:style>
  <w:style w:type="character" w:customStyle="1" w:styleId="HeadingBaseChar">
    <w:name w:val="Heading Base Char"/>
    <w:qFormat/>
    <w:rPr>
      <w:rFonts w:ascii="Arial" w:hAnsi="Arial" w:cs="Arial"/>
      <w:spacing w:val="-4"/>
      <w:kern w:val="2"/>
      <w:sz w:val="22"/>
      <w:lang w:val="en-US"/>
    </w:rPr>
  </w:style>
  <w:style w:type="character" w:customStyle="1" w:styleId="CaptionChar">
    <w:name w:val="Caption Char"/>
    <w:qFormat/>
    <w:rPr>
      <w:rFonts w:ascii="Arial" w:hAnsi="Arial" w:cs="Arial"/>
      <w:i/>
      <w:sz w:val="22"/>
      <w:lang w:val="en-US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CharChar">
    <w:name w:val="Char Char"/>
    <w:qFormat/>
    <w:rPr>
      <w:rFonts w:ascii="Arial" w:hAnsi="Arial" w:cs="Arial"/>
      <w:lang w:val="en-US" w:eastAsia="ja-JP"/>
    </w:rPr>
  </w:style>
  <w:style w:type="character" w:customStyle="1" w:styleId="RequirementCharChar">
    <w:name w:val="Requirement Char Char"/>
    <w:qFormat/>
    <w:rPr>
      <w:rFonts w:ascii="Helvetica" w:hAnsi="Helvetica" w:cs="Helvetica"/>
      <w:b/>
      <w:lang w:eastAsia="ja-JP"/>
    </w:rPr>
  </w:style>
  <w:style w:type="character" w:customStyle="1" w:styleId="btChar3">
    <w:name w:val="bt Char3"/>
    <w:qFormat/>
    <w:rPr>
      <w:rFonts w:ascii="Arial" w:hAnsi="Arial" w:cs="Arial"/>
      <w:lang w:val="en-US" w:eastAsia="ja-JP"/>
    </w:rPr>
  </w:style>
  <w:style w:type="character" w:customStyle="1" w:styleId="keyword">
    <w:name w:val="keyword"/>
    <w:qFormat/>
    <w:rPr>
      <w:rFonts w:cs="Times New Roman"/>
    </w:rPr>
  </w:style>
  <w:style w:type="character" w:customStyle="1" w:styleId="gi">
    <w:name w:val="gi"/>
    <w:basedOn w:val="a1"/>
    <w:qFormat/>
  </w:style>
  <w:style w:type="character" w:customStyle="1" w:styleId="il">
    <w:name w:val="il"/>
    <w:basedOn w:val="a1"/>
    <w:qFormat/>
  </w:style>
  <w:style w:type="character" w:styleId="aff">
    <w:name w:val="Unresolved Mention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spacing w:before="120" w:after="120"/>
      <w:jc w:val="right"/>
    </w:pPr>
    <w:rPr>
      <w:rFonts w:ascii="Helvetica" w:hAnsi="Helvetica" w:cs="Helvetica"/>
      <w:b/>
      <w:sz w:val="28"/>
      <w:lang w:eastAsia="en-US"/>
    </w:rPr>
  </w:style>
  <w:style w:type="paragraph" w:styleId="a0">
    <w:name w:val="Body Text"/>
    <w:basedOn w:val="a"/>
    <w:pPr>
      <w:ind w:left="432"/>
    </w:pPr>
    <w:rPr>
      <w:rFonts w:eastAsia="Times New Roman"/>
    </w:rPr>
  </w:style>
  <w:style w:type="paragraph" w:styleId="aff0">
    <w:name w:val="List"/>
    <w:basedOn w:val="a"/>
    <w:pPr>
      <w:ind w:left="360" w:hanging="360"/>
    </w:pPr>
  </w:style>
  <w:style w:type="paragraph" w:styleId="aff1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index 1"/>
    <w:basedOn w:val="a"/>
    <w:next w:val="a"/>
    <w:pPr>
      <w:ind w:left="200" w:hanging="200"/>
    </w:pPr>
  </w:style>
  <w:style w:type="paragraph" w:styleId="25">
    <w:name w:val="index 2"/>
    <w:basedOn w:val="a"/>
    <w:next w:val="a"/>
    <w:pPr>
      <w:ind w:left="400" w:hanging="200"/>
    </w:pPr>
  </w:style>
  <w:style w:type="paragraph" w:styleId="34">
    <w:name w:val="index 3"/>
    <w:basedOn w:val="a"/>
    <w:next w:val="a"/>
    <w:pPr>
      <w:ind w:left="600" w:hanging="200"/>
    </w:pPr>
  </w:style>
  <w:style w:type="paragraph" w:styleId="41">
    <w:name w:val="index 4"/>
    <w:basedOn w:val="a"/>
    <w:next w:val="a"/>
    <w:qFormat/>
    <w:pPr>
      <w:ind w:left="800" w:hanging="200"/>
    </w:pPr>
  </w:style>
  <w:style w:type="paragraph" w:styleId="51">
    <w:name w:val="index 5"/>
    <w:basedOn w:val="a"/>
    <w:next w:val="a"/>
    <w:qFormat/>
    <w:pPr>
      <w:ind w:left="1000" w:hanging="200"/>
    </w:pPr>
  </w:style>
  <w:style w:type="paragraph" w:styleId="61">
    <w:name w:val="index 6"/>
    <w:basedOn w:val="a"/>
    <w:next w:val="a"/>
    <w:qFormat/>
    <w:pPr>
      <w:ind w:left="1200" w:hanging="200"/>
    </w:pPr>
  </w:style>
  <w:style w:type="paragraph" w:styleId="71">
    <w:name w:val="index 7"/>
    <w:basedOn w:val="a"/>
    <w:next w:val="a"/>
    <w:qFormat/>
    <w:pPr>
      <w:ind w:left="1400" w:hanging="200"/>
    </w:pPr>
  </w:style>
  <w:style w:type="paragraph" w:styleId="81">
    <w:name w:val="index 8"/>
    <w:basedOn w:val="a"/>
    <w:next w:val="a"/>
    <w:qFormat/>
    <w:pPr>
      <w:ind w:left="1600" w:hanging="200"/>
    </w:pPr>
  </w:style>
  <w:style w:type="paragraph" w:styleId="91">
    <w:name w:val="index 9"/>
    <w:basedOn w:val="a"/>
    <w:next w:val="a"/>
    <w:qFormat/>
    <w:pPr>
      <w:ind w:left="1800" w:hanging="200"/>
    </w:pPr>
  </w:style>
  <w:style w:type="paragraph" w:styleId="aff2">
    <w:name w:val="index heading"/>
    <w:basedOn w:val="a"/>
    <w:next w:val="11"/>
    <w:pPr>
      <w:spacing w:before="120" w:after="120"/>
    </w:pPr>
    <w:rPr>
      <w:b/>
      <w:i/>
    </w:rPr>
  </w:style>
  <w:style w:type="paragraph" w:styleId="12">
    <w:name w:val="toc 1"/>
    <w:basedOn w:val="a"/>
    <w:next w:val="a"/>
    <w:pPr>
      <w:spacing w:before="120"/>
    </w:pPr>
    <w:rPr>
      <w:b/>
    </w:rPr>
  </w:style>
  <w:style w:type="paragraph" w:styleId="26">
    <w:name w:val="toc 2"/>
    <w:basedOn w:val="a"/>
    <w:next w:val="a"/>
    <w:rPr>
      <w:b/>
    </w:rPr>
  </w:style>
  <w:style w:type="paragraph" w:styleId="35">
    <w:name w:val="toc 3"/>
    <w:basedOn w:val="a"/>
    <w:next w:val="a"/>
    <w:pPr>
      <w:ind w:left="144"/>
    </w:pPr>
  </w:style>
  <w:style w:type="paragraph" w:styleId="42">
    <w:name w:val="toc 4"/>
    <w:basedOn w:val="a"/>
    <w:next w:val="a"/>
    <w:pPr>
      <w:ind w:left="400"/>
    </w:pPr>
  </w:style>
  <w:style w:type="paragraph" w:styleId="52">
    <w:name w:val="toc 5"/>
    <w:basedOn w:val="a"/>
    <w:next w:val="a"/>
    <w:pPr>
      <w:ind w:left="600"/>
    </w:pPr>
  </w:style>
  <w:style w:type="paragraph" w:styleId="62">
    <w:name w:val="toc 6"/>
    <w:basedOn w:val="a"/>
    <w:next w:val="a"/>
    <w:pPr>
      <w:ind w:left="800"/>
    </w:pPr>
  </w:style>
  <w:style w:type="paragraph" w:styleId="72">
    <w:name w:val="toc 7"/>
    <w:basedOn w:val="a"/>
    <w:next w:val="a"/>
    <w:pPr>
      <w:ind w:left="1000"/>
    </w:pPr>
  </w:style>
  <w:style w:type="paragraph" w:styleId="82">
    <w:name w:val="toc 8"/>
    <w:basedOn w:val="a"/>
    <w:next w:val="a"/>
    <w:pPr>
      <w:ind w:left="1200"/>
    </w:pPr>
  </w:style>
  <w:style w:type="paragraph" w:styleId="92">
    <w:name w:val="toc 9"/>
    <w:basedOn w:val="a"/>
    <w:next w:val="a"/>
    <w:pPr>
      <w:ind w:left="1400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f3">
    <w:name w:val="header"/>
    <w:basedOn w:val="a"/>
  </w:style>
  <w:style w:type="paragraph" w:styleId="aff4">
    <w:name w:val="footer"/>
    <w:basedOn w:val="a"/>
  </w:style>
  <w:style w:type="paragraph" w:styleId="aff5">
    <w:name w:val="annotation text"/>
    <w:basedOn w:val="a"/>
    <w:qFormat/>
  </w:style>
  <w:style w:type="paragraph" w:styleId="aff6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27">
    <w:name w:val="Body Text 2"/>
    <w:basedOn w:val="a"/>
    <w:qFormat/>
    <w:pPr>
      <w:spacing w:before="120" w:line="240" w:lineRule="atLeast"/>
    </w:pPr>
    <w:rPr>
      <w:rFonts w:ascii="Tahoma" w:hAnsi="Tahoma" w:cs="Tahoma"/>
      <w:color w:val="000000"/>
    </w:rPr>
  </w:style>
  <w:style w:type="paragraph" w:styleId="36">
    <w:name w:val="Body Text 3"/>
    <w:basedOn w:val="a"/>
    <w:qFormat/>
    <w:rPr>
      <w:b/>
      <w:color w:val="000000"/>
    </w:rPr>
  </w:style>
  <w:style w:type="paragraph" w:styleId="aff7">
    <w:name w:val="Block Text"/>
    <w:basedOn w:val="a"/>
    <w:qFormat/>
    <w:pPr>
      <w:spacing w:after="120"/>
      <w:ind w:left="1440" w:right="1440"/>
    </w:pPr>
  </w:style>
  <w:style w:type="paragraph" w:styleId="aff8">
    <w:name w:val="Body Text Indent"/>
    <w:basedOn w:val="a"/>
    <w:pPr>
      <w:spacing w:after="120"/>
      <w:ind w:firstLine="720"/>
    </w:pPr>
  </w:style>
  <w:style w:type="paragraph" w:styleId="28">
    <w:name w:val="Body Text Indent 2"/>
    <w:basedOn w:val="a"/>
    <w:qFormat/>
    <w:pPr>
      <w:ind w:left="284" w:hanging="284"/>
      <w:jc w:val="both"/>
    </w:pPr>
    <w:rPr>
      <w:sz w:val="19"/>
      <w:lang w:val="en-GB"/>
    </w:rPr>
  </w:style>
  <w:style w:type="paragraph" w:styleId="aff9">
    <w:name w:val="footnote text"/>
    <w:basedOn w:val="a"/>
  </w:style>
  <w:style w:type="paragraph" w:styleId="affa">
    <w:name w:val="Body Text First Indent"/>
    <w:basedOn w:val="a0"/>
    <w:qFormat/>
    <w:pPr>
      <w:spacing w:after="120"/>
      <w:ind w:firstLine="210"/>
    </w:pPr>
    <w:rPr>
      <w:rFonts w:ascii="Tahoma" w:hAnsi="Tahoma" w:cs="Tahoma"/>
    </w:rPr>
  </w:style>
  <w:style w:type="paragraph" w:styleId="affb">
    <w:name w:val="table of figures"/>
    <w:basedOn w:val="a"/>
    <w:next w:val="a"/>
    <w:qFormat/>
    <w:pPr>
      <w:ind w:left="400" w:hanging="400"/>
    </w:pPr>
    <w:rPr>
      <w:b/>
    </w:rPr>
  </w:style>
  <w:style w:type="paragraph" w:styleId="53">
    <w:name w:val="List Bullet 5"/>
    <w:basedOn w:val="a"/>
    <w:qFormat/>
    <w:pPr>
      <w:tabs>
        <w:tab w:val="left" w:pos="1800"/>
      </w:tabs>
      <w:ind w:left="1800" w:hanging="360"/>
    </w:pPr>
    <w:rPr>
      <w:rFonts w:ascii="Times New Roman" w:hAnsi="Times New Roman" w:cs="Times New Roman"/>
    </w:rPr>
  </w:style>
  <w:style w:type="paragraph" w:styleId="affc">
    <w:name w:val="List Bullet"/>
    <w:basedOn w:val="a"/>
    <w:qFormat/>
    <w:pPr>
      <w:ind w:left="450"/>
    </w:pPr>
  </w:style>
  <w:style w:type="paragraph" w:styleId="2">
    <w:name w:val="List Bullet 2"/>
    <w:basedOn w:val="a"/>
    <w:qFormat/>
    <w:pPr>
      <w:numPr>
        <w:numId w:val="9"/>
      </w:numPr>
      <w:tabs>
        <w:tab w:val="left" w:pos="1980"/>
      </w:tabs>
      <w:ind w:left="1980" w:firstLine="0"/>
    </w:pPr>
  </w:style>
  <w:style w:type="paragraph" w:customStyle="1" w:styleId="BoxText">
    <w:name w:val="Box Text"/>
    <w:basedOn w:val="a"/>
    <w:qFormat/>
    <w:pPr>
      <w:jc w:val="center"/>
    </w:pPr>
    <w:rPr>
      <w:b/>
      <w:caps/>
    </w:rPr>
  </w:style>
  <w:style w:type="paragraph" w:customStyle="1" w:styleId="Hidden">
    <w:name w:val="Hidden"/>
    <w:basedOn w:val="a0"/>
    <w:qFormat/>
    <w:pPr>
      <w:spacing w:after="60" w:line="240" w:lineRule="atLeast"/>
      <w:jc w:val="both"/>
    </w:pPr>
    <w:rPr>
      <w:color w:val="0000FF"/>
      <w:spacing w:val="-5"/>
      <w:u w:val="dotted"/>
    </w:rPr>
  </w:style>
  <w:style w:type="paragraph" w:styleId="3">
    <w:name w:val="List Bullet 3"/>
    <w:basedOn w:val="a"/>
    <w:qFormat/>
    <w:pPr>
      <w:numPr>
        <w:numId w:val="15"/>
      </w:numPr>
    </w:pPr>
  </w:style>
  <w:style w:type="paragraph" w:customStyle="1" w:styleId="DefaultText">
    <w:name w:val="Default Text"/>
    <w:qFormat/>
    <w:rPr>
      <w:rFonts w:ascii="Times New Roman" w:eastAsia="SimSun;宋体" w:hAnsi="Times New Roman" w:cs="Times New Roman"/>
      <w:color w:val="000000"/>
      <w:szCs w:val="20"/>
      <w:lang w:bidi="ar-SA"/>
    </w:rPr>
  </w:style>
  <w:style w:type="paragraph" w:customStyle="1" w:styleId="SectionHeadi">
    <w:name w:val="Section Headi"/>
    <w:qFormat/>
    <w:rPr>
      <w:rFonts w:ascii="Helvetica" w:eastAsia="SimSun;宋体" w:hAnsi="Helvetica" w:cs="Helvetica"/>
      <w:b/>
      <w:color w:val="000000"/>
      <w:szCs w:val="20"/>
      <w:u w:val="single"/>
      <w:lang w:bidi="ar-SA"/>
    </w:rPr>
  </w:style>
  <w:style w:type="paragraph" w:customStyle="1" w:styleId="BulletDefaul">
    <w:name w:val="Bullet Defaul"/>
    <w:qFormat/>
    <w:pPr>
      <w:spacing w:before="240"/>
      <w:ind w:left="1080" w:hanging="360"/>
    </w:pPr>
    <w:rPr>
      <w:rFonts w:ascii="Times New Roman" w:eastAsia="SimSun;宋体" w:hAnsi="Times New Roman" w:cs="Times New Roman"/>
      <w:color w:val="000000"/>
      <w:sz w:val="20"/>
      <w:szCs w:val="20"/>
      <w:lang w:bidi="ar-SA"/>
    </w:rPr>
  </w:style>
  <w:style w:type="paragraph" w:styleId="29">
    <w:name w:val="Body Text First Indent 2"/>
    <w:basedOn w:val="aff8"/>
    <w:qFormat/>
    <w:pPr>
      <w:ind w:left="360" w:firstLine="210"/>
    </w:pPr>
    <w:rPr>
      <w:rFonts w:ascii="Tahoma" w:hAnsi="Tahoma" w:cs="Tahoma"/>
    </w:rPr>
  </w:style>
  <w:style w:type="paragraph" w:styleId="37">
    <w:name w:val="Body Text Indent 3"/>
    <w:basedOn w:val="a"/>
    <w:qFormat/>
    <w:pPr>
      <w:spacing w:after="120"/>
      <w:ind w:left="360"/>
    </w:pPr>
    <w:rPr>
      <w:sz w:val="16"/>
    </w:rPr>
  </w:style>
  <w:style w:type="paragraph" w:styleId="affd">
    <w:name w:val="Closing"/>
    <w:basedOn w:val="a"/>
    <w:qFormat/>
    <w:pPr>
      <w:ind w:left="4320"/>
    </w:pPr>
  </w:style>
  <w:style w:type="paragraph" w:styleId="affe">
    <w:name w:val="Date"/>
    <w:basedOn w:val="a"/>
    <w:next w:val="a"/>
    <w:qFormat/>
  </w:style>
  <w:style w:type="paragraph" w:styleId="afff">
    <w:name w:val="endnote text"/>
    <w:basedOn w:val="a"/>
  </w:style>
  <w:style w:type="paragraph" w:styleId="afff0">
    <w:name w:val="envelope address"/>
    <w:basedOn w:val="a"/>
    <w:pPr>
      <w:ind w:left="2880"/>
    </w:pPr>
    <w:rPr>
      <w:sz w:val="24"/>
    </w:rPr>
  </w:style>
  <w:style w:type="paragraph" w:styleId="2a">
    <w:name w:val="envelope return"/>
    <w:basedOn w:val="a"/>
  </w:style>
  <w:style w:type="paragraph" w:styleId="2b">
    <w:name w:val="List 2"/>
    <w:basedOn w:val="a"/>
    <w:qFormat/>
    <w:pPr>
      <w:ind w:left="720" w:hanging="360"/>
    </w:pPr>
  </w:style>
  <w:style w:type="paragraph" w:styleId="38">
    <w:name w:val="List 3"/>
    <w:basedOn w:val="a"/>
    <w:qFormat/>
    <w:pPr>
      <w:ind w:left="1080" w:hanging="360"/>
    </w:pPr>
  </w:style>
  <w:style w:type="paragraph" w:styleId="43">
    <w:name w:val="List 4"/>
    <w:basedOn w:val="a"/>
    <w:qFormat/>
    <w:pPr>
      <w:ind w:left="1440" w:hanging="360"/>
    </w:pPr>
  </w:style>
  <w:style w:type="paragraph" w:styleId="54">
    <w:name w:val="List 5"/>
    <w:basedOn w:val="a"/>
    <w:qFormat/>
    <w:pPr>
      <w:ind w:left="1800" w:hanging="360"/>
    </w:pPr>
  </w:style>
  <w:style w:type="paragraph" w:styleId="44">
    <w:name w:val="List Bullet 4"/>
    <w:basedOn w:val="a"/>
    <w:qFormat/>
    <w:pPr>
      <w:ind w:left="1440" w:hanging="360"/>
    </w:pPr>
  </w:style>
  <w:style w:type="paragraph" w:styleId="afff1">
    <w:name w:val="List Continue"/>
    <w:basedOn w:val="a"/>
    <w:qFormat/>
    <w:pPr>
      <w:spacing w:after="120"/>
      <w:ind w:left="360"/>
    </w:pPr>
  </w:style>
  <w:style w:type="paragraph" w:styleId="2c">
    <w:name w:val="List Continue 2"/>
    <w:basedOn w:val="a"/>
    <w:qFormat/>
    <w:pPr>
      <w:spacing w:after="120"/>
      <w:ind w:left="720"/>
    </w:pPr>
  </w:style>
  <w:style w:type="paragraph" w:styleId="39">
    <w:name w:val="List Continue 3"/>
    <w:basedOn w:val="a"/>
    <w:qFormat/>
    <w:pPr>
      <w:spacing w:after="120"/>
      <w:ind w:left="1080"/>
    </w:pPr>
  </w:style>
  <w:style w:type="paragraph" w:styleId="45">
    <w:name w:val="List Continue 4"/>
    <w:basedOn w:val="a"/>
    <w:qFormat/>
    <w:pPr>
      <w:spacing w:after="120"/>
      <w:ind w:left="1440"/>
    </w:pPr>
  </w:style>
  <w:style w:type="paragraph" w:styleId="55">
    <w:name w:val="List Continue 5"/>
    <w:basedOn w:val="a"/>
    <w:qFormat/>
    <w:pPr>
      <w:spacing w:after="120"/>
      <w:ind w:left="1800"/>
    </w:pPr>
  </w:style>
  <w:style w:type="paragraph" w:styleId="afff2">
    <w:name w:val="List Number"/>
    <w:basedOn w:val="a"/>
    <w:qFormat/>
    <w:pPr>
      <w:tabs>
        <w:tab w:val="left" w:pos="720"/>
      </w:tabs>
      <w:ind w:left="360" w:hanging="360"/>
    </w:pPr>
  </w:style>
  <w:style w:type="paragraph" w:styleId="2d">
    <w:name w:val="List Number 2"/>
    <w:basedOn w:val="a"/>
    <w:qFormat/>
    <w:pPr>
      <w:tabs>
        <w:tab w:val="left" w:pos="720"/>
        <w:tab w:val="left" w:pos="1080"/>
      </w:tabs>
      <w:ind w:left="720" w:hanging="360"/>
    </w:pPr>
  </w:style>
  <w:style w:type="paragraph" w:styleId="3a">
    <w:name w:val="List Number 3"/>
    <w:basedOn w:val="a"/>
    <w:qFormat/>
    <w:pPr>
      <w:tabs>
        <w:tab w:val="left" w:pos="1080"/>
        <w:tab w:val="left" w:pos="1440"/>
      </w:tabs>
      <w:ind w:left="1080" w:hanging="360"/>
    </w:pPr>
  </w:style>
  <w:style w:type="paragraph" w:styleId="46">
    <w:name w:val="List Number 4"/>
    <w:basedOn w:val="a"/>
    <w:qFormat/>
    <w:pPr>
      <w:tabs>
        <w:tab w:val="left" w:pos="1440"/>
      </w:tabs>
      <w:ind w:left="1440" w:hanging="360"/>
    </w:pPr>
  </w:style>
  <w:style w:type="paragraph" w:styleId="56">
    <w:name w:val="List Number 5"/>
    <w:basedOn w:val="a"/>
    <w:qFormat/>
    <w:pPr>
      <w:tabs>
        <w:tab w:val="left" w:pos="720"/>
        <w:tab w:val="left" w:pos="1800"/>
      </w:tabs>
      <w:ind w:left="1800" w:hanging="360"/>
    </w:pPr>
  </w:style>
  <w:style w:type="paragraph" w:styleId="afff3">
    <w:name w:val="macro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SimSun;宋体" w:hAnsi="Courier New" w:cs="Courier New"/>
      <w:sz w:val="20"/>
      <w:szCs w:val="20"/>
      <w:lang w:val="en-GB" w:bidi="ar-SA"/>
    </w:rPr>
  </w:style>
  <w:style w:type="paragraph" w:styleId="afff4">
    <w:name w:val="Message Header"/>
    <w:basedOn w:val="a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ff5">
    <w:name w:val="Normal Indent"/>
    <w:basedOn w:val="a"/>
    <w:qFormat/>
    <w:pPr>
      <w:ind w:left="720"/>
    </w:pPr>
  </w:style>
  <w:style w:type="paragraph" w:styleId="afff6">
    <w:name w:val="Note Heading"/>
    <w:basedOn w:val="a"/>
    <w:next w:val="a"/>
    <w:qFormat/>
  </w:style>
  <w:style w:type="paragraph" w:styleId="afff7">
    <w:name w:val="Plain Text"/>
    <w:basedOn w:val="a"/>
    <w:qFormat/>
    <w:rPr>
      <w:rFonts w:ascii="Courier New" w:hAnsi="Courier New" w:cs="Courier New"/>
    </w:rPr>
  </w:style>
  <w:style w:type="paragraph" w:styleId="afff8">
    <w:name w:val="Salutation"/>
    <w:basedOn w:val="a"/>
    <w:next w:val="a"/>
    <w:qFormat/>
  </w:style>
  <w:style w:type="paragraph" w:styleId="afff9">
    <w:name w:val="Signature"/>
    <w:basedOn w:val="a"/>
    <w:pPr>
      <w:ind w:left="4320"/>
    </w:pPr>
  </w:style>
  <w:style w:type="paragraph" w:styleId="afffa">
    <w:name w:val="Subtitle"/>
    <w:basedOn w:val="a"/>
    <w:next w:val="a0"/>
    <w:uiPriority w:val="11"/>
    <w:qFormat/>
    <w:pPr>
      <w:spacing w:after="60"/>
      <w:jc w:val="right"/>
    </w:pPr>
    <w:rPr>
      <w:sz w:val="24"/>
    </w:rPr>
  </w:style>
  <w:style w:type="paragraph" w:styleId="afffb">
    <w:name w:val="table of authorities"/>
    <w:basedOn w:val="a"/>
    <w:next w:val="a"/>
    <w:qFormat/>
    <w:pPr>
      <w:ind w:left="200" w:hanging="200"/>
    </w:pPr>
  </w:style>
  <w:style w:type="paragraph" w:styleId="afffc">
    <w:name w:val="toa heading"/>
    <w:basedOn w:val="a"/>
    <w:next w:val="a"/>
    <w:qFormat/>
    <w:pPr>
      <w:spacing w:before="120"/>
    </w:pPr>
    <w:rPr>
      <w:b/>
      <w:sz w:val="24"/>
    </w:rPr>
  </w:style>
  <w:style w:type="paragraph" w:customStyle="1" w:styleId="TableText">
    <w:name w:val="Table Text"/>
    <w:basedOn w:val="a"/>
    <w:qFormat/>
    <w:pPr>
      <w:spacing w:before="60"/>
    </w:pPr>
    <w:rPr>
      <w:spacing w:val="-5"/>
      <w:sz w:val="16"/>
    </w:rPr>
  </w:style>
  <w:style w:type="paragraph" w:styleId="afffd">
    <w:name w:val="annotation subject"/>
    <w:basedOn w:val="aff5"/>
    <w:next w:val="aff5"/>
    <w:qFormat/>
    <w:rPr>
      <w:b/>
      <w:bCs/>
    </w:rPr>
  </w:style>
  <w:style w:type="paragraph" w:styleId="afffe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Heading3h3l33Guide3Head3Listlevel3list3l3toc3">
    <w:name w:val="Style Heading 3h3l33Guide 3Head 3List level 3list 3l3+toc 3..."/>
    <w:basedOn w:val="a"/>
    <w:qFormat/>
    <w:rPr>
      <w:bCs/>
      <w:iCs/>
    </w:rPr>
  </w:style>
  <w:style w:type="paragraph" w:customStyle="1" w:styleId="Default">
    <w:name w:val="Default"/>
    <w:qFormat/>
    <w:pPr>
      <w:widowControl w:val="0"/>
      <w:autoSpaceDE w:val="0"/>
    </w:pPr>
    <w:rPr>
      <w:rFonts w:ascii="Arial" w:eastAsia="SimSun;宋体" w:hAnsi="Arial" w:cs="Arial"/>
      <w:color w:val="000000"/>
      <w:lang w:bidi="ar-SA"/>
    </w:rPr>
  </w:style>
  <w:style w:type="paragraph" w:styleId="affff">
    <w:name w:val="Normal (Web)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CellBody">
    <w:name w:val="CellBody"/>
    <w:basedOn w:val="a"/>
    <w:qFormat/>
    <w:pPr>
      <w:overflowPunct w:val="0"/>
      <w:autoSpaceDE w:val="0"/>
      <w:spacing w:before="180"/>
      <w:textAlignment w:val="baseline"/>
    </w:pPr>
    <w:rPr>
      <w:rFonts w:ascii="Times" w:hAnsi="Times" w:cs="Times"/>
      <w:color w:val="000000"/>
      <w:sz w:val="18"/>
      <w:lang w:eastAsia="en-US"/>
    </w:rPr>
  </w:style>
  <w:style w:type="paragraph" w:customStyle="1" w:styleId="CellHeading">
    <w:name w:val="CellHeading"/>
    <w:basedOn w:val="a"/>
    <w:qFormat/>
    <w:pPr>
      <w:overflowPunct w:val="0"/>
      <w:autoSpaceDE w:val="0"/>
      <w:jc w:val="center"/>
      <w:textAlignment w:val="baseline"/>
    </w:pPr>
    <w:rPr>
      <w:rFonts w:ascii="Times New Roman" w:hAnsi="Times New Roman" w:cs="Times New Roman"/>
      <w:b/>
      <w:color w:val="000000"/>
      <w:sz w:val="24"/>
      <w:lang w:eastAsia="en-US"/>
    </w:rPr>
  </w:style>
  <w:style w:type="paragraph" w:customStyle="1" w:styleId="font5">
    <w:name w:val="font5"/>
    <w:basedOn w:val="a"/>
    <w:qFormat/>
    <w:pPr>
      <w:spacing w:before="100" w:after="100"/>
    </w:pPr>
    <w:rPr>
      <w:rFonts w:ascii="SimSun;宋体" w:hAnsi="SimSun;宋体" w:cs="SimSun;宋体"/>
      <w:sz w:val="18"/>
      <w:szCs w:val="18"/>
      <w:lang w:eastAsia="zh-CN"/>
    </w:rPr>
  </w:style>
  <w:style w:type="paragraph" w:customStyle="1" w:styleId="xl24">
    <w:name w:val="xl2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Tahoma" w:hAnsi="Tahoma" w:cs="Tahoma"/>
      <w:lang w:eastAsia="zh-CN"/>
    </w:rPr>
  </w:style>
  <w:style w:type="paragraph" w:customStyle="1" w:styleId="xl25">
    <w:name w:val="xl2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00"/>
      <w:spacing w:before="100" w:after="100"/>
    </w:pPr>
    <w:rPr>
      <w:rFonts w:ascii="Tahoma" w:hAnsi="Tahoma" w:cs="Tahoma"/>
      <w:lang w:eastAsia="zh-CN"/>
    </w:rPr>
  </w:style>
  <w:style w:type="paragraph" w:customStyle="1" w:styleId="bodytext">
    <w:name w:val="bodytext"/>
    <w:basedOn w:val="a"/>
    <w:qFormat/>
    <w:pPr>
      <w:jc w:val="both"/>
    </w:pPr>
  </w:style>
  <w:style w:type="paragraph" w:customStyle="1" w:styleId="Figure">
    <w:name w:val="Figure"/>
    <w:basedOn w:val="a"/>
    <w:next w:val="aff1"/>
    <w:qFormat/>
    <w:pPr>
      <w:keepNext/>
      <w:widowControl w:val="0"/>
      <w:spacing w:before="120" w:after="120"/>
      <w:jc w:val="center"/>
    </w:pPr>
  </w:style>
  <w:style w:type="paragraph" w:customStyle="1" w:styleId="xl26">
    <w:name w:val="xl26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7">
    <w:name w:val="xl27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8">
    <w:name w:val="xl28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HeadingBase">
    <w:name w:val="Heading Base"/>
    <w:basedOn w:val="a"/>
    <w:next w:val="a"/>
    <w:qFormat/>
    <w:pPr>
      <w:keepNext/>
      <w:keepLines/>
      <w:overflowPunct w:val="0"/>
      <w:autoSpaceDE w:val="0"/>
      <w:spacing w:before="360" w:after="120" w:line="360" w:lineRule="exact"/>
      <w:textAlignment w:val="baseline"/>
    </w:pPr>
    <w:rPr>
      <w:b/>
      <w:kern w:val="2"/>
      <w:sz w:val="28"/>
    </w:rPr>
  </w:style>
  <w:style w:type="paragraph" w:customStyle="1" w:styleId="TOCBase">
    <w:name w:val="TOC Base"/>
    <w:basedOn w:val="a"/>
    <w:qFormat/>
    <w:pPr>
      <w:overflowPunct w:val="0"/>
      <w:autoSpaceDE w:val="0"/>
      <w:spacing w:before="60" w:after="60"/>
      <w:ind w:right="1440"/>
      <w:textAlignment w:val="baseline"/>
    </w:pPr>
  </w:style>
  <w:style w:type="paragraph" w:customStyle="1" w:styleId="Para1">
    <w:name w:val="Para1"/>
    <w:basedOn w:val="a"/>
    <w:qFormat/>
    <w:pPr>
      <w:overflowPunct w:val="0"/>
      <w:autoSpaceDE w:val="0"/>
      <w:spacing w:after="120"/>
      <w:ind w:left="567"/>
      <w:textAlignment w:val="baseline"/>
    </w:pPr>
  </w:style>
  <w:style w:type="paragraph" w:customStyle="1" w:styleId="Para2">
    <w:name w:val="Para2"/>
    <w:basedOn w:val="Para1"/>
    <w:next w:val="a"/>
    <w:qFormat/>
    <w:pPr>
      <w:ind w:left="1247"/>
    </w:pPr>
  </w:style>
  <w:style w:type="paragraph" w:customStyle="1" w:styleId="Title1">
    <w:name w:val="Title1"/>
    <w:basedOn w:val="a"/>
    <w:next w:val="a"/>
    <w:qFormat/>
    <w:pPr>
      <w:keepNext/>
      <w:keepLines/>
      <w:overflowPunct w:val="0"/>
      <w:autoSpaceDE w:val="0"/>
      <w:spacing w:before="240" w:after="120"/>
      <w:jc w:val="center"/>
      <w:textAlignment w:val="baseline"/>
    </w:pPr>
    <w:rPr>
      <w:b/>
      <w:sz w:val="24"/>
    </w:rPr>
  </w:style>
  <w:style w:type="paragraph" w:customStyle="1" w:styleId="Title2">
    <w:name w:val="Title2"/>
    <w:basedOn w:val="a"/>
    <w:qFormat/>
    <w:pPr>
      <w:overflowPunct w:val="0"/>
      <w:autoSpaceDE w:val="0"/>
      <w:spacing w:before="240" w:after="120"/>
      <w:jc w:val="center"/>
      <w:textAlignment w:val="baseline"/>
    </w:pPr>
    <w:rPr>
      <w:sz w:val="22"/>
    </w:rPr>
  </w:style>
  <w:style w:type="paragraph" w:customStyle="1" w:styleId="FootnoteBase">
    <w:name w:val="Footnote Base"/>
    <w:basedOn w:val="a"/>
    <w:qFormat/>
    <w:pPr>
      <w:keepLines/>
      <w:overflowPunct w:val="0"/>
      <w:autoSpaceDE w:val="0"/>
      <w:spacing w:after="120" w:line="220" w:lineRule="exact"/>
      <w:ind w:left="187" w:hanging="187"/>
      <w:textAlignment w:val="baseline"/>
    </w:pPr>
    <w:rPr>
      <w:sz w:val="18"/>
    </w:rPr>
  </w:style>
  <w:style w:type="paragraph" w:customStyle="1" w:styleId="BlockQuotation">
    <w:name w:val="Block Quotation"/>
    <w:basedOn w:val="a"/>
    <w:qFormat/>
    <w:pPr>
      <w:keepLines/>
      <w:overflowPunct w:val="0"/>
      <w:autoSpaceDE w:val="0"/>
      <w:spacing w:after="120"/>
      <w:ind w:left="1080" w:right="720"/>
      <w:jc w:val="both"/>
      <w:textAlignment w:val="baseline"/>
    </w:pPr>
    <w:rPr>
      <w:i/>
      <w:sz w:val="22"/>
    </w:rPr>
  </w:style>
  <w:style w:type="paragraph" w:customStyle="1" w:styleId="BodyTextKeep">
    <w:name w:val="Body Text Keep"/>
    <w:basedOn w:val="a"/>
    <w:qFormat/>
    <w:pPr>
      <w:keepNext/>
      <w:overflowPunct w:val="0"/>
      <w:autoSpaceDE w:val="0"/>
      <w:spacing w:after="120"/>
      <w:jc w:val="both"/>
      <w:textAlignment w:val="baseline"/>
    </w:pPr>
    <w:rPr>
      <w:sz w:val="22"/>
    </w:rPr>
  </w:style>
  <w:style w:type="paragraph" w:customStyle="1" w:styleId="Picture">
    <w:name w:val="Picture"/>
    <w:basedOn w:val="a"/>
    <w:next w:val="aff1"/>
    <w:qFormat/>
    <w:pPr>
      <w:keepNext/>
      <w:overflowPunct w:val="0"/>
      <w:autoSpaceDE w:val="0"/>
      <w:spacing w:before="120" w:after="120"/>
      <w:jc w:val="both"/>
      <w:textAlignment w:val="baseline"/>
    </w:pPr>
    <w:rPr>
      <w:rFonts w:eastAsia="Times New Roman"/>
      <w:sz w:val="22"/>
    </w:rPr>
  </w:style>
  <w:style w:type="paragraph" w:customStyle="1" w:styleId="DocumentLabel">
    <w:name w:val="Document Label"/>
    <w:basedOn w:val="HeadingBase"/>
    <w:next w:val="a"/>
    <w:qFormat/>
    <w:pPr>
      <w:spacing w:before="120" w:after="480" w:line="240" w:lineRule="auto"/>
    </w:pPr>
    <w:rPr>
      <w:caps/>
      <w:spacing w:val="180"/>
      <w:sz w:val="32"/>
    </w:rPr>
  </w:style>
  <w:style w:type="paragraph" w:customStyle="1" w:styleId="HeaderBase">
    <w:name w:val="Header Base"/>
    <w:basedOn w:val="a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caps/>
      <w:spacing w:val="20"/>
      <w:sz w:val="18"/>
    </w:rPr>
  </w:style>
  <w:style w:type="paragraph" w:customStyle="1" w:styleId="IndexBase">
    <w:name w:val="Index Base"/>
    <w:basedOn w:val="a"/>
    <w:qFormat/>
    <w:pPr>
      <w:overflowPunct w:val="0"/>
      <w:autoSpaceDE w:val="0"/>
      <w:spacing w:after="120"/>
      <w:ind w:hanging="720"/>
      <w:textAlignment w:val="baseline"/>
    </w:pPr>
  </w:style>
  <w:style w:type="paragraph" w:customStyle="1" w:styleId="SectionHeading">
    <w:name w:val="Section Heading"/>
    <w:basedOn w:val="HeadingBase"/>
    <w:qFormat/>
    <w:pPr>
      <w:spacing w:before="240"/>
    </w:pPr>
  </w:style>
  <w:style w:type="paragraph" w:customStyle="1" w:styleId="TitleCover">
    <w:name w:val="Title Cover"/>
    <w:basedOn w:val="HeadingBase"/>
    <w:next w:val="SubtitleCover"/>
    <w:qFormat/>
    <w:pPr>
      <w:pBdr>
        <w:bottom w:val="single" w:sz="18" w:space="20" w:color="000000"/>
      </w:pBdr>
      <w:spacing w:before="480" w:after="240" w:line="560" w:lineRule="exact"/>
      <w:jc w:val="center"/>
    </w:pPr>
    <w:rPr>
      <w:sz w:val="56"/>
    </w:rPr>
  </w:style>
  <w:style w:type="paragraph" w:customStyle="1" w:styleId="SubtitleCover">
    <w:name w:val="Subtitle Cover"/>
    <w:basedOn w:val="TitleCover"/>
    <w:next w:val="a"/>
    <w:qFormat/>
    <w:pPr>
      <w:pBdr>
        <w:bottom w:val="nil"/>
      </w:pBdr>
      <w:spacing w:before="120" w:after="480" w:line="480" w:lineRule="exact"/>
    </w:pPr>
    <w:rPr>
      <w:i/>
      <w:sz w:val="36"/>
    </w:rPr>
  </w:style>
  <w:style w:type="paragraph" w:customStyle="1" w:styleId="AttentionLine">
    <w:name w:val="Attention Line"/>
    <w:basedOn w:val="a"/>
    <w:qFormat/>
    <w:pPr>
      <w:overflowPunct w:val="0"/>
      <w:autoSpaceDE w:val="0"/>
      <w:spacing w:before="120" w:after="60"/>
      <w:jc w:val="both"/>
      <w:textAlignment w:val="baseline"/>
    </w:pPr>
    <w:rPr>
      <w:i/>
      <w:sz w:val="22"/>
    </w:rPr>
  </w:style>
  <w:style w:type="paragraph" w:customStyle="1" w:styleId="ListNumberLast">
    <w:name w:val="List Number Last"/>
    <w:basedOn w:val="afff2"/>
    <w:next w:val="a"/>
    <w:qFormat/>
    <w:pPr>
      <w:overflowPunct w:val="0"/>
      <w:autoSpaceDE w:val="0"/>
      <w:spacing w:after="240"/>
      <w:ind w:left="1440"/>
      <w:jc w:val="both"/>
      <w:textAlignment w:val="baseline"/>
    </w:pPr>
    <w:rPr>
      <w:sz w:val="22"/>
    </w:rPr>
  </w:style>
  <w:style w:type="paragraph" w:customStyle="1" w:styleId="ListNumberFirst">
    <w:name w:val="List Number First"/>
    <w:basedOn w:val="afff2"/>
    <w:next w:val="afff2"/>
    <w:qFormat/>
    <w:pPr>
      <w:overflowPunct w:val="0"/>
      <w:autoSpaceDE w:val="0"/>
      <w:spacing w:before="60" w:after="120"/>
      <w:ind w:left="1440"/>
      <w:jc w:val="both"/>
      <w:textAlignment w:val="baseline"/>
    </w:pPr>
    <w:rPr>
      <w:sz w:val="22"/>
    </w:rPr>
  </w:style>
  <w:style w:type="paragraph" w:customStyle="1" w:styleId="SubjectLine">
    <w:name w:val="Subject Line"/>
    <w:basedOn w:val="a"/>
    <w:qFormat/>
    <w:pPr>
      <w:overflowPunct w:val="0"/>
      <w:autoSpaceDE w:val="0"/>
      <w:spacing w:before="120" w:after="120"/>
      <w:jc w:val="both"/>
      <w:textAlignment w:val="baseline"/>
    </w:pPr>
    <w:rPr>
      <w:b/>
      <w:i/>
      <w:sz w:val="22"/>
    </w:rPr>
  </w:style>
  <w:style w:type="paragraph" w:customStyle="1" w:styleId="SectionLabel">
    <w:name w:val="Section Label"/>
    <w:basedOn w:val="HeadingBase"/>
    <w:next w:val="a"/>
    <w:qFormat/>
    <w:pPr>
      <w:pBdr>
        <w:bottom w:val="single" w:sz="12" w:space="8" w:color="000000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qFormat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qFormat/>
    <w:pPr>
      <w:pBdr>
        <w:bottom w:val="single" w:sz="6" w:space="6" w:color="000000"/>
      </w:pBdr>
      <w:spacing w:before="480" w:line="480" w:lineRule="exact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a"/>
    <w:qFormat/>
    <w:pPr>
      <w:pBdr>
        <w:bottom w:val="nil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qFormat/>
    <w:pPr>
      <w:spacing w:before="60"/>
    </w:pPr>
  </w:style>
  <w:style w:type="paragraph" w:customStyle="1" w:styleId="BlockQuotationLast">
    <w:name w:val="Block Quotation Last"/>
    <w:basedOn w:val="BlockQuotation"/>
    <w:next w:val="a"/>
    <w:qFormat/>
    <w:pPr>
      <w:spacing w:after="240"/>
    </w:pPr>
  </w:style>
  <w:style w:type="paragraph" w:customStyle="1" w:styleId="FooterFirst">
    <w:name w:val="Footer First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center"/>
      <w:textAlignment w:val="baseline"/>
    </w:pPr>
    <w:rPr>
      <w:spacing w:val="20"/>
      <w:sz w:val="18"/>
    </w:rPr>
  </w:style>
  <w:style w:type="paragraph" w:customStyle="1" w:styleId="FooterEven">
    <w:name w:val="Footer Even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textAlignment w:val="baseline"/>
    </w:pPr>
    <w:rPr>
      <w:spacing w:val="20"/>
      <w:sz w:val="18"/>
    </w:rPr>
  </w:style>
  <w:style w:type="paragraph" w:customStyle="1" w:styleId="FooterOdd">
    <w:name w:val="Footer Odd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right"/>
      <w:textAlignment w:val="baseline"/>
    </w:pPr>
    <w:rPr>
      <w:spacing w:val="20"/>
      <w:sz w:val="18"/>
    </w:rPr>
  </w:style>
  <w:style w:type="paragraph" w:customStyle="1" w:styleId="HeaderFirst">
    <w:name w:val="Header First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center"/>
      <w:textAlignment w:val="baseline"/>
    </w:pPr>
    <w:rPr>
      <w:b/>
      <w:sz w:val="22"/>
    </w:rPr>
  </w:style>
  <w:style w:type="paragraph" w:customStyle="1" w:styleId="HeaderEven">
    <w:name w:val="Header Even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sz w:val="22"/>
    </w:rPr>
  </w:style>
  <w:style w:type="paragraph" w:customStyle="1" w:styleId="HeaderOdd">
    <w:name w:val="Header Odd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right"/>
      <w:textAlignment w:val="baseline"/>
    </w:pPr>
    <w:rPr>
      <w:b/>
      <w:sz w:val="22"/>
    </w:rPr>
  </w:style>
  <w:style w:type="paragraph" w:customStyle="1" w:styleId="ListBulletFirst">
    <w:name w:val="List Bullet First"/>
    <w:basedOn w:val="affc"/>
    <w:next w:val="affc"/>
    <w:qFormat/>
    <w:pPr>
      <w:overflowPunct w:val="0"/>
      <w:autoSpaceDE w:val="0"/>
      <w:spacing w:before="60" w:after="120"/>
      <w:ind w:left="1440" w:hanging="360"/>
      <w:jc w:val="both"/>
      <w:textAlignment w:val="baseline"/>
    </w:pPr>
    <w:rPr>
      <w:sz w:val="22"/>
    </w:rPr>
  </w:style>
  <w:style w:type="paragraph" w:customStyle="1" w:styleId="ListBulletLast">
    <w:name w:val="List Bullet Last"/>
    <w:basedOn w:val="affc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ListFirst">
    <w:name w:val="List First"/>
    <w:basedOn w:val="a"/>
    <w:qFormat/>
    <w:pPr>
      <w:overflowPunct w:val="0"/>
      <w:autoSpaceDE w:val="0"/>
      <w:spacing w:before="60" w:after="60"/>
      <w:ind w:left="1440" w:hanging="360"/>
      <w:jc w:val="both"/>
      <w:textAlignment w:val="baseline"/>
    </w:pPr>
    <w:rPr>
      <w:sz w:val="22"/>
    </w:rPr>
  </w:style>
  <w:style w:type="paragraph" w:customStyle="1" w:styleId="ListLast">
    <w:name w:val="List Last"/>
    <w:basedOn w:val="a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ChapterLabel">
    <w:name w:val="Chapter Label"/>
    <w:basedOn w:val="HeadingBase"/>
    <w:next w:val="20"/>
    <w:qFormat/>
    <w:pPr>
      <w:spacing w:before="480" w:after="0" w:line="480" w:lineRule="exact"/>
      <w:jc w:val="center"/>
    </w:pPr>
  </w:style>
  <w:style w:type="paragraph" w:customStyle="1" w:styleId="ChapterSubtitle">
    <w:name w:val="Chapter Subtitle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480"/>
      <w:jc w:val="center"/>
      <w:textAlignment w:val="baseline"/>
    </w:pPr>
    <w:rPr>
      <w:b/>
      <w:i/>
      <w:kern w:val="2"/>
      <w:sz w:val="24"/>
    </w:rPr>
  </w:style>
  <w:style w:type="paragraph" w:customStyle="1" w:styleId="DocumentTitle">
    <w:name w:val="DocumentTitle"/>
    <w:qFormat/>
    <w:pPr>
      <w:keepNext/>
      <w:overflowPunct w:val="0"/>
      <w:autoSpaceDE w:val="0"/>
      <w:spacing w:before="480" w:after="240"/>
      <w:jc w:val="center"/>
      <w:textAlignment w:val="baseline"/>
    </w:pPr>
    <w:rPr>
      <w:rFonts w:ascii="Arial" w:eastAsia="SimSun;宋体" w:hAnsi="Arial" w:cs="Arial"/>
      <w:b/>
      <w:sz w:val="32"/>
      <w:szCs w:val="20"/>
      <w:lang w:val="en-GB" w:bidi="ar-SA"/>
    </w:rPr>
  </w:style>
  <w:style w:type="paragraph" w:customStyle="1" w:styleId="Caption2">
    <w:name w:val="Caption2"/>
    <w:basedOn w:val="aff1"/>
    <w:qFormat/>
    <w:pPr>
      <w:keepNext/>
      <w:overflowPunct w:val="0"/>
      <w:autoSpaceDE w:val="0"/>
      <w:spacing w:after="240"/>
      <w:jc w:val="center"/>
      <w:textAlignment w:val="baseline"/>
    </w:pPr>
    <w:rPr>
      <w:b w:val="0"/>
      <w:i/>
      <w:sz w:val="22"/>
    </w:rPr>
  </w:style>
  <w:style w:type="paragraph" w:customStyle="1" w:styleId="Small">
    <w:name w:val="Small"/>
    <w:basedOn w:val="a"/>
    <w:qFormat/>
    <w:pPr>
      <w:overflowPunct w:val="0"/>
      <w:autoSpaceDE w:val="0"/>
      <w:spacing w:after="120"/>
      <w:textAlignment w:val="baseline"/>
    </w:pPr>
    <w:rPr>
      <w:sz w:val="16"/>
    </w:rPr>
  </w:style>
  <w:style w:type="paragraph" w:customStyle="1" w:styleId="Caption1">
    <w:name w:val="Caption1"/>
    <w:basedOn w:val="a"/>
    <w:qFormat/>
    <w:pPr>
      <w:keepNext/>
      <w:overflowPunct w:val="0"/>
      <w:autoSpaceDE w:val="0"/>
      <w:spacing w:before="120" w:after="240"/>
      <w:jc w:val="center"/>
      <w:textAlignment w:val="baseline"/>
    </w:pPr>
    <w:rPr>
      <w:i/>
      <w:sz w:val="22"/>
    </w:rPr>
  </w:style>
  <w:style w:type="paragraph" w:customStyle="1" w:styleId="Caption3">
    <w:name w:val="Caption3"/>
    <w:basedOn w:val="Caption2"/>
    <w:qFormat/>
  </w:style>
  <w:style w:type="paragraph" w:customStyle="1" w:styleId="Logo">
    <w:name w:val="Logo"/>
    <w:basedOn w:val="a"/>
    <w:qFormat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Appendix1">
    <w:name w:val="Appendix1"/>
    <w:basedOn w:val="1"/>
    <w:next w:val="a"/>
    <w:qFormat/>
    <w:pPr>
      <w:keepLines/>
      <w:numPr>
        <w:numId w:val="0"/>
      </w:numPr>
      <w:pBdr>
        <w:bottom w:val="single" w:sz="6" w:space="3" w:color="000000"/>
      </w:pBdr>
      <w:overflowPunct w:val="0"/>
      <w:autoSpaceDE w:val="0"/>
      <w:spacing w:before="360" w:after="120" w:line="360" w:lineRule="exact"/>
      <w:textAlignment w:val="baseline"/>
    </w:pPr>
    <w:rPr>
      <w:rFonts w:ascii="Arial Bold;Times New Roman" w:hAnsi="Arial Bold;Times New Roman" w:cs="Arial Bold;Times New Roman"/>
      <w:b/>
      <w:caps/>
      <w:color w:val="003366"/>
      <w:sz w:val="28"/>
      <w:szCs w:val="28"/>
    </w:rPr>
  </w:style>
  <w:style w:type="paragraph" w:customStyle="1" w:styleId="Appendix2">
    <w:name w:val="Appendix2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before="360" w:after="120" w:line="280" w:lineRule="exact"/>
      <w:textAlignment w:val="baseline"/>
    </w:pPr>
    <w:rPr>
      <w:rFonts w:ascii="Arial Bold;Times New Roman" w:hAnsi="Arial Bold;Times New Roman" w:cs="Arial Bold;Times New Roman"/>
      <w:b/>
      <w:color w:val="003366"/>
      <w:kern w:val="2"/>
      <w:szCs w:val="28"/>
    </w:rPr>
  </w:style>
  <w:style w:type="paragraph" w:customStyle="1" w:styleId="Appendix3">
    <w:name w:val="Appendix3"/>
    <w:basedOn w:val="3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8"/>
    </w:rPr>
  </w:style>
  <w:style w:type="paragraph" w:customStyle="1" w:styleId="Appendix4">
    <w:name w:val="Appendix4"/>
    <w:basedOn w:val="4"/>
    <w:next w:val="a"/>
    <w:qFormat/>
    <w:pPr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color w:val="000000"/>
      <w:kern w:val="2"/>
    </w:rPr>
  </w:style>
  <w:style w:type="paragraph" w:customStyle="1" w:styleId="Appendix5">
    <w:name w:val="Appendix5"/>
    <w:basedOn w:val="5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4"/>
    </w:rPr>
  </w:style>
  <w:style w:type="paragraph" w:customStyle="1" w:styleId="BodyBox">
    <w:name w:val="Body Box"/>
    <w:basedOn w:val="a"/>
    <w:qFormat/>
    <w:pPr>
      <w:pBdr>
        <w:top w:val="double" w:sz="6" w:space="1" w:color="000000"/>
        <w:left w:val="double" w:sz="6" w:space="1" w:color="000000"/>
        <w:bottom w:val="double" w:sz="6" w:space="1" w:color="000000"/>
        <w:right w:val="double" w:sz="6" w:space="1" w:color="000000"/>
      </w:pBdr>
      <w:overflowPunct w:val="0"/>
      <w:autoSpaceDE w:val="0"/>
      <w:spacing w:after="120" w:line="240" w:lineRule="atLeast"/>
      <w:ind w:right="86"/>
      <w:textAlignment w:val="baseline"/>
    </w:pPr>
    <w:rPr>
      <w:color w:val="0000FF"/>
      <w:sz w:val="22"/>
    </w:rPr>
  </w:style>
  <w:style w:type="paragraph" w:customStyle="1" w:styleId="InstructionBox">
    <w:name w:val="Instruction_Box"/>
    <w:basedOn w:val="a"/>
    <w:qFormat/>
    <w:pPr>
      <w:keepLines/>
      <w:pBdr>
        <w:top w:val="double" w:sz="6" w:space="4" w:color="000000"/>
        <w:left w:val="double" w:sz="6" w:space="4" w:color="000000"/>
        <w:bottom w:val="double" w:sz="6" w:space="4" w:color="000000"/>
        <w:right w:val="double" w:sz="6" w:space="4" w:color="000000"/>
      </w:pBdr>
      <w:spacing w:before="120" w:after="120"/>
      <w:ind w:left="360" w:right="180"/>
    </w:pPr>
    <w:rPr>
      <w:rFonts w:ascii="Times" w:eastAsia="Times New Roman" w:hAnsi="Times" w:cs="Times"/>
      <w:sz w:val="24"/>
    </w:rPr>
  </w:style>
  <w:style w:type="paragraph" w:customStyle="1" w:styleId="bodytextChar0">
    <w:name w:val="bodytext Char"/>
    <w:basedOn w:val="a"/>
    <w:qFormat/>
    <w:pPr>
      <w:jc w:val="both"/>
    </w:pPr>
    <w:rPr>
      <w:rFonts w:eastAsia="Times New Roman"/>
    </w:rPr>
  </w:style>
  <w:style w:type="paragraph" w:customStyle="1" w:styleId="CompanyName">
    <w:name w:val="Company Name"/>
    <w:basedOn w:val="a"/>
    <w:qFormat/>
    <w:pPr>
      <w:keepNext/>
      <w:keepLines/>
      <w:spacing w:line="220" w:lineRule="atLeast"/>
    </w:pPr>
    <w:rPr>
      <w:rFonts w:ascii="Arial Black" w:hAnsi="Arial Black" w:cs="Arial Black"/>
      <w:spacing w:val="-25"/>
      <w:kern w:val="2"/>
      <w:sz w:val="32"/>
    </w:rPr>
  </w:style>
  <w:style w:type="paragraph" w:customStyle="1" w:styleId="TableHeader">
    <w:name w:val="Table Header"/>
    <w:basedOn w:val="a"/>
    <w:qFormat/>
    <w:pPr>
      <w:spacing w:before="60"/>
      <w:jc w:val="center"/>
    </w:pPr>
    <w:rPr>
      <w:rFonts w:ascii="Arial Black" w:hAnsi="Arial Black" w:cs="Arial Black"/>
      <w:sz w:val="16"/>
    </w:rPr>
  </w:style>
  <w:style w:type="paragraph" w:customStyle="1" w:styleId="ReturnAddress">
    <w:name w:val="Return Address"/>
    <w:basedOn w:val="a"/>
    <w:qFormat/>
    <w:pPr>
      <w:keepLines/>
      <w:spacing w:line="160" w:lineRule="atLeast"/>
    </w:pPr>
    <w:rPr>
      <w:sz w:val="14"/>
    </w:rPr>
  </w:style>
  <w:style w:type="paragraph" w:customStyle="1" w:styleId="ProcessText">
    <w:name w:val="ProcessText"/>
    <w:basedOn w:val="a"/>
    <w:qFormat/>
    <w:pPr>
      <w:widowControl w:val="0"/>
      <w:spacing w:before="100" w:after="100"/>
    </w:pPr>
    <w:rPr>
      <w:color w:val="000000"/>
    </w:rPr>
  </w:style>
  <w:style w:type="paragraph" w:customStyle="1" w:styleId="bodytxt1CharChar">
    <w:name w:val="bodytxt1 Char Char"/>
    <w:basedOn w:val="a"/>
    <w:qFormat/>
    <w:pPr>
      <w:numPr>
        <w:numId w:val="11"/>
      </w:numPr>
      <w:spacing w:after="120"/>
    </w:pPr>
    <w:rPr>
      <w:rFonts w:cs="Tahoma"/>
    </w:rPr>
  </w:style>
  <w:style w:type="paragraph" w:customStyle="1" w:styleId="tablenumber">
    <w:name w:val="table_number"/>
    <w:basedOn w:val="a"/>
    <w:qFormat/>
    <w:rPr>
      <w:rFonts w:ascii="Times New Roman" w:hAnsi="Times New Roman" w:cs="Times New Roman"/>
      <w:sz w:val="18"/>
      <w:szCs w:val="24"/>
    </w:rPr>
  </w:style>
  <w:style w:type="paragraph" w:customStyle="1" w:styleId="Numbered1">
    <w:name w:val="Numbered 1"/>
    <w:basedOn w:val="a"/>
    <w:qFormat/>
    <w:pPr>
      <w:tabs>
        <w:tab w:val="left" w:pos="1440"/>
      </w:tabs>
      <w:spacing w:before="60" w:after="100"/>
      <w:ind w:left="1440" w:hanging="360"/>
    </w:pPr>
    <w:rPr>
      <w:rFonts w:ascii="Tahoma" w:hAnsi="Tahoma" w:cs="Tahoma"/>
    </w:rPr>
  </w:style>
  <w:style w:type="paragraph" w:customStyle="1" w:styleId="StyleCaptionTahoma8pt">
    <w:name w:val="Style Caption + Tahoma 8 pt"/>
    <w:basedOn w:val="a"/>
    <w:qFormat/>
    <w:pPr>
      <w:spacing w:after="100"/>
      <w:jc w:val="center"/>
    </w:pPr>
    <w:rPr>
      <w:rFonts w:ascii="Tahoma" w:hAnsi="Tahoma" w:cs="Tahoma"/>
      <w:sz w:val="16"/>
      <w:szCs w:val="16"/>
    </w:rPr>
  </w:style>
  <w:style w:type="paragraph" w:customStyle="1" w:styleId="level2bullet">
    <w:name w:val="level 2 bullet"/>
    <w:basedOn w:val="a"/>
    <w:qFormat/>
    <w:pPr>
      <w:ind w:left="576" w:right="720" w:hanging="288"/>
    </w:pPr>
    <w:rPr>
      <w:rFonts w:ascii="Times New Roman" w:hAnsi="Times New Roman" w:cs="Times New Roman"/>
      <w:color w:val="000000"/>
      <w:sz w:val="24"/>
      <w:lang w:val="en-AU"/>
    </w:rPr>
  </w:style>
  <w:style w:type="paragraph" w:customStyle="1" w:styleId="Normal1">
    <w:name w:val="Normal1"/>
    <w:basedOn w:val="a"/>
    <w:qFormat/>
    <w:pPr>
      <w:spacing w:before="120"/>
      <w:jc w:val="both"/>
    </w:pPr>
  </w:style>
  <w:style w:type="paragraph" w:customStyle="1" w:styleId="Table">
    <w:name w:val="Table_#"/>
    <w:basedOn w:val="a"/>
    <w:next w:val="a"/>
    <w:qFormat/>
    <w:pPr>
      <w:keepNext/>
      <w:spacing w:before="480" w:after="113"/>
      <w:jc w:val="center"/>
    </w:pPr>
    <w:rPr>
      <w:rFonts w:ascii="Times New Roman" w:hAnsi="Times New Roman" w:cs="Times New Roman"/>
      <w:caps/>
      <w:sz w:val="24"/>
      <w:lang w:val="en-GB"/>
    </w:rPr>
  </w:style>
  <w:style w:type="paragraph" w:customStyle="1" w:styleId="TableTitle">
    <w:name w:val="Table_Title"/>
    <w:basedOn w:val="Table"/>
    <w:next w:val="a"/>
    <w:qFormat/>
    <w:pPr>
      <w:spacing w:before="0"/>
    </w:pPr>
    <w:rPr>
      <w:b/>
      <w:caps w:val="0"/>
    </w:rPr>
  </w:style>
  <w:style w:type="paragraph" w:customStyle="1" w:styleId="general">
    <w:name w:val="general"/>
    <w:basedOn w:val="a"/>
    <w:qFormat/>
    <w:pPr>
      <w:ind w:left="1800" w:hanging="360"/>
    </w:pPr>
    <w:rPr>
      <w:spacing w:val="-5"/>
    </w:rPr>
  </w:style>
  <w:style w:type="paragraph" w:customStyle="1" w:styleId="CoreTitle">
    <w:name w:val="CoreTitle"/>
    <w:basedOn w:val="a"/>
    <w:qFormat/>
    <w:pPr>
      <w:numPr>
        <w:numId w:val="6"/>
      </w:numPr>
      <w:ind w:left="0" w:firstLine="0"/>
    </w:pPr>
    <w:rPr>
      <w:color w:val="800000"/>
      <w:sz w:val="24"/>
    </w:rPr>
  </w:style>
  <w:style w:type="paragraph" w:customStyle="1" w:styleId="Body15">
    <w:name w:val="Body 1.5"/>
    <w:basedOn w:val="Default"/>
    <w:next w:val="Default"/>
    <w:qFormat/>
    <w:pPr>
      <w:widowControl/>
    </w:pPr>
    <w:rPr>
      <w:rFonts w:cs="Times New Roman"/>
      <w:sz w:val="20"/>
    </w:rPr>
  </w:style>
  <w:style w:type="paragraph" w:customStyle="1" w:styleId="Numbered">
    <w:name w:val="Numbered"/>
    <w:basedOn w:val="a"/>
    <w:qFormat/>
    <w:pPr>
      <w:ind w:left="360" w:hanging="360"/>
      <w:jc w:val="both"/>
    </w:pPr>
    <w:rPr>
      <w:szCs w:val="24"/>
    </w:rPr>
  </w:style>
  <w:style w:type="paragraph" w:customStyle="1" w:styleId="NormalUpperCase">
    <w:name w:val="Normal Upper Case"/>
    <w:basedOn w:val="a"/>
    <w:next w:val="a"/>
    <w:qFormat/>
    <w:rPr>
      <w:rFonts w:ascii="Helvetica" w:hAnsi="Helvetica" w:cs="Times"/>
      <w:b/>
      <w:caps/>
      <w:sz w:val="24"/>
    </w:rPr>
  </w:style>
  <w:style w:type="paragraph" w:customStyle="1" w:styleId="Requirement">
    <w:name w:val="Requirement"/>
    <w:basedOn w:val="a"/>
    <w:next w:val="a"/>
    <w:qFormat/>
    <w:pPr>
      <w:numPr>
        <w:numId w:val="4"/>
      </w:numPr>
      <w:tabs>
        <w:tab w:val="left" w:pos="1152"/>
        <w:tab w:val="left" w:pos="1656"/>
        <w:tab w:val="left" w:pos="2160"/>
      </w:tabs>
    </w:pPr>
    <w:rPr>
      <w:rFonts w:ascii="Helvetica" w:hAnsi="Helvetica" w:cs="Helvetica"/>
      <w:b/>
    </w:rPr>
  </w:style>
  <w:style w:type="paragraph" w:customStyle="1" w:styleId="OptionalRequirement">
    <w:name w:val="Optional Requirement"/>
    <w:basedOn w:val="Requirement"/>
    <w:next w:val="a"/>
    <w:qFormat/>
    <w:pPr>
      <w:numPr>
        <w:numId w:val="8"/>
      </w:numPr>
      <w:tabs>
        <w:tab w:val="left" w:pos="360"/>
        <w:tab w:val="left" w:pos="720"/>
      </w:tabs>
      <w:ind w:left="360" w:firstLine="0"/>
    </w:pPr>
  </w:style>
  <w:style w:type="paragraph" w:customStyle="1" w:styleId="TOR1">
    <w:name w:val="TOR 1"/>
    <w:basedOn w:val="12"/>
    <w:next w:val="a"/>
    <w:qFormat/>
    <w:pPr>
      <w:spacing w:before="40"/>
      <w:ind w:left="576" w:hanging="576"/>
    </w:pPr>
  </w:style>
  <w:style w:type="paragraph" w:customStyle="1" w:styleId="Table-Heading">
    <w:name w:val="Table-Heading"/>
    <w:basedOn w:val="a"/>
    <w:qFormat/>
    <w:pPr>
      <w:spacing w:before="120" w:after="120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00BodyText">
    <w:name w:val="00 BodyText"/>
    <w:basedOn w:val="a"/>
    <w:qFormat/>
    <w:pPr>
      <w:spacing w:after="220"/>
    </w:pPr>
    <w:rPr>
      <w:sz w:val="22"/>
      <w:szCs w:val="24"/>
    </w:rPr>
  </w:style>
  <w:style w:type="paragraph" w:styleId="affff0">
    <w:name w:val="Revision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affff1">
    <w:name w:val="List Paragraph"/>
    <w:basedOn w:val="a"/>
    <w:qFormat/>
    <w:pPr>
      <w:ind w:left="720"/>
      <w:contextualSpacing/>
    </w:pPr>
    <w:rPr>
      <w:rFonts w:eastAsia="Times New Roman"/>
      <w:sz w:val="22"/>
      <w:lang w:val="en-GB"/>
    </w:rPr>
  </w:style>
  <w:style w:type="paragraph" w:customStyle="1" w:styleId="LO-normal">
    <w:name w:val="LO-normal"/>
    <w:qFormat/>
    <w:pPr>
      <w:widowControl w:val="0"/>
      <w:jc w:val="both"/>
    </w:pPr>
    <w:rPr>
      <w:rFonts w:ascii="Times New Roman" w:eastAsia="Times New Roman" w:hAnsi="Times New Roman" w:cs="Times New Roman"/>
      <w:color w:val="000000"/>
      <w:sz w:val="21"/>
      <w:szCs w:val="21"/>
      <w:lang w:bidi="ar-SA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2600367547955759844m2072119475890807601gmail-msobodytext">
    <w:name w:val="m_2600367547955759844m_2072119475890807601gmail-msobodytext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sonormal0">
    <w:name w:val="msonormal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3">
    <w:name w:val="xl63"/>
    <w:basedOn w:val="a"/>
    <w:qFormat/>
    <w:pPr>
      <w:spacing w:before="100" w:after="100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4">
    <w:name w:val="xl6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sz w:val="16"/>
      <w:szCs w:val="16"/>
      <w:lang w:eastAsia="zh-CN"/>
    </w:rPr>
  </w:style>
  <w:style w:type="paragraph" w:customStyle="1" w:styleId="xl65">
    <w:name w:val="xl6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6">
    <w:name w:val="xl66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7">
    <w:name w:val="xl67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color w:val="000000"/>
      <w:sz w:val="22"/>
      <w:szCs w:val="22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9360"/>
      </w:tabs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</dc:creator>
  <cp:lastModifiedBy>SHIWA</cp:lastModifiedBy>
  <cp:revision>4</cp:revision>
  <dcterms:created xsi:type="dcterms:W3CDTF">2024-07-28T09:35:00Z</dcterms:created>
  <dcterms:modified xsi:type="dcterms:W3CDTF">2024-08-21T21:34:00Z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2022-08-16T07:19:00Z</dcterms:created>
  <dc:creator>Xuesheng Wang</dc:creator>
  <dc:description/>
  <cp:keywords> </cp:keywords>
  <dc:language>en-US</dc:language>
  <cp:lastModifiedBy>SHIWA</cp:lastModifiedBy>
  <cp:lastPrinted>2018-06-19T16:55:00Z</cp:lastPrinted>
  <dcterms:modified xsi:type="dcterms:W3CDTF">2024-07-28T09:14:00Z</dcterms:modified>
  <cp:revision>3</cp:revision>
  <dc:subject/>
  <dc:title>Cloudripper_Hardware_Design_Specification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 Name">
    <vt:lpwstr>Facebook</vt:lpwstr>
  </property>
  <property fmtid="{D5CDD505-2E9C-101B-9397-08002B2CF9AE}" pid="3" name="Document Revision">
    <vt:lpwstr>0.3</vt:lpwstr>
  </property>
  <property fmtid="{D5CDD505-2E9C-101B-9397-08002B2CF9AE}" pid="4" name="Document number">
    <vt:lpwstr>R3160-M0001-01</vt:lpwstr>
  </property>
  <property fmtid="{D5CDD505-2E9C-101B-9397-08002B2CF9AE}" pid="5" name="Publish Date">
    <vt:lpwstr>05-18-2020</vt:lpwstr>
  </property>
</Properties>
</file>