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39"/>
        <w:gridCol w:w="5738"/>
        <w:gridCol w:w="1873"/>
      </w:tblGrid>
      <w:tr w:rsidR="00285DD4" w:rsidRPr="00285DD4" w14:paraId="5D2B4178" w14:textId="77777777" w:rsidTr="00285DD4">
        <w:trPr>
          <w:trHeight w:val="320"/>
        </w:trPr>
        <w:tc>
          <w:tcPr>
            <w:tcW w:w="1731" w:type="dxa"/>
            <w:noWrap/>
          </w:tcPr>
          <w:p w14:paraId="67CB8D91" w14:textId="35130631" w:rsidR="00285DD4" w:rsidRPr="00285DD4" w:rsidRDefault="00285DD4" w:rsidP="00285DD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5DD4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744" w:type="dxa"/>
            <w:noWrap/>
          </w:tcPr>
          <w:p w14:paraId="0702F12F" w14:textId="5FEB9CCA" w:rsidR="00285DD4" w:rsidRPr="00285DD4" w:rsidRDefault="00285DD4" w:rsidP="00285DD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5DD4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1875" w:type="dxa"/>
            <w:noWrap/>
          </w:tcPr>
          <w:p w14:paraId="16EB5512" w14:textId="18E4D183" w:rsidR="00285DD4" w:rsidRPr="00285DD4" w:rsidRDefault="00285DD4" w:rsidP="00285DD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5DD4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285DD4" w:rsidRPr="00285DD4" w14:paraId="60D3C212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78C24BF0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5744" w:type="dxa"/>
            <w:noWrap/>
            <w:hideMark/>
          </w:tcPr>
          <w:p w14:paraId="50E83318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Recorded Date</w:t>
            </w:r>
          </w:p>
        </w:tc>
        <w:tc>
          <w:tcPr>
            <w:tcW w:w="1875" w:type="dxa"/>
            <w:noWrap/>
            <w:hideMark/>
          </w:tcPr>
          <w:p w14:paraId="76FCF1C3" w14:textId="1D465998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58137487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36C90CAC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744" w:type="dxa"/>
            <w:noWrap/>
            <w:hideMark/>
          </w:tcPr>
          <w:p w14:paraId="59F7FE0C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Which of the two hotel packages would you choose?</w:t>
            </w:r>
          </w:p>
        </w:tc>
        <w:tc>
          <w:tcPr>
            <w:tcW w:w="1875" w:type="dxa"/>
            <w:noWrap/>
            <w:hideMark/>
          </w:tcPr>
          <w:p w14:paraId="0B71EDD1" w14:textId="77777777" w:rsid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Package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(certain hotel)</w:t>
            </w:r>
          </w:p>
          <w:p w14:paraId="19D9EADA" w14:textId="2DBBDD0C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= Package B (mystery hotel)</w:t>
            </w:r>
          </w:p>
        </w:tc>
      </w:tr>
      <w:tr w:rsidR="00285DD4" w:rsidRPr="00285DD4" w14:paraId="3C101FB8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7D6A35E2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surprise</w:t>
            </w:r>
          </w:p>
        </w:tc>
        <w:tc>
          <w:tcPr>
            <w:tcW w:w="5744" w:type="dxa"/>
            <w:noWrap/>
            <w:hideMark/>
          </w:tcPr>
          <w:p w14:paraId="6EA20CF2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To what extent did wanting to be surprised influence your choice?</w:t>
            </w:r>
          </w:p>
        </w:tc>
        <w:tc>
          <w:tcPr>
            <w:tcW w:w="1875" w:type="dxa"/>
            <w:noWrap/>
            <w:hideMark/>
          </w:tcPr>
          <w:p w14:paraId="59D784D7" w14:textId="681A2A40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6B2EEE33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519DBA19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5744" w:type="dxa"/>
            <w:noWrap/>
            <w:hideMark/>
          </w:tcPr>
          <w:p w14:paraId="2AF92C45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 xml:space="preserve">What, and to what extent, influenced your </w:t>
            </w:r>
            <w:proofErr w:type="gramStart"/>
            <w:r w:rsidRPr="00285DD4">
              <w:rPr>
                <w:rFonts w:ascii="Calibri" w:eastAsia="Times New Roman" w:hAnsi="Calibri" w:cs="Calibri"/>
                <w:color w:val="000000"/>
              </w:rPr>
              <w:t>choice ?</w:t>
            </w:r>
            <w:proofErr w:type="gramEnd"/>
          </w:p>
        </w:tc>
        <w:tc>
          <w:tcPr>
            <w:tcW w:w="1875" w:type="dxa"/>
            <w:noWrap/>
            <w:hideMark/>
          </w:tcPr>
          <w:p w14:paraId="43058B5F" w14:textId="7E9B1236" w:rsid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-4.00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The worst possible </w:t>
            </w:r>
            <w:proofErr w:type="gramStart"/>
            <w:r w:rsidRPr="00285DD4">
              <w:rPr>
                <w:rFonts w:ascii="Calibri" w:eastAsia="Times New Roman" w:hAnsi="Calibri" w:cs="Calibri"/>
                <w:color w:val="000000"/>
              </w:rPr>
              <w:t>outcome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2EDA0FC0" w14:textId="77777777" w:rsid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Neither;</w:t>
            </w:r>
            <w:proofErr w:type="gramEnd"/>
          </w:p>
          <w:p w14:paraId="34242F14" w14:textId="0290F45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4.00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r>
              <w:rPr>
                <w:rFonts w:ascii="Calibri" w:eastAsia="Times New Roman" w:hAnsi="Calibri" w:cs="Calibri"/>
                <w:color w:val="000000"/>
              </w:rPr>
              <w:t>best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possible outcome</w:t>
            </w:r>
          </w:p>
        </w:tc>
      </w:tr>
      <w:tr w:rsidR="00285DD4" w:rsidRPr="00285DD4" w14:paraId="31A666DC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027515DD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rep_surp</w:t>
            </w:r>
            <w:proofErr w:type="spellEnd"/>
          </w:p>
        </w:tc>
        <w:tc>
          <w:tcPr>
            <w:tcW w:w="5744" w:type="dxa"/>
            <w:noWrap/>
            <w:hideMark/>
          </w:tcPr>
          <w:p w14:paraId="60D47229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... more representative of a surprise?</w:t>
            </w:r>
          </w:p>
        </w:tc>
        <w:tc>
          <w:tcPr>
            <w:tcW w:w="1875" w:type="dxa"/>
            <w:noWrap/>
            <w:hideMark/>
          </w:tcPr>
          <w:p w14:paraId="512C758C" w14:textId="47E657BE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5B5BF255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57C4C815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uncertain</w:t>
            </w:r>
          </w:p>
        </w:tc>
        <w:tc>
          <w:tcPr>
            <w:tcW w:w="5744" w:type="dxa"/>
            <w:noWrap/>
            <w:hideMark/>
          </w:tcPr>
          <w:p w14:paraId="333CB661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… more uncertain?</w:t>
            </w:r>
          </w:p>
        </w:tc>
        <w:tc>
          <w:tcPr>
            <w:tcW w:w="1875" w:type="dxa"/>
            <w:noWrap/>
            <w:hideMark/>
          </w:tcPr>
          <w:p w14:paraId="3B2D7E88" w14:textId="0AEB3326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43500185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716C994B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risky</w:t>
            </w:r>
          </w:p>
        </w:tc>
        <w:tc>
          <w:tcPr>
            <w:tcW w:w="5744" w:type="dxa"/>
            <w:noWrap/>
            <w:hideMark/>
          </w:tcPr>
          <w:p w14:paraId="6E41BA18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…riskier?</w:t>
            </w:r>
          </w:p>
        </w:tc>
        <w:tc>
          <w:tcPr>
            <w:tcW w:w="1875" w:type="dxa"/>
            <w:noWrap/>
            <w:hideMark/>
          </w:tcPr>
          <w:p w14:paraId="6A8D21A1" w14:textId="712D5022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3B155068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6F571199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exciting</w:t>
            </w:r>
          </w:p>
        </w:tc>
        <w:tc>
          <w:tcPr>
            <w:tcW w:w="5744" w:type="dxa"/>
            <w:noWrap/>
            <w:hideMark/>
          </w:tcPr>
          <w:p w14:paraId="7A4B02F4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...more exciting?</w:t>
            </w:r>
          </w:p>
        </w:tc>
        <w:tc>
          <w:tcPr>
            <w:tcW w:w="1875" w:type="dxa"/>
            <w:noWrap/>
            <w:hideMark/>
          </w:tcPr>
          <w:p w14:paraId="2ABD4BE5" w14:textId="07F0825B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24995F2F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3BBA72CF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5744" w:type="dxa"/>
            <w:noWrap/>
            <w:hideMark/>
          </w:tcPr>
          <w:p w14:paraId="7AD33E8C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…more unknown?</w:t>
            </w:r>
          </w:p>
        </w:tc>
        <w:tc>
          <w:tcPr>
            <w:tcW w:w="1875" w:type="dxa"/>
            <w:noWrap/>
            <w:hideMark/>
          </w:tcPr>
          <w:p w14:paraId="1513686A" w14:textId="24DF599C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7DE7E355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2AE55C27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imagery</w:t>
            </w:r>
          </w:p>
        </w:tc>
        <w:tc>
          <w:tcPr>
            <w:tcW w:w="5744" w:type="dxa"/>
            <w:noWrap/>
            <w:hideMark/>
          </w:tcPr>
          <w:p w14:paraId="3C0D01FC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...elicit more imagery</w:t>
            </w:r>
          </w:p>
        </w:tc>
        <w:tc>
          <w:tcPr>
            <w:tcW w:w="1875" w:type="dxa"/>
            <w:noWrap/>
            <w:hideMark/>
          </w:tcPr>
          <w:p w14:paraId="5A11F4C4" w14:textId="139BECEF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6CC2B074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440935CE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affect</w:t>
            </w:r>
          </w:p>
        </w:tc>
        <w:tc>
          <w:tcPr>
            <w:tcW w:w="5744" w:type="dxa"/>
            <w:noWrap/>
            <w:hideMark/>
          </w:tcPr>
          <w:p w14:paraId="3061F87A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...more affective?</w:t>
            </w:r>
          </w:p>
        </w:tc>
        <w:tc>
          <w:tcPr>
            <w:tcW w:w="1875" w:type="dxa"/>
            <w:noWrap/>
            <w:hideMark/>
          </w:tcPr>
          <w:p w14:paraId="39863597" w14:textId="4696B488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61D5F7AB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03F840BD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cogn</w:t>
            </w:r>
            <w:proofErr w:type="spellEnd"/>
          </w:p>
        </w:tc>
        <w:tc>
          <w:tcPr>
            <w:tcW w:w="5744" w:type="dxa"/>
            <w:noWrap/>
            <w:hideMark/>
          </w:tcPr>
          <w:p w14:paraId="65D84A08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Now please rate Option A and B on the following dimensions. Which of the options is... - …more cognitive</w:t>
            </w:r>
          </w:p>
        </w:tc>
        <w:tc>
          <w:tcPr>
            <w:tcW w:w="1875" w:type="dxa"/>
            <w:noWrap/>
            <w:hideMark/>
          </w:tcPr>
          <w:p w14:paraId="359CF7AA" w14:textId="6097E041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2B5459B2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688B3CD3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AttCheck</w:t>
            </w:r>
            <w:proofErr w:type="spellEnd"/>
          </w:p>
        </w:tc>
        <w:tc>
          <w:tcPr>
            <w:tcW w:w="5744" w:type="dxa"/>
            <w:noWrap/>
            <w:hideMark/>
          </w:tcPr>
          <w:p w14:paraId="40A96576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If you are still paying attention, please do not answer this question or select NA</w:t>
            </w:r>
          </w:p>
        </w:tc>
        <w:tc>
          <w:tcPr>
            <w:tcW w:w="1875" w:type="dxa"/>
            <w:noWrap/>
            <w:hideMark/>
          </w:tcPr>
          <w:p w14:paraId="3DA62E8B" w14:textId="67B76824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Option A</w:t>
            </w:r>
            <w:r>
              <w:rPr>
                <w:rFonts w:ascii="Calibri" w:eastAsia="Times New Roman" w:hAnsi="Calibri" w:cs="Calibri"/>
                <w:color w:val="000000"/>
              </w:rPr>
              <w:t>; 4 = the same; 7 = Option B</w:t>
            </w:r>
          </w:p>
        </w:tc>
      </w:tr>
      <w:tr w:rsidR="00285DD4" w:rsidRPr="00285DD4" w14:paraId="0D215C84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5E01DB47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lastRenderedPageBreak/>
              <w:t>valuationA</w:t>
            </w:r>
            <w:proofErr w:type="spellEnd"/>
          </w:p>
        </w:tc>
        <w:tc>
          <w:tcPr>
            <w:tcW w:w="5744" w:type="dxa"/>
            <w:noWrap/>
            <w:hideMark/>
          </w:tcPr>
          <w:p w14:paraId="084615ED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What is the expected monetary value (per night) of the following options? - Expected Value Option A in $ (per night)</w:t>
            </w:r>
          </w:p>
        </w:tc>
        <w:tc>
          <w:tcPr>
            <w:tcW w:w="1875" w:type="dxa"/>
            <w:noWrap/>
            <w:hideMark/>
          </w:tcPr>
          <w:p w14:paraId="03C3E47E" w14:textId="229C995A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2B24F738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53E6E3E8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valuationB</w:t>
            </w:r>
            <w:proofErr w:type="spellEnd"/>
          </w:p>
        </w:tc>
        <w:tc>
          <w:tcPr>
            <w:tcW w:w="5744" w:type="dxa"/>
            <w:noWrap/>
            <w:hideMark/>
          </w:tcPr>
          <w:p w14:paraId="5BC21EB6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What is the expected monetary value (per night) of the following options? - Expected Value Option B in $ (per night)</w:t>
            </w:r>
          </w:p>
        </w:tc>
        <w:tc>
          <w:tcPr>
            <w:tcW w:w="1875" w:type="dxa"/>
            <w:noWrap/>
            <w:hideMark/>
          </w:tcPr>
          <w:p w14:paraId="41210761" w14:textId="04BB0D4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4CE849AA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0A6B5C0C" w14:textId="3100AFF1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surprise_Ind1</w:t>
            </w:r>
          </w:p>
        </w:tc>
        <w:tc>
          <w:tcPr>
            <w:tcW w:w="5744" w:type="dxa"/>
            <w:noWrap/>
            <w:hideMark/>
          </w:tcPr>
          <w:p w14:paraId="53B6F01B" w14:textId="180904A3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To what extent does the following apply to you?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285DD4">
              <w:rPr>
                <w:rFonts w:ascii="Calibri" w:eastAsia="Times New Roman" w:hAnsi="Calibri" w:cs="Calibri"/>
                <w:color w:val="000000"/>
              </w:rPr>
              <w:t>I like being surprised.</w:t>
            </w:r>
          </w:p>
        </w:tc>
        <w:tc>
          <w:tcPr>
            <w:tcW w:w="1875" w:type="dxa"/>
            <w:noWrap/>
            <w:hideMark/>
          </w:tcPr>
          <w:p w14:paraId="2C261B0B" w14:textId="341C8D3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6E1AB8F2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065EE257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surprise_Ind2</w:t>
            </w:r>
          </w:p>
        </w:tc>
        <w:tc>
          <w:tcPr>
            <w:tcW w:w="5744" w:type="dxa"/>
            <w:noWrap/>
            <w:hideMark/>
          </w:tcPr>
          <w:p w14:paraId="011DE672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I can't stand being taken by surprises.</w:t>
            </w:r>
          </w:p>
        </w:tc>
        <w:tc>
          <w:tcPr>
            <w:tcW w:w="1875" w:type="dxa"/>
            <w:noWrap/>
            <w:hideMark/>
          </w:tcPr>
          <w:p w14:paraId="731E57C9" w14:textId="44D721E5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7A33A213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12361C1F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indivdiffsurp</w:t>
            </w:r>
            <w:proofErr w:type="spellEnd"/>
          </w:p>
        </w:tc>
        <w:tc>
          <w:tcPr>
            <w:tcW w:w="5744" w:type="dxa"/>
            <w:noWrap/>
            <w:hideMark/>
          </w:tcPr>
          <w:p w14:paraId="40E17CA5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Average of two individual difference surprise measures</w:t>
            </w:r>
          </w:p>
        </w:tc>
        <w:tc>
          <w:tcPr>
            <w:tcW w:w="1875" w:type="dxa"/>
            <w:noWrap/>
            <w:hideMark/>
          </w:tcPr>
          <w:p w14:paraId="2577A64D" w14:textId="2FBDE68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63227E05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29DDA565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744" w:type="dxa"/>
            <w:noWrap/>
            <w:hideMark/>
          </w:tcPr>
          <w:p w14:paraId="371EDC26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1875" w:type="dxa"/>
            <w:noWrap/>
            <w:hideMark/>
          </w:tcPr>
          <w:p w14:paraId="35F06A15" w14:textId="64323BAF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6BB096B1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3D497037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744" w:type="dxa"/>
            <w:noWrap/>
            <w:hideMark/>
          </w:tcPr>
          <w:p w14:paraId="4562C51F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1875" w:type="dxa"/>
            <w:noWrap/>
            <w:hideMark/>
          </w:tcPr>
          <w:p w14:paraId="7931199D" w14:textId="68064FB4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; 1 = Male; 2 =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Non-binary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; 3 = Prefer to self-describe; 4 = Prefer not to say</w:t>
            </w:r>
          </w:p>
        </w:tc>
      </w:tr>
      <w:tr w:rsidR="00285DD4" w:rsidRPr="00285DD4" w14:paraId="7F97C027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7091EB79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5744" w:type="dxa"/>
            <w:noWrap/>
            <w:hideMark/>
          </w:tcPr>
          <w:p w14:paraId="290385CE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1875" w:type="dxa"/>
            <w:noWrap/>
            <w:hideMark/>
          </w:tcPr>
          <w:p w14:paraId="07310BA0" w14:textId="04546ECB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DD4" w:rsidRPr="00285DD4" w14:paraId="521F0B7E" w14:textId="77777777" w:rsidTr="00285DD4">
        <w:trPr>
          <w:trHeight w:val="320"/>
        </w:trPr>
        <w:tc>
          <w:tcPr>
            <w:tcW w:w="1731" w:type="dxa"/>
            <w:noWrap/>
            <w:hideMark/>
          </w:tcPr>
          <w:p w14:paraId="7BB39FDC" w14:textId="77777777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5DD4">
              <w:rPr>
                <w:rFonts w:ascii="Calibri" w:eastAsia="Times New Roman" w:hAnsi="Calibri" w:cs="Calibri"/>
                <w:color w:val="000000"/>
              </w:rPr>
              <w:t>cond</w:t>
            </w:r>
            <w:proofErr w:type="spellEnd"/>
          </w:p>
        </w:tc>
        <w:tc>
          <w:tcPr>
            <w:tcW w:w="5744" w:type="dxa"/>
            <w:noWrap/>
            <w:hideMark/>
          </w:tcPr>
          <w:p w14:paraId="3508B954" w14:textId="17B6B0AC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cond</w:t>
            </w:r>
            <w:r>
              <w:rPr>
                <w:rFonts w:ascii="Calibri" w:eastAsia="Times New Roman" w:hAnsi="Calibri" w:cs="Calibri"/>
                <w:color w:val="000000"/>
              </w:rPr>
              <w:t>itions</w:t>
            </w:r>
          </w:p>
        </w:tc>
        <w:tc>
          <w:tcPr>
            <w:tcW w:w="1875" w:type="dxa"/>
            <w:noWrap/>
            <w:hideMark/>
          </w:tcPr>
          <w:p w14:paraId="5AB64B18" w14:textId="77777777" w:rsid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 w:rsidRPr="00285DD4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285DD4">
              <w:rPr>
                <w:rFonts w:ascii="Calibri" w:eastAsia="Times New Roman" w:hAnsi="Calibri" w:cs="Calibri"/>
                <w:color w:val="000000"/>
              </w:rPr>
              <w:t xml:space="preserve"> Horizontal </w:t>
            </w:r>
            <w:proofErr w:type="gramStart"/>
            <w:r w:rsidRPr="00285DD4">
              <w:rPr>
                <w:rFonts w:ascii="Calibri" w:eastAsia="Times New Roman" w:hAnsi="Calibri" w:cs="Calibri"/>
                <w:color w:val="000000"/>
              </w:rPr>
              <w:t>uncertainty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2ABA8F7A" w14:textId="5ACE3A89" w:rsidR="00285DD4" w:rsidRPr="00285DD4" w:rsidRDefault="00285DD4" w:rsidP="00285D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= Vertical uncertainty</w:t>
            </w:r>
          </w:p>
        </w:tc>
      </w:tr>
    </w:tbl>
    <w:p w14:paraId="61C4C8EE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4"/>
    <w:rsid w:val="00285DD4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1A99"/>
  <w15:chartTrackingRefBased/>
  <w15:docId w15:val="{C4F694AD-48F7-234B-8CA2-904A29FF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</cp:revision>
  <dcterms:created xsi:type="dcterms:W3CDTF">2022-01-08T01:03:00Z</dcterms:created>
  <dcterms:modified xsi:type="dcterms:W3CDTF">2022-01-08T01:08:00Z</dcterms:modified>
</cp:coreProperties>
</file>