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2B93D" w14:textId="405742C0" w:rsidR="00F11DE4" w:rsidRDefault="00F11DE4" w:rsidP="00F11DE4">
      <w:pPr>
        <w:pStyle w:val="Title"/>
      </w:pPr>
      <w:r>
        <w:t>Religions including shamans</w:t>
      </w:r>
    </w:p>
    <w:p w14:paraId="718DDC94" w14:textId="68456926" w:rsidR="00F11DE4" w:rsidRDefault="00F11DE4" w:rsidP="00F11DE4">
      <w:pPr>
        <w:pStyle w:val="Subtitle"/>
      </w:pPr>
      <w:r>
        <w:t>Most of these religions are indigenous, but the idea of shamans has influenced other religions and philosophies if we decide none of these are a good fit for the game.</w:t>
      </w:r>
    </w:p>
    <w:p w14:paraId="43CD27D1" w14:textId="4727A53D" w:rsidR="00F11DE4" w:rsidRDefault="00F11DE4" w:rsidP="00F11DE4">
      <w:pPr>
        <w:pStyle w:val="Heading2"/>
      </w:pPr>
      <w:r>
        <w:t>General Capabilities</w:t>
      </w:r>
    </w:p>
    <w:p w14:paraId="70FAE3D6" w14:textId="2C5CE402" w:rsidR="00F11DE4" w:rsidRDefault="00F11DE4" w:rsidP="00F11DE4">
      <w:r>
        <w:t xml:space="preserve">Shamans have many powers and traditions that differ, but the goal is to reach religious ecstasy as part of religious mysticism. </w:t>
      </w:r>
      <w:r w:rsidRPr="00F11DE4">
        <w:rPr>
          <w:i/>
          <w:iCs/>
        </w:rPr>
        <w:t>This means</w:t>
      </w:r>
      <w:r>
        <w:t xml:space="preserve">, generally, they are </w:t>
      </w:r>
      <w:r w:rsidRPr="00F11DE4">
        <w:rPr>
          <w:b/>
          <w:bCs/>
        </w:rPr>
        <w:t>possessed</w:t>
      </w:r>
      <w:r>
        <w:t xml:space="preserve"> with the following abilities (through ritual):</w:t>
      </w:r>
    </w:p>
    <w:p w14:paraId="5A25E15A" w14:textId="614C9B59" w:rsidR="00F11DE4" w:rsidRDefault="00F11DE4" w:rsidP="00F11DE4">
      <w:pPr>
        <w:pStyle w:val="ListParagraph"/>
        <w:numPr>
          <w:ilvl w:val="0"/>
          <w:numId w:val="1"/>
        </w:numPr>
      </w:pPr>
      <w:r>
        <w:t>Speaking to the dead</w:t>
      </w:r>
    </w:p>
    <w:p w14:paraId="70EDC9E0" w14:textId="23B20752" w:rsidR="00F11DE4" w:rsidRDefault="00F11DE4" w:rsidP="00F11DE4">
      <w:pPr>
        <w:pStyle w:val="ListParagraph"/>
        <w:numPr>
          <w:ilvl w:val="0"/>
          <w:numId w:val="1"/>
        </w:numPr>
      </w:pPr>
      <w:r>
        <w:t xml:space="preserve">Healing </w:t>
      </w:r>
    </w:p>
    <w:p w14:paraId="61661149" w14:textId="7EBA0F93" w:rsidR="00F11DE4" w:rsidRDefault="00F11DE4" w:rsidP="00F11DE4">
      <w:pPr>
        <w:pStyle w:val="ListParagraph"/>
        <w:numPr>
          <w:ilvl w:val="0"/>
          <w:numId w:val="1"/>
        </w:numPr>
      </w:pPr>
      <w:r>
        <w:t xml:space="preserve">Receive guidance and help </w:t>
      </w:r>
      <w:r w:rsidR="002D0B6B">
        <w:t>from</w:t>
      </w:r>
      <w:r>
        <w:t xml:space="preserve"> a guardian spirit (could be </w:t>
      </w:r>
      <w:r w:rsidR="002D0B6B">
        <w:t xml:space="preserve">an </w:t>
      </w:r>
      <w:r>
        <w:t>animal or human)</w:t>
      </w:r>
    </w:p>
    <w:p w14:paraId="7E071EFA" w14:textId="0FF3114C" w:rsidR="00F11DE4" w:rsidRDefault="00C018DC" w:rsidP="00F11DE4">
      <w:pPr>
        <w:pStyle w:val="ListParagraph"/>
        <w:numPr>
          <w:ilvl w:val="0"/>
          <w:numId w:val="1"/>
        </w:numPr>
      </w:pPr>
      <w:r>
        <w:t>Combat (specifically between two shamans in which they fight in animal form)</w:t>
      </w:r>
    </w:p>
    <w:p w14:paraId="4BF13C3D" w14:textId="2374B227" w:rsidR="003F7CA6" w:rsidRDefault="003F7CA6" w:rsidP="003F7CA6">
      <w:r>
        <w:t xml:space="preserve">Learn more </w:t>
      </w:r>
      <w:hyperlink r:id="rId5" w:history="1">
        <w:r w:rsidRPr="003F7CA6">
          <w:rPr>
            <w:rStyle w:val="Hyperlink"/>
          </w:rPr>
          <w:t>here</w:t>
        </w:r>
        <w:r w:rsidRPr="003F7CA6">
          <w:rPr>
            <w:rStyle w:val="Hyperlink"/>
          </w:rPr>
          <w:t>!</w:t>
        </w:r>
      </w:hyperlink>
    </w:p>
    <w:p w14:paraId="2F046D24" w14:textId="4071EEBE" w:rsidR="00C018DC" w:rsidRDefault="00145BF5" w:rsidP="00993364">
      <w:pPr>
        <w:pStyle w:val="Heading2"/>
      </w:pPr>
      <w:r>
        <w:t>Other Related Religions</w:t>
      </w:r>
    </w:p>
    <w:p w14:paraId="742A03C4" w14:textId="1A000884" w:rsidR="003F7CA6" w:rsidRDefault="003F7CA6" w:rsidP="003F7CA6">
      <w:r>
        <w:t>The following are religious that believe in similar concepts in which we could draw from:</w:t>
      </w:r>
    </w:p>
    <w:p w14:paraId="2F904AD7" w14:textId="71CF52D7" w:rsidR="003F7CA6" w:rsidRDefault="003F7CA6" w:rsidP="003F7CA6">
      <w:pPr>
        <w:ind w:left="720"/>
      </w:pPr>
      <w:r>
        <w:t>Animism: attributing sentience to other beings including animals and the environment as well as inanimate objects.</w:t>
      </w:r>
    </w:p>
    <w:p w14:paraId="3284DEF9" w14:textId="2B65FFE4" w:rsidR="003F7CA6" w:rsidRDefault="00145BF5" w:rsidP="003F7CA6">
      <w:pPr>
        <w:ind w:left="720"/>
      </w:pPr>
      <w:r>
        <w:t>Totemism: the belief that people have kinship or related mystical relationships with spirits that could be plant or animal.</w:t>
      </w:r>
    </w:p>
    <w:p w14:paraId="5EAE93CA" w14:textId="19ADE293" w:rsidR="00145BF5" w:rsidRPr="003F7CA6" w:rsidRDefault="00145BF5" w:rsidP="003F7CA6">
      <w:pPr>
        <w:ind w:left="720"/>
      </w:pPr>
      <w:r>
        <w:t>Divination:</w:t>
      </w:r>
      <w:r w:rsidR="00B70CFD">
        <w:t xml:space="preserve"> The practice of foreseeing the future, done through omens, tarot, horoscopes, tea leaves, Ouija Boards, etc.</w:t>
      </w:r>
    </w:p>
    <w:p w14:paraId="05D16CC3" w14:textId="053178E7" w:rsidR="00C018DC" w:rsidRDefault="000F16E6" w:rsidP="00C018DC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Tengrism</w:t>
      </w:r>
    </w:p>
    <w:p w14:paraId="247F2552" w14:textId="3A5B27B5" w:rsidR="000F16E6" w:rsidRDefault="00494B3D" w:rsidP="000F16E6">
      <w:r>
        <w:t xml:space="preserve">Found in Mongolia and </w:t>
      </w:r>
      <w:r w:rsidR="00803949">
        <w:t>Turkey</w:t>
      </w:r>
      <w:r>
        <w:t>, Tengrism is “</w:t>
      </w:r>
      <w:r w:rsidRPr="00494B3D">
        <w:t>composed of three realms: the underground, middle realm inhabited by human beings, and the upper spiritual realm</w:t>
      </w:r>
      <w:r>
        <w:t xml:space="preserve">”. </w:t>
      </w:r>
    </w:p>
    <w:p w14:paraId="49472FAC" w14:textId="107CECDC" w:rsidR="00EF6084" w:rsidRDefault="00EF6084" w:rsidP="000F16E6">
      <w:r>
        <w:t>Abilities</w:t>
      </w:r>
      <w:r w:rsidR="00A346E1">
        <w:t>/Beliefs</w:t>
      </w:r>
      <w:r>
        <w:t>:</w:t>
      </w:r>
    </w:p>
    <w:p w14:paraId="75DF26AA" w14:textId="6EB54C6B" w:rsidR="00F84B92" w:rsidRDefault="00A346E1" w:rsidP="00494B3D">
      <w:pPr>
        <w:pStyle w:val="ListParagraph"/>
        <w:numPr>
          <w:ilvl w:val="0"/>
          <w:numId w:val="2"/>
        </w:numPr>
      </w:pPr>
      <w:r>
        <w:t>Act as s</w:t>
      </w:r>
      <w:r w:rsidR="00494B3D">
        <w:t>piritual in-betweens, traversing the “</w:t>
      </w:r>
      <w:r w:rsidR="00494B3D" w:rsidRPr="00494B3D">
        <w:t xml:space="preserve">diverse echelons of the </w:t>
      </w:r>
      <w:proofErr w:type="spellStart"/>
      <w:r w:rsidR="00494B3D" w:rsidRPr="00494B3D">
        <w:t>Tengriist</w:t>
      </w:r>
      <w:proofErr w:type="spellEnd"/>
      <w:r w:rsidR="00494B3D" w:rsidRPr="00494B3D">
        <w:t xml:space="preserve"> cosmos</w:t>
      </w:r>
      <w:r w:rsidR="00494B3D">
        <w:t>”</w:t>
      </w:r>
    </w:p>
    <w:p w14:paraId="50B0AE2A" w14:textId="77777777" w:rsidR="00F84B92" w:rsidRDefault="00F84B92" w:rsidP="00494B3D">
      <w:pPr>
        <w:pStyle w:val="ListParagraph"/>
        <w:numPr>
          <w:ilvl w:val="0"/>
          <w:numId w:val="2"/>
        </w:numPr>
      </w:pPr>
      <w:r>
        <w:t>Help followers communicate with spirits from the 5</w:t>
      </w:r>
      <w:r w:rsidRPr="00F84B92">
        <w:rPr>
          <w:vertAlign w:val="superscript"/>
        </w:rPr>
        <w:t>th</w:t>
      </w:r>
      <w:r>
        <w:t xml:space="preserve"> level of heaven</w:t>
      </w:r>
    </w:p>
    <w:p w14:paraId="69733C81" w14:textId="1923C2C0" w:rsidR="00494B3D" w:rsidRDefault="00F84B92" w:rsidP="00494B3D">
      <w:pPr>
        <w:pStyle w:val="ListParagraph"/>
        <w:numPr>
          <w:ilvl w:val="0"/>
          <w:numId w:val="2"/>
        </w:numPr>
      </w:pPr>
      <w:r>
        <w:t xml:space="preserve">Draws powers from their close connection to their </w:t>
      </w:r>
      <w:r w:rsidR="00EF6084">
        <w:t>sky g</w:t>
      </w:r>
      <w:r>
        <w:t>od Tengri</w:t>
      </w:r>
      <w:r w:rsidR="00494B3D">
        <w:t xml:space="preserve"> </w:t>
      </w:r>
    </w:p>
    <w:p w14:paraId="1B329861" w14:textId="0B25EE99" w:rsidR="00F84B92" w:rsidRDefault="00F84B92" w:rsidP="00494B3D">
      <w:pPr>
        <w:pStyle w:val="ListParagraph"/>
        <w:numPr>
          <w:ilvl w:val="0"/>
          <w:numId w:val="2"/>
        </w:numPr>
      </w:pPr>
      <w:r>
        <w:lastRenderedPageBreak/>
        <w:t xml:space="preserve">Strengthens and heals community from connection with forces of nature </w:t>
      </w:r>
      <w:r w:rsidRPr="00F84B92">
        <w:rPr>
          <w:i/>
          <w:iCs/>
        </w:rPr>
        <w:t>and</w:t>
      </w:r>
      <w:r>
        <w:t xml:space="preserve"> guidance from Tengri</w:t>
      </w:r>
    </w:p>
    <w:p w14:paraId="4BC093F1" w14:textId="707ABF4B" w:rsidR="00C018DC" w:rsidRDefault="00F84B92" w:rsidP="004B06CD">
      <w:r>
        <w:t>Symbols: World Tree (connecting three realms and nine directions of the universe)</w:t>
      </w:r>
    </w:p>
    <w:p w14:paraId="4E962E04" w14:textId="0D5EC80D" w:rsidR="00EF6084" w:rsidRDefault="00EF6084" w:rsidP="004B06CD">
      <w:r>
        <w:t>Rituals:</w:t>
      </w:r>
    </w:p>
    <w:p w14:paraId="4CB930BA" w14:textId="455F2543" w:rsidR="00EF6084" w:rsidRDefault="00EF6084" w:rsidP="00EF6084">
      <w:pPr>
        <w:pStyle w:val="ListParagraph"/>
        <w:numPr>
          <w:ilvl w:val="0"/>
          <w:numId w:val="3"/>
        </w:numPr>
      </w:pPr>
      <w:r>
        <w:t xml:space="preserve">Made offerings of milk, alcohol, </w:t>
      </w:r>
      <w:proofErr w:type="spellStart"/>
      <w:r>
        <w:t>etc</w:t>
      </w:r>
      <w:proofErr w:type="spellEnd"/>
      <w:r>
        <w:t xml:space="preserve"> to gods they desire to communicate with</w:t>
      </w:r>
    </w:p>
    <w:p w14:paraId="045C8F1C" w14:textId="0EE01D5B" w:rsidR="00606166" w:rsidRDefault="00606166" w:rsidP="00606166">
      <w:r>
        <w:rPr>
          <w:noProof/>
        </w:rPr>
        <w:drawing>
          <wp:inline distT="0" distB="0" distL="0" distR="0" wp14:anchorId="3339D8FF" wp14:editId="5F673D97">
            <wp:extent cx="1061741" cy="2152650"/>
            <wp:effectExtent l="0" t="0" r="5080" b="0"/>
            <wp:docPr id="297525588" name="Picture 1" descr="120 Tengri ideas | shaman, shamanic journey, shaman 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0 Tengri ideas | shaman, shamanic journey, shaman wo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920" cy="217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166">
        <w:t xml:space="preserve"> </w:t>
      </w:r>
      <w:r>
        <w:rPr>
          <w:noProof/>
        </w:rPr>
        <w:drawing>
          <wp:inline distT="0" distB="0" distL="0" distR="0" wp14:anchorId="7AA9A16C" wp14:editId="56CCEE55">
            <wp:extent cx="2124075" cy="2152650"/>
            <wp:effectExtent l="0" t="0" r="9525" b="0"/>
            <wp:docPr id="1468742780" name="Picture 5" descr="Tengrism and Ancient Turkic mythology/symbols | DefenceHub | Global  Military &amp; Security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ngrism and Ancient Turkic mythology/symbols | DefenceHub | Global  Military &amp; Security For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4DADB" wp14:editId="00EC037A">
            <wp:extent cx="2643187" cy="1758614"/>
            <wp:effectExtent l="0" t="0" r="5080" b="0"/>
            <wp:docPr id="2128877494" name="Picture 2" descr="Shamanism: A practice of early Turkic beliefs | Daily Sab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manism: A practice of early Turkic beliefs | Daily Saba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34" cy="17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166">
        <w:t xml:space="preserve"> </w:t>
      </w:r>
      <w:r>
        <w:rPr>
          <w:noProof/>
        </w:rPr>
        <w:drawing>
          <wp:inline distT="0" distB="0" distL="0" distR="0" wp14:anchorId="7951A91A" wp14:editId="1F952A55">
            <wp:extent cx="2138363" cy="1354297"/>
            <wp:effectExtent l="0" t="0" r="0" b="0"/>
            <wp:docPr id="1006374028" name="Picture 3" descr="The Ancient Religion of Tengri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Ancient Religion of Tengriis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421" cy="13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24EB" w14:textId="2C06AF21" w:rsidR="00C018DC" w:rsidRDefault="00C018DC" w:rsidP="00C018DC">
      <w:pPr>
        <w:pStyle w:val="Heading1"/>
      </w:pPr>
      <w:proofErr w:type="spellStart"/>
      <w:r>
        <w:t>A</w:t>
      </w:r>
      <w:r w:rsidRPr="00C018DC">
        <w:t>ngákut</w:t>
      </w:r>
      <w:proofErr w:type="spellEnd"/>
    </w:p>
    <w:p w14:paraId="03384BFB" w14:textId="2D44580C" w:rsidR="001A7072" w:rsidRPr="001A7072" w:rsidRDefault="001A7072" w:rsidP="001A7072">
      <w:r>
        <w:t>In North America, the Inuit and Yupik Indigenous groups had shamans</w:t>
      </w:r>
      <w:r w:rsidR="00A346E1">
        <w:t xml:space="preserve">, </w:t>
      </w:r>
      <w:proofErr w:type="spellStart"/>
      <w:r w:rsidR="00A346E1">
        <w:t>a</w:t>
      </w:r>
      <w:r w:rsidR="00A346E1" w:rsidRPr="00C018DC">
        <w:t>ngákut</w:t>
      </w:r>
      <w:proofErr w:type="spellEnd"/>
      <w:r w:rsidR="00A346E1">
        <w:t xml:space="preserve">, </w:t>
      </w:r>
      <w:r>
        <w:t>who performed ecstatic rituals for their community. Shamans in these groups are marked by their imbued supernatural power from personal experience.</w:t>
      </w:r>
    </w:p>
    <w:p w14:paraId="2B90D621" w14:textId="5C807677" w:rsidR="00EF6084" w:rsidRDefault="00EF6084" w:rsidP="00EF6084">
      <w:r>
        <w:t>Abilities</w:t>
      </w:r>
      <w:r w:rsidR="001A7072">
        <w:t>/Beliefs</w:t>
      </w:r>
      <w:r>
        <w:t>:</w:t>
      </w:r>
    </w:p>
    <w:p w14:paraId="07A500A2" w14:textId="39899CC0" w:rsidR="001A7072" w:rsidRDefault="001A7072" w:rsidP="001A7072">
      <w:pPr>
        <w:pStyle w:val="ListParagraph"/>
        <w:numPr>
          <w:ilvl w:val="0"/>
          <w:numId w:val="3"/>
        </w:numPr>
      </w:pPr>
      <w:r>
        <w:t>Sickness can be brought on by the corruption of a soul by a ghost</w:t>
      </w:r>
    </w:p>
    <w:p w14:paraId="4C2B5E88" w14:textId="54A5CCF5" w:rsidR="001A7072" w:rsidRDefault="001A7072" w:rsidP="001A7072">
      <w:pPr>
        <w:pStyle w:val="ListParagraph"/>
        <w:numPr>
          <w:ilvl w:val="0"/>
          <w:numId w:val="3"/>
        </w:numPr>
      </w:pPr>
      <w:r>
        <w:t xml:space="preserve">“Magic flight”: some </w:t>
      </w:r>
      <w:proofErr w:type="spellStart"/>
      <w:r>
        <w:t>a</w:t>
      </w:r>
      <w:r>
        <w:t>ng</w:t>
      </w:r>
      <w:r w:rsidRPr="00C018DC">
        <w:t>á</w:t>
      </w:r>
      <w:r>
        <w:t>kok</w:t>
      </w:r>
      <w:proofErr w:type="spellEnd"/>
      <w:r>
        <w:t xml:space="preserve"> </w:t>
      </w:r>
      <w:r>
        <w:t>have been to the moon or flown around the earth</w:t>
      </w:r>
    </w:p>
    <w:p w14:paraId="22DA4B58" w14:textId="3EC3FBF7" w:rsidR="001A7072" w:rsidRDefault="00A346E1" w:rsidP="001A7072">
      <w:pPr>
        <w:pStyle w:val="ListParagraph"/>
        <w:numPr>
          <w:ilvl w:val="0"/>
          <w:numId w:val="3"/>
        </w:numPr>
      </w:pPr>
      <w:r>
        <w:t>P</w:t>
      </w:r>
      <w:r w:rsidR="001A7072">
        <w:t>rophecy</w:t>
      </w:r>
    </w:p>
    <w:p w14:paraId="38370D79" w14:textId="77777777" w:rsidR="00A346E1" w:rsidRDefault="00A346E1" w:rsidP="00A346E1">
      <w:pPr>
        <w:pStyle w:val="ListParagraph"/>
        <w:numPr>
          <w:ilvl w:val="0"/>
          <w:numId w:val="3"/>
        </w:numPr>
      </w:pPr>
      <w:r>
        <w:t xml:space="preserve">Defend tribes from evil spirits </w:t>
      </w:r>
    </w:p>
    <w:p w14:paraId="6B53EDB5" w14:textId="6EDB86EF" w:rsidR="00EF6084" w:rsidRDefault="00A346E1" w:rsidP="00A346E1">
      <w:r>
        <w:t>Sy</w:t>
      </w:r>
      <w:r w:rsidR="00EF6084">
        <w:t>mbols:</w:t>
      </w:r>
    </w:p>
    <w:p w14:paraId="64D12600" w14:textId="58C18122" w:rsidR="00250082" w:rsidRDefault="00250082" w:rsidP="00250082">
      <w:pPr>
        <w:pStyle w:val="ListParagraph"/>
        <w:numPr>
          <w:ilvl w:val="0"/>
          <w:numId w:val="5"/>
        </w:numPr>
      </w:pPr>
      <w:r>
        <w:lastRenderedPageBreak/>
        <w:t>Skeleton: symbol of rebirth</w:t>
      </w:r>
    </w:p>
    <w:p w14:paraId="30893173" w14:textId="6082A422" w:rsidR="00EF6084" w:rsidRDefault="00EF6084" w:rsidP="00EF6084">
      <w:r>
        <w:t xml:space="preserve">Rituals: </w:t>
      </w:r>
    </w:p>
    <w:p w14:paraId="30D84FB7" w14:textId="65B25F3E" w:rsidR="00EF6084" w:rsidRDefault="00EF6084" w:rsidP="00EF6084">
      <w:pPr>
        <w:pStyle w:val="ListParagraph"/>
        <w:numPr>
          <w:ilvl w:val="0"/>
          <w:numId w:val="3"/>
        </w:numPr>
      </w:pPr>
      <w:r>
        <w:t>Square dance</w:t>
      </w:r>
      <w:r w:rsidR="001A7072">
        <w:t xml:space="preserve">: dance headed by </w:t>
      </w:r>
      <w:proofErr w:type="spellStart"/>
      <w:r w:rsidR="001A7072">
        <w:t>ang</w:t>
      </w:r>
      <w:r w:rsidR="001A7072" w:rsidRPr="00C018DC">
        <w:t>á</w:t>
      </w:r>
      <w:r w:rsidR="001A7072">
        <w:t>kok</w:t>
      </w:r>
      <w:proofErr w:type="spellEnd"/>
      <w:r w:rsidR="001A7072">
        <w:t xml:space="preserve"> using a single-headed drum to commune with the spirits</w:t>
      </w:r>
    </w:p>
    <w:p w14:paraId="7A89DB27" w14:textId="2187C1E7" w:rsidR="001A7072" w:rsidRDefault="001A7072" w:rsidP="00EF6084">
      <w:pPr>
        <w:pStyle w:val="ListParagraph"/>
        <w:numPr>
          <w:ilvl w:val="0"/>
          <w:numId w:val="3"/>
        </w:numPr>
      </w:pPr>
      <w:r>
        <w:t>Vision quest: the initiation ceremony of prospective shamans</w:t>
      </w:r>
    </w:p>
    <w:p w14:paraId="5E4E3E77" w14:textId="5577699A" w:rsidR="00606166" w:rsidRPr="00EF6084" w:rsidRDefault="00606166" w:rsidP="00606166">
      <w:r>
        <w:rPr>
          <w:noProof/>
        </w:rPr>
        <w:drawing>
          <wp:inline distT="0" distB="0" distL="0" distR="0" wp14:anchorId="1EC96D34" wp14:editId="42485988">
            <wp:extent cx="2559844" cy="2047875"/>
            <wp:effectExtent l="0" t="0" r="0" b="0"/>
            <wp:docPr id="1768319000" name="Picture 4" descr="Angakkuq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gakkuq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04" cy="205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48F" w:rsidRPr="00CF048F">
        <w:t xml:space="preserve"> </w:t>
      </w:r>
      <w:r w:rsidR="00CF048F">
        <w:rPr>
          <w:noProof/>
        </w:rPr>
        <w:drawing>
          <wp:inline distT="0" distB="0" distL="0" distR="0" wp14:anchorId="4C472BCD" wp14:editId="6C84B8F4">
            <wp:extent cx="1595438" cy="2127251"/>
            <wp:effectExtent l="0" t="0" r="5080" b="6350"/>
            <wp:docPr id="27228579" name="Picture 13" descr="Inuit shaman parka 'copied' by KTZ design well-studied by anthropologists |  CBC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uit shaman parka 'copied' by KTZ design well-studied by anthropologists |  CBC New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402" cy="21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72E" w:rsidRPr="00D6772E">
        <w:t xml:space="preserve"> </w:t>
      </w:r>
      <w:r w:rsidR="00D6772E">
        <w:rPr>
          <w:noProof/>
        </w:rPr>
        <w:drawing>
          <wp:inline distT="0" distB="0" distL="0" distR="0" wp14:anchorId="0104D149" wp14:editId="2D513349">
            <wp:extent cx="1400175" cy="2246114"/>
            <wp:effectExtent l="0" t="0" r="0" b="1905"/>
            <wp:docPr id="383570156" name="Picture 14" descr="Yup'ik Eskimo wearing shaman's outfit | The Incub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Yup'ik Eskimo wearing shaman's outfit | The Incubat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460" cy="226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CC2F" w14:textId="3BFCC2F1" w:rsidR="00993364" w:rsidRDefault="00993364" w:rsidP="00993364">
      <w:pPr>
        <w:pStyle w:val="Heading1"/>
      </w:pPr>
      <w:r>
        <w:t xml:space="preserve">Malayan Shamanism </w:t>
      </w:r>
    </w:p>
    <w:p w14:paraId="2CF76225" w14:textId="35FFA234" w:rsidR="00250082" w:rsidRDefault="00250082" w:rsidP="00250082">
      <w:r>
        <w:t xml:space="preserve">Known in Malaysia as a </w:t>
      </w:r>
      <w:proofErr w:type="spellStart"/>
      <w:r w:rsidR="00CB2107">
        <w:rPr>
          <w:i/>
          <w:iCs/>
        </w:rPr>
        <w:t>B</w:t>
      </w:r>
      <w:r w:rsidRPr="00CB2107">
        <w:rPr>
          <w:i/>
          <w:iCs/>
        </w:rPr>
        <w:t>omoh</w:t>
      </w:r>
      <w:proofErr w:type="spellEnd"/>
      <w:r>
        <w:t xml:space="preserve"> or </w:t>
      </w:r>
      <w:r w:rsidR="00CB2107">
        <w:rPr>
          <w:i/>
          <w:iCs/>
        </w:rPr>
        <w:t>P</w:t>
      </w:r>
      <w:r w:rsidRPr="00CB2107">
        <w:rPr>
          <w:i/>
          <w:iCs/>
        </w:rPr>
        <w:t>awang</w:t>
      </w:r>
      <w:r>
        <w:t xml:space="preserve">, or in Indonesia as a </w:t>
      </w:r>
      <w:proofErr w:type="spellStart"/>
      <w:r w:rsidR="00CB2107">
        <w:rPr>
          <w:i/>
          <w:iCs/>
        </w:rPr>
        <w:t>D</w:t>
      </w:r>
      <w:r w:rsidRPr="00CB2107">
        <w:rPr>
          <w:i/>
          <w:iCs/>
        </w:rPr>
        <w:t>uruk</w:t>
      </w:r>
      <w:proofErr w:type="spellEnd"/>
      <w:r>
        <w:t>, the Malayan Shaman has different worlds.</w:t>
      </w:r>
      <w:r w:rsidR="00C36C29">
        <w:t xml:space="preserve"> Often times a shaman can be </w:t>
      </w:r>
      <w:proofErr w:type="spellStart"/>
      <w:r w:rsidR="00C36C29" w:rsidRPr="00C36C29">
        <w:rPr>
          <w:i/>
          <w:iCs/>
        </w:rPr>
        <w:t>Duruk</w:t>
      </w:r>
      <w:proofErr w:type="spellEnd"/>
      <w:r w:rsidR="00C36C29">
        <w:t xml:space="preserve"> and subscribe to another religion like </w:t>
      </w:r>
      <w:r w:rsidR="00803949">
        <w:t>Islam</w:t>
      </w:r>
      <w:r w:rsidR="00C36C29">
        <w:t>.</w:t>
      </w:r>
    </w:p>
    <w:p w14:paraId="139686D6" w14:textId="77777777" w:rsidR="00250082" w:rsidRDefault="00250082" w:rsidP="00250082">
      <w:r>
        <w:t>Abilities/Beliefs:</w:t>
      </w:r>
    </w:p>
    <w:p w14:paraId="6F8E82C3" w14:textId="247244C9" w:rsidR="00250082" w:rsidRDefault="00250082" w:rsidP="00250082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 w:rsidR="00CB2107" w:rsidRPr="00CB2107">
        <w:rPr>
          <w:i/>
          <w:iCs/>
        </w:rPr>
        <w:t>B</w:t>
      </w:r>
      <w:r w:rsidRPr="00CB2107">
        <w:rPr>
          <w:i/>
          <w:iCs/>
        </w:rPr>
        <w:t>omoh</w:t>
      </w:r>
      <w:proofErr w:type="spellEnd"/>
      <w:r>
        <w:t xml:space="preserve"> is primarily a healer</w:t>
      </w:r>
      <w:r w:rsidR="00CB2107">
        <w:t xml:space="preserve"> and herbalist</w:t>
      </w:r>
    </w:p>
    <w:p w14:paraId="085BEE80" w14:textId="37E3EFD7" w:rsidR="00CB2107" w:rsidRDefault="00CB2107" w:rsidP="00C36C29">
      <w:pPr>
        <w:pStyle w:val="ListParagraph"/>
        <w:numPr>
          <w:ilvl w:val="0"/>
          <w:numId w:val="7"/>
        </w:numPr>
      </w:pPr>
      <w:r>
        <w:t>Summon spirits to fulfill requests at graveyards</w:t>
      </w:r>
    </w:p>
    <w:p w14:paraId="5C25738E" w14:textId="747CCCBE" w:rsidR="00CB2107" w:rsidRDefault="00CB2107" w:rsidP="00C36C29">
      <w:pPr>
        <w:pStyle w:val="ListParagraph"/>
        <w:numPr>
          <w:ilvl w:val="0"/>
          <w:numId w:val="7"/>
        </w:numPr>
      </w:pPr>
      <w:r>
        <w:t>Spirits can heal as well as cast sickness and attack people.</w:t>
      </w:r>
    </w:p>
    <w:p w14:paraId="41AAF531" w14:textId="3EED5663" w:rsidR="00B66227" w:rsidRDefault="00B66227" w:rsidP="00C36C29">
      <w:pPr>
        <w:pStyle w:val="ListParagraph"/>
        <w:numPr>
          <w:ilvl w:val="0"/>
          <w:numId w:val="7"/>
        </w:numPr>
      </w:pPr>
      <w:r>
        <w:t>Settle conflicts</w:t>
      </w:r>
    </w:p>
    <w:p w14:paraId="6F7E1E42" w14:textId="68572309" w:rsidR="00250082" w:rsidRDefault="00250082" w:rsidP="00250082">
      <w:pPr>
        <w:pStyle w:val="ListParagraph"/>
        <w:numPr>
          <w:ilvl w:val="0"/>
          <w:numId w:val="7"/>
        </w:numPr>
      </w:pPr>
      <w:r w:rsidRPr="00CB2107">
        <w:rPr>
          <w:i/>
          <w:iCs/>
        </w:rPr>
        <w:t>Pawang</w:t>
      </w:r>
      <w:r>
        <w:t xml:space="preserve"> deals with weather</w:t>
      </w:r>
      <w:r w:rsidR="00CB2107">
        <w:t>, nature, animals, and good harvest rituals</w:t>
      </w:r>
    </w:p>
    <w:p w14:paraId="0C51310D" w14:textId="6590293E" w:rsidR="00C36C29" w:rsidRPr="00C36C29" w:rsidRDefault="00C36C29" w:rsidP="00250082">
      <w:pPr>
        <w:pStyle w:val="ListParagraph"/>
        <w:numPr>
          <w:ilvl w:val="0"/>
          <w:numId w:val="7"/>
        </w:numPr>
      </w:pPr>
      <w:r w:rsidRPr="00C36C29">
        <w:t xml:space="preserve">Has spirits do his </w:t>
      </w:r>
      <w:r w:rsidR="00803949">
        <w:t>bidding</w:t>
      </w:r>
      <w:r w:rsidRPr="00C36C29">
        <w:t xml:space="preserve"> and controls entities</w:t>
      </w:r>
      <w:r>
        <w:t>, find missing persons, or locate sources of bad luck</w:t>
      </w:r>
    </w:p>
    <w:p w14:paraId="10BF87D4" w14:textId="77777777" w:rsidR="00250082" w:rsidRDefault="00250082" w:rsidP="00250082">
      <w:r>
        <w:t>Symbols:</w:t>
      </w:r>
    </w:p>
    <w:p w14:paraId="103A544B" w14:textId="7197C141" w:rsidR="00250082" w:rsidRDefault="00B66227" w:rsidP="00250082">
      <w:pPr>
        <w:pStyle w:val="ListParagraph"/>
        <w:numPr>
          <w:ilvl w:val="0"/>
          <w:numId w:val="7"/>
        </w:numPr>
      </w:pPr>
      <w:r>
        <w:t>Pawang have healing symbols</w:t>
      </w:r>
    </w:p>
    <w:p w14:paraId="44BE7B74" w14:textId="6A5ECE51" w:rsidR="00250082" w:rsidRDefault="00250082" w:rsidP="00250082">
      <w:r>
        <w:t xml:space="preserve">Rituals: </w:t>
      </w:r>
    </w:p>
    <w:p w14:paraId="5F07B4D0" w14:textId="300CBCB7" w:rsidR="00250082" w:rsidRPr="00CB2107" w:rsidRDefault="00CB2107" w:rsidP="00250082">
      <w:pPr>
        <w:pStyle w:val="ListParagraph"/>
        <w:numPr>
          <w:ilvl w:val="0"/>
          <w:numId w:val="6"/>
        </w:numPr>
      </w:pPr>
      <w:r w:rsidRPr="00CB2107">
        <w:rPr>
          <w:i/>
          <w:iCs/>
        </w:rPr>
        <w:t>Mak Yong</w:t>
      </w:r>
      <w:r>
        <w:t xml:space="preserve">: healing dance ritual to music played by an assistant </w:t>
      </w:r>
      <w:r w:rsidRPr="00CB2107">
        <w:rPr>
          <w:i/>
          <w:iCs/>
        </w:rPr>
        <w:t>Tuk Mindk</w:t>
      </w:r>
    </w:p>
    <w:p w14:paraId="727F93A6" w14:textId="10601A30" w:rsidR="00CB2107" w:rsidRDefault="00CB2107" w:rsidP="00250082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lastRenderedPageBreak/>
        <w:t>Jathilan</w:t>
      </w:r>
      <w:proofErr w:type="spellEnd"/>
      <w:r>
        <w:t xml:space="preserve"> Dance: </w:t>
      </w:r>
      <w:r w:rsidR="00B66227">
        <w:t xml:space="preserve">an offering to spirits as the </w:t>
      </w:r>
      <w:r w:rsidR="00B66227" w:rsidRPr="00B66227">
        <w:rPr>
          <w:i/>
          <w:iCs/>
        </w:rPr>
        <w:t>Pawang</w:t>
      </w:r>
      <w:r w:rsidR="00B66227">
        <w:t xml:space="preserve"> shaman controls the spirit that possesses them.</w:t>
      </w:r>
    </w:p>
    <w:p w14:paraId="021F373D" w14:textId="4F70BF48" w:rsidR="00803949" w:rsidRPr="00250082" w:rsidRDefault="00803949" w:rsidP="00803949">
      <w:r>
        <w:rPr>
          <w:noProof/>
        </w:rPr>
        <w:drawing>
          <wp:inline distT="0" distB="0" distL="0" distR="0" wp14:anchorId="1BC0887D" wp14:editId="0EDA9742">
            <wp:extent cx="1809750" cy="1266824"/>
            <wp:effectExtent l="0" t="0" r="0" b="0"/>
            <wp:docPr id="1318900967" name="Picture 6" descr="First ever shamanism conference in Malaysia to take place in Kuching -  Citizens Jou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rst ever shamanism conference in Malaysia to take place in Kuching -  Citizens Journa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62" cy="127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949">
        <w:t xml:space="preserve"> </w:t>
      </w:r>
      <w:r>
        <w:rPr>
          <w:noProof/>
        </w:rPr>
        <w:drawing>
          <wp:inline distT="0" distB="0" distL="0" distR="0" wp14:anchorId="0D969D6C" wp14:editId="4894C872">
            <wp:extent cx="2009775" cy="1477915"/>
            <wp:effectExtent l="0" t="0" r="0" b="8255"/>
            <wp:docPr id="1236823418" name="Picture 7" descr="Malaysian indigenous people mah meri hi-res stock photography and images - 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laysian indigenous people mah meri hi-res stock photography and images -  Alam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843" cy="148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949">
        <w:t xml:space="preserve"> </w:t>
      </w:r>
      <w:r>
        <w:rPr>
          <w:noProof/>
        </w:rPr>
        <w:drawing>
          <wp:inline distT="0" distB="0" distL="0" distR="0" wp14:anchorId="6C75A73B" wp14:editId="5C29BF17">
            <wp:extent cx="2005013" cy="1337745"/>
            <wp:effectExtent l="0" t="0" r="0" b="0"/>
            <wp:docPr id="400081553" name="Picture 8" descr="Jathilan Dance: Experiencing the Spirits | The Familiar St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thilan Dance: Experiencing the Spirits | The Familiar Stran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465" cy="135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31B5" w14:textId="3E701ABF" w:rsidR="00F84B92" w:rsidRDefault="00F84B92" w:rsidP="00F84B92">
      <w:pPr>
        <w:pStyle w:val="Heading1"/>
      </w:pPr>
      <w:r>
        <w:t>Shintoism</w:t>
      </w:r>
    </w:p>
    <w:p w14:paraId="166921F3" w14:textId="0A4F9AF4" w:rsidR="007C63C3" w:rsidRPr="007C63C3" w:rsidRDefault="007C63C3" w:rsidP="00803949">
      <w:r>
        <w:t xml:space="preserve">In modern Shintoism, shamanism isn’t as widely practiced. The closest thing there is the </w:t>
      </w:r>
      <w:proofErr w:type="spellStart"/>
      <w:r>
        <w:t>Itako</w:t>
      </w:r>
      <w:proofErr w:type="spellEnd"/>
      <w:r>
        <w:t xml:space="preserve"> today.</w:t>
      </w:r>
      <w:r w:rsidR="00803949">
        <w:t xml:space="preserve"> P.S. Old</w:t>
      </w:r>
      <w:r w:rsidR="00803949">
        <w:t xml:space="preserve"> term – no longer considered shamans</w:t>
      </w:r>
      <w:r w:rsidR="00803949">
        <w:t>:</w:t>
      </w:r>
      <w:r w:rsidR="00803949">
        <w:t xml:space="preserve"> Miko</w:t>
      </w:r>
      <w:r w:rsidR="00803949">
        <w:t>,</w:t>
      </w:r>
      <w:r w:rsidR="00803949">
        <w:t xml:space="preserve"> shrine maiden priestesses</w:t>
      </w:r>
      <w:r w:rsidR="00803949">
        <w:t>.</w:t>
      </w:r>
    </w:p>
    <w:p w14:paraId="4C202F64" w14:textId="77777777" w:rsidR="00250082" w:rsidRDefault="00250082" w:rsidP="00250082">
      <w:r>
        <w:t>Abilities/Beliefs:</w:t>
      </w:r>
    </w:p>
    <w:p w14:paraId="09C6F5C2" w14:textId="6576EFA3" w:rsidR="00250082" w:rsidRDefault="00492322" w:rsidP="00250082">
      <w:pPr>
        <w:pStyle w:val="ListParagraph"/>
        <w:numPr>
          <w:ilvl w:val="0"/>
          <w:numId w:val="7"/>
        </w:numPr>
      </w:pPr>
      <w:proofErr w:type="spellStart"/>
      <w:r>
        <w:t>Itako</w:t>
      </w:r>
      <w:proofErr w:type="spellEnd"/>
      <w:r>
        <w:t>: blind women who are known to heal through clearing spirits from the body</w:t>
      </w:r>
    </w:p>
    <w:p w14:paraId="57BE72AB" w14:textId="27230989" w:rsidR="00492322" w:rsidRDefault="00492322" w:rsidP="00250082">
      <w:pPr>
        <w:pStyle w:val="ListParagraph"/>
        <w:numPr>
          <w:ilvl w:val="0"/>
          <w:numId w:val="7"/>
        </w:numPr>
      </w:pPr>
      <w:r>
        <w:t xml:space="preserve">Kannagi: </w:t>
      </w:r>
      <w:r w:rsidR="00803949">
        <w:t>gender-neutral</w:t>
      </w:r>
      <w:r>
        <w:t xml:space="preserve"> shamans that communicate with</w:t>
      </w:r>
      <w:r w:rsidR="007C63C3">
        <w:t xml:space="preserve"> spirits</w:t>
      </w:r>
    </w:p>
    <w:p w14:paraId="49BF0381" w14:textId="4CE5EAA8" w:rsidR="00250082" w:rsidRDefault="007C63C3" w:rsidP="00803949">
      <w:pPr>
        <w:pStyle w:val="ListParagraph"/>
        <w:numPr>
          <w:ilvl w:val="0"/>
          <w:numId w:val="7"/>
        </w:numPr>
      </w:pPr>
      <w:r>
        <w:t>Talk with kami (deities)</w:t>
      </w:r>
      <w:r w:rsidR="00250082">
        <w:t xml:space="preserve">Rituals: </w:t>
      </w:r>
    </w:p>
    <w:p w14:paraId="7079AAA9" w14:textId="66F98935" w:rsidR="00250082" w:rsidRDefault="00492322" w:rsidP="00250082">
      <w:pPr>
        <w:pStyle w:val="ListParagraph"/>
        <w:numPr>
          <w:ilvl w:val="0"/>
          <w:numId w:val="6"/>
        </w:numPr>
      </w:pPr>
      <w:r>
        <w:t>Kagura dance:</w:t>
      </w:r>
      <w:r w:rsidR="007C63C3">
        <w:t xml:space="preserve"> possession, trance-based shaman dance</w:t>
      </w:r>
    </w:p>
    <w:p w14:paraId="6C78D802" w14:textId="10B87091" w:rsidR="00803949" w:rsidRPr="00250082" w:rsidRDefault="00803949" w:rsidP="00803949">
      <w:r>
        <w:rPr>
          <w:noProof/>
        </w:rPr>
        <w:drawing>
          <wp:inline distT="0" distB="0" distL="0" distR="0" wp14:anchorId="07F001D3" wp14:editId="17957803">
            <wp:extent cx="2295352" cy="1528763"/>
            <wp:effectExtent l="0" t="0" r="0" b="0"/>
            <wp:docPr id="1652972260" name="Picture 9" descr="Meeting an Itako – Spiritual Medium - The Real 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eeting an Itako – Spiritual Medium - The Real Japa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711" cy="153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949">
        <w:t xml:space="preserve"> </w:t>
      </w:r>
      <w:r>
        <w:rPr>
          <w:noProof/>
        </w:rPr>
        <w:drawing>
          <wp:inline distT="0" distB="0" distL="0" distR="0" wp14:anchorId="0E67246C" wp14:editId="0316AA72">
            <wp:extent cx="2044700" cy="1533525"/>
            <wp:effectExtent l="0" t="0" r="0" b="9525"/>
            <wp:docPr id="896247332" name="Picture 10" descr="Shinto Priests &amp; Shrine Maidens - How to Become a Shinto Pri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hinto Priests &amp; Shrine Maidens - How to Become a Shinto Prie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770" cy="153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3A57" w14:textId="5ED98899" w:rsidR="00A346E1" w:rsidRDefault="00A346E1" w:rsidP="00A346E1">
      <w:pPr>
        <w:pStyle w:val="Heading1"/>
      </w:pPr>
      <w:r>
        <w:t>Hmong Shamanism</w:t>
      </w:r>
    </w:p>
    <w:p w14:paraId="56C011F7" w14:textId="77777777" w:rsidR="00A346E1" w:rsidRDefault="00A346E1" w:rsidP="00A346E1">
      <w:r>
        <w:t>Abilities/Beliefs:</w:t>
      </w:r>
    </w:p>
    <w:p w14:paraId="57CCD732" w14:textId="736BF5D3" w:rsidR="00E7792B" w:rsidRDefault="00E7792B" w:rsidP="00E7792B">
      <w:pPr>
        <w:pStyle w:val="ListParagraph"/>
        <w:numPr>
          <w:ilvl w:val="0"/>
          <w:numId w:val="6"/>
        </w:numPr>
      </w:pPr>
      <w:r>
        <w:t>Communicates with supernatural beings and spirits</w:t>
      </w:r>
    </w:p>
    <w:p w14:paraId="62F5A262" w14:textId="77777777" w:rsidR="00E7792B" w:rsidRDefault="00E7792B" w:rsidP="00E7792B">
      <w:pPr>
        <w:pStyle w:val="ListParagraph"/>
        <w:numPr>
          <w:ilvl w:val="0"/>
          <w:numId w:val="6"/>
        </w:numPr>
      </w:pPr>
      <w:r>
        <w:t>See what is invisible to the average person</w:t>
      </w:r>
    </w:p>
    <w:p w14:paraId="34B591C3" w14:textId="78A20167" w:rsidR="00E7792B" w:rsidRDefault="00E7792B" w:rsidP="00E7792B">
      <w:pPr>
        <w:pStyle w:val="ListParagraph"/>
        <w:numPr>
          <w:ilvl w:val="0"/>
          <w:numId w:val="6"/>
        </w:numPr>
      </w:pPr>
      <w:r>
        <w:t>Bring back information from the spiritual plane</w:t>
      </w:r>
    </w:p>
    <w:p w14:paraId="5852B0B1" w14:textId="77777777" w:rsidR="00E7792B" w:rsidRDefault="00E7792B" w:rsidP="00E7792B">
      <w:pPr>
        <w:pStyle w:val="ListParagraph"/>
        <w:numPr>
          <w:ilvl w:val="0"/>
          <w:numId w:val="6"/>
        </w:numPr>
      </w:pPr>
    </w:p>
    <w:p w14:paraId="0B910FE3" w14:textId="77777777" w:rsidR="00A346E1" w:rsidRDefault="00A346E1" w:rsidP="00A346E1">
      <w:r>
        <w:lastRenderedPageBreak/>
        <w:t>Symbols:</w:t>
      </w:r>
    </w:p>
    <w:p w14:paraId="0B8077CD" w14:textId="2C481F41" w:rsidR="00E7792B" w:rsidRDefault="00E7792B" w:rsidP="00E7792B">
      <w:pPr>
        <w:pStyle w:val="ListParagraph"/>
        <w:numPr>
          <w:ilvl w:val="0"/>
          <w:numId w:val="8"/>
        </w:numPr>
      </w:pPr>
      <w:r>
        <w:t xml:space="preserve">Pig jawbones: </w:t>
      </w:r>
      <w:r w:rsidRPr="00E7792B">
        <w:t>The number of pig jawbones conveys the number of healing rituals they’ve performed.</w:t>
      </w:r>
    </w:p>
    <w:p w14:paraId="6C74FD08" w14:textId="4B24AFE8" w:rsidR="00E7792B" w:rsidRDefault="00E7792B" w:rsidP="00E7792B">
      <w:pPr>
        <w:pStyle w:val="ListParagraph"/>
        <w:numPr>
          <w:ilvl w:val="0"/>
          <w:numId w:val="8"/>
        </w:numPr>
      </w:pPr>
      <w:r>
        <w:t xml:space="preserve">Altar: </w:t>
      </w:r>
      <w:r w:rsidRPr="00E7792B">
        <w:t xml:space="preserve">The status of a shaman is determined by the size of their </w:t>
      </w:r>
      <w:r w:rsidR="00803949">
        <w:t>altar</w:t>
      </w:r>
      <w:r w:rsidRPr="00E7792B">
        <w:t>.</w:t>
      </w:r>
    </w:p>
    <w:p w14:paraId="571B2000" w14:textId="77777777" w:rsidR="00A346E1" w:rsidRDefault="00A346E1" w:rsidP="00A346E1">
      <w:r>
        <w:t xml:space="preserve">Rituals: </w:t>
      </w:r>
    </w:p>
    <w:p w14:paraId="073D9B80" w14:textId="401E96C4" w:rsidR="00A346E1" w:rsidRDefault="00A346E1" w:rsidP="00A346E1">
      <w:pPr>
        <w:pStyle w:val="ListParagraph"/>
        <w:numPr>
          <w:ilvl w:val="0"/>
          <w:numId w:val="4"/>
        </w:numPr>
      </w:pPr>
      <w:r>
        <w:t xml:space="preserve">Animal sacrifices (seen as one of the greatest honors for the animal, done </w:t>
      </w:r>
      <w:r w:rsidR="00250082">
        <w:t>on</w:t>
      </w:r>
      <w:r>
        <w:t xml:space="preserve"> Hmong New Year)</w:t>
      </w:r>
    </w:p>
    <w:p w14:paraId="11742200" w14:textId="30B38D43" w:rsidR="00C04A6B" w:rsidRDefault="00C04A6B" w:rsidP="00A346E1">
      <w:pPr>
        <w:pStyle w:val="ListParagraph"/>
        <w:numPr>
          <w:ilvl w:val="0"/>
          <w:numId w:val="4"/>
        </w:numPr>
      </w:pPr>
      <w:proofErr w:type="spellStart"/>
      <w:r w:rsidRPr="00E7792B">
        <w:rPr>
          <w:i/>
          <w:iCs/>
        </w:rPr>
        <w:t>Ua</w:t>
      </w:r>
      <w:proofErr w:type="spellEnd"/>
      <w:r w:rsidRPr="00E7792B">
        <w:rPr>
          <w:i/>
          <w:iCs/>
        </w:rPr>
        <w:t xml:space="preserve"> Neeb</w:t>
      </w:r>
      <w:r>
        <w:t>: Diagnosing ritual that is supposed to determine the illness of a community member</w:t>
      </w:r>
    </w:p>
    <w:p w14:paraId="50951702" w14:textId="14DB1DA4" w:rsidR="00A346E1" w:rsidRPr="00A346E1" w:rsidRDefault="00803949" w:rsidP="00A346E1">
      <w:r>
        <w:rPr>
          <w:noProof/>
        </w:rPr>
        <w:drawing>
          <wp:inline distT="0" distB="0" distL="0" distR="0" wp14:anchorId="7BF0108F" wp14:editId="4AAE1318">
            <wp:extent cx="2514600" cy="1676400"/>
            <wp:effectExtent l="0" t="0" r="0" b="0"/>
            <wp:docPr id="740626603" name="Picture 11" descr="Bridge to the spirit realm: Hmong shamanism in Minnesota | MPR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ridge to the spirit realm: Hmong shamanism in Minnesota | MPR New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431" cy="167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949">
        <w:t xml:space="preserve"> </w:t>
      </w:r>
      <w:r>
        <w:rPr>
          <w:noProof/>
        </w:rPr>
        <w:drawing>
          <wp:inline distT="0" distB="0" distL="0" distR="0" wp14:anchorId="4D12714D" wp14:editId="471CCB8D">
            <wp:extent cx="1624012" cy="2440455"/>
            <wp:effectExtent l="0" t="0" r="0" b="0"/>
            <wp:docPr id="1854959509" name="Picture 12" descr="Wa Shoua Vang's txiv neeb (Hmong Shaman's) altar · Religions in Minnes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a Shoua Vang's txiv neeb (Hmong Shaman's) altar · Religions in Minnesot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616" cy="245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6E1" w:rsidRPr="00A3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E4A57"/>
    <w:multiLevelType w:val="hybridMultilevel"/>
    <w:tmpl w:val="3D16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C56D7"/>
    <w:multiLevelType w:val="hybridMultilevel"/>
    <w:tmpl w:val="5BD0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5023C"/>
    <w:multiLevelType w:val="hybridMultilevel"/>
    <w:tmpl w:val="BE88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A71F3"/>
    <w:multiLevelType w:val="hybridMultilevel"/>
    <w:tmpl w:val="8164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85B34"/>
    <w:multiLevelType w:val="hybridMultilevel"/>
    <w:tmpl w:val="595E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B5175"/>
    <w:multiLevelType w:val="hybridMultilevel"/>
    <w:tmpl w:val="60BA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20F18"/>
    <w:multiLevelType w:val="hybridMultilevel"/>
    <w:tmpl w:val="84C8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678FC"/>
    <w:multiLevelType w:val="hybridMultilevel"/>
    <w:tmpl w:val="DA0E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176959">
    <w:abstractNumId w:val="0"/>
  </w:num>
  <w:num w:numId="2" w16cid:durableId="553542631">
    <w:abstractNumId w:val="4"/>
  </w:num>
  <w:num w:numId="3" w16cid:durableId="649528688">
    <w:abstractNumId w:val="5"/>
  </w:num>
  <w:num w:numId="4" w16cid:durableId="1288778249">
    <w:abstractNumId w:val="3"/>
  </w:num>
  <w:num w:numId="5" w16cid:durableId="975910088">
    <w:abstractNumId w:val="1"/>
  </w:num>
  <w:num w:numId="6" w16cid:durableId="1885557748">
    <w:abstractNumId w:val="7"/>
  </w:num>
  <w:num w:numId="7" w16cid:durableId="761529601">
    <w:abstractNumId w:val="2"/>
  </w:num>
  <w:num w:numId="8" w16cid:durableId="1244340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E4"/>
    <w:rsid w:val="000F16E6"/>
    <w:rsid w:val="00145BF5"/>
    <w:rsid w:val="001A7072"/>
    <w:rsid w:val="00250082"/>
    <w:rsid w:val="002D0B6B"/>
    <w:rsid w:val="003F7CA6"/>
    <w:rsid w:val="00492322"/>
    <w:rsid w:val="00494B3D"/>
    <w:rsid w:val="004B06CD"/>
    <w:rsid w:val="00606166"/>
    <w:rsid w:val="007C63C3"/>
    <w:rsid w:val="00803949"/>
    <w:rsid w:val="00993364"/>
    <w:rsid w:val="00A346E1"/>
    <w:rsid w:val="00B66227"/>
    <w:rsid w:val="00B70CFD"/>
    <w:rsid w:val="00C018DC"/>
    <w:rsid w:val="00C04A6B"/>
    <w:rsid w:val="00C36C29"/>
    <w:rsid w:val="00CB2107"/>
    <w:rsid w:val="00CF048F"/>
    <w:rsid w:val="00D6772E"/>
    <w:rsid w:val="00E3690D"/>
    <w:rsid w:val="00E7792B"/>
    <w:rsid w:val="00EF6084"/>
    <w:rsid w:val="00F11DE4"/>
    <w:rsid w:val="00F8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4D479"/>
  <w15:chartTrackingRefBased/>
  <w15:docId w15:val="{50C1024D-AC5E-4DCD-98F1-6B1F7095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082"/>
  </w:style>
  <w:style w:type="paragraph" w:styleId="Heading1">
    <w:name w:val="heading 1"/>
    <w:basedOn w:val="Normal"/>
    <w:next w:val="Normal"/>
    <w:link w:val="Heading1Char"/>
    <w:uiPriority w:val="9"/>
    <w:qFormat/>
    <w:rsid w:val="00F11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1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18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8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C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britannica.com/topic/shamanism/Shamans-outside-of-northern-Asia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658</Words>
  <Characters>3665</Characters>
  <Application>Microsoft Office Word</Application>
  <DocSecurity>0</DocSecurity>
  <Lines>101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Cober</dc:creator>
  <cp:keywords/>
  <dc:description/>
  <cp:lastModifiedBy>Nina Cober</cp:lastModifiedBy>
  <cp:revision>8</cp:revision>
  <dcterms:created xsi:type="dcterms:W3CDTF">2024-09-04T20:28:00Z</dcterms:created>
  <dcterms:modified xsi:type="dcterms:W3CDTF">2024-09-05T03:44:00Z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52fdc5fd-d994-4cf2-9c0c-7ef6be2d8000</vt:lpwstr>
  </property>
</Properties>
</file>