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505" w:val="clear"/>
            <w:tcMar>
              <w:top w:type="dxa" w:w="1200"/>
              <w:left w:type="dxa" w:w="480"/>
              <w:bottom w:type="dxa" w:w="400"/>
              <w:right w:type="dxa" w:w="4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aps/>
                <w:color w:val="C9A84C"/>
                <w:sz w:val="18"/>
                <w:szCs w:val="18"/>
              </w:rPr>
              <w:t xml:space="preserve">GRUPO AUTOMOTIVO PROST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Proposta Técnica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Reestruturação de Arquitetura Web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&amp; Criação de Páginas por Unidade</w:t>
            </w:r>
          </w:p>
          <w:p>
            <w:pPr>
              <w:spacing w:before="240" w:after="0"/>
            </w:pP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Versão 1.0  |  Março 2026</w:t>
            </w:r>
          </w:p>
          <w:p>
            <w:pPr>
              <w:spacing w:before="0" w:after="1200"/>
              <w:jc w:val="lef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Engenharia de Software &amp; Arquitetura Web</w:t>
            </w:r>
          </w:p>
        </w:tc>
      </w:tr>
    </w:tbl>
    <w:p>
      <w:r>
        <w:br w:type="page"/>
      </w:r>
    </w:p>
    <w:p>
      <w:pPr>
        <w:pBdr>
          <w:bottom w:val="single" w:color="C9A84C" w:sz="8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50505"/>
          <w:sz w:val="36"/>
          <w:szCs w:val="36"/>
        </w:rPr>
        <w:t xml:space="preserve">Sumário Executivo</w:t>
      </w:r>
    </w:p>
    <w:p>
      <w:pPr>
        <w:pBdr>
          <w:bottom w:val="single" w:color="C9A84C" w:sz="8" w:space="1"/>
        </w:pBdr>
        <w:spacing w:before="60" w:after="6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documento apresenta um diagnóstico técnico do site atual do Grupo Automotivo Prost e propõe a reestruturação da arquitetura web com foco em SEO local, experiência do usuário e conversão de clientes.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principal deficiência identificada é a ausência de páginas independentes para cada unidade de negócio — Mecânica, Funilaria e Blindadora —, o que fragmenta a autoridade de busca, prejudica o ranqueamento local e entrega uma experiência genérica ao visitante que chega com uma necessidade específica.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proposta é direta: criar três páginas dedicadas, cada uma com identidade, conteúdo e CTAs próprios, integradas em uma arquitetura de URLs limpa e hierárquica.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Escopo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Reestruturação de site existente (Wix / HTML)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Unidades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Mecânica · Funilaria · Blindadora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Domínio atual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mecanicaprost.com.br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Domínio sugerido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grupoprost.com.br (consolida as três marcas)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Alta — impacto direto em SEO e conversão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DIAGNÓSTICO ATUAL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 Estrutura Atual e Problemas Identificados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análise do site mecanicaprost.com.br revela uma série de inconsistências estruturais que comprometem tanto o desempenho em buscas quanto a experiência do usuário.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Problemas Críticos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Ausência de página-raiz para cada unidade: a Blindadora e a Funilaria não possuem páginas próprias com identidade consolidada. Os serviços estão listados de forma fragmentada em sub-páginas soltas (ex: /funilaria-pintura, /estetica), sem uma página-hub que os una.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Domínio equivocado: o domínio mecanicaprost.com.br carrega no nome apenas um dos três serviços, prejudicando o posicionamento das outras duas unidades na busca orgânica.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Página de Blindados incompleta: a entrada no menu aponta para /cópia-motor, uma URL com nome claramente provisório, indicando que a reestruturação foi iniciada e abandonada.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Inconsistência de navegação: o menu lista Mecânica e Funilaria como categorias com submenus, mas Blindados aparece como item direto apontando para uma página incorreta.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Schema markup ausente ou incompleto: sem dados estruturados por unidade, o Google não consegue exibir informações ricas (endereço, telefone, horário) nos resultados de busca.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Impactos em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Canibalização de palavras-chave: quando múltiplas páginas do mesmo domínio competem pela mesma intenção de busca, o Google divide o peso entre elas. O resultado é que nenhuma ranqueia bem.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Baixa autoridade temática: o Google valoriza páginas que cobrem um tema com profundidade. Ter os serviços de mecânica espalhados entre /motor, /cambio-automatico, /suspensao sem uma página-hub fraca o sinal de autoridade para a busca 'mecânica São Paulo'.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Perda de SEO local: cada unidade está em um bairro diferente (Pacaembú, Pinheiros, Bom Retiro). Sem páginas individuais com endereço e schema próprios, o Google Maps e o Google Meu Negócio não conseguem associar o conteúdo correto a cada localização.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URL com acento em produção: a URL /supensao (erro de digitação) e /cópia-motor (com acento) causam problemas de indexação e são má prática técnica.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Impacto na Experiência do Usuário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Um cliente que pesquisa 'blindagem de carros em Pinheiros' e chega ao site não encontra uma página dedicada ao serviço. Ele vê um site genérico e provavelmente sai.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ausência de CTAs específicos por unidade (telefone direto, localização, WhatsApp da unidade) obriga o usuário a procurar a informação, aumentando o abandono.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estrutura atual não diferencia o perfil do cliente: quem precisa de blindagem tem perfil, urgência e poder aquisitivo muito diferentes de quem busca revisão de motor. Tratar todos igual é perda de conversão.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PROPOSTA DE NOVA ARQUITETURA DO SITE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 Estrutura de URLs Recomendada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arquitetura proposta segue o modelo hub-and-spoke: uma página principal do Grupo centraliza a identidade da marca, e cada unidade possui sua própria página-raiz com sub-páginas de serviço dependentes hierarquicamente dela.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ARQUITETURA DE URLs — GRUPO AUTOMOTIVO PROST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                        ← Home (Grupo)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grupoprost.com.br/mecanica                ← Hub da unidade Mecânica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grupoprost.com.br/mecanica/motor    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grupoprost.com.br/mecanica/cambio   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grupoprost.com.br/mecanica/suspensao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grupoprost.com.br/mecanica/freios   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grupoprost.com.br/mecanica/escapamento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grupoprost.com.br/funilaria               ← Hub da unidade Funilaria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grupoprost.com.br/funilaria/pintura  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grupoprost.com.br/funilaria/restauracao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grupoprost.com.br/funilaria/estetica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grupoprost.com.br/blindadora              ← Hub da unidade Blindadora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grupoprost.com.br/blindadora/blindagem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grupoprost.com.br/blindadora/revisao      ← Sub-serviço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grupoprost.com.br/sobre                   ← História / Grupo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grupoprost.com.br/blog                    ← Blog unificado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grupoprost.com.br/contato                 ← Contato geral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 Hierarquia de Navegação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menu principal deve refletir a hierarquia proposta com três níveis: identidade do Grupo, unidades de negócio e serviços específicos.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MENU PRINCIPAL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Grupo Prost ]  [ Mecânica ▾ ]  [ Funilaria ▾ ]  [ Blindadora ▾ ]  [ Blog ]  [ Contato ]  [ Agendar →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Hover em 'Mecânica' expande: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→ Motor  · Câmbio  · Suspensão  · Freios  · Escapamento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  → [ Ver todos os serviços de Mecânica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Hover em 'Funilaria' expande: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→ Funilaria e Pintura  · Restauração  · Estética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  → [ Ver todos os serviços de Funilaria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Hover em 'Blindadora' expande: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→ Blindagem  · Revisão de Blindados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  → [ Ver todos os serviços de Blindagem ]</w:t>
            </w:r>
          </w:p>
        </w:tc>
      </w:tr>
    </w:tbl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Regra técnica: o botão 'Agendar' deve sempre estar visível e apontar para o formulário de agendamento da unidade contextualmente mais próxima do conteúdo em exibição.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ESTRUTURA RECOMENDADA PARA CADA PÁGINA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 Seções Obrigatórias em Todas as Páginas de Unidade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 três páginas-hub (Mecânica, Funilaria, Blindadora) devem seguir a mesma estrutura de seções, com conteúdo adaptado à identidade de cada unidade.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Wireframe: /mecanica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[ HEADER GLOBAL — Logo + Nav + Agendar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HERO ] Foto real da oficina | Título: 'Mecânica Especializada no Pacaembú'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Subtítulo + CTA principal: 'Agendar via WhatsApp (11) 97641-0925'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BARRA DE CONFIANÇA ] 30 anos · 15k+ clientes · Garantia · Certificados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SERVIÇOS ]  Grid 3 colunas: Motor / Câmbio / Suspensão / Freios / Escapamento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              Cada card: ícone + título + descrição curta + link para sub-página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DIFERENCIAIS ]  2 colunas: texto + foto real de equipamento ou técnico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GALERIA ]  Grid de fotos reais de serviços executados (mínimo 6)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DEPOIMENTOS ]  3 cards com nome + modelo do veículo + avaliação (fonte verificável)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FAQ ]  5-8 perguntas específicas de mecânica (ajuda no SEO semântico)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LOCALIZAÇÃO ]  Endereço + Mapa embutido (Google Maps) + Horários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CTA FINAL ]  Faixa dourada: 'Agende sua revisão agora' + botão WhatsApp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FOOTER GLOBAL ]</w:t>
            </w:r>
          </w:p>
        </w:tc>
      </w:tr>
    </w:tbl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Wireframe: /funilaria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[ HEADER GLOBAL — Logo + Nav + Agendar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HERO ] Foto de before/after ou carro recém-pintado | Título: 'Funilaria &amp; Pintura'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Subtítulo: 'Bom Retiro, SP' + CTA: 'Solicitar Orçamento'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BARRA DE CONFIANÇA ] Cabine a pressão · Tinta original · Garantia de pintura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SERVIÇOS ]  Grid: Funilaria e Pintura / Restauração / Estética Automotiva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ANTES &amp; DEPOIS ]  Slider ou grid comparativo de trabalhos reais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DIFERENCIAIS ]  Processo de trabalho em 4 etapas (linha do tempo visual)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GALERIA ]  Portfólio de serviços (mínimo 8 fotos reais)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DEPOIMENTOS ]  Específicos de funilaria — mencionar modelo e serviço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FAQ ]  Dúvidas sobre orçamento, prazo, seguro, garantia de pintura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LOCALIZAÇÃO ]  Endereço Bom Retiro + Mapa + Horários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CTA FINAL ]  'Peça seu orçamento sem compromisso' + WhatsApp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FOOTER GLOBAL ]</w:t>
            </w:r>
          </w:p>
        </w:tc>
      </w:tr>
    </w:tbl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Wireframe: /blindadora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[ HEADER GLOBAL — Logo + Nav + Agendar 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HERO ] Imagem premium de carro blindado | Título: 'Blindagem Automotiva Premium'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         Subtítulo: 'Showroom em Pinheiros, SP' + CTA: 'Consultar disponibilidade'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CERTIFICAÇÕES ]  Logos/selos de certificação (INMETRO, fabricantes homologados)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SERVIÇOS ]  Níveis de blindagem (IIIA, III, IV) com descrição e aplicação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DIFERENCIAIS ]  Por que blindar com a Prost — autoridade + experiência + local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SHOWROOM ]  Fotos do espaço físico + veículos em exposição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DEPOIMENTOS ]  Depoimentos de perfil premium — cargo, empresa (se autorizado)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FAQ ]  Custo, prazo, garantia, funcionamento do veículo após blindagem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LOCALIZAÇÃO ]  Rua Henrique Schaumann, 555 + Mapa + Horários + Valet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F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8"/>
                <w:szCs w:val="18"/>
              </w:rPr>
              <w:t xml:space="preserve">[ CTA FINAL ]  'Agende uma visita ao Showroom' + botão de ligação direta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[ FOOTER GLOBAL ]</w:t>
            </w:r>
          </w:p>
        </w:tc>
      </w:tr>
    </w:tbl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 técnica: a página da Blindadora deve ter tratamento visual diferenciado das demais. O cliente de blindagem tem perfil premium e a experiência visual do site precisa refletir isso — menos informação técnica exposta, mais exclusividade e confiança.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BENEFÍCIOS TÉCNICOS E DE MARKETING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 SEO Local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 é o ganho mais imediato e mensurável da reestruturação.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 página de unidade terá seu próprio schema LocalBusiness com endereço, telefone e horário específicos. O Google passa a exibir essas informações no Knowledge Panel e no Google Maps.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Três páginas ranqueando separadamente para buscas como 'mecânica Pacaembú', 'funilaria Bom Retiro' e 'blindagem Pinheiros' é exponencialmente mais eficaz do que uma página genérica tentando cobrir as três.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Google Meu Negócio de cada unidade pode ser vinculado à sua URL específica, reforçando o sinal de localização.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 Indexação e Autoridade por Serviço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estrutura hub-and-spoke concentra o link equity: a página /mecanica recebe links das sub-páginas de serviço e os distribui de volta, criando uma rede interna que o Google interpreta como autoridade temática.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blog pode ser categorizado por unidade, e cada post pode linkar para a página-hub correspondente — reforçando continuamente a autoridade de cada serviço.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Concorrentes que possuem páginas dedicadas por serviço consistentemente superam domínios com estrutura plana em buscas locais de alta intenção comercial.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 Conversão de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Um usuário que chega à página /blindadora via busca já está em estágio avançado de consideração. Uma página dedicada com CTA direto (telefone da unidade, formulário específico) converte entre 2x e 5x mais do que uma página genérica.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WhatsApp de cada unidade no CTA elimina a fricção: o cliente não precisa escolher com qual unidade falar. O contexto da página já define isso.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FAQs específicos por serviço reduzem objeções antes do contato, resultando em leads mais qualificados.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 Clareza Institucional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separação deixa clara a escala do Grupo: não é uma oficina genérica, são três operações especializadas sob uma mesma marca. Isso aumenta a percepção de valor e justifica preços premium, especialmente na Blindadora.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Facilita futuros investimentos em mídia paga: campanhas no Google Ads e Meta Ads podem apontar para landing pages específicas por unidade, com tracking de conversão separado por operação.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RECOMENDAÇÕES TÉCNICAS DE IMPLEMENTAÇÃO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 Componentes Reutilizáveis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Independente da plataforma escolhida (Wix, WordPress, Next.js ou HTML puro), a implementação deve seguir o princípio DRY — Don't Repeat Yourself.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Header e Footer: um único componente compartilhado entre todas as páginas. Qualquer alteração de telefone ou link aplica-se globalmente.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Card de serviço: estrutura padronizada (ícone + título + descrição + link) reutilizada em todas as grids de serviço.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Bloco de depoimento: estrutura única com campos intercambiáveis (texto, autor, veículo, estrelas).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Bloco de localização: mapa + endereço + horários como componente parametrizável — recebe os dados da unidade e renderiza. Evita código duplicado para as três unidades.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CTA bar: faixa de chamada para ação com prop de cor e texto — dourada para Mecânica e Funilaria, tom mais sóbrio para Blindadora.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 Estratégia Responsiva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Mobile-first: o layout deve ser concebido primeiro para telas de 375px e depois expandido para desktop. A maioria das buscas locais automotivas ocorre via celular.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menu de navegação em mobile deve exibir os três serviços de forma proeminente — não escondidos em um hambúrguer de três níveis.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CTAs de WhatsApp e telefone devem ser sticky no mobile (fixos na parte inferior da tela), eliminando a necessidade de rolar para encontrar o contato.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Imagens: usar formato WebP com fallback JPEG. Definir width e height explícitos em todas as imagens para evitar Cumulative Layout Shift (CLS), que penaliza o Core Web Vitals.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5.3  Otimização de Carregamento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Lazy loading em todas as imagens abaixo do fold (atributo loading='lazy').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imagem hero de cada página deve ser pré-carregada com &lt;link rel='preload'&gt; — ela é o maior elemento visual e seu tempo de carregamento impacta diretamente o LCP (Largest Contentful Paint), métrica de ranqueamento do Google.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Fontes: usar font-display: swap para evitar FOIT (Flash of Invisible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Wix: ativar as opções de otimização de imagem e minificação de código disponíveis no painel. O Wix faz isso automaticamente quando habilitado.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5.4  Boas Práticas de Desenvolvimento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URLs sem acento, sem espaço, sem maiúsculas. Correto: /mecanica — Incorreto: /Mecânica ou /mecânica.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Cada página deve ter um único H1, específico para o serviço e localização (ex: 'Mecânica Especializada no Pacaembú, São Paulo').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Alt text descritivo em todas as imagens — importante para SEO e acessibilidade.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Canonical tag em cada página apontando para si mesma, evitando duplicação de conteúdo.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Sitemap XML atualizado após criação das novas páginas, submetido ao Google Search Console.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Redirects 301 de URLs antigas para novas: ex, /funilaria-pintura → /funilaria/pintura. Sem isso, o PageRank acumulado nas URLs antigas se perde.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ROADMAP DE IMPLEMENTAÇÃO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Fase 1 — Mudanças Rápidas (Semana 1-2)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Correções de baixo risco e alto impacto que podem ser feitas imediatamente, sem alterar a estrutura principal do site.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Corrigir a URL /cópia-motor e apontar o menu de Blindados para a página correta.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Corrigir /supensao → /suspensao com redirect 301.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Adicionar meta description individual em cada página existente.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Substituir o logo base64 do footer pelo arquivo externo (já corrigido no HTML entregue).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Preencher os links de Facebook e YouTube com as URLs reais ou remover os ícones.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Adicionar schema LocalBusiness no código de cada página existente (já implementado no HTML entregue para as três unidades).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Submeter sitemap atualizado ao Google Search Console.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Fase 2 — Ajustes Estruturais (Semana 3-6)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Implementação das páginas-hub por unidade e reorganização da arquitetura de navegação.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Definir e registrar o domínio grupoprost.com.br (se ainda não existir).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a página /mecanica com todas as seções descritas no wireframe.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a página /funilaria com todas as seções e galeria de before/after.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a página /blindadora com tratamento visual premium.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Reestruturar o menu de navegação com os três hubs e seus submenus.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redirects 301 de todas as URLs antigas para as novas.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 Google Meu Negócio individual para cada unidade e vincular às novas URLs.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Integrar o formulário de agendamento (Wix Bookings) em cada página de unidade com o serviço pré-selecionado.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Fase 3 — Melhorias Futuras (Mês 2-4)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Iniciativas de médio prazo que ampliam o alcance orgânico e a conversão.</w:t>
      </w:r>
    </w:p>
    <w:p>
      <w:pPr>
        <w:spacing w:before="6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Produção de conteúdo fotográfico real para substituir imagens de banco de dados (Unsplash). Esta é a melhoria de maior impacto em credibilidade.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avaliações verificadas: integrar com Google Reviews ou outro provedor para exibir depoimentos com fonte rastreável.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Estratégia de blog por unidade: 2 artigos por mês por serviço, focando em palavras-chave de cauda longa ('quanto custa blindar um carro em SP', 'sinais de problema no câmbio automático').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 chat ao vivo ou bot de qualificação para capturar leads fora do horário comercial.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Campanhas de Google Ads por unidade, com landing pages específicas e tracking separado por conversão.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Análise de heatmap (Hotjar ou similar) após 60 dias no ar para identificar onde os usuários abandonam as páginas e otimizar os CTAs.</w:t>
      </w:r>
    </w:p>
    <w:p>
      <w:r>
        <w:br w:type="page"/>
      </w:r>
    </w:p>
    <w:p>
      <w:pPr>
        <w:pBdr>
          <w:bottom w:val="single" w:color="C9A84C" w:sz="8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50505"/>
          <w:sz w:val="36"/>
          <w:szCs w:val="36"/>
        </w:rPr>
        <w:t xml:space="preserve">Conclusão</w:t>
      </w:r>
    </w:p>
    <w:p>
      <w:pPr>
        <w:pBdr>
          <w:bottom w:val="single" w:color="C9A84C" w:sz="8" w:space="1"/>
        </w:pBdr>
        <w:spacing w:before="60" w:after="60"/>
      </w:pP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Grupo Automotivo Prost tem uma operação sólida com 30 anos de mercado e três unidades especializadas. O problema é que o site atual não comunica essa escala. Quem visita o domínio mecanicaprost.com.br encontra uma oficina, não um grupo.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reestruturação proposta não é uma reforma cosmética. É uma correção arquitetural que alinha o site à realidade do negócio: três operações distintas, três públicos diferentes, três localizações, três estratégias de conversão.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investimento em tempo para implementar as Fases 1 e 2 é estimado entre 40 e 80 horas de desenvolvimento, dependendo da plataforma. O retorno em visibilidade orgânica, leads qualificados e percepção de marca justifica amplamente esse esforço — e os efeitos no ranqueamento começam a aparecer em 60 a 90 dias após a implementação correta.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Engenharia de Software &amp; Arquitetura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Proposta elaborada com base em análise técnica do site mecanicaprost.com.br  |  Março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5050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2026-03-04T14:08:28.697Z</dcterms:created>
  <dcterms:modified xsi:type="dcterms:W3CDTF">2026-03-04T14:08:28.697Z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