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D88B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🟦</w:t>
      </w:r>
      <w:r w:rsidRPr="005C0235">
        <w:rPr>
          <w:b/>
          <w:bCs/>
        </w:rPr>
        <w:t xml:space="preserve"> Lois</w:t>
      </w:r>
    </w:p>
    <w:p w14:paraId="40744030" w14:textId="77777777" w:rsidR="005C0235" w:rsidRPr="005C0235" w:rsidRDefault="005C0235" w:rsidP="005C0235">
      <w:pPr>
        <w:numPr>
          <w:ilvl w:val="0"/>
          <w:numId w:val="1"/>
        </w:numPr>
      </w:pPr>
      <w:r w:rsidRPr="005C0235">
        <w:rPr>
          <w:b/>
          <w:bCs/>
        </w:rPr>
        <w:t>Loi n° 2023-270 du 14 avril 2023</w:t>
      </w:r>
      <w:r w:rsidRPr="005C0235">
        <w:t xml:space="preserve"> – Réforme des retraites (âge légal à 64 ans, durée d’assurance, etc.)</w:t>
      </w:r>
      <w:r w:rsidRPr="005C0235">
        <w:br/>
      </w:r>
      <w:hyperlink r:id="rId5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6" w:history="1">
        <w:r w:rsidRPr="005C0235">
          <w:rPr>
            <w:rStyle w:val="Lienhypertexte"/>
          </w:rPr>
          <w:t>[LOI n° 202...de la ...]</w:t>
        </w:r>
      </w:hyperlink>
    </w:p>
    <w:p w14:paraId="46CF364C" w14:textId="77777777" w:rsidR="005C0235" w:rsidRPr="005C0235" w:rsidRDefault="005C0235" w:rsidP="005C0235">
      <w:pPr>
        <w:numPr>
          <w:ilvl w:val="0"/>
          <w:numId w:val="1"/>
        </w:numPr>
      </w:pPr>
      <w:r w:rsidRPr="005C0235">
        <w:rPr>
          <w:b/>
          <w:bCs/>
        </w:rPr>
        <w:t>Loi n° 2010-1330 du 9 novembre 2010</w:t>
      </w:r>
      <w:r w:rsidRPr="005C0235">
        <w:t xml:space="preserve"> – Réforme des retraites (pénibilité, égalité, emploi des seniors)</w:t>
      </w:r>
      <w:r w:rsidRPr="005C0235">
        <w:br/>
      </w:r>
      <w:hyperlink r:id="rId7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8" w:history="1">
        <w:r w:rsidRPr="005C0235">
          <w:rPr>
            <w:rStyle w:val="Lienhypertexte"/>
          </w:rPr>
          <w:t>[LOI n° 201...retraites]</w:t>
        </w:r>
      </w:hyperlink>
    </w:p>
    <w:p w14:paraId="1662D8AE" w14:textId="77777777" w:rsidR="005C0235" w:rsidRPr="005C0235" w:rsidRDefault="005C0235" w:rsidP="005C0235">
      <w:pPr>
        <w:numPr>
          <w:ilvl w:val="0"/>
          <w:numId w:val="1"/>
        </w:numPr>
      </w:pPr>
      <w:r w:rsidRPr="005C0235">
        <w:rPr>
          <w:b/>
          <w:bCs/>
        </w:rPr>
        <w:t>Loi n° 2003-775 du 21 août 2003</w:t>
      </w:r>
      <w:r w:rsidRPr="005C0235">
        <w:t xml:space="preserve"> – Réforme des retraites (répartition, taux plein, équité)</w:t>
      </w:r>
      <w:r w:rsidRPr="005C0235">
        <w:br/>
      </w:r>
      <w:hyperlink r:id="rId9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10" w:history="1">
        <w:r w:rsidRPr="005C0235">
          <w:rPr>
            <w:rStyle w:val="Lienhypertexte"/>
          </w:rPr>
          <w:t>[Loi n° 200...tes (1 ...]</w:t>
        </w:r>
      </w:hyperlink>
    </w:p>
    <w:p w14:paraId="691F413B" w14:textId="77777777" w:rsidR="005C0235" w:rsidRPr="005C0235" w:rsidRDefault="005C0235" w:rsidP="005C0235">
      <w:r w:rsidRPr="005C0235">
        <w:pict w14:anchorId="0D1AEAF2">
          <v:rect id="_x0000_i1049" style="width:0;height:1.5pt" o:hralign="center" o:hrstd="t" o:hr="t" fillcolor="#a0a0a0" stroked="f"/>
        </w:pict>
      </w:r>
    </w:p>
    <w:p w14:paraId="6F167336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🟨</w:t>
      </w:r>
      <w:r w:rsidRPr="005C0235">
        <w:rPr>
          <w:b/>
          <w:bCs/>
        </w:rPr>
        <w:t xml:space="preserve"> Décrets</w:t>
      </w:r>
    </w:p>
    <w:p w14:paraId="4B4EC558" w14:textId="77777777" w:rsidR="005C0235" w:rsidRPr="005C0235" w:rsidRDefault="005C0235" w:rsidP="005C0235">
      <w:pPr>
        <w:numPr>
          <w:ilvl w:val="0"/>
          <w:numId w:val="2"/>
        </w:numPr>
      </w:pPr>
      <w:r w:rsidRPr="005C0235">
        <w:rPr>
          <w:b/>
          <w:bCs/>
        </w:rPr>
        <w:t>Décret n° 2025-681 du 15 juillet 2025</w:t>
      </w:r>
      <w:r w:rsidRPr="005C0235">
        <w:t xml:space="preserve"> – Retraite progressive à 60 ans</w:t>
      </w:r>
      <w:r w:rsidRPr="005C0235">
        <w:br/>
      </w:r>
      <w:hyperlink r:id="rId11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12" w:history="1">
        <w:r w:rsidRPr="005C0235">
          <w:rPr>
            <w:rStyle w:val="Lienhypertexte"/>
          </w:rPr>
          <w:t>[Décret n°...droit ...]</w:t>
        </w:r>
      </w:hyperlink>
    </w:p>
    <w:p w14:paraId="27F59C02" w14:textId="77777777" w:rsidR="005C0235" w:rsidRPr="005C0235" w:rsidRDefault="005C0235" w:rsidP="005C0235">
      <w:pPr>
        <w:numPr>
          <w:ilvl w:val="0"/>
          <w:numId w:val="2"/>
        </w:numPr>
      </w:pPr>
      <w:r w:rsidRPr="005C0235">
        <w:rPr>
          <w:b/>
          <w:bCs/>
        </w:rPr>
        <w:t>Décret n° 2025-155 du 19 février 2025</w:t>
      </w:r>
      <w:r w:rsidRPr="005C0235">
        <w:t xml:space="preserve"> – Diverses mesures en matière de retraite</w:t>
      </w:r>
      <w:r w:rsidRPr="005C0235">
        <w:br/>
      </w:r>
      <w:hyperlink r:id="rId13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14" w:history="1">
        <w:r w:rsidRPr="005C0235">
          <w:rPr>
            <w:rStyle w:val="Lienhypertexte"/>
          </w:rPr>
          <w:t>[Décret n°...res en ...]</w:t>
        </w:r>
      </w:hyperlink>
    </w:p>
    <w:p w14:paraId="146EC6CE" w14:textId="77777777" w:rsidR="005C0235" w:rsidRPr="005C0235" w:rsidRDefault="005C0235" w:rsidP="005C0235">
      <w:pPr>
        <w:numPr>
          <w:ilvl w:val="0"/>
          <w:numId w:val="2"/>
        </w:numPr>
      </w:pPr>
      <w:r w:rsidRPr="005C0235">
        <w:rPr>
          <w:b/>
          <w:bCs/>
        </w:rPr>
        <w:t>Décret n° 2023-751 du 10 août 2023</w:t>
      </w:r>
      <w:r w:rsidRPr="005C0235">
        <w:t xml:space="preserve"> – Cumul emploi-retraite et retraite progressive</w:t>
      </w:r>
      <w:r w:rsidRPr="005C0235">
        <w:br/>
      </w:r>
      <w:hyperlink r:id="rId15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16" w:history="1">
        <w:r w:rsidRPr="005C0235">
          <w:rPr>
            <w:rStyle w:val="Lienhypertexte"/>
          </w:rPr>
          <w:t>[Décret n°...ite et ...]</w:t>
        </w:r>
      </w:hyperlink>
    </w:p>
    <w:p w14:paraId="78CD8AA6" w14:textId="77777777" w:rsidR="005C0235" w:rsidRPr="005C0235" w:rsidRDefault="005C0235" w:rsidP="005C0235">
      <w:pPr>
        <w:numPr>
          <w:ilvl w:val="0"/>
          <w:numId w:val="2"/>
        </w:numPr>
      </w:pPr>
      <w:r w:rsidRPr="005C0235">
        <w:rPr>
          <w:b/>
          <w:bCs/>
        </w:rPr>
        <w:t>Décret n° 2023-840 du 30 août 2023</w:t>
      </w:r>
      <w:r w:rsidRPr="005C0235">
        <w:t xml:space="preserve"> – Mesures relatives aux régimes de retraite</w:t>
      </w:r>
      <w:r w:rsidRPr="005C0235">
        <w:br/>
      </w:r>
      <w:hyperlink r:id="rId17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18" w:history="1">
        <w:r w:rsidRPr="005C0235">
          <w:rPr>
            <w:rStyle w:val="Lienhypertexte"/>
          </w:rPr>
          <w:t>[Décret n°...Légifrance]</w:t>
        </w:r>
      </w:hyperlink>
    </w:p>
    <w:p w14:paraId="004CFCE4" w14:textId="77777777" w:rsidR="005C0235" w:rsidRPr="005C0235" w:rsidRDefault="005C0235" w:rsidP="005C0235">
      <w:pPr>
        <w:numPr>
          <w:ilvl w:val="0"/>
          <w:numId w:val="2"/>
        </w:numPr>
      </w:pPr>
      <w:r w:rsidRPr="005C0235">
        <w:rPr>
          <w:b/>
          <w:bCs/>
        </w:rPr>
        <w:t>Décret n° 2023-435 du 3 juin 2023</w:t>
      </w:r>
      <w:r w:rsidRPr="005C0235">
        <w:t xml:space="preserve"> – Application de la réforme 2023 (âge, durée, départs anticipés)</w:t>
      </w:r>
      <w:r w:rsidRPr="005C0235">
        <w:br/>
      </w:r>
      <w:hyperlink r:id="rId19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20" w:history="1">
        <w:r w:rsidRPr="005C0235">
          <w:rPr>
            <w:rStyle w:val="Lienhypertexte"/>
          </w:rPr>
          <w:t>[Décret n°...les 10 ...]</w:t>
        </w:r>
      </w:hyperlink>
    </w:p>
    <w:p w14:paraId="248E709A" w14:textId="77777777" w:rsidR="005C0235" w:rsidRPr="005C0235" w:rsidRDefault="005C0235" w:rsidP="005C0235">
      <w:r w:rsidRPr="005C0235">
        <w:pict w14:anchorId="5CB3FE8F">
          <v:rect id="_x0000_i1050" style="width:0;height:1.5pt" o:hralign="center" o:hrstd="t" o:hr="t" fillcolor="#a0a0a0" stroked="f"/>
        </w:pict>
      </w:r>
    </w:p>
    <w:p w14:paraId="07827926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🟩</w:t>
      </w:r>
      <w:r w:rsidRPr="005C0235">
        <w:rPr>
          <w:b/>
          <w:bCs/>
        </w:rPr>
        <w:t xml:space="preserve"> Arrêtés</w:t>
      </w:r>
    </w:p>
    <w:p w14:paraId="336E6752" w14:textId="77777777" w:rsidR="005C0235" w:rsidRPr="005C0235" w:rsidRDefault="005C0235" w:rsidP="005C0235">
      <w:pPr>
        <w:numPr>
          <w:ilvl w:val="0"/>
          <w:numId w:val="3"/>
        </w:numPr>
      </w:pPr>
      <w:r w:rsidRPr="005C0235">
        <w:rPr>
          <w:b/>
          <w:bCs/>
        </w:rPr>
        <w:t>Arrêté du 28 avril 2025</w:t>
      </w:r>
      <w:r w:rsidRPr="005C0235">
        <w:t xml:space="preserve"> – Majorations de pension pour certains salariés du transport</w:t>
      </w:r>
      <w:r w:rsidRPr="005C0235">
        <w:br/>
      </w:r>
      <w:hyperlink r:id="rId21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22" w:history="1">
        <w:r w:rsidRPr="005C0235">
          <w:rPr>
            <w:rStyle w:val="Lienhypertexte"/>
          </w:rPr>
          <w:t>[Arrêté du...pte de ...]</w:t>
        </w:r>
      </w:hyperlink>
    </w:p>
    <w:p w14:paraId="2D7E7754" w14:textId="77777777" w:rsidR="005C0235" w:rsidRPr="005C0235" w:rsidRDefault="005C0235" w:rsidP="005C0235">
      <w:pPr>
        <w:numPr>
          <w:ilvl w:val="0"/>
          <w:numId w:val="3"/>
        </w:numPr>
      </w:pPr>
      <w:r w:rsidRPr="005C0235">
        <w:rPr>
          <w:b/>
          <w:bCs/>
        </w:rPr>
        <w:t>Arrêté du 11 septembre 2023</w:t>
      </w:r>
      <w:r w:rsidRPr="005C0235">
        <w:t xml:space="preserve"> – Fonctionnement du régime complémentaire des assurances sociales</w:t>
      </w:r>
      <w:r w:rsidRPr="005C0235">
        <w:br/>
      </w:r>
      <w:hyperlink r:id="rId23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24" w:history="1">
        <w:r w:rsidRPr="005C0235">
          <w:rPr>
            <w:rStyle w:val="Lienhypertexte"/>
          </w:rPr>
          <w:t>[Arrêté du...du 30 ...]</w:t>
        </w:r>
      </w:hyperlink>
    </w:p>
    <w:p w14:paraId="67B49061" w14:textId="77777777" w:rsidR="005C0235" w:rsidRPr="005C0235" w:rsidRDefault="005C0235" w:rsidP="005C0235">
      <w:r w:rsidRPr="005C0235">
        <w:pict w14:anchorId="00399A15">
          <v:rect id="_x0000_i1051" style="width:0;height:1.5pt" o:hralign="center" o:hrstd="t" o:hr="t" fillcolor="#a0a0a0" stroked="f"/>
        </w:pict>
      </w:r>
    </w:p>
    <w:p w14:paraId="1513C24A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lastRenderedPageBreak/>
        <w:t>🟧</w:t>
      </w:r>
      <w:r w:rsidRPr="005C0235">
        <w:rPr>
          <w:b/>
          <w:bCs/>
        </w:rPr>
        <w:t xml:space="preserve"> Ordonnances</w:t>
      </w:r>
    </w:p>
    <w:p w14:paraId="32115DAF" w14:textId="77777777" w:rsidR="005C0235" w:rsidRPr="005C0235" w:rsidRDefault="005C0235" w:rsidP="005C0235">
      <w:pPr>
        <w:numPr>
          <w:ilvl w:val="0"/>
          <w:numId w:val="4"/>
        </w:numPr>
      </w:pPr>
      <w:r w:rsidRPr="005C0235">
        <w:rPr>
          <w:b/>
          <w:bCs/>
        </w:rPr>
        <w:t>Ordonnance n° 2019-766 du 24 juillet 2019</w:t>
      </w:r>
      <w:r w:rsidRPr="005C0235">
        <w:t xml:space="preserve"> – Réforme de l’épargne retraite (loi PACTE)</w:t>
      </w:r>
      <w:r w:rsidRPr="005C0235">
        <w:br/>
      </w:r>
      <w:hyperlink r:id="rId25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26" w:history="1">
        <w:r w:rsidRPr="005C0235">
          <w:rPr>
            <w:rStyle w:val="Lienhypertexte"/>
          </w:rPr>
          <w:t>[Ordonnance...Légifrance]</w:t>
        </w:r>
      </w:hyperlink>
    </w:p>
    <w:p w14:paraId="5F43E361" w14:textId="77777777" w:rsidR="005C0235" w:rsidRPr="005C0235" w:rsidRDefault="005C0235" w:rsidP="005C0235">
      <w:pPr>
        <w:numPr>
          <w:ilvl w:val="0"/>
          <w:numId w:val="4"/>
        </w:numPr>
      </w:pPr>
      <w:r w:rsidRPr="005C0235">
        <w:rPr>
          <w:b/>
          <w:bCs/>
        </w:rPr>
        <w:t>Ordonnance n° 2019-697 du 3 juillet 2019</w:t>
      </w:r>
      <w:r w:rsidRPr="005C0235">
        <w:t xml:space="preserve"> – Régimes professionnels de retraite supplémentaire</w:t>
      </w:r>
      <w:r w:rsidRPr="005C0235">
        <w:br/>
      </w:r>
      <w:hyperlink r:id="rId27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28" w:history="1">
        <w:r w:rsidRPr="005C0235">
          <w:rPr>
            <w:rStyle w:val="Lienhypertexte"/>
          </w:rPr>
          <w:t>[Ordonnance...égimes ...]</w:t>
        </w:r>
      </w:hyperlink>
    </w:p>
    <w:p w14:paraId="4A76F427" w14:textId="77777777" w:rsidR="005C0235" w:rsidRPr="005C0235" w:rsidRDefault="005C0235" w:rsidP="005C0235">
      <w:pPr>
        <w:numPr>
          <w:ilvl w:val="0"/>
          <w:numId w:val="4"/>
        </w:numPr>
      </w:pPr>
      <w:r w:rsidRPr="005C0235">
        <w:rPr>
          <w:b/>
          <w:bCs/>
        </w:rPr>
        <w:t>Ordonnance n° 2017-484 du 6 avril 2017</w:t>
      </w:r>
      <w:r w:rsidRPr="005C0235">
        <w:t xml:space="preserve"> – Organismes de retraite professionnelle supplémentaire</w:t>
      </w:r>
      <w:r w:rsidRPr="005C0235">
        <w:br/>
      </w:r>
      <w:hyperlink r:id="rId29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30" w:history="1">
        <w:r w:rsidRPr="005C0235">
          <w:rPr>
            <w:rStyle w:val="Lienhypertexte"/>
          </w:rPr>
          <w:t>[Ordonnance...tion d ...]</w:t>
        </w:r>
      </w:hyperlink>
    </w:p>
    <w:p w14:paraId="508155EE" w14:textId="77777777" w:rsidR="005C0235" w:rsidRPr="005C0235" w:rsidRDefault="005C0235" w:rsidP="005C0235">
      <w:pPr>
        <w:numPr>
          <w:ilvl w:val="0"/>
          <w:numId w:val="4"/>
        </w:numPr>
      </w:pPr>
      <w:r w:rsidRPr="005C0235">
        <w:rPr>
          <w:b/>
          <w:bCs/>
        </w:rPr>
        <w:t>Ordonnance n° 2006-344 du 23 mars 2006</w:t>
      </w:r>
      <w:r w:rsidRPr="005C0235">
        <w:t xml:space="preserve"> – Retraites professionnelles supplémentaires</w:t>
      </w:r>
      <w:r w:rsidRPr="005C0235">
        <w:br/>
      </w:r>
      <w:hyperlink r:id="rId31" w:tgtFrame="_blank" w:history="1">
        <w:r w:rsidRPr="005C0235">
          <w:rPr>
            <w:rStyle w:val="Lienhypertexte"/>
          </w:rPr>
          <w:t>Consulter sur Légifrance</w:t>
        </w:r>
      </w:hyperlink>
      <w:r w:rsidRPr="005C0235">
        <w:t xml:space="preserve"> </w:t>
      </w:r>
      <w:hyperlink r:id="rId32" w:history="1">
        <w:r w:rsidRPr="005C0235">
          <w:rPr>
            <w:rStyle w:val="Lienhypertexte"/>
          </w:rPr>
          <w:t>[Ordonnance...raites ...]</w:t>
        </w:r>
      </w:hyperlink>
    </w:p>
    <w:p w14:paraId="0CCA7C88" w14:textId="77777777" w:rsidR="005C0235" w:rsidRPr="005C0235" w:rsidRDefault="005C0235" w:rsidP="005C0235">
      <w:r w:rsidRPr="005C0235">
        <w:pict w14:anchorId="3CD8BAD9">
          <v:rect id="_x0000_i1052" style="width:0;height:1.5pt" o:hralign="center" o:hrstd="t" o:hr="t" fillcolor="#a0a0a0" stroked="f"/>
        </w:pict>
      </w:r>
    </w:p>
    <w:p w14:paraId="4F18248E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📘</w:t>
      </w:r>
      <w:r w:rsidRPr="005C0235">
        <w:rPr>
          <w:b/>
          <w:bCs/>
        </w:rPr>
        <w:t xml:space="preserve"> Articles de Codes</w:t>
      </w:r>
    </w:p>
    <w:p w14:paraId="6C3F296F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🔹</w:t>
      </w:r>
      <w:r w:rsidRPr="005C0235">
        <w:rPr>
          <w:b/>
          <w:bCs/>
        </w:rPr>
        <w:t xml:space="preserve"> Code de la sécurité sociale</w:t>
      </w:r>
    </w:p>
    <w:p w14:paraId="4E257CF6" w14:textId="77777777" w:rsidR="005C0235" w:rsidRPr="005C0235" w:rsidRDefault="005C0235" w:rsidP="005C0235">
      <w:pPr>
        <w:numPr>
          <w:ilvl w:val="0"/>
          <w:numId w:val="5"/>
        </w:numPr>
      </w:pPr>
      <w:r w:rsidRPr="005C0235">
        <w:rPr>
          <w:b/>
          <w:bCs/>
        </w:rPr>
        <w:t>Articles L351-1 à L351-17</w:t>
      </w:r>
      <w:r w:rsidRPr="005C0235">
        <w:t xml:space="preserve"> – Liquidation et calcul des pensions</w:t>
      </w:r>
      <w:r w:rsidRPr="005C0235">
        <w:br/>
      </w:r>
      <w:hyperlink r:id="rId33" w:tgtFrame="_blank" w:history="1">
        <w:r w:rsidRPr="005C0235">
          <w:rPr>
            <w:rStyle w:val="Lienhypertexte"/>
          </w:rPr>
          <w:t>Accès direct</w:t>
        </w:r>
      </w:hyperlink>
      <w:r w:rsidRPr="005C0235">
        <w:t xml:space="preserve"> </w:t>
      </w:r>
      <w:hyperlink r:id="rId34" w:history="1">
        <w:r w:rsidRPr="005C0235">
          <w:rPr>
            <w:rStyle w:val="Lienhypertexte"/>
          </w:rPr>
          <w:t>[Chapitre 1...nsions ...]</w:t>
        </w:r>
      </w:hyperlink>
    </w:p>
    <w:p w14:paraId="0F37CA1A" w14:textId="77777777" w:rsidR="005C0235" w:rsidRPr="005C0235" w:rsidRDefault="005C0235" w:rsidP="005C0235">
      <w:pPr>
        <w:numPr>
          <w:ilvl w:val="0"/>
          <w:numId w:val="5"/>
        </w:numPr>
      </w:pPr>
      <w:r w:rsidRPr="005C0235">
        <w:rPr>
          <w:b/>
          <w:bCs/>
        </w:rPr>
        <w:t>Articles R351-1 à R351-38</w:t>
      </w:r>
      <w:r w:rsidRPr="005C0235">
        <w:t xml:space="preserve"> – Modalités réglementaires de calcul</w:t>
      </w:r>
      <w:r w:rsidRPr="005C0235">
        <w:br/>
      </w:r>
      <w:hyperlink r:id="rId35" w:tgtFrame="_blank" w:history="1">
        <w:r w:rsidRPr="005C0235">
          <w:rPr>
            <w:rStyle w:val="Lienhypertexte"/>
          </w:rPr>
          <w:t>Accès direct</w:t>
        </w:r>
      </w:hyperlink>
      <w:r w:rsidRPr="005C0235">
        <w:t>citeturn1search3</w:t>
      </w:r>
    </w:p>
    <w:p w14:paraId="6A510E07" w14:textId="77777777" w:rsidR="005C0235" w:rsidRPr="005C0235" w:rsidRDefault="005C0235" w:rsidP="005C0235">
      <w:pPr>
        <w:numPr>
          <w:ilvl w:val="0"/>
          <w:numId w:val="5"/>
        </w:numPr>
      </w:pPr>
      <w:r w:rsidRPr="005C0235">
        <w:rPr>
          <w:b/>
          <w:bCs/>
        </w:rPr>
        <w:t>Articles L921-1 à L922-14</w:t>
      </w:r>
      <w:r w:rsidRPr="005C0235">
        <w:t xml:space="preserve"> – Retraites complémentaires</w:t>
      </w:r>
      <w:r w:rsidRPr="005C0235">
        <w:br/>
      </w:r>
      <w:hyperlink r:id="rId36" w:tgtFrame="_blank" w:history="1">
        <w:r w:rsidRPr="005C0235">
          <w:rPr>
            <w:rStyle w:val="Lienhypertexte"/>
          </w:rPr>
          <w:t>Accès direct</w:t>
        </w:r>
      </w:hyperlink>
      <w:r w:rsidRPr="005C0235">
        <w:t xml:space="preserve"> </w:t>
      </w:r>
      <w:hyperlink r:id="rId37" w:history="1">
        <w:r w:rsidRPr="005C0235">
          <w:rPr>
            <w:rStyle w:val="Lienhypertexte"/>
          </w:rPr>
          <w:t>[Code de la...Légifrance]</w:t>
        </w:r>
      </w:hyperlink>
    </w:p>
    <w:p w14:paraId="4294006E" w14:textId="77777777" w:rsidR="005C0235" w:rsidRPr="005C0235" w:rsidRDefault="005C0235" w:rsidP="005C0235">
      <w:pPr>
        <w:rPr>
          <w:b/>
          <w:bCs/>
        </w:rPr>
      </w:pPr>
      <w:r w:rsidRPr="005C0235">
        <w:rPr>
          <w:rFonts w:ascii="Segoe UI Emoji" w:hAnsi="Segoe UI Emoji" w:cs="Segoe UI Emoji"/>
          <w:b/>
          <w:bCs/>
        </w:rPr>
        <w:t>🔹</w:t>
      </w:r>
      <w:r w:rsidRPr="005C0235">
        <w:rPr>
          <w:b/>
          <w:bCs/>
        </w:rPr>
        <w:t xml:space="preserve"> Code du travail</w:t>
      </w:r>
    </w:p>
    <w:p w14:paraId="42E1464A" w14:textId="77777777" w:rsidR="005C0235" w:rsidRPr="005C0235" w:rsidRDefault="005C0235" w:rsidP="005C0235">
      <w:pPr>
        <w:numPr>
          <w:ilvl w:val="0"/>
          <w:numId w:val="6"/>
        </w:numPr>
      </w:pPr>
      <w:r w:rsidRPr="005C0235">
        <w:rPr>
          <w:b/>
          <w:bCs/>
        </w:rPr>
        <w:t>Articles D1237-1 à D1237-2-3</w:t>
      </w:r>
      <w:r w:rsidRPr="005C0235">
        <w:t xml:space="preserve"> – Indemnités et départs à la retraite</w:t>
      </w:r>
      <w:r w:rsidRPr="005C0235">
        <w:br/>
      </w:r>
      <w:hyperlink r:id="rId38" w:tgtFrame="_blank" w:history="1">
        <w:r w:rsidRPr="005C0235">
          <w:rPr>
            <w:rStyle w:val="Lienhypertexte"/>
          </w:rPr>
          <w:t>Accès direct</w:t>
        </w:r>
      </w:hyperlink>
      <w:r w:rsidRPr="005C0235">
        <w:t xml:space="preserve"> </w:t>
      </w:r>
      <w:hyperlink r:id="rId39" w:history="1">
        <w:r w:rsidRPr="005C0235">
          <w:rPr>
            <w:rStyle w:val="Lienhypertexte"/>
          </w:rPr>
          <w:t>[Section 1...Légifrance]</w:t>
        </w:r>
      </w:hyperlink>
    </w:p>
    <w:p w14:paraId="49EC188C" w14:textId="77777777" w:rsidR="00714D75" w:rsidRDefault="00714D75"/>
    <w:sectPr w:rsidR="00714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7CD"/>
    <w:multiLevelType w:val="multilevel"/>
    <w:tmpl w:val="5D72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4FE9"/>
    <w:multiLevelType w:val="multilevel"/>
    <w:tmpl w:val="D2D2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02DD"/>
    <w:multiLevelType w:val="multilevel"/>
    <w:tmpl w:val="299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76091"/>
    <w:multiLevelType w:val="multilevel"/>
    <w:tmpl w:val="BA3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72593"/>
    <w:multiLevelType w:val="multilevel"/>
    <w:tmpl w:val="874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660BA"/>
    <w:multiLevelType w:val="multilevel"/>
    <w:tmpl w:val="F82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352987">
    <w:abstractNumId w:val="5"/>
  </w:num>
  <w:num w:numId="2" w16cid:durableId="1347752863">
    <w:abstractNumId w:val="0"/>
  </w:num>
  <w:num w:numId="3" w16cid:durableId="1285848466">
    <w:abstractNumId w:val="4"/>
  </w:num>
  <w:num w:numId="4" w16cid:durableId="1003775099">
    <w:abstractNumId w:val="2"/>
  </w:num>
  <w:num w:numId="5" w16cid:durableId="2079597898">
    <w:abstractNumId w:val="1"/>
  </w:num>
  <w:num w:numId="6" w16cid:durableId="144103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35"/>
    <w:rsid w:val="005C0235"/>
    <w:rsid w:val="00714D75"/>
    <w:rsid w:val="00C72FA1"/>
    <w:rsid w:val="00E52F3F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34E60"/>
  <w15:chartTrackingRefBased/>
  <w15:docId w15:val="{6449BAA4-1330-49D5-8111-B9F090E2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0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02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2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2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02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02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02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0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02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02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02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02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023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C023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0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france.gouv.fr/jorf/id/JORFTEXT000023022127/" TargetMode="External"/><Relationship Id="rId13" Type="http://schemas.openxmlformats.org/officeDocument/2006/relationships/hyperlink" Target="https://www.legifrance.gouv.fr/loda/id/JORFTEXT000051223550/" TargetMode="External"/><Relationship Id="rId18" Type="http://schemas.openxmlformats.org/officeDocument/2006/relationships/hyperlink" Target="https://www.legifrance.gouv.fr/loda/id/LEGIARTI000048027716" TargetMode="External"/><Relationship Id="rId26" Type="http://schemas.openxmlformats.org/officeDocument/2006/relationships/hyperlink" Target="https://www.legifrance.gouv.fr/dossierlegislatif/JORFDOLE000038817639/" TargetMode="External"/><Relationship Id="rId39" Type="http://schemas.openxmlformats.org/officeDocument/2006/relationships/hyperlink" Target="https://www.legifrance.gouv.fr/codes/id/LEGISCTA0000192258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gifrance.gouv.fr/jorf/id/JORFTEXT000051568124" TargetMode="External"/><Relationship Id="rId34" Type="http://schemas.openxmlformats.org/officeDocument/2006/relationships/hyperlink" Target="https://www.legifrance.gouv.fr/codes/section_lc/LEGITEXT000006073189/LEGISCTA000006156096/" TargetMode="External"/><Relationship Id="rId7" Type="http://schemas.openxmlformats.org/officeDocument/2006/relationships/hyperlink" Target="https://www.legifrance.gouv.fr/jorf/id/JORFTEXT000023022127/" TargetMode="External"/><Relationship Id="rId12" Type="http://schemas.openxmlformats.org/officeDocument/2006/relationships/hyperlink" Target="https://www.legifrance.gouv.fr/loda/id/JORFTEXT000051942071/" TargetMode="External"/><Relationship Id="rId17" Type="http://schemas.openxmlformats.org/officeDocument/2006/relationships/hyperlink" Target="https://www.legifrance.gouv.fr/loda/id/LEGIARTI000048027716" TargetMode="External"/><Relationship Id="rId25" Type="http://schemas.openxmlformats.org/officeDocument/2006/relationships/hyperlink" Target="https://www.legifrance.gouv.fr/dossierlegislatif/JORFDOLE000038817639/" TargetMode="External"/><Relationship Id="rId33" Type="http://schemas.openxmlformats.org/officeDocument/2006/relationships/hyperlink" Target="https://www.legifrance.gouv.fr/codes/section_lc/LEGITEXT000006073189/LEGISCTA000006156096/" TargetMode="External"/><Relationship Id="rId38" Type="http://schemas.openxmlformats.org/officeDocument/2006/relationships/hyperlink" Target="https://www.legifrance.gouv.fr/codes/id/LEGISCTA0000192258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gifrance.gouv.fr/jorf/id/JORFTEXT000047956244" TargetMode="External"/><Relationship Id="rId20" Type="http://schemas.openxmlformats.org/officeDocument/2006/relationships/hyperlink" Target="https://www.legifrance.gouv.fr/jorf/id/JORFTEXT000047625502" TargetMode="External"/><Relationship Id="rId29" Type="http://schemas.openxmlformats.org/officeDocument/2006/relationships/hyperlink" Target="https://www.legifrance.gouv.fr/jorf/id/JORFTEXT00003437916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gifrance.gouv.fr/dossierlegislatif/JORFDOLE000047022789/" TargetMode="External"/><Relationship Id="rId11" Type="http://schemas.openxmlformats.org/officeDocument/2006/relationships/hyperlink" Target="https://www.legifrance.gouv.fr/loda/id/JORFTEXT000051942071/" TargetMode="External"/><Relationship Id="rId24" Type="http://schemas.openxmlformats.org/officeDocument/2006/relationships/hyperlink" Target="https://www.legifrance.gouv.fr/jorf/id/JORFTEXT000048063234" TargetMode="External"/><Relationship Id="rId32" Type="http://schemas.openxmlformats.org/officeDocument/2006/relationships/hyperlink" Target="https://www.legifrance.gouv.fr/jorf/id/JORFTEXT000000456741/" TargetMode="External"/><Relationship Id="rId37" Type="http://schemas.openxmlformats.org/officeDocument/2006/relationships/hyperlink" Target="https://www.legifrance.gouv.fr/codes/id/LEGISCTA000006141722/2025-05-01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legifrance.gouv.fr/dossierlegislatif/JORFDOLE000047022789/" TargetMode="External"/><Relationship Id="rId15" Type="http://schemas.openxmlformats.org/officeDocument/2006/relationships/hyperlink" Target="https://www.legifrance.gouv.fr/jorf/id/JORFTEXT000047956244" TargetMode="External"/><Relationship Id="rId23" Type="http://schemas.openxmlformats.org/officeDocument/2006/relationships/hyperlink" Target="https://www.legifrance.gouv.fr/jorf/id/JORFTEXT000048063234" TargetMode="External"/><Relationship Id="rId28" Type="http://schemas.openxmlformats.org/officeDocument/2006/relationships/hyperlink" Target="https://www.legifrance.gouv.fr/jorf/id/JORFTEXT000038720909/" TargetMode="External"/><Relationship Id="rId36" Type="http://schemas.openxmlformats.org/officeDocument/2006/relationships/hyperlink" Target="https://www.legifrance.gouv.fr/codes/id/LEGISCTA000006141722/2025-05-01/" TargetMode="External"/><Relationship Id="rId10" Type="http://schemas.openxmlformats.org/officeDocument/2006/relationships/hyperlink" Target="https://www.legifrance.gouv.fr/loda/id/JORFTEXT000000781627/2023-12-03/" TargetMode="External"/><Relationship Id="rId19" Type="http://schemas.openxmlformats.org/officeDocument/2006/relationships/hyperlink" Target="https://www.legifrance.gouv.fr/jorf/id/JORFTEXT000047625502" TargetMode="External"/><Relationship Id="rId31" Type="http://schemas.openxmlformats.org/officeDocument/2006/relationships/hyperlink" Target="https://www.legifrance.gouv.fr/jorf/id/JORFTEXT00000045674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gifrance.gouv.fr/loda/id/JORFTEXT000000781627/2023-12-03/" TargetMode="External"/><Relationship Id="rId14" Type="http://schemas.openxmlformats.org/officeDocument/2006/relationships/hyperlink" Target="https://www.legifrance.gouv.fr/loda/id/JORFTEXT000051223550/" TargetMode="External"/><Relationship Id="rId22" Type="http://schemas.openxmlformats.org/officeDocument/2006/relationships/hyperlink" Target="https://www.legifrance.gouv.fr/jorf/id/JORFTEXT000051568124" TargetMode="External"/><Relationship Id="rId27" Type="http://schemas.openxmlformats.org/officeDocument/2006/relationships/hyperlink" Target="https://www.legifrance.gouv.fr/jorf/id/JORFTEXT000038720909/" TargetMode="External"/><Relationship Id="rId30" Type="http://schemas.openxmlformats.org/officeDocument/2006/relationships/hyperlink" Target="https://www.legifrance.gouv.fr/jorf/id/JORFTEXT000034379166" TargetMode="External"/><Relationship Id="rId35" Type="http://schemas.openxmlformats.org/officeDocument/2006/relationships/hyperlink" Target="https://www.legifrance.gouv.fr/codes/id/LEGISCTA000006156616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DI-PACO Cyril</dc:creator>
  <cp:keywords/>
  <dc:description/>
  <cp:lastModifiedBy>DI-PACO Cyril</cp:lastModifiedBy>
  <cp:revision>2</cp:revision>
  <dcterms:created xsi:type="dcterms:W3CDTF">2025-09-29T15:30:00Z</dcterms:created>
  <dcterms:modified xsi:type="dcterms:W3CDTF">2025-09-29T15:31:00Z</dcterms:modified>
</cp:coreProperties>
</file>