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B0D6" w14:textId="1BBFB262" w:rsidR="008B353C" w:rsidRPr="00DE4BD5" w:rsidRDefault="00D766A4">
      <w:pPr>
        <w:rPr>
          <w:lang w:val="en-US"/>
        </w:rPr>
      </w:pPr>
      <w:r w:rsidRPr="00DE4BD5">
        <w:rPr>
          <w:lang w:val="en-US"/>
        </w:rPr>
        <w:t>Feature Extracted from Text Contents:</w:t>
      </w:r>
    </w:p>
    <w:p w14:paraId="2445370F" w14:textId="77777777" w:rsidR="00D766A4" w:rsidRPr="00DE4BD5" w:rsidRDefault="00D766A4">
      <w:pPr>
        <w:rPr>
          <w:lang w:val="en-US"/>
        </w:rPr>
      </w:pPr>
    </w:p>
    <w:p w14:paraId="463DDA98" w14:textId="30CEB8DD" w:rsidR="00D766A4" w:rsidRPr="00DE4BD5" w:rsidRDefault="00DE4BD5">
      <w:pPr>
        <w:rPr>
          <w:lang w:val="en-US"/>
        </w:rPr>
      </w:pPr>
      <w:proofErr w:type="spellStart"/>
      <w:r w:rsidRPr="00DE4BD5">
        <w:rPr>
          <w:b/>
          <w:bCs/>
          <w:highlight w:val="yellow"/>
          <w:lang w:val="en-US"/>
        </w:rPr>
        <w:t>ner_counts</w:t>
      </w:r>
      <w:proofErr w:type="spellEnd"/>
      <w:r w:rsidRPr="00DE4BD5">
        <w:rPr>
          <w:b/>
          <w:bCs/>
          <w:highlight w:val="yellow"/>
          <w:lang w:val="en-US"/>
        </w:rPr>
        <w:t>:</w:t>
      </w:r>
      <w:r w:rsidR="00D766A4" w:rsidRPr="00DE4BD5">
        <w:rPr>
          <w:lang w:val="en-US"/>
        </w:rPr>
        <w:t xml:space="preserve">    </w:t>
      </w:r>
      <w:r w:rsidR="00D766A4" w:rsidRPr="00DE4BD5">
        <w:rPr>
          <w:lang w:val="en-US"/>
        </w:rPr>
        <w:t>NER counts refer to the frequency of named entities (such as people, organizations, and locations) found in a text. Articles with higher NER counts, especially those mentioning popular or trending entities, are more likely to attract attention and be shared due to their relevance and authority. These counts can also improve SEO, increasing article visibility and engagement, thus influencing the popularity of online news.</w:t>
      </w:r>
    </w:p>
    <w:p w14:paraId="402BD7B6" w14:textId="5EEA36A7" w:rsidR="00D766A4" w:rsidRPr="00DE4BD5" w:rsidRDefault="00D766A4" w:rsidP="00D766A4">
      <w:pPr>
        <w:ind w:firstLine="720"/>
        <w:rPr>
          <w:lang w:val="en-US"/>
        </w:rPr>
      </w:pPr>
      <w:r w:rsidRPr="00DE4BD5">
        <w:rPr>
          <w:lang w:val="en-US"/>
        </w:rPr>
        <w:t xml:space="preserve"> </w:t>
      </w:r>
      <w:proofErr w:type="gramStart"/>
      <w:r w:rsidRPr="00DE4BD5">
        <w:rPr>
          <w:lang w:val="en-US"/>
        </w:rPr>
        <w:t>  People</w:t>
      </w:r>
      <w:proofErr w:type="gramEnd"/>
      <w:r w:rsidRPr="00DE4BD5">
        <w:rPr>
          <w:lang w:val="en-US"/>
        </w:rPr>
        <w:t xml:space="preserve"> (e.g., "Elon Musk")</w:t>
      </w:r>
    </w:p>
    <w:p w14:paraId="6CFF320A" w14:textId="77777777" w:rsidR="00D766A4" w:rsidRPr="00D766A4" w:rsidRDefault="00D766A4" w:rsidP="00D766A4">
      <w:pPr>
        <w:ind w:left="720"/>
        <w:rPr>
          <w:lang w:val="en-US"/>
        </w:rPr>
      </w:pPr>
      <w:proofErr w:type="gramStart"/>
      <w:r w:rsidRPr="00D766A4">
        <w:rPr>
          <w:lang w:val="en-US"/>
        </w:rPr>
        <w:t>  Organizations</w:t>
      </w:r>
      <w:proofErr w:type="gramEnd"/>
      <w:r w:rsidRPr="00D766A4">
        <w:rPr>
          <w:lang w:val="en-US"/>
        </w:rPr>
        <w:t xml:space="preserve"> (e.g., "Tesla")</w:t>
      </w:r>
    </w:p>
    <w:p w14:paraId="152F8A12" w14:textId="77777777" w:rsidR="00D766A4" w:rsidRPr="00D766A4" w:rsidRDefault="00D766A4" w:rsidP="00D766A4">
      <w:pPr>
        <w:ind w:left="720"/>
        <w:rPr>
          <w:lang w:val="en-US"/>
        </w:rPr>
      </w:pPr>
      <w:proofErr w:type="gramStart"/>
      <w:r w:rsidRPr="00D766A4">
        <w:rPr>
          <w:lang w:val="en-US"/>
        </w:rPr>
        <w:t>  Locations</w:t>
      </w:r>
      <w:proofErr w:type="gramEnd"/>
      <w:r w:rsidRPr="00D766A4">
        <w:rPr>
          <w:lang w:val="en-US"/>
        </w:rPr>
        <w:t xml:space="preserve"> (e.g., "New York")</w:t>
      </w:r>
    </w:p>
    <w:p w14:paraId="6F7ABAEA" w14:textId="5BD07F52" w:rsidR="00D766A4" w:rsidRPr="00DE4BD5" w:rsidRDefault="00D766A4" w:rsidP="00D766A4">
      <w:pPr>
        <w:ind w:left="720"/>
        <w:rPr>
          <w:lang w:val="en-US"/>
        </w:rPr>
      </w:pPr>
      <w:proofErr w:type="gramStart"/>
      <w:r w:rsidRPr="00DE4BD5">
        <w:rPr>
          <w:lang w:val="en-US"/>
        </w:rPr>
        <w:t>  Dates</w:t>
      </w:r>
      <w:proofErr w:type="gramEnd"/>
      <w:r w:rsidRPr="00DE4BD5">
        <w:rPr>
          <w:lang w:val="en-US"/>
        </w:rPr>
        <w:t xml:space="preserve"> or times (e.g., "January 2025")</w:t>
      </w:r>
    </w:p>
    <w:p w14:paraId="59F0EB88" w14:textId="77777777" w:rsidR="00D766A4" w:rsidRPr="00DE4BD5" w:rsidRDefault="00D766A4" w:rsidP="00D766A4">
      <w:pPr>
        <w:rPr>
          <w:lang w:val="en-US"/>
        </w:rPr>
      </w:pPr>
    </w:p>
    <w:p w14:paraId="3A355F26" w14:textId="4C8D61C4" w:rsidR="00D766A4" w:rsidRPr="00DE4BD5" w:rsidRDefault="00D766A4" w:rsidP="00D766A4">
      <w:pPr>
        <w:rPr>
          <w:lang w:val="en-US"/>
        </w:rPr>
      </w:pPr>
      <w:r w:rsidRPr="00DE4BD5">
        <w:rPr>
          <w:lang w:val="en-US"/>
        </w:rPr>
        <w:t xml:space="preserve">Articles with high </w:t>
      </w:r>
      <w:r w:rsidRPr="00DE4BD5">
        <w:rPr>
          <w:b/>
          <w:bCs/>
          <w:lang w:val="en-US"/>
        </w:rPr>
        <w:t>NER counts</w:t>
      </w:r>
      <w:r w:rsidRPr="00DE4BD5">
        <w:rPr>
          <w:lang w:val="en-US"/>
        </w:rPr>
        <w:t xml:space="preserve"> featuring well-known entities may attract more attention.</w:t>
      </w:r>
    </w:p>
    <w:p w14:paraId="26295C1E" w14:textId="77777777" w:rsidR="00D766A4" w:rsidRPr="00DE4BD5" w:rsidRDefault="00D766A4">
      <w:pPr>
        <w:rPr>
          <w:lang w:val="en-US"/>
        </w:rPr>
      </w:pPr>
    </w:p>
    <w:p w14:paraId="013D5EB1" w14:textId="4F8E48AC" w:rsidR="00D766A4" w:rsidRPr="00DE4BD5" w:rsidRDefault="00DE4BD5">
      <w:pPr>
        <w:rPr>
          <w:lang w:val="en-US"/>
        </w:rPr>
      </w:pPr>
      <w:r w:rsidRPr="00DE4BD5">
        <w:rPr>
          <w:b/>
          <w:bCs/>
          <w:highlight w:val="yellow"/>
          <w:lang w:val="en-US"/>
        </w:rPr>
        <w:t>n</w:t>
      </w:r>
      <w:r w:rsidR="00D766A4" w:rsidRPr="00DE4BD5">
        <w:rPr>
          <w:b/>
          <w:bCs/>
          <w:highlight w:val="yellow"/>
          <w:lang w:val="en-US"/>
        </w:rPr>
        <w:t>eg, neu, pos</w:t>
      </w:r>
      <w:proofErr w:type="gramStart"/>
      <w:r w:rsidR="00776C42" w:rsidRPr="00DE4BD5">
        <w:rPr>
          <w:b/>
          <w:bCs/>
          <w:highlight w:val="yellow"/>
          <w:lang w:val="en-US"/>
        </w:rPr>
        <w:t>:</w:t>
      </w:r>
      <w:r w:rsidR="00776C42" w:rsidRPr="00DE4BD5">
        <w:rPr>
          <w:b/>
          <w:bCs/>
          <w:lang w:val="en-US"/>
        </w:rPr>
        <w:t xml:space="preserve">  from</w:t>
      </w:r>
      <w:proofErr w:type="gramEnd"/>
      <w:r w:rsidR="00776C42" w:rsidRPr="00DE4BD5">
        <w:rPr>
          <w:b/>
          <w:bCs/>
          <w:lang w:val="en-US"/>
        </w:rPr>
        <w:t xml:space="preserve"> NER Counts</w:t>
      </w:r>
      <w:r w:rsidR="00776C42" w:rsidRPr="00DE4BD5">
        <w:rPr>
          <w:lang w:val="en-US"/>
        </w:rPr>
        <w:t xml:space="preserve">:  </w:t>
      </w:r>
      <w:r w:rsidR="00776C42" w:rsidRPr="00DE4BD5">
        <w:rPr>
          <w:lang w:val="en-US"/>
        </w:rPr>
        <w:t>reflect the emotional tone toward these named entities (positive or negative)</w:t>
      </w:r>
      <w:r w:rsidR="00D766A4" w:rsidRPr="00DE4BD5">
        <w:rPr>
          <w:lang w:val="en-US"/>
        </w:rPr>
        <w:t xml:space="preserve"> </w:t>
      </w:r>
    </w:p>
    <w:p w14:paraId="69A05E11" w14:textId="744460DE" w:rsidR="00D766A4" w:rsidRPr="00DE4BD5" w:rsidRDefault="00D766A4">
      <w:pPr>
        <w:rPr>
          <w:lang w:val="en-US"/>
        </w:rPr>
      </w:pPr>
    </w:p>
    <w:p w14:paraId="3B08AEF2" w14:textId="2F285ECE" w:rsidR="00776C42" w:rsidRPr="00DE4BD5" w:rsidRDefault="00DE4BD5">
      <w:pPr>
        <w:rPr>
          <w:lang w:val="en-US"/>
        </w:rPr>
      </w:pPr>
      <w:r w:rsidRPr="00DE4BD5">
        <w:rPr>
          <w:b/>
          <w:bCs/>
          <w:highlight w:val="yellow"/>
          <w:lang w:val="en-US"/>
        </w:rPr>
        <w:t>compound</w:t>
      </w:r>
      <w:r>
        <w:rPr>
          <w:b/>
          <w:bCs/>
          <w:lang w:val="en-US"/>
        </w:rPr>
        <w:t xml:space="preserve"> </w:t>
      </w:r>
      <w:proofErr w:type="gramStart"/>
      <w:r>
        <w:rPr>
          <w:b/>
          <w:bCs/>
          <w:lang w:val="en-US"/>
        </w:rPr>
        <w:t>(</w:t>
      </w:r>
      <w:r w:rsidR="00776C42" w:rsidRPr="00DE4BD5">
        <w:rPr>
          <w:b/>
          <w:bCs/>
          <w:lang w:val="en-US"/>
        </w:rPr>
        <w:t xml:space="preserve"> Sentiments</w:t>
      </w:r>
      <w:proofErr w:type="gramEnd"/>
      <w:r w:rsidR="00776C42" w:rsidRPr="00DE4BD5">
        <w:rPr>
          <w:b/>
          <w:bCs/>
          <w:lang w:val="en-US"/>
        </w:rPr>
        <w:t xml:space="preserve"> Scores( based on NER)-</w:t>
      </w:r>
      <w:r w:rsidR="00776C42" w:rsidRPr="00DE4BD5">
        <w:rPr>
          <w:lang w:val="en-US"/>
        </w:rPr>
        <w:t xml:space="preserve"> c</w:t>
      </w:r>
      <w:r w:rsidR="00776C42" w:rsidRPr="00DE4BD5">
        <w:rPr>
          <w:lang w:val="en-US"/>
        </w:rPr>
        <w:t>ombine sentiment scores, indicating overall sentiment toward the entities, with values ranging from -1 (negative) to +1 (positive).</w:t>
      </w:r>
    </w:p>
    <w:p w14:paraId="046221A6" w14:textId="77777777" w:rsidR="00776C42" w:rsidRPr="00DE4BD5" w:rsidRDefault="00776C42">
      <w:pPr>
        <w:rPr>
          <w:lang w:val="en-US"/>
        </w:rPr>
      </w:pPr>
    </w:p>
    <w:p w14:paraId="025D0231" w14:textId="77777777" w:rsidR="00776C42" w:rsidRPr="00DE4BD5" w:rsidRDefault="00776C42">
      <w:pPr>
        <w:rPr>
          <w:b/>
          <w:bCs/>
          <w:lang w:val="en-US"/>
        </w:rPr>
      </w:pPr>
      <w:r w:rsidRPr="00DE4BD5">
        <w:rPr>
          <w:b/>
          <w:bCs/>
          <w:lang w:val="en-US"/>
        </w:rPr>
        <w:t>Readability Scores</w:t>
      </w:r>
      <w:proofErr w:type="gramStart"/>
      <w:r w:rsidRPr="00DE4BD5">
        <w:rPr>
          <w:b/>
          <w:bCs/>
          <w:lang w:val="en-US"/>
        </w:rPr>
        <w:t xml:space="preserve">:  </w:t>
      </w:r>
      <w:r w:rsidRPr="00DE4BD5">
        <w:rPr>
          <w:b/>
          <w:bCs/>
          <w:lang w:val="en-US"/>
        </w:rPr>
        <w:t>Assess</w:t>
      </w:r>
      <w:proofErr w:type="gramEnd"/>
      <w:r w:rsidRPr="00DE4BD5">
        <w:rPr>
          <w:b/>
          <w:bCs/>
          <w:lang w:val="en-US"/>
        </w:rPr>
        <w:t xml:space="preserve"> how easy or difficult the text is to read and understan</w:t>
      </w:r>
      <w:r w:rsidRPr="00DE4BD5">
        <w:rPr>
          <w:b/>
          <w:bCs/>
          <w:lang w:val="en-US"/>
        </w:rPr>
        <w:t xml:space="preserve">d, Types of </w:t>
      </w:r>
    </w:p>
    <w:p w14:paraId="306AA549" w14:textId="4BB88F44" w:rsidR="00776C42" w:rsidRPr="00DE4BD5" w:rsidRDefault="00776C42">
      <w:pPr>
        <w:rPr>
          <w:b/>
          <w:bCs/>
          <w:lang w:val="en-US"/>
        </w:rPr>
      </w:pPr>
      <w:r w:rsidRPr="00DE4BD5">
        <w:rPr>
          <w:b/>
          <w:bCs/>
          <w:lang w:val="en-US"/>
        </w:rPr>
        <w:t>Readability Metrics:</w:t>
      </w:r>
    </w:p>
    <w:p w14:paraId="6461C11C" w14:textId="7AE83C29" w:rsidR="00776C42" w:rsidRPr="00776C42" w:rsidRDefault="00776C42" w:rsidP="00776C42">
      <w:pPr>
        <w:rPr>
          <w:lang w:val="en-US"/>
        </w:rPr>
      </w:pPr>
      <w:proofErr w:type="gramStart"/>
      <w:r w:rsidRPr="00776C42">
        <w:rPr>
          <w:lang w:val="en-US"/>
        </w:rPr>
        <w:t xml:space="preserve">  </w:t>
      </w:r>
      <w:proofErr w:type="spellStart"/>
      <w:r w:rsidRPr="00DE4BD5">
        <w:rPr>
          <w:b/>
          <w:bCs/>
          <w:highlight w:val="yellow"/>
          <w:lang w:val="en-US"/>
        </w:rPr>
        <w:t>flesch</w:t>
      </w:r>
      <w:proofErr w:type="gramEnd"/>
      <w:r w:rsidRPr="00DE4BD5">
        <w:rPr>
          <w:b/>
          <w:bCs/>
          <w:highlight w:val="yellow"/>
          <w:lang w:val="en-US"/>
        </w:rPr>
        <w:t>_kincaid</w:t>
      </w:r>
      <w:proofErr w:type="spellEnd"/>
      <w:r w:rsidRPr="00DE4BD5">
        <w:rPr>
          <w:lang w:val="en-US"/>
        </w:rPr>
        <w:t xml:space="preserve"> (</w:t>
      </w:r>
      <w:r w:rsidRPr="00776C42">
        <w:rPr>
          <w:b/>
          <w:bCs/>
          <w:lang w:val="en-US"/>
        </w:rPr>
        <w:t>Flesch-Kincaid Grade Level</w:t>
      </w:r>
      <w:r w:rsidRPr="00DE4BD5">
        <w:rPr>
          <w:rFonts w:ascii="Segoe UI Emoji" w:eastAsia="Segoe UI Emoji" w:hAnsi="Segoe UI Emoji" w:cs="Segoe UI Emoji"/>
          <w:lang w:val="en-US"/>
        </w:rPr>
        <w:t>)</w:t>
      </w:r>
    </w:p>
    <w:p w14:paraId="153A49FB" w14:textId="77777777" w:rsidR="00776C42" w:rsidRPr="00776C42" w:rsidRDefault="00776C42" w:rsidP="00776C42">
      <w:pPr>
        <w:numPr>
          <w:ilvl w:val="0"/>
          <w:numId w:val="1"/>
        </w:numPr>
        <w:rPr>
          <w:lang w:val="en-US"/>
        </w:rPr>
      </w:pPr>
      <w:r w:rsidRPr="00776C42">
        <w:rPr>
          <w:lang w:val="en-US"/>
        </w:rPr>
        <w:t>Measures the text's readability based on U.S. school grade levels.</w:t>
      </w:r>
    </w:p>
    <w:p w14:paraId="7834F0DB" w14:textId="77777777" w:rsidR="00776C42" w:rsidRPr="00776C42" w:rsidRDefault="00776C42" w:rsidP="00776C42">
      <w:pPr>
        <w:numPr>
          <w:ilvl w:val="0"/>
          <w:numId w:val="1"/>
        </w:numPr>
        <w:rPr>
          <w:lang w:val="en-US"/>
        </w:rPr>
      </w:pPr>
      <w:r w:rsidRPr="00776C42">
        <w:rPr>
          <w:lang w:val="en-US"/>
        </w:rPr>
        <w:t>Higher values indicate more complex text that requires higher education to understand.</w:t>
      </w:r>
    </w:p>
    <w:p w14:paraId="2208F720" w14:textId="77777777" w:rsidR="00776C42" w:rsidRPr="00776C42" w:rsidRDefault="00776C42" w:rsidP="00776C42">
      <w:pPr>
        <w:numPr>
          <w:ilvl w:val="0"/>
          <w:numId w:val="1"/>
        </w:numPr>
        <w:rPr>
          <w:lang w:val="en-US"/>
        </w:rPr>
      </w:pPr>
      <w:r w:rsidRPr="00776C42">
        <w:rPr>
          <w:lang w:val="en-US"/>
        </w:rPr>
        <w:t>A lower score suggests easier readability for a wider audience.</w:t>
      </w:r>
    </w:p>
    <w:p w14:paraId="4CFD39F3" w14:textId="362CF8D8" w:rsidR="00776C42" w:rsidRPr="00776C42" w:rsidRDefault="00776C42" w:rsidP="00776C42">
      <w:pPr>
        <w:rPr>
          <w:lang w:val="en-US"/>
        </w:rPr>
      </w:pPr>
      <w:proofErr w:type="gramStart"/>
      <w:r w:rsidRPr="00776C42">
        <w:rPr>
          <w:lang w:val="en-US"/>
        </w:rPr>
        <w:t xml:space="preserve">  </w:t>
      </w:r>
      <w:proofErr w:type="spellStart"/>
      <w:r w:rsidRPr="00DE4BD5">
        <w:rPr>
          <w:b/>
          <w:bCs/>
          <w:highlight w:val="yellow"/>
          <w:lang w:val="en-US"/>
        </w:rPr>
        <w:t>gunning</w:t>
      </w:r>
      <w:proofErr w:type="gramEnd"/>
      <w:r w:rsidRPr="00DE4BD5">
        <w:rPr>
          <w:b/>
          <w:bCs/>
          <w:highlight w:val="yellow"/>
          <w:lang w:val="en-US"/>
        </w:rPr>
        <w:t>_fog</w:t>
      </w:r>
      <w:proofErr w:type="spellEnd"/>
      <w:r w:rsidRPr="00DE4BD5">
        <w:rPr>
          <w:lang w:val="en-US"/>
        </w:rPr>
        <w:t xml:space="preserve"> (</w:t>
      </w:r>
      <w:r w:rsidRPr="00776C42">
        <w:rPr>
          <w:b/>
          <w:bCs/>
          <w:lang w:val="en-US"/>
        </w:rPr>
        <w:t>Gunning Fog Index</w:t>
      </w:r>
      <w:r w:rsidRPr="00DE4BD5">
        <w:rPr>
          <w:lang w:val="en-US"/>
        </w:rPr>
        <w:t>)</w:t>
      </w:r>
    </w:p>
    <w:p w14:paraId="29A50961" w14:textId="77777777" w:rsidR="00776C42" w:rsidRPr="00776C42" w:rsidRDefault="00776C42" w:rsidP="00776C42">
      <w:pPr>
        <w:numPr>
          <w:ilvl w:val="0"/>
          <w:numId w:val="2"/>
        </w:numPr>
        <w:rPr>
          <w:lang w:val="en-US"/>
        </w:rPr>
      </w:pPr>
      <w:r w:rsidRPr="00776C42">
        <w:rPr>
          <w:lang w:val="en-US"/>
        </w:rPr>
        <w:t>Estimates the years of formal education needed to understand the text on first reading.</w:t>
      </w:r>
    </w:p>
    <w:p w14:paraId="3B658982" w14:textId="77777777" w:rsidR="00776C42" w:rsidRPr="00776C42" w:rsidRDefault="00776C42" w:rsidP="00776C42">
      <w:pPr>
        <w:numPr>
          <w:ilvl w:val="0"/>
          <w:numId w:val="2"/>
        </w:numPr>
        <w:rPr>
          <w:lang w:val="en-US"/>
        </w:rPr>
      </w:pPr>
      <w:r w:rsidRPr="00776C42">
        <w:rPr>
          <w:lang w:val="en-US"/>
        </w:rPr>
        <w:t>Considers the average sentence length and the percentage of complex words (3 or more syllables).</w:t>
      </w:r>
    </w:p>
    <w:p w14:paraId="41590DB4" w14:textId="77777777" w:rsidR="00776C42" w:rsidRPr="00776C42" w:rsidRDefault="00776C42" w:rsidP="00776C42">
      <w:pPr>
        <w:numPr>
          <w:ilvl w:val="0"/>
          <w:numId w:val="2"/>
        </w:numPr>
        <w:rPr>
          <w:lang w:val="en-US"/>
        </w:rPr>
      </w:pPr>
      <w:r w:rsidRPr="00776C42">
        <w:rPr>
          <w:lang w:val="en-US"/>
        </w:rPr>
        <w:t>A higher score indicates more complex and harder-to-read text.</w:t>
      </w:r>
    </w:p>
    <w:p w14:paraId="73AA55F0" w14:textId="77777777" w:rsidR="00776C42" w:rsidRPr="00DE4BD5" w:rsidRDefault="00776C42" w:rsidP="00776C42">
      <w:pPr>
        <w:rPr>
          <w:lang w:val="en-US"/>
        </w:rPr>
      </w:pPr>
    </w:p>
    <w:p w14:paraId="0CC748F2" w14:textId="4BC739EA" w:rsidR="00776C42" w:rsidRPr="00DE4BD5" w:rsidRDefault="00776C42" w:rsidP="00776C42">
      <w:pPr>
        <w:rPr>
          <w:lang w:val="en-US"/>
        </w:rPr>
      </w:pPr>
      <w:r w:rsidRPr="00776C42">
        <w:rPr>
          <w:lang w:val="en-US"/>
        </w:rPr>
        <w:lastRenderedPageBreak/>
        <w:t xml:space="preserve"> </w:t>
      </w:r>
      <w:proofErr w:type="spellStart"/>
      <w:r w:rsidRPr="00DE4BD5">
        <w:rPr>
          <w:b/>
          <w:bCs/>
          <w:highlight w:val="yellow"/>
          <w:lang w:val="en-US"/>
        </w:rPr>
        <w:t>smog_index</w:t>
      </w:r>
      <w:proofErr w:type="spellEnd"/>
      <w:r w:rsidRPr="00DE4BD5">
        <w:rPr>
          <w:b/>
          <w:bCs/>
          <w:lang w:val="en-US"/>
        </w:rPr>
        <w:t xml:space="preserve"> (</w:t>
      </w:r>
      <w:r w:rsidRPr="00DE4BD5">
        <w:rPr>
          <w:b/>
          <w:bCs/>
          <w:lang w:val="en-US"/>
        </w:rPr>
        <w:t>SMOG Index</w:t>
      </w:r>
      <w:r w:rsidRPr="00DE4BD5">
        <w:rPr>
          <w:b/>
          <w:bCs/>
          <w:lang w:val="en-US"/>
        </w:rPr>
        <w:t>)-</w:t>
      </w:r>
      <w:r w:rsidRPr="00DE4BD5">
        <w:rPr>
          <w:lang w:val="en-US"/>
        </w:rPr>
        <w:t xml:space="preserve"> </w:t>
      </w:r>
      <w:r w:rsidRPr="00DE4BD5">
        <w:rPr>
          <w:lang w:val="en-US"/>
        </w:rPr>
        <w:t>measures readability based on the number of complex words (three or more syllables) in a text. It estimates the years of education needed to understand the content, with higher values indicating more complex language</w:t>
      </w:r>
    </w:p>
    <w:p w14:paraId="7C2AA382" w14:textId="77777777" w:rsidR="00DE4BD5" w:rsidRPr="00DE4BD5" w:rsidRDefault="00DE4BD5" w:rsidP="00776C42">
      <w:pPr>
        <w:rPr>
          <w:lang w:val="en-US"/>
        </w:rPr>
      </w:pPr>
    </w:p>
    <w:p w14:paraId="5A849428" w14:textId="77777777" w:rsidR="00DE4BD5" w:rsidRPr="00DE4BD5" w:rsidRDefault="00DE4BD5" w:rsidP="00776C42">
      <w:pPr>
        <w:rPr>
          <w:lang w:val="en-US"/>
        </w:rPr>
      </w:pPr>
    </w:p>
    <w:p w14:paraId="65E19AEC" w14:textId="77777777" w:rsidR="00DE4BD5" w:rsidRPr="00DE4BD5" w:rsidRDefault="00DE4BD5" w:rsidP="00DE4BD5">
      <w:pPr>
        <w:rPr>
          <w:lang w:val="en-US"/>
        </w:rPr>
      </w:pPr>
      <w:r w:rsidRPr="00DE4BD5">
        <w:rPr>
          <w:b/>
          <w:bCs/>
          <w:highlight w:val="yellow"/>
          <w:lang w:val="en-US"/>
        </w:rPr>
        <w:t>TTR</w:t>
      </w:r>
      <w:r w:rsidRPr="00DE4BD5">
        <w:rPr>
          <w:b/>
          <w:bCs/>
          <w:lang w:val="en-US"/>
        </w:rPr>
        <w:t xml:space="preserve"> (Type-Token Ratio)</w:t>
      </w:r>
      <w:r w:rsidRPr="00DE4BD5">
        <w:rPr>
          <w:lang w:val="en-US"/>
        </w:rPr>
        <w:t>:</w:t>
      </w:r>
    </w:p>
    <w:p w14:paraId="1B012E5F" w14:textId="77777777" w:rsidR="00DE4BD5" w:rsidRPr="00DE4BD5" w:rsidRDefault="00DE4BD5" w:rsidP="00DE4BD5">
      <w:pPr>
        <w:numPr>
          <w:ilvl w:val="0"/>
          <w:numId w:val="4"/>
        </w:numPr>
        <w:rPr>
          <w:lang w:val="en-US"/>
        </w:rPr>
      </w:pPr>
      <w:r w:rsidRPr="00DE4BD5">
        <w:rPr>
          <w:lang w:val="en-US"/>
        </w:rPr>
        <w:t>Measures vocabulary diversity in a text.</w:t>
      </w:r>
    </w:p>
    <w:p w14:paraId="175CB5CD" w14:textId="77777777" w:rsidR="00DE4BD5" w:rsidRPr="00DE4BD5" w:rsidRDefault="00DE4BD5" w:rsidP="00DE4BD5">
      <w:pPr>
        <w:numPr>
          <w:ilvl w:val="0"/>
          <w:numId w:val="4"/>
        </w:numPr>
        <w:rPr>
          <w:lang w:val="en-US"/>
        </w:rPr>
      </w:pPr>
      <w:r w:rsidRPr="00DE4BD5">
        <w:rPr>
          <w:lang w:val="en-US"/>
        </w:rPr>
        <w:t>It is calculated by dividing the number of unique words (types) by the total number of words (tokens).</w:t>
      </w:r>
    </w:p>
    <w:p w14:paraId="5AB7314B" w14:textId="77777777" w:rsidR="00DE4BD5" w:rsidRPr="00DE4BD5" w:rsidRDefault="00DE4BD5" w:rsidP="00DE4BD5">
      <w:pPr>
        <w:numPr>
          <w:ilvl w:val="0"/>
          <w:numId w:val="4"/>
        </w:numPr>
        <w:rPr>
          <w:lang w:val="en-US"/>
        </w:rPr>
      </w:pPr>
      <w:r w:rsidRPr="00DE4BD5">
        <w:rPr>
          <w:lang w:val="en-US"/>
        </w:rPr>
        <w:t>A higher TTR indicates greater vocabulary diversity, while a lower value suggests more repetition of words.</w:t>
      </w:r>
    </w:p>
    <w:p w14:paraId="291AA85F" w14:textId="77777777" w:rsidR="00DE4BD5" w:rsidRPr="00DE4BD5" w:rsidRDefault="00DE4BD5" w:rsidP="00DE4BD5">
      <w:pPr>
        <w:rPr>
          <w:lang w:val="en-US"/>
        </w:rPr>
      </w:pPr>
    </w:p>
    <w:p w14:paraId="771A36CE" w14:textId="15F9432D" w:rsidR="00DE4BD5" w:rsidRPr="00DE4BD5" w:rsidRDefault="00DE4BD5" w:rsidP="00DE4BD5">
      <w:pPr>
        <w:rPr>
          <w:lang w:val="en-US"/>
        </w:rPr>
      </w:pPr>
      <w:proofErr w:type="spellStart"/>
      <w:r w:rsidRPr="00DE4BD5">
        <w:rPr>
          <w:b/>
          <w:bCs/>
          <w:highlight w:val="yellow"/>
          <w:lang w:val="en-US"/>
        </w:rPr>
        <w:t>Hapax_Ratio</w:t>
      </w:r>
      <w:proofErr w:type="spellEnd"/>
      <w:r w:rsidRPr="00DE4BD5">
        <w:rPr>
          <w:b/>
          <w:bCs/>
          <w:lang w:val="en-US"/>
        </w:rPr>
        <w:t xml:space="preserve"> (</w:t>
      </w:r>
      <w:r w:rsidRPr="00DE4BD5">
        <w:rPr>
          <w:b/>
          <w:bCs/>
          <w:lang w:val="en-US"/>
        </w:rPr>
        <w:t>Hapax Legomena Ratio</w:t>
      </w:r>
      <w:r w:rsidRPr="00DE4BD5">
        <w:rPr>
          <w:lang w:val="en-US"/>
        </w:rPr>
        <w:t>)</w:t>
      </w:r>
    </w:p>
    <w:p w14:paraId="333E9D8A" w14:textId="77777777" w:rsidR="00DE4BD5" w:rsidRPr="00DE4BD5" w:rsidRDefault="00DE4BD5" w:rsidP="00DE4BD5">
      <w:pPr>
        <w:numPr>
          <w:ilvl w:val="0"/>
          <w:numId w:val="5"/>
        </w:numPr>
        <w:rPr>
          <w:lang w:val="en-US"/>
        </w:rPr>
      </w:pPr>
      <w:r w:rsidRPr="00DE4BD5">
        <w:rPr>
          <w:lang w:val="en-US"/>
        </w:rPr>
        <w:t>Refers to the proportion of words that appear only once in a text.</w:t>
      </w:r>
    </w:p>
    <w:p w14:paraId="042E8909" w14:textId="77777777" w:rsidR="00DE4BD5" w:rsidRPr="00DE4BD5" w:rsidRDefault="00DE4BD5" w:rsidP="00DE4BD5">
      <w:pPr>
        <w:numPr>
          <w:ilvl w:val="0"/>
          <w:numId w:val="5"/>
        </w:numPr>
        <w:rPr>
          <w:lang w:val="en-US"/>
        </w:rPr>
      </w:pPr>
      <w:r w:rsidRPr="00DE4BD5">
        <w:rPr>
          <w:lang w:val="en-US"/>
        </w:rPr>
        <w:t xml:space="preserve">It is calculated by dividing the number of </w:t>
      </w:r>
      <w:proofErr w:type="gramStart"/>
      <w:r w:rsidRPr="00DE4BD5">
        <w:rPr>
          <w:lang w:val="en-US"/>
        </w:rPr>
        <w:t>hapax</w:t>
      </w:r>
      <w:proofErr w:type="gramEnd"/>
      <w:r w:rsidRPr="00DE4BD5">
        <w:rPr>
          <w:lang w:val="en-US"/>
        </w:rPr>
        <w:t xml:space="preserve"> legomena (words used only once) by the total number of words (tokens).</w:t>
      </w:r>
    </w:p>
    <w:p w14:paraId="084BBFD7" w14:textId="77777777" w:rsidR="00DE4BD5" w:rsidRPr="00DE4BD5" w:rsidRDefault="00DE4BD5" w:rsidP="00DE4BD5">
      <w:pPr>
        <w:numPr>
          <w:ilvl w:val="0"/>
          <w:numId w:val="5"/>
        </w:numPr>
        <w:rPr>
          <w:lang w:val="en-US"/>
        </w:rPr>
      </w:pPr>
      <w:r w:rsidRPr="00DE4BD5">
        <w:rPr>
          <w:lang w:val="en-US"/>
        </w:rPr>
        <w:t>A higher hapax ratio indicates more unique, less repetitive vocabulary, and can suggest a more varied or complex text.</w:t>
      </w:r>
    </w:p>
    <w:p w14:paraId="41A1BD1B" w14:textId="77777777" w:rsidR="00DE4BD5" w:rsidRPr="00DE4BD5" w:rsidRDefault="00DE4BD5" w:rsidP="00DE4BD5">
      <w:pPr>
        <w:rPr>
          <w:lang w:val="en-US"/>
        </w:rPr>
      </w:pPr>
    </w:p>
    <w:p w14:paraId="20FD2508" w14:textId="77777777" w:rsidR="00DE4BD5" w:rsidRPr="00D766A4" w:rsidRDefault="00DE4BD5" w:rsidP="00776C42">
      <w:pPr>
        <w:rPr>
          <w:lang w:val="en-US"/>
        </w:rPr>
      </w:pPr>
    </w:p>
    <w:sectPr w:rsidR="00DE4BD5" w:rsidRPr="00D766A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E2D4E"/>
    <w:multiLevelType w:val="multilevel"/>
    <w:tmpl w:val="9C4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21705"/>
    <w:multiLevelType w:val="multilevel"/>
    <w:tmpl w:val="943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C27DD"/>
    <w:multiLevelType w:val="multilevel"/>
    <w:tmpl w:val="1BC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3489A"/>
    <w:multiLevelType w:val="multilevel"/>
    <w:tmpl w:val="014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E46FA"/>
    <w:multiLevelType w:val="multilevel"/>
    <w:tmpl w:val="6A8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44041">
    <w:abstractNumId w:val="4"/>
  </w:num>
  <w:num w:numId="2" w16cid:durableId="921108725">
    <w:abstractNumId w:val="1"/>
  </w:num>
  <w:num w:numId="3" w16cid:durableId="1910461822">
    <w:abstractNumId w:val="3"/>
  </w:num>
  <w:num w:numId="4" w16cid:durableId="1094977505">
    <w:abstractNumId w:val="2"/>
  </w:num>
  <w:num w:numId="5" w16cid:durableId="9190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A4"/>
    <w:rsid w:val="004F6999"/>
    <w:rsid w:val="00524E0B"/>
    <w:rsid w:val="005F1EA2"/>
    <w:rsid w:val="00776C42"/>
    <w:rsid w:val="008B353C"/>
    <w:rsid w:val="00C256D4"/>
    <w:rsid w:val="00D766A4"/>
    <w:rsid w:val="00DE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1FE"/>
  <w15:chartTrackingRefBased/>
  <w15:docId w15:val="{6B66FA1B-F2E0-475C-80F7-52C03347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D766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6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66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6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6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A4"/>
    <w:rPr>
      <w:rFonts w:asciiTheme="majorHAnsi" w:eastAsiaTheme="majorEastAsia" w:hAnsiTheme="majorHAnsi" w:cstheme="majorBidi"/>
      <w:color w:val="2F5496" w:themeColor="accent1" w:themeShade="BF"/>
      <w:sz w:val="40"/>
      <w:szCs w:val="40"/>
      <w:lang w:val="de-DE"/>
    </w:rPr>
  </w:style>
  <w:style w:type="character" w:customStyle="1" w:styleId="Heading2Char">
    <w:name w:val="Heading 2 Char"/>
    <w:basedOn w:val="DefaultParagraphFont"/>
    <w:link w:val="Heading2"/>
    <w:uiPriority w:val="9"/>
    <w:semiHidden/>
    <w:rsid w:val="00D766A4"/>
    <w:rPr>
      <w:rFonts w:asciiTheme="majorHAnsi" w:eastAsiaTheme="majorEastAsia" w:hAnsiTheme="majorHAnsi" w:cstheme="majorBidi"/>
      <w:color w:val="2F5496" w:themeColor="accent1" w:themeShade="BF"/>
      <w:sz w:val="32"/>
      <w:szCs w:val="32"/>
      <w:lang w:val="de-DE"/>
    </w:rPr>
  </w:style>
  <w:style w:type="character" w:customStyle="1" w:styleId="Heading3Char">
    <w:name w:val="Heading 3 Char"/>
    <w:basedOn w:val="DefaultParagraphFont"/>
    <w:link w:val="Heading3"/>
    <w:uiPriority w:val="9"/>
    <w:semiHidden/>
    <w:rsid w:val="00D766A4"/>
    <w:rPr>
      <w:rFonts w:eastAsiaTheme="majorEastAsia" w:cstheme="majorBidi"/>
      <w:color w:val="2F5496" w:themeColor="accent1" w:themeShade="BF"/>
      <w:sz w:val="28"/>
      <w:szCs w:val="28"/>
      <w:lang w:val="de-DE"/>
    </w:rPr>
  </w:style>
  <w:style w:type="character" w:customStyle="1" w:styleId="Heading4Char">
    <w:name w:val="Heading 4 Char"/>
    <w:basedOn w:val="DefaultParagraphFont"/>
    <w:link w:val="Heading4"/>
    <w:uiPriority w:val="9"/>
    <w:semiHidden/>
    <w:rsid w:val="00D766A4"/>
    <w:rPr>
      <w:rFonts w:eastAsiaTheme="majorEastAsia"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D766A4"/>
    <w:rPr>
      <w:rFonts w:eastAsiaTheme="majorEastAsia" w:cstheme="majorBidi"/>
      <w:color w:val="2F5496" w:themeColor="accent1" w:themeShade="BF"/>
      <w:lang w:val="de-DE"/>
    </w:rPr>
  </w:style>
  <w:style w:type="character" w:customStyle="1" w:styleId="Heading6Char">
    <w:name w:val="Heading 6 Char"/>
    <w:basedOn w:val="DefaultParagraphFont"/>
    <w:link w:val="Heading6"/>
    <w:uiPriority w:val="9"/>
    <w:semiHidden/>
    <w:rsid w:val="00D766A4"/>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D766A4"/>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D766A4"/>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D766A4"/>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D76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A4"/>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D76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A4"/>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D766A4"/>
    <w:pPr>
      <w:spacing w:before="160"/>
      <w:jc w:val="center"/>
    </w:pPr>
    <w:rPr>
      <w:i/>
      <w:iCs/>
      <w:color w:val="404040" w:themeColor="text1" w:themeTint="BF"/>
    </w:rPr>
  </w:style>
  <w:style w:type="character" w:customStyle="1" w:styleId="QuoteChar">
    <w:name w:val="Quote Char"/>
    <w:basedOn w:val="DefaultParagraphFont"/>
    <w:link w:val="Quote"/>
    <w:uiPriority w:val="29"/>
    <w:rsid w:val="00D766A4"/>
    <w:rPr>
      <w:i/>
      <w:iCs/>
      <w:color w:val="404040" w:themeColor="text1" w:themeTint="BF"/>
      <w:lang w:val="de-DE"/>
    </w:rPr>
  </w:style>
  <w:style w:type="paragraph" w:styleId="ListParagraph">
    <w:name w:val="List Paragraph"/>
    <w:basedOn w:val="Normal"/>
    <w:uiPriority w:val="34"/>
    <w:qFormat/>
    <w:rsid w:val="00D766A4"/>
    <w:pPr>
      <w:ind w:left="720"/>
      <w:contextualSpacing/>
    </w:pPr>
  </w:style>
  <w:style w:type="character" w:styleId="IntenseEmphasis">
    <w:name w:val="Intense Emphasis"/>
    <w:basedOn w:val="DefaultParagraphFont"/>
    <w:uiPriority w:val="21"/>
    <w:qFormat/>
    <w:rsid w:val="00D766A4"/>
    <w:rPr>
      <w:i/>
      <w:iCs/>
      <w:color w:val="2F5496" w:themeColor="accent1" w:themeShade="BF"/>
    </w:rPr>
  </w:style>
  <w:style w:type="paragraph" w:styleId="IntenseQuote">
    <w:name w:val="Intense Quote"/>
    <w:basedOn w:val="Normal"/>
    <w:next w:val="Normal"/>
    <w:link w:val="IntenseQuoteChar"/>
    <w:uiPriority w:val="30"/>
    <w:qFormat/>
    <w:rsid w:val="00D766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6A4"/>
    <w:rPr>
      <w:i/>
      <w:iCs/>
      <w:color w:val="2F5496" w:themeColor="accent1" w:themeShade="BF"/>
      <w:lang w:val="de-DE"/>
    </w:rPr>
  </w:style>
  <w:style w:type="character" w:styleId="IntenseReference">
    <w:name w:val="Intense Reference"/>
    <w:basedOn w:val="DefaultParagraphFont"/>
    <w:uiPriority w:val="32"/>
    <w:qFormat/>
    <w:rsid w:val="00D766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8389">
      <w:bodyDiv w:val="1"/>
      <w:marLeft w:val="0"/>
      <w:marRight w:val="0"/>
      <w:marTop w:val="0"/>
      <w:marBottom w:val="0"/>
      <w:divBdr>
        <w:top w:val="none" w:sz="0" w:space="0" w:color="auto"/>
        <w:left w:val="none" w:sz="0" w:space="0" w:color="auto"/>
        <w:bottom w:val="none" w:sz="0" w:space="0" w:color="auto"/>
        <w:right w:val="none" w:sz="0" w:space="0" w:color="auto"/>
      </w:divBdr>
    </w:div>
    <w:div w:id="164437036">
      <w:bodyDiv w:val="1"/>
      <w:marLeft w:val="0"/>
      <w:marRight w:val="0"/>
      <w:marTop w:val="0"/>
      <w:marBottom w:val="0"/>
      <w:divBdr>
        <w:top w:val="none" w:sz="0" w:space="0" w:color="auto"/>
        <w:left w:val="none" w:sz="0" w:space="0" w:color="auto"/>
        <w:bottom w:val="none" w:sz="0" w:space="0" w:color="auto"/>
        <w:right w:val="none" w:sz="0" w:space="0" w:color="auto"/>
      </w:divBdr>
    </w:div>
    <w:div w:id="236718467">
      <w:bodyDiv w:val="1"/>
      <w:marLeft w:val="0"/>
      <w:marRight w:val="0"/>
      <w:marTop w:val="0"/>
      <w:marBottom w:val="0"/>
      <w:divBdr>
        <w:top w:val="none" w:sz="0" w:space="0" w:color="auto"/>
        <w:left w:val="none" w:sz="0" w:space="0" w:color="auto"/>
        <w:bottom w:val="none" w:sz="0" w:space="0" w:color="auto"/>
        <w:right w:val="none" w:sz="0" w:space="0" w:color="auto"/>
      </w:divBdr>
    </w:div>
    <w:div w:id="352456493">
      <w:bodyDiv w:val="1"/>
      <w:marLeft w:val="0"/>
      <w:marRight w:val="0"/>
      <w:marTop w:val="0"/>
      <w:marBottom w:val="0"/>
      <w:divBdr>
        <w:top w:val="none" w:sz="0" w:space="0" w:color="auto"/>
        <w:left w:val="none" w:sz="0" w:space="0" w:color="auto"/>
        <w:bottom w:val="none" w:sz="0" w:space="0" w:color="auto"/>
        <w:right w:val="none" w:sz="0" w:space="0" w:color="auto"/>
      </w:divBdr>
    </w:div>
    <w:div w:id="654184879">
      <w:bodyDiv w:val="1"/>
      <w:marLeft w:val="0"/>
      <w:marRight w:val="0"/>
      <w:marTop w:val="0"/>
      <w:marBottom w:val="0"/>
      <w:divBdr>
        <w:top w:val="none" w:sz="0" w:space="0" w:color="auto"/>
        <w:left w:val="none" w:sz="0" w:space="0" w:color="auto"/>
        <w:bottom w:val="none" w:sz="0" w:space="0" w:color="auto"/>
        <w:right w:val="none" w:sz="0" w:space="0" w:color="auto"/>
      </w:divBdr>
    </w:div>
    <w:div w:id="797993641">
      <w:bodyDiv w:val="1"/>
      <w:marLeft w:val="0"/>
      <w:marRight w:val="0"/>
      <w:marTop w:val="0"/>
      <w:marBottom w:val="0"/>
      <w:divBdr>
        <w:top w:val="none" w:sz="0" w:space="0" w:color="auto"/>
        <w:left w:val="none" w:sz="0" w:space="0" w:color="auto"/>
        <w:bottom w:val="none" w:sz="0" w:space="0" w:color="auto"/>
        <w:right w:val="none" w:sz="0" w:space="0" w:color="auto"/>
      </w:divBdr>
    </w:div>
    <w:div w:id="914163636">
      <w:bodyDiv w:val="1"/>
      <w:marLeft w:val="0"/>
      <w:marRight w:val="0"/>
      <w:marTop w:val="0"/>
      <w:marBottom w:val="0"/>
      <w:divBdr>
        <w:top w:val="none" w:sz="0" w:space="0" w:color="auto"/>
        <w:left w:val="none" w:sz="0" w:space="0" w:color="auto"/>
        <w:bottom w:val="none" w:sz="0" w:space="0" w:color="auto"/>
        <w:right w:val="none" w:sz="0" w:space="0" w:color="auto"/>
      </w:divBdr>
    </w:div>
    <w:div w:id="1102263711">
      <w:bodyDiv w:val="1"/>
      <w:marLeft w:val="0"/>
      <w:marRight w:val="0"/>
      <w:marTop w:val="0"/>
      <w:marBottom w:val="0"/>
      <w:divBdr>
        <w:top w:val="none" w:sz="0" w:space="0" w:color="auto"/>
        <w:left w:val="none" w:sz="0" w:space="0" w:color="auto"/>
        <w:bottom w:val="none" w:sz="0" w:space="0" w:color="auto"/>
        <w:right w:val="none" w:sz="0" w:space="0" w:color="auto"/>
      </w:divBdr>
    </w:div>
    <w:div w:id="1186098618">
      <w:bodyDiv w:val="1"/>
      <w:marLeft w:val="0"/>
      <w:marRight w:val="0"/>
      <w:marTop w:val="0"/>
      <w:marBottom w:val="0"/>
      <w:divBdr>
        <w:top w:val="none" w:sz="0" w:space="0" w:color="auto"/>
        <w:left w:val="none" w:sz="0" w:space="0" w:color="auto"/>
        <w:bottom w:val="none" w:sz="0" w:space="0" w:color="auto"/>
        <w:right w:val="none" w:sz="0" w:space="0" w:color="auto"/>
      </w:divBdr>
    </w:div>
    <w:div w:id="16137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Siy-Haacke</dc:creator>
  <cp:keywords/>
  <dc:description/>
  <cp:lastModifiedBy>Joanna Siy-Haacke</cp:lastModifiedBy>
  <cp:revision>1</cp:revision>
  <dcterms:created xsi:type="dcterms:W3CDTF">2025-02-27T13:33:00Z</dcterms:created>
  <dcterms:modified xsi:type="dcterms:W3CDTF">2025-02-27T14:00:00Z</dcterms:modified>
</cp:coreProperties>
</file>