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146D" w:rsidRPr="0084146D" w:rsidRDefault="0084146D" w:rsidP="0084146D">
      <w:pPr>
        <w:spacing w:before="100" w:beforeAutospacing="1" w:after="120" w:line="240" w:lineRule="auto"/>
        <w:outlineLvl w:val="0"/>
        <w:rPr>
          <w:rFonts w:eastAsia="Times New Roman" w:cs="Times New Roman"/>
          <w:b/>
          <w:bCs/>
          <w:color w:val="1F1F1F"/>
          <w:kern w:val="36"/>
          <w:sz w:val="48"/>
          <w:szCs w:val="48"/>
          <w:lang w:eastAsia="en-ZA"/>
        </w:rPr>
      </w:pPr>
      <w:r w:rsidRPr="0084146D"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  <w:lang w:eastAsia="en-ZA"/>
        </w:rPr>
        <w:t>🚀</w:t>
      </w:r>
      <w:r w:rsidRPr="0084146D">
        <w:rPr>
          <w:rFonts w:eastAsia="Times New Roman" w:cs="Times New Roman"/>
          <w:b/>
          <w:bCs/>
          <w:color w:val="1F1F1F"/>
          <w:kern w:val="36"/>
          <w:sz w:val="48"/>
          <w:szCs w:val="48"/>
          <w:lang w:eastAsia="en-ZA"/>
        </w:rPr>
        <w:t xml:space="preserve"> </w:t>
      </w:r>
      <w:proofErr w:type="spellStart"/>
      <w:r w:rsidRPr="0084146D">
        <w:rPr>
          <w:rFonts w:eastAsia="Times New Roman" w:cs="Times New Roman"/>
          <w:b/>
          <w:bCs/>
          <w:color w:val="1F1F1F"/>
          <w:kern w:val="36"/>
          <w:sz w:val="48"/>
          <w:szCs w:val="48"/>
          <w:lang w:eastAsia="en-ZA"/>
        </w:rPr>
        <w:t>TrustTrack</w:t>
      </w:r>
      <w:proofErr w:type="spellEnd"/>
      <w:r w:rsidRPr="0084146D">
        <w:rPr>
          <w:rFonts w:eastAsia="Times New Roman" w:cs="Times New Roman"/>
          <w:b/>
          <w:bCs/>
          <w:color w:val="1F1F1F"/>
          <w:kern w:val="36"/>
          <w:sz w:val="48"/>
          <w:szCs w:val="48"/>
          <w:lang w:eastAsia="en-ZA"/>
        </w:rPr>
        <w:t xml:space="preserve"> MVP Implementation Plan</w:t>
      </w:r>
    </w:p>
    <w:p w:rsidR="0084146D" w:rsidRPr="0084146D" w:rsidRDefault="0084146D" w:rsidP="0084146D">
      <w:pPr>
        <w:spacing w:before="100" w:beforeAutospacing="1" w:after="0" w:line="240" w:lineRule="auto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84146D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Objective:</w:t>
      </w:r>
      <w:r w:rsidRPr="0084146D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To launch the Minimum Viable Product (MVP), </w:t>
      </w:r>
      <w:proofErr w:type="spellStart"/>
      <w:r w:rsidRPr="0084146D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TrustTrack</w:t>
      </w:r>
      <w:proofErr w:type="spellEnd"/>
      <w:r w:rsidRPr="0084146D">
        <w:rPr>
          <w:rFonts w:eastAsia="Times New Roman" w:cs="Times New Roman"/>
          <w:color w:val="1F1F1F"/>
          <w:sz w:val="24"/>
          <w:szCs w:val="24"/>
          <w:lang w:eastAsia="en-ZA"/>
        </w:rPr>
        <w:t>, as the first tangible embodiment of the "Trust as a Service" (</w:t>
      </w:r>
      <w:proofErr w:type="spellStart"/>
      <w:r w:rsidRPr="0084146D">
        <w:rPr>
          <w:rFonts w:eastAsia="Times New Roman" w:cs="Times New Roman"/>
          <w:color w:val="1F1F1F"/>
          <w:sz w:val="24"/>
          <w:szCs w:val="24"/>
          <w:lang w:eastAsia="en-ZA"/>
        </w:rPr>
        <w:t>TaaS</w:t>
      </w:r>
      <w:proofErr w:type="spellEnd"/>
      <w:r w:rsidRPr="0084146D">
        <w:rPr>
          <w:rFonts w:eastAsia="Times New Roman" w:cs="Times New Roman"/>
          <w:color w:val="1F1F1F"/>
          <w:sz w:val="24"/>
          <w:szCs w:val="24"/>
          <w:lang w:eastAsia="en-ZA"/>
        </w:rPr>
        <w:t>) vision, focusing on creating a verifiable and transparent local commerce platform.</w:t>
      </w:r>
    </w:p>
    <w:p w:rsidR="0084146D" w:rsidRPr="0084146D" w:rsidRDefault="0084146D" w:rsidP="0084146D">
      <w:pPr>
        <w:spacing w:before="100" w:beforeAutospacing="1" w:after="0" w:line="240" w:lineRule="auto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84146D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Stack:</w:t>
      </w:r>
      <w:r w:rsidRPr="0084146D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PostgreSQL (Data), Django (API/Service), React (Frontend), </w:t>
      </w:r>
      <w:proofErr w:type="spellStart"/>
      <w:r w:rsidRPr="0084146D">
        <w:rPr>
          <w:rFonts w:eastAsia="Times New Roman" w:cs="Times New Roman"/>
          <w:color w:val="1F1F1F"/>
          <w:sz w:val="24"/>
          <w:szCs w:val="24"/>
          <w:lang w:eastAsia="en-ZA"/>
        </w:rPr>
        <w:t>MaterialUI</w:t>
      </w:r>
      <w:proofErr w:type="spellEnd"/>
      <w:r w:rsidRPr="0084146D">
        <w:rPr>
          <w:rFonts w:eastAsia="Times New Roman" w:cs="Times New Roman"/>
          <w:color w:val="1F1F1F"/>
          <w:sz w:val="24"/>
          <w:szCs w:val="24"/>
          <w:lang w:eastAsia="en-ZA"/>
        </w:rPr>
        <w:t>/Tailwind (Styling)</w:t>
      </w:r>
    </w:p>
    <w:p w:rsidR="0084146D" w:rsidRPr="0084146D" w:rsidRDefault="0084146D" w:rsidP="0084146D">
      <w:pPr>
        <w:spacing w:before="100" w:beforeAutospacing="1" w:after="120" w:line="240" w:lineRule="auto"/>
        <w:outlineLvl w:val="1"/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</w:pPr>
      <w:r w:rsidRPr="0084146D"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  <w:t>Phase 1: Foundational Infrastructure &amp; Data Integrity (Backend Focus)</w:t>
      </w:r>
    </w:p>
    <w:p w:rsidR="0084146D" w:rsidRPr="0084146D" w:rsidRDefault="0084146D" w:rsidP="0084146D">
      <w:pPr>
        <w:spacing w:before="100" w:beforeAutospacing="1" w:after="0" w:line="240" w:lineRule="auto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84146D">
        <w:rPr>
          <w:rFonts w:eastAsia="Times New Roman" w:cs="Times New Roman"/>
          <w:color w:val="1F1F1F"/>
          <w:sz w:val="24"/>
          <w:szCs w:val="24"/>
          <w:lang w:eastAsia="en-ZA"/>
        </w:rPr>
        <w:t xml:space="preserve">This phase establishes the </w:t>
      </w:r>
      <w:r w:rsidRPr="0084146D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"Verified Digital Infrastructure"</w:t>
      </w:r>
      <w:r w:rsidRPr="0084146D">
        <w:rPr>
          <w:rFonts w:eastAsia="Times New Roman" w:cs="Times New Roman"/>
          <w:color w:val="1F1F1F"/>
          <w:sz w:val="24"/>
          <w:szCs w:val="24"/>
          <w:lang w:eastAsia="en-ZA"/>
        </w:rPr>
        <w:t>—the secure, immutable backend necessary for all trust operations.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9"/>
        <w:gridCol w:w="2003"/>
        <w:gridCol w:w="3379"/>
        <w:gridCol w:w="2435"/>
      </w:tblGrid>
      <w:tr w:rsidR="0084146D" w:rsidRPr="0084146D" w:rsidTr="008414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Key Deliverables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proofErr w:type="spellStart"/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TaaS</w:t>
            </w:r>
            <w:proofErr w:type="spellEnd"/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 Principle Alignment</w:t>
            </w:r>
          </w:p>
        </w:tc>
      </w:tr>
      <w:tr w:rsidR="0084146D" w:rsidRPr="0084146D" w:rsidTr="008414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1. Data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Postgr</w:t>
            </w:r>
            <w:bookmarkStart w:id="0" w:name="_GoBack"/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e</w:t>
            </w:r>
            <w:bookmarkEnd w:id="0"/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SQL, Django 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Schema Design: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Define models for </w:t>
            </w:r>
            <w:r w:rsidRPr="0084146D">
              <w:rPr>
                <w:rFonts w:eastAsia="Times New Roman" w:cs="Courier New"/>
                <w:color w:val="444746"/>
                <w:sz w:val="20"/>
                <w:szCs w:val="20"/>
                <w:bdr w:val="none" w:sz="0" w:space="0" w:color="auto" w:frame="1"/>
                <w:lang w:eastAsia="en-ZA"/>
              </w:rPr>
              <w:t>Vendors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, </w:t>
            </w:r>
            <w:r w:rsidRPr="0084146D">
              <w:rPr>
                <w:rFonts w:eastAsia="Times New Roman" w:cs="Courier New"/>
                <w:color w:val="444746"/>
                <w:sz w:val="20"/>
                <w:szCs w:val="20"/>
                <w:bdr w:val="none" w:sz="0" w:space="0" w:color="auto" w:frame="1"/>
                <w:lang w:eastAsia="en-ZA"/>
              </w:rPr>
              <w:t>Orders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, </w:t>
            </w:r>
            <w:r w:rsidRPr="0084146D">
              <w:rPr>
                <w:rFonts w:eastAsia="Times New Roman" w:cs="Courier New"/>
                <w:color w:val="444746"/>
                <w:sz w:val="20"/>
                <w:szCs w:val="20"/>
                <w:bdr w:val="none" w:sz="0" w:space="0" w:color="auto" w:frame="1"/>
                <w:lang w:eastAsia="en-ZA"/>
              </w:rPr>
              <w:t>Customers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, and the critical </w:t>
            </w:r>
            <w:proofErr w:type="spellStart"/>
            <w:r w:rsidRPr="0084146D">
              <w:rPr>
                <w:rFonts w:eastAsia="Times New Roman" w:cs="Courier New"/>
                <w:color w:val="444746"/>
                <w:sz w:val="20"/>
                <w:szCs w:val="20"/>
                <w:bdr w:val="none" w:sz="0" w:space="0" w:color="auto" w:frame="1"/>
                <w:lang w:eastAsia="en-ZA"/>
              </w:rPr>
              <w:t>OrderStatusHistory</w:t>
            </w:r>
            <w:proofErr w:type="spellEnd"/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(immutable log).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Verifiable Certainty: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Ensures a single, immutable source of truth for all transactions.</w:t>
            </w:r>
          </w:p>
        </w:tc>
      </w:tr>
      <w:tr w:rsidR="0084146D" w:rsidRPr="0084146D" w:rsidTr="008414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2. API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Django REST Framework (DRF)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Core Endpoints: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Create secure, minimal REST APIs for: (1) Vendor Profiles (</w:t>
            </w:r>
            <w:r w:rsidRPr="0084146D">
              <w:rPr>
                <w:rFonts w:eastAsia="Times New Roman" w:cs="Courier New"/>
                <w:color w:val="444746"/>
                <w:sz w:val="20"/>
                <w:szCs w:val="20"/>
                <w:bdr w:val="none" w:sz="0" w:space="0" w:color="auto" w:frame="1"/>
                <w:lang w:eastAsia="en-ZA"/>
              </w:rPr>
              <w:t>GET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), (2) Order Creation (</w:t>
            </w:r>
            <w:r w:rsidRPr="0084146D">
              <w:rPr>
                <w:rFonts w:eastAsia="Times New Roman" w:cs="Courier New"/>
                <w:color w:val="444746"/>
                <w:sz w:val="20"/>
                <w:szCs w:val="20"/>
                <w:bdr w:val="none" w:sz="0" w:space="0" w:color="auto" w:frame="1"/>
                <w:lang w:eastAsia="en-ZA"/>
              </w:rPr>
              <w:t>POST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), (3) Order Status Updates (</w:t>
            </w:r>
            <w:r w:rsidRPr="0084146D">
              <w:rPr>
                <w:rFonts w:eastAsia="Times New Roman" w:cs="Courier New"/>
                <w:color w:val="444746"/>
                <w:sz w:val="20"/>
                <w:szCs w:val="20"/>
                <w:bdr w:val="none" w:sz="0" w:space="0" w:color="auto" w:frame="1"/>
                <w:lang w:eastAsia="en-ZA"/>
              </w:rPr>
              <w:t>PUT/PATCH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), and (4) Review Submission (</w:t>
            </w:r>
            <w:r w:rsidRPr="0084146D">
              <w:rPr>
                <w:rFonts w:eastAsia="Times New Roman" w:cs="Courier New"/>
                <w:color w:val="444746"/>
                <w:sz w:val="20"/>
                <w:szCs w:val="20"/>
                <w:bdr w:val="none" w:sz="0" w:space="0" w:color="auto" w:frame="1"/>
                <w:lang w:eastAsia="en-ZA"/>
              </w:rPr>
              <w:t>POST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Transparency: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Provides controlled, secure data access to the verifiable log.</w:t>
            </w:r>
          </w:p>
        </w:tc>
      </w:tr>
      <w:tr w:rsidR="0084146D" w:rsidRPr="0084146D" w:rsidTr="008414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3. Security &amp; </w:t>
            </w:r>
            <w:proofErr w:type="spellStart"/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Auth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Django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Access Model: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Implement authentication. Restrict </w:t>
            </w:r>
            <w:r w:rsidRPr="0084146D">
              <w:rPr>
                <w:rFonts w:eastAsia="Times New Roman" w:cs="Courier New"/>
                <w:color w:val="444746"/>
                <w:sz w:val="20"/>
                <w:szCs w:val="20"/>
                <w:bdr w:val="none" w:sz="0" w:space="0" w:color="auto" w:frame="1"/>
                <w:lang w:eastAsia="en-ZA"/>
              </w:rPr>
              <w:t>Status Update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writes to authenticated Vendors and </w:t>
            </w:r>
            <w:r w:rsidRPr="0084146D">
              <w:rPr>
                <w:rFonts w:eastAsia="Times New Roman" w:cs="Courier New"/>
                <w:color w:val="444746"/>
                <w:sz w:val="20"/>
                <w:szCs w:val="20"/>
                <w:bdr w:val="none" w:sz="0" w:space="0" w:color="auto" w:frame="1"/>
                <w:lang w:eastAsia="en-ZA"/>
              </w:rPr>
              <w:t>Review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writes to authenticated, validated Customers (who own the completed Order ID).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Validated Identity: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Ensures actions (status changes, reviews) are tied to verified actors.</w:t>
            </w:r>
          </w:p>
        </w:tc>
      </w:tr>
    </w:tbl>
    <w:p w:rsidR="0084146D" w:rsidRPr="0084146D" w:rsidRDefault="0084146D" w:rsidP="0084146D">
      <w:pPr>
        <w:spacing w:before="100" w:beforeAutospacing="1" w:after="120" w:line="240" w:lineRule="auto"/>
        <w:outlineLvl w:val="1"/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</w:pPr>
      <w:r w:rsidRPr="0084146D"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  <w:t xml:space="preserve">Phase 2: Core </w:t>
      </w:r>
      <w:proofErr w:type="spellStart"/>
      <w:r w:rsidRPr="0084146D"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  <w:t>TrustTrack</w:t>
      </w:r>
      <w:proofErr w:type="spellEnd"/>
      <w:r w:rsidRPr="0084146D"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  <w:t xml:space="preserve"> Features (Full Stack Integration)</w:t>
      </w:r>
    </w:p>
    <w:p w:rsidR="0084146D" w:rsidRPr="0084146D" w:rsidRDefault="0084146D" w:rsidP="0084146D">
      <w:pPr>
        <w:spacing w:before="100" w:beforeAutospacing="1" w:after="240" w:line="240" w:lineRule="auto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84146D">
        <w:rPr>
          <w:rFonts w:eastAsia="Times New Roman" w:cs="Times New Roman"/>
          <w:color w:val="1F1F1F"/>
          <w:sz w:val="24"/>
          <w:szCs w:val="24"/>
          <w:lang w:eastAsia="en-ZA"/>
        </w:rPr>
        <w:t>This phase connects the frontend experience to the verifiable data layer, building the three core features defined in the MVP proposal.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1850"/>
        <w:gridCol w:w="2666"/>
        <w:gridCol w:w="3164"/>
      </w:tblGrid>
      <w:tr w:rsidR="0084146D" w:rsidRPr="0084146D" w:rsidTr="008414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Key Deliverables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Trust Value Demonstrated</w:t>
            </w:r>
          </w:p>
        </w:tc>
      </w:tr>
      <w:tr w:rsidR="0084146D" w:rsidRPr="0084146D" w:rsidTr="008414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1. Vendor 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React, DRF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Verified Profiles: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Build the frontend search and filter UI. Display the </w:t>
            </w:r>
            <w:proofErr w:type="spellStart"/>
            <w:r w:rsidRPr="0084146D">
              <w:rPr>
                <w:rFonts w:eastAsia="Times New Roman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ZA"/>
              </w:rPr>
              <w:t>is_verified</w:t>
            </w:r>
            <w:proofErr w:type="spellEnd"/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status prominently, based on validated vendor identity data from the API.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Validated Identity: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Eliminates uncertainty over the business’s existence and legitimacy.</w:t>
            </w:r>
          </w:p>
        </w:tc>
      </w:tr>
      <w:tr w:rsidR="0084146D" w:rsidRPr="0084146D" w:rsidTr="008414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2. Verifiable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React, Django Channels (</w:t>
            </w:r>
            <w:proofErr w:type="spellStart"/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WebSockets</w:t>
            </w:r>
            <w:proofErr w:type="spellEnd"/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Shared Data View: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Develop the tracking page (accessible via the </w:t>
            </w:r>
            <w:proofErr w:type="spellStart"/>
            <w:r w:rsidRPr="0084146D">
              <w:rPr>
                <w:rFonts w:eastAsia="Times New Roman" w:cs="Courier New"/>
                <w:color w:val="444746"/>
                <w:sz w:val="20"/>
                <w:szCs w:val="20"/>
                <w:bdr w:val="none" w:sz="0" w:space="0" w:color="auto" w:frame="1"/>
                <w:lang w:eastAsia="en-ZA"/>
              </w:rPr>
              <w:t>Order_UID</w:t>
            </w:r>
            <w:proofErr w:type="spellEnd"/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). Implement a real-time feed that displays the chronological, time-stamped entries from the </w:t>
            </w:r>
            <w:proofErr w:type="spellStart"/>
            <w:r w:rsidRPr="0084146D">
              <w:rPr>
                <w:rFonts w:eastAsia="Times New Roman" w:cs="Courier New"/>
                <w:color w:val="444746"/>
                <w:sz w:val="20"/>
                <w:szCs w:val="20"/>
                <w:bdr w:val="none" w:sz="0" w:space="0" w:color="auto" w:frame="1"/>
                <w:lang w:eastAsia="en-ZA"/>
              </w:rPr>
              <w:t>OrderStatusHistory</w:t>
            </w:r>
            <w:proofErr w:type="spellEnd"/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Verifiable Certainty/Transparency: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Eliminates informational asymmetry by showing an immutable audit trail.</w:t>
            </w:r>
          </w:p>
        </w:tc>
      </w:tr>
      <w:tr w:rsidR="0084146D" w:rsidRPr="0084146D" w:rsidTr="008414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3. Business Confirmation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React, DRF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Vendor Dashboard: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Create a minimal, secure interface where the authenticated Vendor can trigger the status update (e.g., "Ready for Pickup") which writes a new time-stamped entry to the log.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Trust as a Service: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Simplifies the verification process into a reliable, integrated infrastructure layer.</w:t>
            </w:r>
          </w:p>
        </w:tc>
      </w:tr>
    </w:tbl>
    <w:p w:rsidR="0084146D" w:rsidRPr="0084146D" w:rsidRDefault="0084146D" w:rsidP="0084146D">
      <w:pPr>
        <w:spacing w:before="100" w:beforeAutospacing="1" w:after="120" w:line="240" w:lineRule="auto"/>
        <w:outlineLvl w:val="1"/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</w:pPr>
      <w:r w:rsidRPr="0084146D"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  <w:t>Phase 3: Validation, Branding, and Launch Prep</w:t>
      </w:r>
    </w:p>
    <w:p w:rsidR="0084146D" w:rsidRPr="0084146D" w:rsidRDefault="0084146D" w:rsidP="0084146D">
      <w:pPr>
        <w:spacing w:before="100" w:beforeAutospacing="1" w:after="240" w:line="240" w:lineRule="auto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84146D">
        <w:rPr>
          <w:rFonts w:eastAsia="Times New Roman" w:cs="Times New Roman"/>
          <w:color w:val="1F1F1F"/>
          <w:sz w:val="24"/>
          <w:szCs w:val="24"/>
          <w:lang w:eastAsia="en-ZA"/>
        </w:rPr>
        <w:t>This phase ensures the product meets the brand promises and is ready for controlled deployment.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2"/>
        <w:gridCol w:w="2423"/>
        <w:gridCol w:w="3052"/>
        <w:gridCol w:w="2249"/>
      </w:tblGrid>
      <w:tr w:rsidR="0084146D" w:rsidRPr="0084146D" w:rsidTr="008414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Key Deliverables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Outcome</w:t>
            </w:r>
          </w:p>
        </w:tc>
      </w:tr>
      <w:tr w:rsidR="0084146D" w:rsidRPr="0084146D" w:rsidTr="008414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1. Authentic Ratings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React, DRF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Review Gating: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Implement frontend and backend logic to only allow a review submission if the associated Order ID is 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lastRenderedPageBreak/>
              <w:t xml:space="preserve">marked as </w:t>
            </w:r>
            <w:r w:rsidRPr="0084146D">
              <w:rPr>
                <w:rFonts w:eastAsia="Times New Roman" w:cs="Courier New"/>
                <w:color w:val="444746"/>
                <w:sz w:val="20"/>
                <w:szCs w:val="20"/>
                <w:bdr w:val="none" w:sz="0" w:space="0" w:color="auto" w:frame="1"/>
                <w:lang w:eastAsia="en-ZA"/>
              </w:rPr>
              <w:t>Completed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and the Customer is authenticated.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lastRenderedPageBreak/>
              <w:t>Verifiable Authenticity: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Ensures reputation is built on completed, 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lastRenderedPageBreak/>
              <w:t>auditable transactions.</w:t>
            </w:r>
          </w:p>
        </w:tc>
      </w:tr>
      <w:tr w:rsidR="0084146D" w:rsidRPr="0084146D" w:rsidTr="008414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lastRenderedPageBreak/>
              <w:t>2. UI/UX &amp; Branding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React, </w:t>
            </w:r>
            <w:proofErr w:type="spellStart"/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MaterialUI</w:t>
            </w:r>
            <w:proofErr w:type="spellEnd"/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/Tailwind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Apply Brand Palette: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Integrate the </w:t>
            </w:r>
            <w:proofErr w:type="spellStart"/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TaaS</w:t>
            </w:r>
            <w:proofErr w:type="spellEnd"/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brand </w:t>
            </w:r>
            <w:proofErr w:type="spellStart"/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colors</w:t>
            </w:r>
            <w:proofErr w:type="spellEnd"/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(</w:t>
            </w:r>
            <w:r w:rsidRPr="0084146D">
              <w:rPr>
                <w:rFonts w:eastAsia="Times New Roman" w:cs="Courier New"/>
                <w:color w:val="444746"/>
                <w:sz w:val="20"/>
                <w:szCs w:val="20"/>
                <w:bdr w:val="none" w:sz="0" w:space="0" w:color="auto" w:frame="1"/>
                <w:lang w:eastAsia="en-ZA"/>
              </w:rPr>
              <w:t>#27AE60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Primary, </w:t>
            </w:r>
            <w:r w:rsidRPr="0084146D">
              <w:rPr>
                <w:rFonts w:eastAsia="Times New Roman" w:cs="Courier New"/>
                <w:color w:val="444746"/>
                <w:sz w:val="20"/>
                <w:szCs w:val="20"/>
                <w:bdr w:val="none" w:sz="0" w:space="0" w:color="auto" w:frame="1"/>
                <w:lang w:eastAsia="en-ZA"/>
              </w:rPr>
              <w:t>#E3AD4D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Accent) and the </w:t>
            </w:r>
            <w:r w:rsidRPr="0084146D">
              <w:rPr>
                <w:rFonts w:eastAsia="Times New Roman" w:cs="Courier New"/>
                <w:color w:val="444746"/>
                <w:sz w:val="20"/>
                <w:szCs w:val="20"/>
                <w:bdr w:val="none" w:sz="0" w:space="0" w:color="auto" w:frame="1"/>
                <w:lang w:eastAsia="en-ZA"/>
              </w:rPr>
              <w:t>Inter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font family to reflect Security and Transparency. Ensure full responsiveness.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Visual Consistency: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Ensures the platform looks and feels secure, reinforcing trust.</w:t>
            </w:r>
          </w:p>
        </w:tc>
      </w:tr>
      <w:tr w:rsidR="0084146D" w:rsidRPr="0084146D" w:rsidTr="008414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3. Testing &amp;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proofErr w:type="spellStart"/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Pytest</w:t>
            </w:r>
            <w:proofErr w:type="spellEnd"/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, Jest, 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End-to-End Testing: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Verify that all immutable status changes and review links function correctly across the full stack. Prepare deployment to a cloud environment.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4146D" w:rsidRPr="0084146D" w:rsidRDefault="0084146D" w:rsidP="0084146D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84146D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Reliability:</w:t>
            </w:r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Guarantees </w:t>
            </w:r>
            <w:proofErr w:type="spellStart"/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TrustTrack</w:t>
            </w:r>
            <w:proofErr w:type="spellEnd"/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is a reliable, tangible embodiment of the </w:t>
            </w:r>
            <w:proofErr w:type="spellStart"/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TaaS</w:t>
            </w:r>
            <w:proofErr w:type="spellEnd"/>
            <w:r w:rsidRPr="0084146D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mission.</w:t>
            </w:r>
          </w:p>
        </w:tc>
      </w:tr>
    </w:tbl>
    <w:p w:rsidR="00271C0B" w:rsidRPr="0084146D" w:rsidRDefault="00111437" w:rsidP="0084146D"/>
    <w:sectPr w:rsidR="00271C0B" w:rsidRPr="00841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146D"/>
    <w:rsid w:val="00111437"/>
    <w:rsid w:val="001161AC"/>
    <w:rsid w:val="0084146D"/>
    <w:rsid w:val="009643BC"/>
    <w:rsid w:val="00EB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14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8414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46D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84146D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NormalWeb">
    <w:name w:val="Normal (Web)"/>
    <w:basedOn w:val="Normal"/>
    <w:uiPriority w:val="99"/>
    <w:unhideWhenUsed/>
    <w:rsid w:val="00841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8414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146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14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8414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46D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84146D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NormalWeb">
    <w:name w:val="Normal (Web)"/>
    <w:basedOn w:val="Normal"/>
    <w:uiPriority w:val="99"/>
    <w:unhideWhenUsed/>
    <w:rsid w:val="00841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8414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14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64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Siya</dc:creator>
  <cp:lastModifiedBy>Siya</cp:lastModifiedBy>
  <cp:revision>2</cp:revision>
  <dcterms:created xsi:type="dcterms:W3CDTF">2025-12-12T17:39:00Z</dcterms:created>
  <dcterms:modified xsi:type="dcterms:W3CDTF">2025-12-12T17:39:00Z</dcterms:modified>
</cp:coreProperties>
</file>