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1949590"/>
        <w:docPartObj>
          <w:docPartGallery w:val="Cover Pages"/>
          <w:docPartUnique/>
        </w:docPartObj>
      </w:sdtPr>
      <w:sdtContent>
        <w:p w14:paraId="357FBBF8" w14:textId="77777777" w:rsidR="005A6169" w:rsidRDefault="005A6169" w:rsidP="005A616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A6169" w14:paraId="3D3A8015" w14:textId="77777777" w:rsidTr="005F2F05">
            <w:sdt>
              <w:sdtPr>
                <w:rPr>
                  <w:b/>
                  <w:bCs/>
                  <w:color w:val="2F5496" w:themeColor="accent1" w:themeShade="BF"/>
                  <w:sz w:val="24"/>
                  <w:szCs w:val="24"/>
                </w:rPr>
                <w:alias w:val="Company"/>
                <w:id w:val="13406915"/>
                <w:placeholder>
                  <w:docPart w:val="0EE5BC8668154DDCA64F54895894009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05AFA21" w14:textId="71EAA26E" w:rsidR="005A6169" w:rsidRPr="00A17932" w:rsidRDefault="005A6169" w:rsidP="005F2F05">
                    <w:pPr>
                      <w:pStyle w:val="NoSpacing"/>
                      <w:rPr>
                        <w:b/>
                        <w:bCs/>
                        <w:color w:val="2F5496" w:themeColor="accent1" w:themeShade="BF"/>
                        <w:sz w:val="24"/>
                      </w:rPr>
                    </w:pPr>
                    <w:proofErr w:type="gramStart"/>
                    <w:r>
                      <w:rPr>
                        <w:b/>
                        <w:bCs/>
                        <w:color w:val="2F5496" w:themeColor="accent1" w:themeShade="BF"/>
                        <w:sz w:val="24"/>
                        <w:szCs w:val="24"/>
                      </w:rPr>
                      <w:t>Wits</w:t>
                    </w:r>
                    <w:proofErr w:type="gramEnd"/>
                    <w:r>
                      <w:rPr>
                        <w:b/>
                        <w:bCs/>
                        <w:color w:val="2F5496" w:themeColor="accent1" w:themeShade="BF"/>
                        <w:sz w:val="24"/>
                        <w:szCs w:val="24"/>
                      </w:rPr>
                      <w:t xml:space="preserve"> business School</w:t>
                    </w:r>
                  </w:p>
                </w:tc>
              </w:sdtContent>
            </w:sdt>
          </w:tr>
          <w:tr w:rsidR="005A6169" w14:paraId="1159D420" w14:textId="77777777" w:rsidTr="005F2F05">
            <w:tc>
              <w:tcPr>
                <w:tcW w:w="7672" w:type="dxa"/>
              </w:tcPr>
              <w:sdt>
                <w:sdtPr>
                  <w:rPr>
                    <w:b/>
                    <w:bCs/>
                    <w:color w:val="2F5496" w:themeColor="accent1" w:themeShade="BF"/>
                    <w:szCs w:val="24"/>
                  </w:rPr>
                  <w:alias w:val="Title"/>
                  <w:id w:val="13406919"/>
                  <w:placeholder>
                    <w:docPart w:val="B177AF328A844E06AF666D81F18CBCA4"/>
                  </w:placeholder>
                  <w:dataBinding w:prefixMappings="xmlns:ns0='http://schemas.openxmlformats.org/package/2006/metadata/core-properties' xmlns:ns1='http://purl.org/dc/elements/1.1/'" w:xpath="/ns0:coreProperties[1]/ns1:title[1]" w:storeItemID="{6C3C8BC8-F283-45AE-878A-BAB7291924A1}"/>
                  <w:text/>
                </w:sdtPr>
                <w:sdtContent>
                  <w:p w14:paraId="08507309" w14:textId="0B77B820" w:rsidR="005A6169" w:rsidRPr="00A17932" w:rsidRDefault="005A6169" w:rsidP="005F2F05">
                    <w:pPr>
                      <w:pStyle w:val="NoSpacing"/>
                      <w:rPr>
                        <w:b/>
                        <w:bCs/>
                        <w:color w:val="2F5496" w:themeColor="accent1" w:themeShade="BF"/>
                        <w:sz w:val="24"/>
                        <w:szCs w:val="24"/>
                      </w:rPr>
                    </w:pPr>
                    <w:r w:rsidRPr="005A6169">
                      <w:rPr>
                        <w:b/>
                        <w:bCs/>
                        <w:color w:val="2F5496" w:themeColor="accent1" w:themeShade="BF"/>
                        <w:szCs w:val="24"/>
                      </w:rPr>
                      <w:t xml:space="preserve">Research </w:t>
                    </w:r>
                    <w:proofErr w:type="gramStart"/>
                    <w:r w:rsidRPr="005A6169">
                      <w:rPr>
                        <w:b/>
                        <w:bCs/>
                        <w:color w:val="2F5496" w:themeColor="accent1" w:themeShade="BF"/>
                        <w:szCs w:val="24"/>
                      </w:rPr>
                      <w:t xml:space="preserve">Topic </w:t>
                    </w:r>
                    <w:r w:rsidRPr="005A6169">
                      <w:rPr>
                        <w:b/>
                        <w:bCs/>
                        <w:color w:val="2F5496" w:themeColor="accent1" w:themeShade="BF"/>
                        <w:szCs w:val="24"/>
                      </w:rPr>
                      <w:t xml:space="preserve"> </w:t>
                    </w:r>
                    <w:r w:rsidRPr="005A6169">
                      <w:rPr>
                        <w:b/>
                        <w:bCs/>
                        <w:color w:val="2F5496" w:themeColor="accent1" w:themeShade="BF"/>
                        <w:szCs w:val="24"/>
                      </w:rPr>
                      <w:t>BUSA</w:t>
                    </w:r>
                    <w:proofErr w:type="gramEnd"/>
                    <w:r w:rsidRPr="005A6169">
                      <w:rPr>
                        <w:b/>
                        <w:bCs/>
                        <w:color w:val="2F5496" w:themeColor="accent1" w:themeShade="BF"/>
                        <w:szCs w:val="24"/>
                      </w:rPr>
                      <w:t>7480A</w:t>
                    </w:r>
                  </w:p>
                </w:sdtContent>
              </w:sdt>
            </w:tc>
          </w:tr>
          <w:tr w:rsidR="005A6169" w14:paraId="2490E24B" w14:textId="77777777" w:rsidTr="005F2F05">
            <w:sdt>
              <w:sdtPr>
                <w:rPr>
                  <w:b/>
                  <w:bCs/>
                  <w:color w:val="2F5496" w:themeColor="accent1" w:themeShade="BF"/>
                  <w:sz w:val="24"/>
                  <w:szCs w:val="24"/>
                </w:rPr>
                <w:alias w:val="Subtitle"/>
                <w:id w:val="13406923"/>
                <w:placeholder>
                  <w:docPart w:val="7A0F7A94796C49828EE0878B7435BF0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E2B776A" w14:textId="5977891E" w:rsidR="005A6169" w:rsidRPr="00A17932" w:rsidRDefault="005A6169" w:rsidP="005F2F05">
                    <w:pPr>
                      <w:pStyle w:val="NoSpacing"/>
                      <w:rPr>
                        <w:b/>
                        <w:bCs/>
                        <w:color w:val="2F5496" w:themeColor="accent1" w:themeShade="BF"/>
                        <w:sz w:val="24"/>
                        <w:szCs w:val="24"/>
                      </w:rPr>
                    </w:pPr>
                    <w:r>
                      <w:rPr>
                        <w:b/>
                        <w:bCs/>
                        <w:color w:val="2F5496" w:themeColor="accent1" w:themeShade="BF"/>
                        <w:sz w:val="24"/>
                        <w:szCs w:val="24"/>
                      </w:rPr>
                      <w:t>Siyabulela Sinqe</w:t>
                    </w:r>
                  </w:p>
                </w:tc>
              </w:sdtContent>
            </w:sdt>
          </w:tr>
          <w:tr w:rsidR="005A6169" w14:paraId="4F603B7A" w14:textId="77777777" w:rsidTr="005F2F05">
            <w:tc>
              <w:tcPr>
                <w:tcW w:w="7672" w:type="dxa"/>
                <w:tcMar>
                  <w:top w:w="216" w:type="dxa"/>
                  <w:left w:w="115" w:type="dxa"/>
                  <w:bottom w:w="216" w:type="dxa"/>
                  <w:right w:w="115" w:type="dxa"/>
                </w:tcMar>
              </w:tcPr>
              <w:p w14:paraId="65462758" w14:textId="77777777" w:rsidR="005A6169" w:rsidRPr="00A17932" w:rsidRDefault="005A6169" w:rsidP="005F2F05">
                <w:pPr>
                  <w:pStyle w:val="NoSpacing"/>
                  <w:rPr>
                    <w:b/>
                    <w:bCs/>
                    <w:color w:val="2F5496" w:themeColor="accent1" w:themeShade="BF"/>
                    <w:sz w:val="24"/>
                    <w:szCs w:val="24"/>
                  </w:rPr>
                </w:pPr>
                <w:r w:rsidRPr="00A17932">
                  <w:rPr>
                    <w:b/>
                    <w:bCs/>
                    <w:color w:val="2F5496" w:themeColor="accent1" w:themeShade="BF"/>
                    <w:sz w:val="24"/>
                    <w:szCs w:val="24"/>
                  </w:rPr>
                  <w:t>Assignment</w:t>
                </w:r>
              </w:p>
            </w:tc>
          </w:tr>
          <w:tr w:rsidR="005A6169" w14:paraId="7746A6AB" w14:textId="77777777" w:rsidTr="005F2F05">
            <w:tc>
              <w:tcPr>
                <w:tcW w:w="7672" w:type="dxa"/>
                <w:tcMar>
                  <w:top w:w="216" w:type="dxa"/>
                  <w:left w:w="115" w:type="dxa"/>
                  <w:bottom w:w="216" w:type="dxa"/>
                  <w:right w:w="115" w:type="dxa"/>
                </w:tcMar>
              </w:tcPr>
              <w:p w14:paraId="39D68F5D" w14:textId="77777777" w:rsidR="005A6169" w:rsidRDefault="005A6169" w:rsidP="005F2F05">
                <w:pPr>
                  <w:pStyle w:val="NoSpacing"/>
                  <w:rPr>
                    <w:color w:val="2F5496" w:themeColor="accent1" w:themeShade="BF"/>
                    <w:sz w:val="24"/>
                    <w:szCs w:val="24"/>
                  </w:rPr>
                </w:pPr>
              </w:p>
            </w:tc>
          </w:tr>
          <w:tr w:rsidR="005A6169" w14:paraId="5A69949C" w14:textId="77777777" w:rsidTr="005F2F05">
            <w:tc>
              <w:tcPr>
                <w:tcW w:w="7672" w:type="dxa"/>
                <w:tcMar>
                  <w:top w:w="216" w:type="dxa"/>
                  <w:left w:w="115" w:type="dxa"/>
                  <w:bottom w:w="216" w:type="dxa"/>
                  <w:right w:w="115" w:type="dxa"/>
                </w:tcMar>
              </w:tcPr>
              <w:p w14:paraId="6C74DDB0" w14:textId="77777777" w:rsidR="005A6169" w:rsidRDefault="005A6169" w:rsidP="005F2F05">
                <w:pPr>
                  <w:pStyle w:val="NoSpacing"/>
                  <w:rPr>
                    <w:color w:val="2F5496"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169" w14:paraId="754AAE2F" w14:textId="77777777" w:rsidTr="005F2F05">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B10D7BB23AA40CCBF99C725DAE4323F"/>
                  </w:placeholder>
                  <w:dataBinding w:prefixMappings="xmlns:ns0='http://schemas.openxmlformats.org/package/2006/metadata/core-properties' xmlns:ns1='http://purl.org/dc/elements/1.1/'" w:xpath="/ns0:coreProperties[1]/ns1:creator[1]" w:storeItemID="{6C3C8BC8-F283-45AE-878A-BAB7291924A1}"/>
                  <w:text/>
                </w:sdtPr>
                <w:sdtContent>
                  <w:p w14:paraId="1F76FF43" w14:textId="77777777" w:rsidR="005A6169" w:rsidRDefault="005A6169" w:rsidP="005F2F05">
                    <w:pPr>
                      <w:pStyle w:val="NoSpacing"/>
                      <w:rPr>
                        <w:color w:val="4472C4" w:themeColor="accent1"/>
                        <w:sz w:val="28"/>
                        <w:szCs w:val="28"/>
                      </w:rPr>
                    </w:pPr>
                    <w:r>
                      <w:rPr>
                        <w:color w:val="4472C4" w:themeColor="accent1"/>
                        <w:sz w:val="28"/>
                        <w:szCs w:val="28"/>
                      </w:rPr>
                      <w:t>Siyabulela Sinqe</w:t>
                    </w:r>
                  </w:p>
                </w:sdtContent>
              </w:sdt>
              <w:sdt>
                <w:sdtPr>
                  <w:rPr>
                    <w:color w:val="4472C4" w:themeColor="accent1"/>
                    <w:sz w:val="28"/>
                    <w:szCs w:val="28"/>
                  </w:rPr>
                  <w:alias w:val="Date"/>
                  <w:tag w:val="Date"/>
                  <w:id w:val="13406932"/>
                  <w:placeholder>
                    <w:docPart w:val="23C3EFD355794C299D1A5320AAB69C54"/>
                  </w:placeholder>
                  <w:dataBinding w:prefixMappings="xmlns:ns0='http://schemas.microsoft.com/office/2006/coverPageProps'" w:xpath="/ns0:CoverPageProperties[1]/ns0:PublishDate[1]" w:storeItemID="{55AF091B-3C7A-41E3-B477-F2FDAA23CFDA}"/>
                  <w:date w:fullDate="2021-05-29T00:00:00Z">
                    <w:dateFormat w:val="M-d-yyyy"/>
                    <w:lid w:val="en-US"/>
                    <w:storeMappedDataAs w:val="dateTime"/>
                    <w:calendar w:val="gregorian"/>
                  </w:date>
                </w:sdtPr>
                <w:sdtContent>
                  <w:p w14:paraId="332B77F8" w14:textId="5FEBD2C2" w:rsidR="005A6169" w:rsidRDefault="005A6169" w:rsidP="005F2F05">
                    <w:pPr>
                      <w:pStyle w:val="NoSpacing"/>
                      <w:rPr>
                        <w:color w:val="4472C4" w:themeColor="accent1"/>
                        <w:sz w:val="28"/>
                        <w:szCs w:val="28"/>
                      </w:rPr>
                    </w:pPr>
                    <w:r>
                      <w:rPr>
                        <w:color w:val="4472C4" w:themeColor="accent1"/>
                        <w:sz w:val="28"/>
                        <w:szCs w:val="28"/>
                      </w:rPr>
                      <w:t>5-29-2021</w:t>
                    </w:r>
                  </w:p>
                </w:sdtContent>
              </w:sdt>
              <w:p w14:paraId="25A63BA3" w14:textId="77777777" w:rsidR="005A6169" w:rsidRDefault="005A6169" w:rsidP="005F2F05">
                <w:pPr>
                  <w:pStyle w:val="NoSpacing"/>
                  <w:rPr>
                    <w:color w:val="4472C4" w:themeColor="accent1"/>
                  </w:rPr>
                </w:pPr>
              </w:p>
            </w:tc>
          </w:tr>
        </w:tbl>
        <w:p w14:paraId="4D093656" w14:textId="77777777" w:rsidR="005A6169" w:rsidRDefault="005A6169" w:rsidP="005A6169"/>
        <w:p w14:paraId="7576656B" w14:textId="77777777" w:rsidR="005A6169" w:rsidRDefault="005A6169" w:rsidP="005A6169">
          <w:r>
            <w:br w:type="page"/>
          </w:r>
        </w:p>
        <w:sdt>
          <w:sdtPr>
            <w:rPr>
              <w:rFonts w:eastAsiaTheme="minorHAnsi" w:cstheme="minorBidi"/>
              <w:color w:val="auto"/>
              <w:sz w:val="24"/>
              <w:szCs w:val="22"/>
              <w:lang w:val="en-ZA"/>
            </w:rPr>
            <w:id w:val="-168556304"/>
            <w:docPartObj>
              <w:docPartGallery w:val="Table of Contents"/>
              <w:docPartUnique/>
            </w:docPartObj>
          </w:sdtPr>
          <w:sdtEndPr>
            <w:rPr>
              <w:noProof/>
            </w:rPr>
          </w:sdtEndPr>
          <w:sdtContent>
            <w:p w14:paraId="5A1DB474" w14:textId="77777777" w:rsidR="005A6169" w:rsidRDefault="005A6169" w:rsidP="005A6169">
              <w:pPr>
                <w:pStyle w:val="TOCHeading"/>
              </w:pPr>
              <w:r>
                <w:t>Contents</w:t>
              </w:r>
            </w:p>
            <w:p w14:paraId="4CD49862" w14:textId="374C82EE" w:rsidR="005A6169" w:rsidRDefault="005A6169" w:rsidP="005A6169">
              <w:r>
                <w:fldChar w:fldCharType="begin"/>
              </w:r>
              <w:r>
                <w:instrText xml:space="preserve"> TOC \o "1-3" \h \z \u </w:instrText>
              </w:r>
              <w:r>
                <w:fldChar w:fldCharType="separate"/>
              </w:r>
              <w:r w:rsidR="002822C2">
                <w:rPr>
                  <w:b/>
                  <w:bCs/>
                  <w:noProof/>
                  <w:lang w:val="en-US"/>
                </w:rPr>
                <w:t>No table of contents entries found.</w:t>
              </w:r>
              <w:r>
                <w:rPr>
                  <w:noProof/>
                  <w:lang w:val="en-US"/>
                </w:rPr>
                <w:fldChar w:fldCharType="end"/>
              </w:r>
            </w:p>
          </w:sdtContent>
        </w:sdt>
        <w:p w14:paraId="50C92EA2" w14:textId="77777777" w:rsidR="002822C2" w:rsidRPr="00A8497E" w:rsidRDefault="005A6169" w:rsidP="005A6169">
          <w:pPr>
            <w:rPr>
              <w:rFonts w:cs="Arial"/>
              <w:szCs w:val="24"/>
            </w:rPr>
          </w:pPr>
          <w:r>
            <w:br w:type="page"/>
          </w:r>
        </w:p>
      </w:sdtContent>
    </w:sdt>
    <w:p w14:paraId="3F04E0CE" w14:textId="13359788" w:rsidR="00A8497E" w:rsidRPr="00A8497E" w:rsidRDefault="002822C2" w:rsidP="005A6169">
      <w:pPr>
        <w:rPr>
          <w:rFonts w:cs="Arial"/>
          <w:color w:val="222222"/>
          <w:szCs w:val="24"/>
        </w:rPr>
      </w:pPr>
      <w:r w:rsidRPr="003D2B85">
        <w:rPr>
          <w:rStyle w:val="Heading1Char"/>
        </w:rPr>
        <w:lastRenderedPageBreak/>
        <w:t xml:space="preserve"> </w:t>
      </w:r>
      <w:r w:rsidRPr="003D2B85">
        <w:rPr>
          <w:rStyle w:val="Heading1Char"/>
        </w:rPr>
        <w:t>Lack of digitally skilled candidates</w:t>
      </w:r>
      <w:r w:rsidRPr="00A8497E">
        <w:rPr>
          <w:rFonts w:cs="Arial"/>
          <w:color w:val="222222"/>
          <w:szCs w:val="24"/>
        </w:rPr>
        <w:br/>
        <w:t xml:space="preserve">The lack of information and basic skills </w:t>
      </w:r>
      <w:r w:rsidR="00A8497E" w:rsidRPr="00A8497E">
        <w:rPr>
          <w:rFonts w:cs="Arial"/>
          <w:color w:val="222222"/>
          <w:szCs w:val="24"/>
        </w:rPr>
        <w:t>regarding</w:t>
      </w:r>
      <w:r w:rsidRPr="00A8497E">
        <w:rPr>
          <w:rFonts w:cs="Arial"/>
          <w:color w:val="222222"/>
          <w:szCs w:val="24"/>
        </w:rPr>
        <w:t xml:space="preserve"> digital tools within the </w:t>
      </w:r>
      <w:r w:rsidRPr="00A8497E">
        <w:rPr>
          <w:rFonts w:cs="Arial"/>
          <w:color w:val="222222"/>
          <w:szCs w:val="24"/>
        </w:rPr>
        <w:t>public sector is</w:t>
      </w:r>
      <w:r w:rsidRPr="00A8497E">
        <w:rPr>
          <w:rFonts w:cs="Arial"/>
          <w:color w:val="222222"/>
          <w:szCs w:val="24"/>
        </w:rPr>
        <w:t xml:space="preserve"> underestimated.</w:t>
      </w:r>
      <w:r w:rsidRPr="00A8497E">
        <w:rPr>
          <w:rFonts w:cs="Arial"/>
          <w:color w:val="222222"/>
          <w:szCs w:val="24"/>
        </w:rPr>
        <w:br/>
        <w:t xml:space="preserve">Regarding education and training in particular, the continued investment in education and training based on traditional trends will lead to a negative growth in digital skills. A digitalised company will have digital skills as an employment prerequisite; this highlights the value of the structure of higher education curricula and its ability to prepare students based on the expectations at employment level.  </w:t>
      </w:r>
      <w:proofErr w:type="spellStart"/>
      <w:r w:rsidRPr="00A8497E">
        <w:rPr>
          <w:rFonts w:cs="Arial"/>
          <w:color w:val="222222"/>
          <w:szCs w:val="24"/>
        </w:rPr>
        <w:t>Lanaerts</w:t>
      </w:r>
      <w:proofErr w:type="spellEnd"/>
      <w:r w:rsidRPr="00A8497E">
        <w:rPr>
          <w:rFonts w:cs="Arial"/>
          <w:color w:val="222222"/>
          <w:szCs w:val="24"/>
        </w:rPr>
        <w:t xml:space="preserve"> </w:t>
      </w:r>
      <w:proofErr w:type="gramStart"/>
      <w:r w:rsidRPr="00A8497E">
        <w:rPr>
          <w:rFonts w:cs="Arial"/>
          <w:color w:val="222222"/>
          <w:szCs w:val="24"/>
        </w:rPr>
        <w:t>and  De</w:t>
      </w:r>
      <w:proofErr w:type="gramEnd"/>
      <w:r w:rsidRPr="00A8497E">
        <w:rPr>
          <w:rFonts w:cs="Arial"/>
          <w:color w:val="222222"/>
          <w:szCs w:val="24"/>
        </w:rPr>
        <w:t xml:space="preserve"> Groen (2016) cited in Frey and Osborne (2013) describe a job shift with regard to the implementation of digitalisation, revealing a risk in the lack of preparation and the inability to forecast what sort of skills will be ideal for a digitalised industry. Moreover, a well-prepared plan for digitalisation is a proactive method to deal with the disadvantages that face a digital shift. This method is more manageable as opposed to focusing on the impact of job losses which in most cases cannot be completely avoided.</w:t>
      </w:r>
    </w:p>
    <w:p w14:paraId="12E6B77A" w14:textId="240B3179" w:rsidR="005A6169" w:rsidRPr="00A8497E" w:rsidRDefault="002822C2" w:rsidP="005A6169">
      <w:pPr>
        <w:rPr>
          <w:rFonts w:cs="Arial"/>
          <w:color w:val="222222"/>
          <w:szCs w:val="24"/>
        </w:rPr>
      </w:pPr>
      <w:r w:rsidRPr="00A8497E">
        <w:rPr>
          <w:rFonts w:cs="Arial"/>
          <w:color w:val="222222"/>
          <w:szCs w:val="24"/>
        </w:rPr>
        <w:br/>
      </w:r>
      <w:r w:rsidRPr="003D2B85">
        <w:rPr>
          <w:rStyle w:val="Heading1Char"/>
        </w:rPr>
        <w:t>Education and training</w:t>
      </w:r>
      <w:r w:rsidRPr="00A8497E">
        <w:rPr>
          <w:rFonts w:cs="Arial"/>
          <w:color w:val="222222"/>
          <w:szCs w:val="24"/>
        </w:rPr>
        <w:br/>
        <w:t xml:space="preserve">It is important to narrow the gap between academia and practical work experience. The two should be integrated </w:t>
      </w:r>
      <w:proofErr w:type="gramStart"/>
      <w:r w:rsidRPr="00A8497E">
        <w:rPr>
          <w:rFonts w:cs="Arial"/>
          <w:color w:val="222222"/>
          <w:szCs w:val="24"/>
        </w:rPr>
        <w:t>in order to</w:t>
      </w:r>
      <w:proofErr w:type="gramEnd"/>
      <w:r w:rsidRPr="00A8497E">
        <w:rPr>
          <w:rFonts w:cs="Arial"/>
          <w:color w:val="222222"/>
          <w:szCs w:val="24"/>
        </w:rPr>
        <w:t xml:space="preserve"> gauge deficits that require improvement in both fields to eliminate risk. Lawrence et al. (2017:34) suggest that to cater for those who are affected by a wide adoption of technological tools, public sector intervention is necessary, in terms of offering training and redeployment incentives so that employees have peace of mind in the </w:t>
      </w:r>
      <w:r w:rsidR="00A8497E" w:rsidRPr="00A8497E">
        <w:rPr>
          <w:rFonts w:cs="Arial"/>
          <w:color w:val="222222"/>
          <w:szCs w:val="24"/>
        </w:rPr>
        <w:t>fact that</w:t>
      </w:r>
      <w:r w:rsidRPr="00A8497E">
        <w:rPr>
          <w:rFonts w:cs="Arial"/>
          <w:color w:val="222222"/>
          <w:szCs w:val="24"/>
        </w:rPr>
        <w:t xml:space="preserve"> they will be redeployed in other sectors of the economy should </w:t>
      </w:r>
      <w:r w:rsidR="00A8497E" w:rsidRPr="00A8497E">
        <w:rPr>
          <w:rFonts w:cs="Arial"/>
          <w:color w:val="222222"/>
          <w:szCs w:val="24"/>
        </w:rPr>
        <w:t>certain</w:t>
      </w:r>
      <w:r w:rsidRPr="00A8497E">
        <w:rPr>
          <w:rFonts w:cs="Arial"/>
          <w:color w:val="222222"/>
          <w:szCs w:val="24"/>
        </w:rPr>
        <w:t xml:space="preserve"> task</w:t>
      </w:r>
      <w:r w:rsidR="00A8497E">
        <w:rPr>
          <w:rFonts w:cs="Arial"/>
          <w:color w:val="222222"/>
          <w:szCs w:val="24"/>
        </w:rPr>
        <w:t>s</w:t>
      </w:r>
      <w:r w:rsidRPr="00A8497E">
        <w:rPr>
          <w:rFonts w:cs="Arial"/>
          <w:color w:val="222222"/>
          <w:szCs w:val="24"/>
        </w:rPr>
        <w:t xml:space="preserve"> become automated.</w:t>
      </w:r>
    </w:p>
    <w:p w14:paraId="57AB67EB" w14:textId="0DB4B956" w:rsidR="00A8497E" w:rsidRDefault="00A8497E" w:rsidP="005A6169">
      <w:r>
        <w:t xml:space="preserve">It is also of outmost importance to understand the programmes that the South African government is implementing to respond to change of the labour market, the future of labour and more specifically tasks that warm bodies traditionally perform. </w:t>
      </w:r>
    </w:p>
    <w:p w14:paraId="6936DA54" w14:textId="63A2DC5B" w:rsidR="00A8497E" w:rsidRDefault="00A8497E" w:rsidP="005A6169">
      <w:r>
        <w:t>The purpose of this paper to explore the effectiveness of the</w:t>
      </w:r>
      <w:r w:rsidR="00BB3517">
        <w:t xml:space="preserve"> current</w:t>
      </w:r>
      <w:r>
        <w:t xml:space="preserve"> programmes that government </w:t>
      </w:r>
      <w:r w:rsidR="00BB3517">
        <w:t>is implementing to support the future of the public sector labour market in DST (Department of science and technology).</w:t>
      </w:r>
    </w:p>
    <w:p w14:paraId="35B476A7" w14:textId="7E2D931E" w:rsidR="00BB3517" w:rsidRDefault="00BB3517" w:rsidP="005A6169">
      <w:r>
        <w:lastRenderedPageBreak/>
        <w:t>The paper will first</w:t>
      </w:r>
      <w:r w:rsidR="003D2B85">
        <w:t>ly</w:t>
      </w:r>
      <w:r>
        <w:t xml:space="preserve"> identify the programmes that the department of science and technology is engaging.</w:t>
      </w:r>
    </w:p>
    <w:p w14:paraId="60B5583D" w14:textId="1C0D341A" w:rsidR="00BB3517" w:rsidRDefault="00BB3517" w:rsidP="005A6169">
      <w:r>
        <w:t>Secondly the paper will then identify the gaps in these programmes for future employment for graduates in the public sector.</w:t>
      </w:r>
    </w:p>
    <w:p w14:paraId="41948D1B" w14:textId="77777777" w:rsidR="00BB3517" w:rsidRDefault="00BB3517" w:rsidP="005A6169"/>
    <w:p w14:paraId="79EC7CE6" w14:textId="664E30DC" w:rsidR="00BB3517" w:rsidRDefault="00BB3517" w:rsidP="005A6169">
      <w:r>
        <w:t xml:space="preserve"> </w:t>
      </w:r>
    </w:p>
    <w:sectPr w:rsidR="00BB3517" w:rsidSect="00A17932">
      <w:headerReference w:type="first" r:id="rI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7B5A" w14:textId="77777777" w:rsidR="00EF52DF" w:rsidRDefault="003D2B85" w:rsidP="007516AA">
    <w:pPr>
      <w:pStyle w:val="Header"/>
    </w:pPr>
    <w:r>
      <w:rPr>
        <w:noProof/>
      </w:rPr>
      <w:drawing>
        <wp:anchor distT="0" distB="0" distL="114300" distR="114300" simplePos="0" relativeHeight="251659264" behindDoc="1" locked="0" layoutInCell="1" allowOverlap="1" wp14:anchorId="3585063B" wp14:editId="4B4CDBD3">
          <wp:simplePos x="0" y="0"/>
          <wp:positionH relativeFrom="column">
            <wp:posOffset>723900</wp:posOffset>
          </wp:positionH>
          <wp:positionV relativeFrom="paragraph">
            <wp:posOffset>-441960</wp:posOffset>
          </wp:positionV>
          <wp:extent cx="3962400" cy="1203960"/>
          <wp:effectExtent l="0" t="0" r="0" b="0"/>
          <wp:wrapTight wrapText="bothSides">
            <wp:wrapPolygon edited="0">
              <wp:start x="7685" y="2392"/>
              <wp:lineTo x="7685" y="3759"/>
              <wp:lineTo x="8100" y="8544"/>
              <wp:lineTo x="1454" y="8886"/>
              <wp:lineTo x="935" y="9228"/>
              <wp:lineTo x="1558" y="14013"/>
              <wp:lineTo x="1142" y="16063"/>
              <wp:lineTo x="1765" y="19139"/>
              <wp:lineTo x="12773" y="20506"/>
              <wp:lineTo x="15265" y="20506"/>
              <wp:lineTo x="19108" y="19481"/>
              <wp:lineTo x="19627" y="18797"/>
              <wp:lineTo x="18900" y="14013"/>
              <wp:lineTo x="20354" y="11620"/>
              <wp:lineTo x="19938" y="8544"/>
              <wp:lineTo x="17758" y="8203"/>
              <wp:lineTo x="17550" y="4785"/>
              <wp:lineTo x="9762" y="2392"/>
              <wp:lineTo x="7685" y="239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2400" cy="12039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8664F"/>
    <w:multiLevelType w:val="hybridMultilevel"/>
    <w:tmpl w:val="6742AB4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4CE5359"/>
    <w:multiLevelType w:val="multilevel"/>
    <w:tmpl w:val="0FCEB14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69"/>
    <w:rsid w:val="002822C2"/>
    <w:rsid w:val="003D2B85"/>
    <w:rsid w:val="005A6169"/>
    <w:rsid w:val="00A300A3"/>
    <w:rsid w:val="00A8497E"/>
    <w:rsid w:val="00B8774F"/>
    <w:rsid w:val="00BB35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D180"/>
  <w15:chartTrackingRefBased/>
  <w15:docId w15:val="{3599125E-0B30-41C6-8769-7F4CF805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169"/>
    <w:pPr>
      <w:spacing w:line="360" w:lineRule="auto"/>
      <w:ind w:left="360"/>
    </w:pPr>
    <w:rPr>
      <w:rFonts w:ascii="Arial" w:hAnsi="Arial"/>
      <w:sz w:val="24"/>
    </w:rPr>
  </w:style>
  <w:style w:type="paragraph" w:styleId="Heading1">
    <w:name w:val="heading 1"/>
    <w:basedOn w:val="Normal"/>
    <w:next w:val="Normal"/>
    <w:link w:val="Heading1Char"/>
    <w:uiPriority w:val="9"/>
    <w:qFormat/>
    <w:rsid w:val="005A6169"/>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Heading1"/>
    <w:next w:val="Normal"/>
    <w:link w:val="Heading2Char"/>
    <w:uiPriority w:val="9"/>
    <w:unhideWhenUsed/>
    <w:qFormat/>
    <w:rsid w:val="005A6169"/>
    <w:pPr>
      <w:numPr>
        <w:ilvl w:val="1"/>
        <w:numId w:val="2"/>
      </w:numPr>
      <w:spacing w:before="40"/>
      <w:outlineLvl w:val="1"/>
    </w:pPr>
    <w:rPr>
      <w:sz w:val="24"/>
      <w:szCs w:val="26"/>
    </w:rPr>
  </w:style>
  <w:style w:type="paragraph" w:styleId="Heading3">
    <w:name w:val="heading 3"/>
    <w:basedOn w:val="Heading2"/>
    <w:next w:val="Normal"/>
    <w:link w:val="Heading3Char"/>
    <w:autoRedefine/>
    <w:uiPriority w:val="9"/>
    <w:unhideWhenUsed/>
    <w:qFormat/>
    <w:rsid w:val="005A6169"/>
    <w:pPr>
      <w:numPr>
        <w:ilvl w:val="2"/>
      </w:numPr>
      <w:outlineLvl w:val="2"/>
    </w:pPr>
    <w:rPr>
      <w:rFonts w:asciiTheme="majorHAnsi" w:hAnsiTheme="majorHAns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169"/>
    <w:rPr>
      <w:rFonts w:ascii="Arial" w:eastAsiaTheme="majorEastAsia" w:hAnsi="Arial" w:cstheme="majorBidi"/>
      <w:color w:val="2F5496" w:themeColor="accent1" w:themeShade="BF"/>
      <w:sz w:val="28"/>
      <w:szCs w:val="32"/>
    </w:rPr>
  </w:style>
  <w:style w:type="character" w:customStyle="1" w:styleId="Heading2Char">
    <w:name w:val="Heading 2 Char"/>
    <w:basedOn w:val="DefaultParagraphFont"/>
    <w:link w:val="Heading2"/>
    <w:uiPriority w:val="9"/>
    <w:rsid w:val="005A6169"/>
    <w:rPr>
      <w:rFonts w:ascii="Arial" w:eastAsiaTheme="majorEastAsia" w:hAnsi="Arial" w:cstheme="majorBidi"/>
      <w:color w:val="2F5496" w:themeColor="accent1" w:themeShade="BF"/>
      <w:sz w:val="24"/>
      <w:szCs w:val="26"/>
    </w:rPr>
  </w:style>
  <w:style w:type="character" w:customStyle="1" w:styleId="Heading3Char">
    <w:name w:val="Heading 3 Char"/>
    <w:basedOn w:val="DefaultParagraphFont"/>
    <w:link w:val="Heading3"/>
    <w:uiPriority w:val="9"/>
    <w:rsid w:val="005A616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5A61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169"/>
    <w:rPr>
      <w:rFonts w:eastAsiaTheme="minorEastAsia"/>
      <w:lang w:val="en-US"/>
    </w:rPr>
  </w:style>
  <w:style w:type="paragraph" w:styleId="Header">
    <w:name w:val="header"/>
    <w:basedOn w:val="Normal"/>
    <w:link w:val="HeaderChar"/>
    <w:uiPriority w:val="99"/>
    <w:unhideWhenUsed/>
    <w:rsid w:val="005A6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169"/>
    <w:rPr>
      <w:rFonts w:ascii="Arial" w:hAnsi="Arial"/>
      <w:sz w:val="24"/>
    </w:rPr>
  </w:style>
  <w:style w:type="paragraph" w:styleId="TOCHeading">
    <w:name w:val="TOC Heading"/>
    <w:basedOn w:val="Heading1"/>
    <w:next w:val="Normal"/>
    <w:uiPriority w:val="39"/>
    <w:unhideWhenUsed/>
    <w:qFormat/>
    <w:rsid w:val="005A6169"/>
    <w:pPr>
      <w:outlineLvl w:val="9"/>
    </w:pPr>
    <w:rPr>
      <w:lang w:val="en-US"/>
    </w:rPr>
  </w:style>
  <w:style w:type="paragraph" w:styleId="TOC1">
    <w:name w:val="toc 1"/>
    <w:basedOn w:val="Normal"/>
    <w:next w:val="Normal"/>
    <w:autoRedefine/>
    <w:uiPriority w:val="39"/>
    <w:unhideWhenUsed/>
    <w:rsid w:val="005A6169"/>
    <w:pPr>
      <w:spacing w:after="100"/>
      <w:ind w:left="0"/>
    </w:pPr>
  </w:style>
  <w:style w:type="paragraph" w:styleId="TOC2">
    <w:name w:val="toc 2"/>
    <w:basedOn w:val="Normal"/>
    <w:next w:val="Normal"/>
    <w:autoRedefine/>
    <w:uiPriority w:val="39"/>
    <w:unhideWhenUsed/>
    <w:rsid w:val="005A6169"/>
    <w:pPr>
      <w:spacing w:after="100"/>
      <w:ind w:left="240"/>
    </w:pPr>
  </w:style>
  <w:style w:type="paragraph" w:styleId="TOC3">
    <w:name w:val="toc 3"/>
    <w:basedOn w:val="Normal"/>
    <w:next w:val="Normal"/>
    <w:autoRedefine/>
    <w:uiPriority w:val="39"/>
    <w:unhideWhenUsed/>
    <w:rsid w:val="005A6169"/>
    <w:pPr>
      <w:spacing w:after="100"/>
      <w:ind w:left="480"/>
    </w:pPr>
  </w:style>
  <w:style w:type="character" w:styleId="Hyperlink">
    <w:name w:val="Hyperlink"/>
    <w:basedOn w:val="DefaultParagraphFont"/>
    <w:uiPriority w:val="99"/>
    <w:unhideWhenUsed/>
    <w:rsid w:val="005A6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E5BC8668154DDCA64F548958940091"/>
        <w:category>
          <w:name w:val="General"/>
          <w:gallery w:val="placeholder"/>
        </w:category>
        <w:types>
          <w:type w:val="bbPlcHdr"/>
        </w:types>
        <w:behaviors>
          <w:behavior w:val="content"/>
        </w:behaviors>
        <w:guid w:val="{88EFFCCB-2439-4FE0-B856-171A94C03298}"/>
      </w:docPartPr>
      <w:docPartBody>
        <w:p w:rsidR="00000000" w:rsidRDefault="00601C53" w:rsidP="00601C53">
          <w:pPr>
            <w:pStyle w:val="0EE5BC8668154DDCA64F548958940091"/>
          </w:pPr>
          <w:r>
            <w:rPr>
              <w:color w:val="2F5496" w:themeColor="accent1" w:themeShade="BF"/>
              <w:sz w:val="24"/>
              <w:szCs w:val="24"/>
            </w:rPr>
            <w:t>[Company name]</w:t>
          </w:r>
        </w:p>
      </w:docPartBody>
    </w:docPart>
    <w:docPart>
      <w:docPartPr>
        <w:name w:val="B177AF328A844E06AF666D81F18CBCA4"/>
        <w:category>
          <w:name w:val="General"/>
          <w:gallery w:val="placeholder"/>
        </w:category>
        <w:types>
          <w:type w:val="bbPlcHdr"/>
        </w:types>
        <w:behaviors>
          <w:behavior w:val="content"/>
        </w:behaviors>
        <w:guid w:val="{5555D873-77B1-4230-AFB6-DC44DEBEDE9F}"/>
      </w:docPartPr>
      <w:docPartBody>
        <w:p w:rsidR="00000000" w:rsidRDefault="00601C53" w:rsidP="00601C53">
          <w:pPr>
            <w:pStyle w:val="B177AF328A844E06AF666D81F18CBCA4"/>
          </w:pPr>
          <w:r>
            <w:rPr>
              <w:rFonts w:asciiTheme="majorHAnsi" w:eastAsiaTheme="majorEastAsia" w:hAnsiTheme="majorHAnsi" w:cstheme="majorBidi"/>
              <w:color w:val="4472C4" w:themeColor="accent1"/>
              <w:sz w:val="88"/>
              <w:szCs w:val="88"/>
            </w:rPr>
            <w:t>[Document title]</w:t>
          </w:r>
        </w:p>
      </w:docPartBody>
    </w:docPart>
    <w:docPart>
      <w:docPartPr>
        <w:name w:val="7A0F7A94796C49828EE0878B7435BF06"/>
        <w:category>
          <w:name w:val="General"/>
          <w:gallery w:val="placeholder"/>
        </w:category>
        <w:types>
          <w:type w:val="bbPlcHdr"/>
        </w:types>
        <w:behaviors>
          <w:behavior w:val="content"/>
        </w:behaviors>
        <w:guid w:val="{AF0D25E6-F9CD-42AC-954A-03CCAC3BD1F8}"/>
      </w:docPartPr>
      <w:docPartBody>
        <w:p w:rsidR="00000000" w:rsidRDefault="00601C53" w:rsidP="00601C53">
          <w:pPr>
            <w:pStyle w:val="7A0F7A94796C49828EE0878B7435BF06"/>
          </w:pPr>
          <w:r>
            <w:rPr>
              <w:color w:val="2F5496" w:themeColor="accent1" w:themeShade="BF"/>
              <w:sz w:val="24"/>
              <w:szCs w:val="24"/>
            </w:rPr>
            <w:t>[Document subtitle]</w:t>
          </w:r>
        </w:p>
      </w:docPartBody>
    </w:docPart>
    <w:docPart>
      <w:docPartPr>
        <w:name w:val="8B10D7BB23AA40CCBF99C725DAE4323F"/>
        <w:category>
          <w:name w:val="General"/>
          <w:gallery w:val="placeholder"/>
        </w:category>
        <w:types>
          <w:type w:val="bbPlcHdr"/>
        </w:types>
        <w:behaviors>
          <w:behavior w:val="content"/>
        </w:behaviors>
        <w:guid w:val="{5C7160E1-61F5-4045-A7D9-D17CC2614A81}"/>
      </w:docPartPr>
      <w:docPartBody>
        <w:p w:rsidR="00000000" w:rsidRDefault="00601C53" w:rsidP="00601C53">
          <w:pPr>
            <w:pStyle w:val="8B10D7BB23AA40CCBF99C725DAE4323F"/>
          </w:pPr>
          <w:r>
            <w:rPr>
              <w:color w:val="4472C4" w:themeColor="accent1"/>
              <w:sz w:val="28"/>
              <w:szCs w:val="28"/>
            </w:rPr>
            <w:t>[Author name]</w:t>
          </w:r>
        </w:p>
      </w:docPartBody>
    </w:docPart>
    <w:docPart>
      <w:docPartPr>
        <w:name w:val="23C3EFD355794C299D1A5320AAB69C54"/>
        <w:category>
          <w:name w:val="General"/>
          <w:gallery w:val="placeholder"/>
        </w:category>
        <w:types>
          <w:type w:val="bbPlcHdr"/>
        </w:types>
        <w:behaviors>
          <w:behavior w:val="content"/>
        </w:behaviors>
        <w:guid w:val="{5E14AA67-7360-4EE9-A800-5A5D4CBA13D5}"/>
      </w:docPartPr>
      <w:docPartBody>
        <w:p w:rsidR="00000000" w:rsidRDefault="00601C53" w:rsidP="00601C53">
          <w:pPr>
            <w:pStyle w:val="23C3EFD355794C299D1A5320AAB69C5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53"/>
    <w:rsid w:val="00601C53"/>
    <w:rsid w:val="006D6B4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E5BC8668154DDCA64F548958940091">
    <w:name w:val="0EE5BC8668154DDCA64F548958940091"/>
    <w:rsid w:val="00601C53"/>
  </w:style>
  <w:style w:type="paragraph" w:customStyle="1" w:styleId="B177AF328A844E06AF666D81F18CBCA4">
    <w:name w:val="B177AF328A844E06AF666D81F18CBCA4"/>
    <w:rsid w:val="00601C53"/>
  </w:style>
  <w:style w:type="paragraph" w:customStyle="1" w:styleId="7A0F7A94796C49828EE0878B7435BF06">
    <w:name w:val="7A0F7A94796C49828EE0878B7435BF06"/>
    <w:rsid w:val="00601C53"/>
  </w:style>
  <w:style w:type="paragraph" w:customStyle="1" w:styleId="8B10D7BB23AA40CCBF99C725DAE4323F">
    <w:name w:val="8B10D7BB23AA40CCBF99C725DAE4323F"/>
    <w:rsid w:val="00601C53"/>
  </w:style>
  <w:style w:type="paragraph" w:customStyle="1" w:styleId="23C3EFD355794C299D1A5320AAB69C54">
    <w:name w:val="23C3EFD355794C299D1A5320AAB69C54"/>
    <w:rsid w:val="00601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4</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Wits business School</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Topic  BUSA7480A</dc:title>
  <dc:subject>Siyabulela Sinqe</dc:subject>
  <dc:creator>Siyabulela Sinqe</dc:creator>
  <cp:keywords/>
  <dc:description/>
  <cp:lastModifiedBy>Siyabulela Sinqe</cp:lastModifiedBy>
  <cp:revision>1</cp:revision>
  <dcterms:created xsi:type="dcterms:W3CDTF">2021-05-29T06:34:00Z</dcterms:created>
  <dcterms:modified xsi:type="dcterms:W3CDTF">2021-05-30T21:09:00Z</dcterms:modified>
</cp:coreProperties>
</file>