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37633" w14:textId="565F8042" w:rsidR="005F7117" w:rsidRDefault="003C7794">
      <w:pPr>
        <w:pStyle w:val="Head"/>
      </w:pPr>
      <w:bookmarkStart w:id="0" w:name="_Hlk160959063"/>
      <w:bookmarkEnd w:id="0"/>
      <w:r>
        <w:t xml:space="preserve">Title: Bats adjust flight speed to create </w:t>
      </w:r>
      <w:r w:rsidR="008F7843">
        <w:t xml:space="preserve">personal </w:t>
      </w:r>
      <w:r>
        <w:t>listening channels</w:t>
      </w:r>
      <w:r w:rsidR="008F7843">
        <w:t xml:space="preserve"> </w:t>
      </w:r>
    </w:p>
    <w:p w14:paraId="084A376E" w14:textId="37125535" w:rsidR="005F7117" w:rsidRDefault="003C7794">
      <w:pPr>
        <w:pStyle w:val="AbstractSummary"/>
      </w:pPr>
      <w:r>
        <w:rPr>
          <w:b/>
        </w:rPr>
        <w:t>Abstract:</w:t>
      </w:r>
      <w:r>
        <w:t xml:space="preserve"> Acoustic signaling in animals is susceptible to interference from conspecifics and other sources. </w:t>
      </w:r>
      <w:r w:rsidR="00BD7595">
        <w:t>This problem has received considerable attention in echolocating bats</w:t>
      </w:r>
      <w:r w:rsidR="000A076B">
        <w:t xml:space="preserve"> and sparked </w:t>
      </w:r>
      <w:r w:rsidR="00BD7595">
        <w:t xml:space="preserve">a </w:t>
      </w:r>
      <w:r w:rsidR="000A076B">
        <w:t xml:space="preserve">hot </w:t>
      </w:r>
      <w:r w:rsidR="00BD7595">
        <w:t xml:space="preserve">debate over </w:t>
      </w:r>
      <w:r w:rsidR="000A076B">
        <w:t xml:space="preserve">reports of </w:t>
      </w:r>
      <w:r w:rsidR="004629DC">
        <w:t xml:space="preserve">putative </w:t>
      </w:r>
      <w:r w:rsidR="000A076B">
        <w:t>sonar jamming avoidance</w:t>
      </w:r>
      <w:r w:rsidR="00F134DD">
        <w:t xml:space="preserve"> response</w:t>
      </w:r>
      <w:r w:rsidR="004629DC">
        <w:t>s</w:t>
      </w:r>
      <w:r w:rsidR="00F134DD">
        <w:t xml:space="preserve"> in </w:t>
      </w:r>
      <w:r w:rsidR="004629DC">
        <w:t xml:space="preserve">animals flying </w:t>
      </w:r>
      <w:proofErr w:type="gramStart"/>
      <w:r w:rsidR="004629DC">
        <w:t>in close proximity</w:t>
      </w:r>
      <w:proofErr w:type="gramEnd"/>
      <w:r w:rsidR="00BD7595">
        <w:t xml:space="preserve">. </w:t>
      </w:r>
      <w:r w:rsidR="000A076B">
        <w:t xml:space="preserve">In this debate, a key behavioral variable has been neglected, namely </w:t>
      </w:r>
      <w:r w:rsidR="00F134DD">
        <w:t xml:space="preserve">bat </w:t>
      </w:r>
      <w:r w:rsidR="000A076B">
        <w:t xml:space="preserve">flight speed. </w:t>
      </w:r>
      <w:r w:rsidR="00BD7595">
        <w:t>Here</w:t>
      </w:r>
      <w:r w:rsidR="00D36493">
        <w:t xml:space="preserve">, </w:t>
      </w:r>
      <w:r>
        <w:t xml:space="preserve">we report novel findings that feature </w:t>
      </w:r>
      <w:r w:rsidR="00D36493">
        <w:t xml:space="preserve">the bat’s active </w:t>
      </w:r>
      <w:r>
        <w:t xml:space="preserve">control over flight speed </w:t>
      </w:r>
      <w:r w:rsidR="00D36493">
        <w:t>to modulate</w:t>
      </w:r>
      <w:r>
        <w:t xml:space="preserve"> </w:t>
      </w:r>
      <w:r w:rsidR="00D36493">
        <w:t xml:space="preserve">echo </w:t>
      </w:r>
      <w:r>
        <w:t>Doppler shifts</w:t>
      </w:r>
      <w:r w:rsidR="00B70078">
        <w:t xml:space="preserve">, </w:t>
      </w:r>
      <w:r w:rsidR="006E1A0D">
        <w:t>and thereby</w:t>
      </w:r>
      <w:r>
        <w:t xml:space="preserve"> </w:t>
      </w:r>
      <w:r w:rsidR="00B70078">
        <w:t>serve to</w:t>
      </w:r>
      <w:r>
        <w:t xml:space="preserve"> open listening channels </w:t>
      </w:r>
      <w:r w:rsidR="006E1A0D">
        <w:t xml:space="preserve">of </w:t>
      </w:r>
      <w:bookmarkStart w:id="1" w:name="_Hlk168579008"/>
      <w:r w:rsidR="00AE4ABF">
        <w:t>individual great</w:t>
      </w:r>
      <w:r>
        <w:t xml:space="preserve"> Himalayan leaf-nosed bat</w:t>
      </w:r>
      <w:r w:rsidR="006E1A0D">
        <w:t>s</w:t>
      </w:r>
      <w:r>
        <w:t xml:space="preserve"> (</w:t>
      </w:r>
      <w:proofErr w:type="spellStart"/>
      <w:r>
        <w:rPr>
          <w:i/>
        </w:rPr>
        <w:t>Hipposideros</w:t>
      </w:r>
      <w:proofErr w:type="spellEnd"/>
      <w:r>
        <w:rPr>
          <w:i/>
        </w:rPr>
        <w:t xml:space="preserve"> armiger</w:t>
      </w:r>
      <w:r>
        <w:t>)</w:t>
      </w:r>
      <w:bookmarkEnd w:id="1"/>
      <w:r w:rsidR="00B70078">
        <w:t>, a species that produces sonar calls</w:t>
      </w:r>
      <w:r w:rsidR="006E1A0D">
        <w:t xml:space="preserve"> with constant frequency (CF) and frequency modulated (FM) components</w:t>
      </w:r>
      <w:r>
        <w:t xml:space="preserve">. We </w:t>
      </w:r>
      <w:r w:rsidR="00933E5E">
        <w:t xml:space="preserve">employed </w:t>
      </w:r>
      <w:r w:rsidR="00AF4042">
        <w:t xml:space="preserve">high-density </w:t>
      </w:r>
      <w:r w:rsidR="00641A26">
        <w:t>microphone array</w:t>
      </w:r>
      <w:r w:rsidR="00933E5E">
        <w:t xml:space="preserve">s and </w:t>
      </w:r>
      <w:r w:rsidR="00933E5E" w:rsidRPr="00933E5E">
        <w:t>advanced signal processing algorithms</w:t>
      </w:r>
      <w:r w:rsidR="00641A26">
        <w:t xml:space="preserve"> to </w:t>
      </w:r>
      <w:r w:rsidR="00933E5E">
        <w:t>assign</w:t>
      </w:r>
      <w:r w:rsidR="00641A26">
        <w:t xml:space="preserve"> </w:t>
      </w:r>
      <w:r>
        <w:t xml:space="preserve">echolocation calls </w:t>
      </w:r>
      <w:r w:rsidR="00933E5E">
        <w:t xml:space="preserve">to </w:t>
      </w:r>
      <w:r w:rsidR="00641A26">
        <w:t xml:space="preserve">individual bats flying in </w:t>
      </w:r>
      <w:r>
        <w:t>groups</w:t>
      </w:r>
      <w:r w:rsidR="001068F5">
        <w:t xml:space="preserve"> of varying size</w:t>
      </w:r>
      <w:r>
        <w:t xml:space="preserve"> in a laboratory flight room. Bats increased the duration</w:t>
      </w:r>
      <w:r w:rsidR="00EB1968">
        <w:t>,</w:t>
      </w:r>
      <w:r>
        <w:t xml:space="preserve"> bandwidth</w:t>
      </w:r>
      <w:r w:rsidR="00EB1968">
        <w:t>,</w:t>
      </w:r>
      <w:r w:rsidR="00134F74">
        <w:t xml:space="preserve"> and source pressure level</w:t>
      </w:r>
      <w:r>
        <w:t xml:space="preserve"> of their echolocation calls as the number of bats increased. They also adjusted the</w:t>
      </w:r>
      <w:r w:rsidR="00B70078">
        <w:t xml:space="preserve"> CF component of their </w:t>
      </w:r>
      <w:r>
        <w:t>sonar call</w:t>
      </w:r>
      <w:r w:rsidR="00AF4042">
        <w:t>s</w:t>
      </w:r>
      <w:r>
        <w:t xml:space="preserve"> to amplify spectral differences between their echoes and those from neighboring bats. Notably, we </w:t>
      </w:r>
      <w:r w:rsidR="00D36493">
        <w:t xml:space="preserve">made the surprising </w:t>
      </w:r>
      <w:r>
        <w:t>discover</w:t>
      </w:r>
      <w:r w:rsidR="00D36493">
        <w:t>y</w:t>
      </w:r>
      <w:r>
        <w:t xml:space="preserve"> that bats adjust</w:t>
      </w:r>
      <w:r w:rsidR="004F7A36">
        <w:t>ed</w:t>
      </w:r>
      <w:r>
        <w:t xml:space="preserve"> their flight speed to further </w:t>
      </w:r>
      <w:r w:rsidR="00AF4042">
        <w:t>boost</w:t>
      </w:r>
      <w:r>
        <w:t xml:space="preserve"> </w:t>
      </w:r>
      <w:r w:rsidR="00D36493">
        <w:t xml:space="preserve">spectral differences between echoes from </w:t>
      </w:r>
      <w:r>
        <w:t>their calls and acoustic signals produced by conspecifics. These findings demonstrate, for the first time, a coordinat</w:t>
      </w:r>
      <w:r w:rsidR="00D36493">
        <w:t>ed</w:t>
      </w:r>
      <w:r>
        <w:t xml:space="preserve"> strategy</w:t>
      </w:r>
      <w:r w:rsidR="00D36493">
        <w:t xml:space="preserve"> of flight speed control and vocal adjustments</w:t>
      </w:r>
      <w:r>
        <w:t xml:space="preserve"> to </w:t>
      </w:r>
      <w:r w:rsidR="001C4757">
        <w:t xml:space="preserve">carve out </w:t>
      </w:r>
      <w:r w:rsidR="008F7843">
        <w:t>personal</w:t>
      </w:r>
      <w:r w:rsidR="001C4757">
        <w:t xml:space="preserve"> listening channels</w:t>
      </w:r>
      <w:r>
        <w:t xml:space="preserve"> </w:t>
      </w:r>
      <w:r w:rsidR="001C4757">
        <w:t xml:space="preserve">by </w:t>
      </w:r>
      <w:r>
        <w:t>echolocating bats</w:t>
      </w:r>
      <w:r w:rsidR="001C4757">
        <w:t xml:space="preserve"> flying in groups</w:t>
      </w:r>
      <w:r>
        <w:t>.</w:t>
      </w:r>
    </w:p>
    <w:p w14:paraId="223D3394" w14:textId="77777777" w:rsidR="005F7117" w:rsidRDefault="005F7117">
      <w:pPr>
        <w:pStyle w:val="AbstractSummary"/>
      </w:pPr>
    </w:p>
    <w:p w14:paraId="20F08C95" w14:textId="77777777" w:rsidR="005F7117" w:rsidRDefault="005F7117">
      <w:pPr>
        <w:pStyle w:val="AbstractSummary"/>
      </w:pPr>
    </w:p>
    <w:p w14:paraId="474E0579" w14:textId="77777777" w:rsidR="005F7117" w:rsidRDefault="005F7117">
      <w:pPr>
        <w:pStyle w:val="AbstractSummary"/>
      </w:pPr>
    </w:p>
    <w:p w14:paraId="1734C887" w14:textId="77777777" w:rsidR="005F7117" w:rsidRDefault="003C7794">
      <w:pPr>
        <w:pStyle w:val="AbstractSummary"/>
        <w:rPr>
          <w:b/>
        </w:rPr>
      </w:pPr>
      <w:r>
        <w:rPr>
          <w:b/>
        </w:rPr>
        <w:br w:type="page"/>
      </w:r>
    </w:p>
    <w:p w14:paraId="5EFDA727" w14:textId="77777777" w:rsidR="005F7117" w:rsidRDefault="003C7794">
      <w:pPr>
        <w:pStyle w:val="Teaser"/>
      </w:pPr>
      <w:r>
        <w:rPr>
          <w:b/>
        </w:rPr>
        <w:lastRenderedPageBreak/>
        <w:t xml:space="preserve">Main Text: </w:t>
      </w:r>
    </w:p>
    <w:p w14:paraId="44026147" w14:textId="441F2CAC" w:rsidR="005F7117" w:rsidRDefault="00E261FE">
      <w:pPr>
        <w:pStyle w:val="Paragraph"/>
        <w:ind w:firstLine="0"/>
      </w:pPr>
      <w:r>
        <w:t>While a</w:t>
      </w:r>
      <w:r w:rsidR="003C7794">
        <w:t xml:space="preserve">ctive sensing </w:t>
      </w:r>
      <w:r>
        <w:t xml:space="preserve">enables </w:t>
      </w:r>
      <w:r w:rsidR="003C7794">
        <w:t>echolocating bat</w:t>
      </w:r>
      <w:r>
        <w:t>s to navigate and forage in darkness, it also leaves them</w:t>
      </w:r>
      <w:r w:rsidR="003C7794">
        <w:t xml:space="preserve"> susceptible to </w:t>
      </w:r>
      <w:r w:rsidR="005226E5">
        <w:t xml:space="preserve">signal </w:t>
      </w:r>
      <w:r w:rsidR="003C7794">
        <w:t>interference from nearby conspecifics (</w:t>
      </w:r>
      <w:r w:rsidR="003C7794">
        <w:rPr>
          <w:i/>
        </w:rPr>
        <w:fldChar w:fldCharType="begin"/>
      </w:r>
      <w:r w:rsidR="003C7794">
        <w:rPr>
          <w:i/>
        </w:rPr>
        <w:instrText xml:space="preserve"> REF _Ref160918431 \r \h  \* MERGEFORMAT </w:instrText>
      </w:r>
      <w:r w:rsidR="003C7794">
        <w:rPr>
          <w:i/>
        </w:rPr>
      </w:r>
      <w:r w:rsidR="003C7794">
        <w:rPr>
          <w:i/>
        </w:rPr>
        <w:fldChar w:fldCharType="separate"/>
      </w:r>
      <w:r w:rsidR="003C7794">
        <w:rPr>
          <w:i/>
        </w:rPr>
        <w:t>1</w:t>
      </w:r>
      <w:r w:rsidR="003C7794">
        <w:rPr>
          <w:i/>
        </w:rPr>
        <w:fldChar w:fldCharType="end"/>
      </w:r>
      <w:r w:rsidR="003C7794">
        <w:t xml:space="preserve">). The acoustic signals of bats flying in groups create a sound cacophony that challenges each animal’s ability to </w:t>
      </w:r>
      <w:r w:rsidR="008B4AAA">
        <w:t xml:space="preserve">process echoes from its </w:t>
      </w:r>
      <w:r w:rsidR="0061576E">
        <w:t xml:space="preserve">own </w:t>
      </w:r>
      <w:r w:rsidR="008B4AAA">
        <w:t xml:space="preserve">calls to </w:t>
      </w:r>
      <w:r w:rsidR="003C7794">
        <w:t>localize and track moving prey in the environment. While many reports assert that bats alter acoustic signal parameters to minimize interference</w:t>
      </w:r>
      <w:r w:rsidR="008B4AAA">
        <w:t xml:space="preserve"> in the presence of conspecifics</w:t>
      </w:r>
      <w:r w:rsidR="003C7794">
        <w:t xml:space="preserve"> (</w:t>
      </w:r>
      <w:r w:rsidR="003C7794">
        <w:rPr>
          <w:i/>
        </w:rPr>
        <w:fldChar w:fldCharType="begin"/>
      </w:r>
      <w:r w:rsidR="003C7794">
        <w:rPr>
          <w:i/>
        </w:rPr>
        <w:instrText xml:space="preserve"> REF _Ref161560838 \r \h  \* MERGEFORMAT </w:instrText>
      </w:r>
      <w:r w:rsidR="003C7794">
        <w:rPr>
          <w:i/>
        </w:rPr>
      </w:r>
      <w:r w:rsidR="003C7794">
        <w:rPr>
          <w:i/>
        </w:rPr>
        <w:fldChar w:fldCharType="separate"/>
      </w:r>
      <w:r w:rsidR="003C7794">
        <w:rPr>
          <w:i/>
        </w:rPr>
        <w:t>2</w:t>
      </w:r>
      <w:r w:rsidR="003C7794">
        <w:rPr>
          <w:i/>
        </w:rPr>
        <w:fldChar w:fldCharType="end"/>
      </w:r>
      <w:r w:rsidR="003C7794">
        <w:t>-</w:t>
      </w:r>
      <w:r w:rsidR="003C7794">
        <w:rPr>
          <w:i/>
        </w:rPr>
        <w:fldChar w:fldCharType="begin"/>
      </w:r>
      <w:r w:rsidR="003C7794">
        <w:rPr>
          <w:i/>
        </w:rPr>
        <w:instrText xml:space="preserve"> REF _Ref156936145 \r \h  \* MERGEFORMAT </w:instrText>
      </w:r>
      <w:r w:rsidR="003C7794">
        <w:rPr>
          <w:i/>
        </w:rPr>
      </w:r>
      <w:r w:rsidR="003C7794">
        <w:rPr>
          <w:i/>
        </w:rPr>
        <w:fldChar w:fldCharType="separate"/>
      </w:r>
      <w:r w:rsidR="003C7794">
        <w:rPr>
          <w:i/>
        </w:rPr>
        <w:t>8</w:t>
      </w:r>
      <w:r w:rsidR="003C7794">
        <w:rPr>
          <w:i/>
        </w:rPr>
        <w:fldChar w:fldCharType="end"/>
      </w:r>
      <w:r w:rsidR="003C7794">
        <w:t xml:space="preserve">), others have challenged </w:t>
      </w:r>
      <w:r w:rsidR="005226E5">
        <w:t>the utility or operation of jamming avoidance response (JAR) in bats</w:t>
      </w:r>
      <w:r w:rsidR="003C7794">
        <w:t xml:space="preserve"> (</w:t>
      </w:r>
      <w:r w:rsidR="003C7794">
        <w:rPr>
          <w:i/>
        </w:rPr>
        <w:fldChar w:fldCharType="begin"/>
      </w:r>
      <w:r w:rsidR="003C7794">
        <w:rPr>
          <w:i/>
        </w:rPr>
        <w:instrText xml:space="preserve"> REF _Ref160918920 \r \h  \* MERGEFORMAT </w:instrText>
      </w:r>
      <w:r w:rsidR="003C7794">
        <w:rPr>
          <w:i/>
        </w:rPr>
      </w:r>
      <w:r w:rsidR="003C7794">
        <w:rPr>
          <w:i/>
        </w:rPr>
        <w:fldChar w:fldCharType="separate"/>
      </w:r>
      <w:r w:rsidR="003C7794">
        <w:rPr>
          <w:i/>
        </w:rPr>
        <w:t>9</w:t>
      </w:r>
      <w:r w:rsidR="003C7794">
        <w:rPr>
          <w:i/>
        </w:rPr>
        <w:fldChar w:fldCharType="end"/>
      </w:r>
      <w:r w:rsidR="003C7794">
        <w:t>-</w:t>
      </w:r>
      <w:r w:rsidR="003C7794">
        <w:rPr>
          <w:i/>
        </w:rPr>
        <w:fldChar w:fldCharType="begin"/>
      </w:r>
      <w:r w:rsidR="003C7794">
        <w:rPr>
          <w:i/>
        </w:rPr>
        <w:instrText xml:space="preserve"> REF _Ref156936489 \r \h  \* MERGEFORMAT </w:instrText>
      </w:r>
      <w:r w:rsidR="003C7794">
        <w:rPr>
          <w:i/>
        </w:rPr>
      </w:r>
      <w:r w:rsidR="003C7794">
        <w:rPr>
          <w:i/>
        </w:rPr>
        <w:fldChar w:fldCharType="separate"/>
      </w:r>
      <w:r w:rsidR="003C7794">
        <w:rPr>
          <w:i/>
        </w:rPr>
        <w:t>14</w:t>
      </w:r>
      <w:r w:rsidR="003C7794">
        <w:rPr>
          <w:i/>
        </w:rPr>
        <w:fldChar w:fldCharType="end"/>
      </w:r>
      <w:r w:rsidR="003C7794">
        <w:t xml:space="preserve">). Given the debate surrounding bat JAR, many questions remain unresolved, and importantly, a </w:t>
      </w:r>
      <w:r w:rsidR="00E037E9">
        <w:t xml:space="preserve">key </w:t>
      </w:r>
      <w:r w:rsidR="003C7794">
        <w:t>behavioral adaptation</w:t>
      </w:r>
      <w:r w:rsidR="00F76D15">
        <w:t xml:space="preserve"> </w:t>
      </w:r>
      <w:r w:rsidR="005226E5">
        <w:t>to mitigate signal interference</w:t>
      </w:r>
      <w:r w:rsidR="0061576E">
        <w:t xml:space="preserve"> </w:t>
      </w:r>
      <w:r w:rsidR="003C7794">
        <w:t xml:space="preserve">has not been </w:t>
      </w:r>
      <w:r w:rsidR="006E23F6">
        <w:t xml:space="preserve">previously </w:t>
      </w:r>
      <w:r w:rsidR="003C7794">
        <w:t xml:space="preserve">considered. </w:t>
      </w:r>
      <w:r w:rsidR="0061576E">
        <w:t xml:space="preserve">This behavioral adaptation, flight speed adjustment, affects </w:t>
      </w:r>
      <w:r w:rsidR="00E037E9">
        <w:t>the sound frequency</w:t>
      </w:r>
      <w:r w:rsidR="0061576E">
        <w:t xml:space="preserve"> </w:t>
      </w:r>
      <w:r w:rsidR="00E037E9">
        <w:t xml:space="preserve">of </w:t>
      </w:r>
      <w:r w:rsidR="0061576E">
        <w:t xml:space="preserve">echoes returning to the bat’s ears. </w:t>
      </w:r>
      <w:r w:rsidR="003C7794">
        <w:t>Doppler shift compensation is well documented in bat species that use constant frequency</w:t>
      </w:r>
      <w:r w:rsidR="00C505CE">
        <w:t xml:space="preserve"> (CF)</w:t>
      </w:r>
      <w:r w:rsidR="003C7794">
        <w:t xml:space="preserve"> echolocation signals, whereby flying animals lower call emission frequency to offset echo frequency shifts proportional to their velocity (</w:t>
      </w:r>
      <w:r w:rsidR="003C7794">
        <w:rPr>
          <w:i/>
        </w:rPr>
        <w:fldChar w:fldCharType="begin"/>
      </w:r>
      <w:r w:rsidR="003C7794">
        <w:rPr>
          <w:i/>
        </w:rPr>
        <w:instrText xml:space="preserve"> REF _Ref156989632 \r \h  \* MERGEFORMAT </w:instrText>
      </w:r>
      <w:r w:rsidR="003C7794">
        <w:rPr>
          <w:i/>
        </w:rPr>
      </w:r>
      <w:r w:rsidR="003C7794">
        <w:rPr>
          <w:i/>
        </w:rPr>
        <w:fldChar w:fldCharType="separate"/>
      </w:r>
      <w:r w:rsidR="003C7794">
        <w:rPr>
          <w:i/>
        </w:rPr>
        <w:t>15</w:t>
      </w:r>
      <w:r w:rsidR="003C7794">
        <w:rPr>
          <w:i/>
        </w:rPr>
        <w:fldChar w:fldCharType="end"/>
      </w:r>
      <w:r w:rsidR="003C7794">
        <w:t xml:space="preserve">, </w:t>
      </w:r>
      <w:r w:rsidR="003C7794">
        <w:rPr>
          <w:i/>
        </w:rPr>
        <w:fldChar w:fldCharType="begin"/>
      </w:r>
      <w:r w:rsidR="003C7794">
        <w:rPr>
          <w:i/>
        </w:rPr>
        <w:instrText xml:space="preserve"> REF _Ref156989635 \r \h  \* MERGEFORMAT </w:instrText>
      </w:r>
      <w:r w:rsidR="003C7794">
        <w:rPr>
          <w:i/>
        </w:rPr>
      </w:r>
      <w:r w:rsidR="003C7794">
        <w:rPr>
          <w:i/>
        </w:rPr>
        <w:fldChar w:fldCharType="separate"/>
      </w:r>
      <w:r w:rsidR="003C7794">
        <w:rPr>
          <w:i/>
        </w:rPr>
        <w:t>16</w:t>
      </w:r>
      <w:r w:rsidR="003C7794">
        <w:rPr>
          <w:i/>
        </w:rPr>
        <w:fldChar w:fldCharType="end"/>
      </w:r>
      <w:r w:rsidR="003C7794">
        <w:t xml:space="preserve">). Here, we report, for the first time, that bats flying in large groups actively adjust flight speed to exploit the Doppler effect to </w:t>
      </w:r>
      <w:r w:rsidR="005226E5">
        <w:t xml:space="preserve">create private </w:t>
      </w:r>
      <w:r w:rsidR="003C7794">
        <w:t>echo listening channels.</w:t>
      </w:r>
    </w:p>
    <w:p w14:paraId="2A5AC007" w14:textId="64B79BA7" w:rsidR="005F7117" w:rsidRDefault="003C7794">
      <w:pPr>
        <w:pStyle w:val="Paragraph"/>
        <w:ind w:firstLine="0"/>
      </w:pPr>
      <w:r>
        <w:t>We investigated the adaptive adjustment of echolocation call parameters and flight speed of the great Himalayan leaf-nosed bat (</w:t>
      </w:r>
      <w:proofErr w:type="spellStart"/>
      <w:r>
        <w:rPr>
          <w:i/>
        </w:rPr>
        <w:t>Hipposideros</w:t>
      </w:r>
      <w:proofErr w:type="spellEnd"/>
      <w:r>
        <w:rPr>
          <w:i/>
        </w:rPr>
        <w:t xml:space="preserve"> armiger</w:t>
      </w:r>
      <w:r>
        <w:t>), which broadcast</w:t>
      </w:r>
      <w:r w:rsidR="00C505CE">
        <w:t>s</w:t>
      </w:r>
      <w:r>
        <w:t xml:space="preserve"> a sound with a long constant frequency (CF) component followed by a downward frequency-modulated (FM) sweep. </w:t>
      </w:r>
      <w:r w:rsidRPr="000F1071">
        <w:t xml:space="preserve">Bats flew in groups ranging </w:t>
      </w:r>
      <w:r w:rsidR="00933E5E" w:rsidRPr="000F1071">
        <w:t xml:space="preserve">in size </w:t>
      </w:r>
      <w:r w:rsidRPr="000F1071">
        <w:t xml:space="preserve">from </w:t>
      </w:r>
      <w:r w:rsidR="00933E5E" w:rsidRPr="000F1071">
        <w:t xml:space="preserve">two to </w:t>
      </w:r>
      <w:r w:rsidR="00C505CE" w:rsidRPr="000F1071">
        <w:t xml:space="preserve">10 </w:t>
      </w:r>
      <w:r w:rsidR="00933E5E" w:rsidRPr="000F1071">
        <w:t>individuals</w:t>
      </w:r>
      <w:r w:rsidRPr="000F1071">
        <w:t xml:space="preserve"> </w:t>
      </w:r>
      <w:r w:rsidR="00933E5E" w:rsidRPr="000F1071">
        <w:t xml:space="preserve">in </w:t>
      </w:r>
      <w:r w:rsidRPr="000F1071">
        <w:t>a large laboratory flight room (Fig. 1A)</w:t>
      </w:r>
      <w:r>
        <w:t xml:space="preserve">. We employed advanced signal processing algorithms to accurately assign each echolocation signal to </w:t>
      </w:r>
      <w:r w:rsidR="00C505CE">
        <w:t xml:space="preserve">the </w:t>
      </w:r>
      <w:r>
        <w:t xml:space="preserve">individual calling bat, allowing for analysis of signal parameters and flight speed of every bat. Conspecific interference encountered by bats includes both the direct calls of other bats and echoes of these calls from targets and obstacles, such as neighboring bats (Fig. 1B). </w:t>
      </w:r>
      <w:r w:rsidR="00AF7EB9">
        <w:t xml:space="preserve">Past research reports </w:t>
      </w:r>
      <w:r w:rsidR="00C505CE">
        <w:t>that bats</w:t>
      </w:r>
      <w:r>
        <w:t xml:space="preserve"> adjust </w:t>
      </w:r>
      <w:r w:rsidR="00AF7EB9">
        <w:t xml:space="preserve">call </w:t>
      </w:r>
      <w:r>
        <w:t xml:space="preserve">parameters </w:t>
      </w:r>
      <w:r w:rsidR="00AF7EB9">
        <w:t xml:space="preserve">of their signals to reduce </w:t>
      </w:r>
      <w:r>
        <w:t xml:space="preserve">acoustic interference </w:t>
      </w:r>
      <w:r w:rsidR="00AF7EB9">
        <w:t xml:space="preserve">in </w:t>
      </w:r>
      <w:r>
        <w:t>complex environment</w:t>
      </w:r>
      <w:r w:rsidR="00AF7EB9">
        <w:t>s</w:t>
      </w:r>
      <w:r>
        <w:t xml:space="preserve"> (</w:t>
      </w:r>
      <w:r>
        <w:rPr>
          <w:i/>
        </w:rPr>
        <w:fldChar w:fldCharType="begin"/>
      </w:r>
      <w:r>
        <w:rPr>
          <w:i/>
        </w:rPr>
        <w:instrText xml:space="preserve"> REF _Ref161560838 \r \h  \* MERGEFORMAT </w:instrText>
      </w:r>
      <w:r>
        <w:rPr>
          <w:i/>
        </w:rPr>
      </w:r>
      <w:r>
        <w:rPr>
          <w:i/>
        </w:rPr>
        <w:fldChar w:fldCharType="separate"/>
      </w:r>
      <w:r>
        <w:rPr>
          <w:i/>
        </w:rPr>
        <w:t>2</w:t>
      </w:r>
      <w:r>
        <w:rPr>
          <w:i/>
        </w:rPr>
        <w:fldChar w:fldCharType="end"/>
      </w:r>
      <w:r>
        <w:t>-</w:t>
      </w:r>
      <w:r>
        <w:rPr>
          <w:i/>
        </w:rPr>
        <w:fldChar w:fldCharType="begin"/>
      </w:r>
      <w:r>
        <w:rPr>
          <w:i/>
        </w:rPr>
        <w:instrText xml:space="preserve"> REF _Ref161132605 \r \h  \* MERGEFORMAT </w:instrText>
      </w:r>
      <w:r>
        <w:rPr>
          <w:i/>
        </w:rPr>
      </w:r>
      <w:r>
        <w:rPr>
          <w:i/>
        </w:rPr>
        <w:fldChar w:fldCharType="separate"/>
      </w:r>
      <w:r>
        <w:rPr>
          <w:i/>
        </w:rPr>
        <w:t>13</w:t>
      </w:r>
      <w:r>
        <w:rPr>
          <w:i/>
        </w:rPr>
        <w:fldChar w:fldCharType="end"/>
      </w:r>
      <w:r>
        <w:t xml:space="preserve">, </w:t>
      </w:r>
      <w:r>
        <w:rPr>
          <w:i/>
        </w:rPr>
        <w:fldChar w:fldCharType="begin"/>
      </w:r>
      <w:r>
        <w:rPr>
          <w:i/>
        </w:rPr>
        <w:instrText xml:space="preserve"> REF _Ref162510065 \r \h  \* MERGEFORMAT </w:instrText>
      </w:r>
      <w:r>
        <w:rPr>
          <w:i/>
        </w:rPr>
      </w:r>
      <w:r>
        <w:rPr>
          <w:i/>
        </w:rPr>
        <w:fldChar w:fldCharType="separate"/>
      </w:r>
      <w:r>
        <w:rPr>
          <w:i/>
        </w:rPr>
        <w:t>17</w:t>
      </w:r>
      <w:r>
        <w:rPr>
          <w:i/>
        </w:rPr>
        <w:fldChar w:fldCharType="end"/>
      </w:r>
      <w:r>
        <w:t>-</w:t>
      </w:r>
      <w:r>
        <w:rPr>
          <w:i/>
        </w:rPr>
        <w:fldChar w:fldCharType="begin"/>
      </w:r>
      <w:r>
        <w:rPr>
          <w:i/>
        </w:rPr>
        <w:instrText xml:space="preserve"> REF _Ref161561679 \r \h  \* MERGEFORMAT </w:instrText>
      </w:r>
      <w:r>
        <w:rPr>
          <w:i/>
        </w:rPr>
      </w:r>
      <w:r>
        <w:rPr>
          <w:i/>
        </w:rPr>
        <w:fldChar w:fldCharType="separate"/>
      </w:r>
      <w:r>
        <w:rPr>
          <w:i/>
        </w:rPr>
        <w:t>22</w:t>
      </w:r>
      <w:r>
        <w:rPr>
          <w:i/>
        </w:rPr>
        <w:fldChar w:fldCharType="end"/>
      </w:r>
      <w:r>
        <w:t xml:space="preserve">). </w:t>
      </w:r>
      <w:r w:rsidR="00AF7EB9">
        <w:t>In addition</w:t>
      </w:r>
      <w:r>
        <w:t xml:space="preserve">, </w:t>
      </w:r>
      <w:r w:rsidR="00AF7EB9">
        <w:t>bat</w:t>
      </w:r>
      <w:r>
        <w:t xml:space="preserve"> flight </w:t>
      </w:r>
      <w:r w:rsidR="00AF7EB9">
        <w:t>velocity</w:t>
      </w:r>
      <w:r>
        <w:t xml:space="preserve"> </w:t>
      </w:r>
      <w:r w:rsidR="00C505CE">
        <w:t xml:space="preserve">affects </w:t>
      </w:r>
      <w:r>
        <w:t xml:space="preserve">echo </w:t>
      </w:r>
      <w:r w:rsidR="00AF7EB9">
        <w:t>frequency</w:t>
      </w:r>
      <w:r>
        <w:t xml:space="preserve"> (</w:t>
      </w:r>
      <w:r>
        <w:rPr>
          <w:i/>
        </w:rPr>
        <w:fldChar w:fldCharType="begin"/>
      </w:r>
      <w:r>
        <w:rPr>
          <w:i/>
        </w:rPr>
        <w:instrText xml:space="preserve"> REF _Ref156936489 \r \h  \* MERGEFORMAT </w:instrText>
      </w:r>
      <w:r>
        <w:rPr>
          <w:i/>
        </w:rPr>
      </w:r>
      <w:r>
        <w:rPr>
          <w:i/>
        </w:rPr>
        <w:fldChar w:fldCharType="separate"/>
      </w:r>
      <w:r>
        <w:rPr>
          <w:i/>
        </w:rPr>
        <w:t>14</w:t>
      </w:r>
      <w:r>
        <w:rPr>
          <w:i/>
        </w:rPr>
        <w:fldChar w:fldCharType="end"/>
      </w:r>
      <w:r>
        <w:t>). Thus, we hypothesized that bats, in addition to adjusting their echolocation call parameters when flying in groups, actively control flight speed, exploiting the Doppler effect, to create private echo listening channel</w:t>
      </w:r>
      <w:r w:rsidR="00C505CE">
        <w:t>s</w:t>
      </w:r>
      <w:r>
        <w:t>.</w:t>
      </w:r>
    </w:p>
    <w:p w14:paraId="7685A135" w14:textId="77777777" w:rsidR="005F7117" w:rsidRDefault="003C7794">
      <w:pPr>
        <w:pStyle w:val="Paragraph"/>
        <w:ind w:firstLine="0"/>
      </w:pPr>
      <w:r>
        <w:t>Two fixed arrays, each with 64 distributed microphones, were used to record echolocation calls from bats flying individually and in groups (Fig. 1A). We successfully recorded the echolocation calls of individual bats in every flight and employed signal processing algorithms to assign each sonar signal to the calling individual.</w:t>
      </w:r>
      <w:r>
        <w:rPr>
          <w:rFonts w:eastAsiaTheme="minorEastAsia" w:hint="eastAsia"/>
          <w:lang w:eastAsia="zh-CN"/>
        </w:rPr>
        <w:t xml:space="preserve"> </w:t>
      </w:r>
      <w:r>
        <w:t>Specifically, for each array, the Multiple Signal Classification algorithm was used to estimate the azimuth and elevation angles of bats, then the Linearly Constrained Minimum Variance algorithm was applied to separate signals from different individuals and to assign calls to specific individuals (Fig. 1C). Subsequently, the Wigner-Ville Distribution was employed to measure signal parameters. The three-dimensional positional coordinates of bats as they emitted each echolocation call were calculated based on a hybrid of the Time Difference of Arrival and Angle of Arrival from the two arrays (Fig. 1D). Finally, flight speed was determined using the coordinates and time differences at two adjacent recorded signals (details are provided in the supplementary materials).</w:t>
      </w:r>
    </w:p>
    <w:p w14:paraId="7F867831" w14:textId="5A5E502A" w:rsidR="005F7117" w:rsidRDefault="003C7794">
      <w:pPr>
        <w:pStyle w:val="Paragraph"/>
        <w:ind w:firstLine="0"/>
      </w:pPr>
      <w:r>
        <w:t xml:space="preserve">Acoustically, the parameters of bat echolocation calls varied with changes in group size (Kruskal-Wallis H test, </w:t>
      </w:r>
      <w:r>
        <w:rPr>
          <w:i/>
        </w:rPr>
        <w:t>P</w:t>
      </w:r>
      <w:r>
        <w:t xml:space="preserve"> &lt; 0.05; Fig. 2, A to E). In all measured call recordings with </w:t>
      </w:r>
      <w:r w:rsidR="007041BD">
        <w:t xml:space="preserve">high </w:t>
      </w:r>
      <w:r>
        <w:t xml:space="preserve">signal-to-noise ratio, post hoc independent contrasts indicated that the CF duration gradually increased from 5.02 ± 0.79 </w:t>
      </w:r>
      <w:proofErr w:type="spellStart"/>
      <w:r>
        <w:t>ms</w:t>
      </w:r>
      <w:proofErr w:type="spellEnd"/>
      <w:r>
        <w:t xml:space="preserve"> (mean ± SD) in individual flights to 5.88 ± 1.44 </w:t>
      </w:r>
      <w:proofErr w:type="spellStart"/>
      <w:r>
        <w:t>ms</w:t>
      </w:r>
      <w:proofErr w:type="spellEnd"/>
      <w:r>
        <w:t xml:space="preserve"> </w:t>
      </w:r>
      <w:r w:rsidR="00095906">
        <w:t xml:space="preserve">in </w:t>
      </w:r>
      <w:r>
        <w:t xml:space="preserve">groups of six and stabilized </w:t>
      </w:r>
      <w:r w:rsidR="00095906">
        <w:t xml:space="preserve">in larger groups of bats </w:t>
      </w:r>
      <w:r>
        <w:t xml:space="preserve">(Fig. 2A and Table S1). Similarly, FM bandwidth gradually expanded from 7.83 ± 0.97 kHz in individual flights to 9.76 ± 1.37 kHz with groups of </w:t>
      </w:r>
      <w:r>
        <w:lastRenderedPageBreak/>
        <w:t xml:space="preserve">seven and stabilized </w:t>
      </w:r>
      <w:r w:rsidR="00095906">
        <w:t xml:space="preserve">in larger groups of bats </w:t>
      </w:r>
      <w:r>
        <w:t xml:space="preserve">(Fig. 2B and Table S2). The FM duration, however, exhibited a more intricate pattern, gradually rising from 1.24 ± 0.26 </w:t>
      </w:r>
      <w:proofErr w:type="spellStart"/>
      <w:r>
        <w:t>ms</w:t>
      </w:r>
      <w:proofErr w:type="spellEnd"/>
      <w:r>
        <w:t xml:space="preserve"> in individual flights to 2.4 ± 0.7 </w:t>
      </w:r>
      <w:proofErr w:type="spellStart"/>
      <w:r>
        <w:t>ms</w:t>
      </w:r>
      <w:proofErr w:type="spellEnd"/>
      <w:r>
        <w:t xml:space="preserve"> with groups of four, slightly decreasing to 2.15 ± 0.76 </w:t>
      </w:r>
      <w:proofErr w:type="spellStart"/>
      <w:r>
        <w:t>ms</w:t>
      </w:r>
      <w:proofErr w:type="spellEnd"/>
      <w:r>
        <w:t xml:space="preserve"> with groups of five, then unexpectedly increasing again to 2.96 ± 0.78 </w:t>
      </w:r>
      <w:proofErr w:type="spellStart"/>
      <w:r>
        <w:t>ms</w:t>
      </w:r>
      <w:proofErr w:type="spellEnd"/>
      <w:r>
        <w:t xml:space="preserve"> with groups of six</w:t>
      </w:r>
      <w:r w:rsidR="007041BD">
        <w:t xml:space="preserve"> </w:t>
      </w:r>
      <w:r>
        <w:t xml:space="preserve">and stabilized </w:t>
      </w:r>
      <w:r w:rsidR="00C85E80">
        <w:t xml:space="preserve">in larger groups of bats </w:t>
      </w:r>
      <w:r>
        <w:t xml:space="preserve">(Fig. 2C and Table S3). The emission rate did not show a significant difference between single flights (25.57 ± 3.4) and paired flights (24.5 ± 2.8). A significant decrease in emission rates was observed in groups of three or more compared to single or paired flights; however, no significant differences were found among groups ranging from three to </w:t>
      </w:r>
      <w:r w:rsidR="007041BD">
        <w:t xml:space="preserve">10 </w:t>
      </w:r>
      <w:r>
        <w:t>individuals (Fig. 2D and Table S4). A</w:t>
      </w:r>
      <w:r>
        <w:rPr>
          <w:rFonts w:hint="eastAsia"/>
        </w:rPr>
        <w:t>dd</w:t>
      </w:r>
      <w:r>
        <w:t>itionally, the call source pressure level (SPL) increased from 84.08 ± 3.18 dB in single flights to 93.66 ± 5.67 dB with groups of six, and then remained stable (Fig. 2E and Table S5).</w:t>
      </w:r>
      <w:r>
        <w:rPr>
          <w:rFonts w:eastAsiaTheme="minorEastAsia" w:hint="eastAsia"/>
          <w:lang w:eastAsia="zh-CN"/>
        </w:rPr>
        <w:t xml:space="preserve"> </w:t>
      </w:r>
      <w:r>
        <w:t>The mean FM bandwidth was linearly correlated with the mean FM duration under each flight condition (Linear regression analysis,</w:t>
      </w:r>
      <w:r w:rsidR="00AA34F8" w:rsidRPr="00AA34F8">
        <w:rPr>
          <w:i/>
        </w:rPr>
        <w:t xml:space="preserve"> </w:t>
      </w:r>
      <w:r w:rsidR="00AA34F8">
        <w:rPr>
          <w:i/>
        </w:rPr>
        <w:t>R</w:t>
      </w:r>
      <w:r w:rsidR="00AA34F8">
        <w:t xml:space="preserve"> = 0.98,</w:t>
      </w:r>
      <w:r>
        <w:t xml:space="preserve"> </w:t>
      </w:r>
      <w:r>
        <w:rPr>
          <w:i/>
        </w:rPr>
        <w:t>R</w:t>
      </w:r>
      <w:r>
        <w:t xml:space="preserve">² = 0.964, </w:t>
      </w:r>
      <w:r>
        <w:rPr>
          <w:i/>
        </w:rPr>
        <w:t>P</w:t>
      </w:r>
      <w:r>
        <w:t xml:space="preserve"> &lt; 0.001; Fig. 2F).</w:t>
      </w:r>
    </w:p>
    <w:p w14:paraId="64BDFF70" w14:textId="4D5311F9" w:rsidR="005F7117" w:rsidRDefault="003C7794">
      <w:pPr>
        <w:pStyle w:val="Paragraph"/>
        <w:ind w:firstLine="0"/>
        <w:rPr>
          <w:rFonts w:eastAsiaTheme="minorEastAsia"/>
          <w:lang w:eastAsia="zh-CN"/>
        </w:rPr>
      </w:pPr>
      <w:r>
        <w:rPr>
          <w:rFonts w:eastAsiaTheme="minorEastAsia"/>
          <w:lang w:eastAsia="zh-CN"/>
        </w:rPr>
        <w:t xml:space="preserve">To investigate </w:t>
      </w:r>
      <w:r w:rsidR="004D42CC">
        <w:rPr>
          <w:rFonts w:eastAsiaTheme="minorEastAsia"/>
          <w:lang w:eastAsia="zh-CN"/>
        </w:rPr>
        <w:t>bat responses</w:t>
      </w:r>
      <w:r>
        <w:rPr>
          <w:rFonts w:eastAsiaTheme="minorEastAsia"/>
          <w:lang w:eastAsia="zh-CN"/>
        </w:rPr>
        <w:t xml:space="preserve"> to echoes from </w:t>
      </w:r>
      <w:r w:rsidR="004D42CC">
        <w:rPr>
          <w:rFonts w:eastAsiaTheme="minorEastAsia"/>
          <w:lang w:eastAsia="zh-CN"/>
        </w:rPr>
        <w:t xml:space="preserve">the calls of </w:t>
      </w:r>
      <w:r>
        <w:rPr>
          <w:rFonts w:eastAsiaTheme="minorEastAsia"/>
          <w:lang w:eastAsia="zh-CN"/>
        </w:rPr>
        <w:t xml:space="preserve">conspecifics, we analyzed CF frequency differences between </w:t>
      </w:r>
      <w:r w:rsidR="007041BD">
        <w:rPr>
          <w:rFonts w:eastAsiaTheme="minorEastAsia"/>
          <w:lang w:eastAsia="zh-CN"/>
        </w:rPr>
        <w:t xml:space="preserve">the echoes returning to a bat from its own calls </w:t>
      </w:r>
      <w:r>
        <w:rPr>
          <w:rFonts w:eastAsiaTheme="minorEastAsia"/>
          <w:lang w:eastAsia="zh-CN"/>
        </w:rPr>
        <w:t xml:space="preserve">and </w:t>
      </w:r>
      <w:r w:rsidR="00FF3BE5">
        <w:rPr>
          <w:rFonts w:eastAsiaTheme="minorEastAsia"/>
          <w:lang w:eastAsia="zh-CN"/>
        </w:rPr>
        <w:t xml:space="preserve">sonar signals </w:t>
      </w:r>
      <w:r>
        <w:rPr>
          <w:rFonts w:eastAsiaTheme="minorEastAsia"/>
          <w:lang w:eastAsia="zh-CN"/>
        </w:rPr>
        <w:t xml:space="preserve">from nearby bats by constructing a range of CF frequency difference intervals, which </w:t>
      </w:r>
      <w:r>
        <w:t>were determined by the theoretical resolution of signal processing and measurement errors</w:t>
      </w:r>
      <w:r>
        <w:rPr>
          <w:rFonts w:eastAsiaTheme="minorEastAsia"/>
          <w:lang w:eastAsia="zh-CN"/>
        </w:rPr>
        <w:t xml:space="preserve"> (details of the calculation methods are provided in the supplementary materials). For specific calls, when the CF frequency difference was within </w:t>
      </w:r>
      <w:r w:rsidR="007041BD">
        <w:rPr>
          <w:rFonts w:eastAsiaTheme="minorEastAsia"/>
          <w:lang w:eastAsia="zh-CN"/>
        </w:rPr>
        <w:t xml:space="preserve">a </w:t>
      </w:r>
      <w:r>
        <w:rPr>
          <w:rFonts w:eastAsiaTheme="minorEastAsia"/>
          <w:lang w:eastAsia="zh-CN"/>
        </w:rPr>
        <w:t>range of &gt;2000 Hz (actual data: 2354 ± 293 Hz), there was a significant decrease to 2073 ± 500 Hz in subsequent calls. For differences within the range of</w:t>
      </w:r>
      <w:r>
        <w:rPr>
          <w:rFonts w:eastAsiaTheme="minorEastAsia" w:hint="eastAsia"/>
          <w:lang w:eastAsia="zh-CN"/>
        </w:rPr>
        <w:t xml:space="preserve"> </w:t>
      </w:r>
      <w:r>
        <w:rPr>
          <w:rFonts w:eastAsiaTheme="minorEastAsia"/>
          <w:lang w:eastAsia="zh-CN"/>
        </w:rPr>
        <w:t xml:space="preserve">0-90 Hz (actual data: 42 ± 24 Hz) and 90-270 Hz (actual data: 187 ± 52 Hz), there was a significant increase to 272 ± 231 Hz and 423 ± 342 Hz in subsequent calls, respectively (Wilcoxon Signed-Rank test, </w:t>
      </w:r>
      <w:r>
        <w:rPr>
          <w:rFonts w:eastAsiaTheme="minorEastAsia"/>
          <w:i/>
          <w:lang w:eastAsia="zh-CN"/>
        </w:rPr>
        <w:t>P</w:t>
      </w:r>
      <w:r>
        <w:rPr>
          <w:rFonts w:eastAsiaTheme="minorEastAsia"/>
          <w:lang w:eastAsia="zh-CN"/>
        </w:rPr>
        <w:t xml:space="preserve"> &lt; 0.001; Fig. 3A). In contrast, for CF frequency differences </w:t>
      </w:r>
      <w:r w:rsidR="007041BD">
        <w:rPr>
          <w:rFonts w:eastAsiaTheme="minorEastAsia"/>
          <w:lang w:eastAsia="zh-CN"/>
        </w:rPr>
        <w:t xml:space="preserve">in </w:t>
      </w:r>
      <w:r>
        <w:rPr>
          <w:rFonts w:eastAsiaTheme="minorEastAsia"/>
          <w:lang w:eastAsia="zh-CN"/>
        </w:rPr>
        <w:t xml:space="preserve">other </w:t>
      </w:r>
      <w:r w:rsidR="007041BD">
        <w:rPr>
          <w:rFonts w:eastAsiaTheme="minorEastAsia"/>
          <w:lang w:eastAsia="zh-CN"/>
        </w:rPr>
        <w:t>ranges</w:t>
      </w:r>
      <w:r>
        <w:rPr>
          <w:rFonts w:eastAsiaTheme="minorEastAsia"/>
          <w:lang w:eastAsia="zh-CN"/>
        </w:rPr>
        <w:t xml:space="preserve">, bats did not show significant adjustments in </w:t>
      </w:r>
      <w:r w:rsidR="007041BD">
        <w:rPr>
          <w:rFonts w:eastAsiaTheme="minorEastAsia"/>
          <w:lang w:eastAsia="zh-CN"/>
        </w:rPr>
        <w:t>sonar emission frequencies</w:t>
      </w:r>
      <w:r>
        <w:rPr>
          <w:rFonts w:eastAsiaTheme="minorEastAsia"/>
          <w:lang w:eastAsia="zh-CN"/>
        </w:rPr>
        <w:t xml:space="preserve"> (Wilcoxon Signed-Rank test, </w:t>
      </w:r>
      <w:r>
        <w:rPr>
          <w:rFonts w:eastAsiaTheme="minorEastAsia"/>
          <w:i/>
          <w:lang w:eastAsia="zh-CN"/>
        </w:rPr>
        <w:t>P</w:t>
      </w:r>
      <w:r>
        <w:rPr>
          <w:rFonts w:eastAsiaTheme="minorEastAsia"/>
          <w:lang w:eastAsia="zh-CN"/>
        </w:rPr>
        <w:t xml:space="preserve"> &gt; 0.05; Fig. 3A). Moreover,</w:t>
      </w:r>
      <w:r>
        <w:t xml:space="preserve"> </w:t>
      </w:r>
      <w:r>
        <w:rPr>
          <w:rFonts w:eastAsiaTheme="minorEastAsia"/>
          <w:lang w:eastAsia="zh-CN"/>
        </w:rPr>
        <w:t>the distribution of frequency differences among bats shows that the peak of the distribution is 14.52% at 500±100Hz (Fig. 3B) and as the number of bats increases, the frequency range occupied by the CF frequencies expands</w:t>
      </w:r>
      <w:r w:rsidR="00AA34F8" w:rsidRPr="00AA34F8">
        <w:rPr>
          <w:rFonts w:eastAsiaTheme="minorEastAsia"/>
          <w:lang w:eastAsia="zh-CN"/>
        </w:rPr>
        <w:t xml:space="preserve"> (Linear regression analysis, </w:t>
      </w:r>
      <w:r w:rsidR="00AA34F8">
        <w:rPr>
          <w:rFonts w:eastAsiaTheme="minorEastAsia"/>
          <w:lang w:eastAsia="zh-CN"/>
        </w:rPr>
        <w:t xml:space="preserve">R = 0.89, </w:t>
      </w:r>
      <w:r w:rsidR="00AA34F8" w:rsidRPr="00AA34F8">
        <w:rPr>
          <w:rFonts w:eastAsiaTheme="minorEastAsia"/>
          <w:lang w:eastAsia="zh-CN"/>
        </w:rPr>
        <w:t>R² = 0.</w:t>
      </w:r>
      <w:r w:rsidR="00AA34F8">
        <w:rPr>
          <w:rFonts w:eastAsiaTheme="minorEastAsia"/>
          <w:lang w:eastAsia="zh-CN"/>
        </w:rPr>
        <w:t>8</w:t>
      </w:r>
      <w:r w:rsidR="00AA34F8" w:rsidRPr="00AA34F8">
        <w:rPr>
          <w:rFonts w:eastAsiaTheme="minorEastAsia"/>
          <w:lang w:eastAsia="zh-CN"/>
        </w:rPr>
        <w:t>, P &lt; 0.00</w:t>
      </w:r>
      <w:r w:rsidR="00AA34F8">
        <w:rPr>
          <w:rFonts w:eastAsiaTheme="minorEastAsia"/>
          <w:lang w:eastAsia="zh-CN"/>
        </w:rPr>
        <w:t>5</w:t>
      </w:r>
      <w:r w:rsidR="00AA34F8" w:rsidRPr="00AA34F8">
        <w:rPr>
          <w:rFonts w:eastAsiaTheme="minorEastAsia"/>
          <w:lang w:eastAsia="zh-CN"/>
        </w:rPr>
        <w:t xml:space="preserve">; Fig. </w:t>
      </w:r>
      <w:r w:rsidR="00AA34F8">
        <w:rPr>
          <w:rFonts w:eastAsiaTheme="minorEastAsia"/>
          <w:lang w:eastAsia="zh-CN"/>
        </w:rPr>
        <w:t>3C</w:t>
      </w:r>
      <w:r w:rsidR="00AA34F8" w:rsidRPr="00AA34F8">
        <w:rPr>
          <w:rFonts w:eastAsiaTheme="minorEastAsia"/>
          <w:lang w:eastAsia="zh-CN"/>
        </w:rPr>
        <w:t>)</w:t>
      </w:r>
      <w:r>
        <w:rPr>
          <w:rFonts w:eastAsiaTheme="minorEastAsia"/>
          <w:lang w:eastAsia="zh-CN"/>
        </w:rPr>
        <w:t>.</w:t>
      </w:r>
      <w:r>
        <w:rPr>
          <w:rFonts w:eastAsiaTheme="minorEastAsia" w:hint="eastAsia"/>
          <w:lang w:eastAsia="zh-CN"/>
        </w:rPr>
        <w:t xml:space="preserve"> </w:t>
      </w:r>
      <w:r>
        <w:rPr>
          <w:rFonts w:eastAsiaTheme="minorEastAsia"/>
          <w:lang w:eastAsia="zh-CN"/>
        </w:rPr>
        <w:t xml:space="preserve">Figure 3D shows the representative changes in CF frequency of returning echoes </w:t>
      </w:r>
      <w:r w:rsidR="007041BD">
        <w:rPr>
          <w:rFonts w:eastAsiaTheme="minorEastAsia"/>
          <w:lang w:eastAsia="zh-CN"/>
        </w:rPr>
        <w:t>to a target</w:t>
      </w:r>
      <w:r>
        <w:rPr>
          <w:rFonts w:eastAsiaTheme="minorEastAsia"/>
          <w:lang w:eastAsia="zh-CN"/>
        </w:rPr>
        <w:t xml:space="preserve"> bat during a group flight of three bats and the CF frequencies of the echoes from the other two bats. </w:t>
      </w:r>
      <w:r w:rsidR="007041BD">
        <w:rPr>
          <w:rFonts w:eastAsiaTheme="minorEastAsia"/>
          <w:lang w:eastAsia="zh-CN"/>
        </w:rPr>
        <w:t>These data show that</w:t>
      </w:r>
      <w:r>
        <w:rPr>
          <w:rFonts w:eastAsiaTheme="minorEastAsia"/>
          <w:lang w:eastAsia="zh-CN"/>
        </w:rPr>
        <w:t xml:space="preserve"> when the CF frequency difference was less than 270 Hz (actual data: 19 Hz), there was an increase in the CF frequency difference in subsequent calls (actual data: 234 Hz).</w:t>
      </w:r>
    </w:p>
    <w:p w14:paraId="67FD4D78" w14:textId="5FE5EE85" w:rsidR="005F7117" w:rsidRDefault="00F65059">
      <w:pPr>
        <w:pStyle w:val="Paragraph"/>
        <w:ind w:firstLine="0"/>
        <w:rPr>
          <w:rFonts w:eastAsiaTheme="minorEastAsia"/>
          <w:lang w:eastAsia="zh-CN"/>
        </w:rPr>
      </w:pPr>
      <w:r w:rsidRPr="00F65059">
        <w:rPr>
          <w:rFonts w:eastAsiaTheme="minorEastAsia"/>
          <w:lang w:eastAsia="zh-CN"/>
        </w:rPr>
        <w:t xml:space="preserve">We calculated the changes in CF frequency of emission calls and flight speed between each </w:t>
      </w:r>
      <w:r>
        <w:rPr>
          <w:rFonts w:eastAsiaTheme="minorEastAsia"/>
          <w:lang w:eastAsia="zh-CN"/>
        </w:rPr>
        <w:t>call</w:t>
      </w:r>
      <w:r w:rsidRPr="00F65059">
        <w:rPr>
          <w:rFonts w:eastAsiaTheme="minorEastAsia"/>
          <w:lang w:eastAsia="zh-CN"/>
        </w:rPr>
        <w:t xml:space="preserve"> and the subsequent </w:t>
      </w:r>
      <w:r>
        <w:rPr>
          <w:rFonts w:eastAsiaTheme="minorEastAsia"/>
          <w:lang w:eastAsia="zh-CN"/>
        </w:rPr>
        <w:t>call</w:t>
      </w:r>
      <w:r w:rsidRPr="00F65059">
        <w:rPr>
          <w:rFonts w:eastAsiaTheme="minorEastAsia"/>
          <w:lang w:eastAsia="zh-CN"/>
        </w:rPr>
        <w:t>.</w:t>
      </w:r>
      <w:r>
        <w:rPr>
          <w:rFonts w:eastAsiaTheme="minorEastAsia"/>
          <w:lang w:eastAsia="zh-CN"/>
        </w:rPr>
        <w:t xml:space="preserve"> </w:t>
      </w:r>
      <w:r w:rsidR="003C7794" w:rsidRPr="00F65059">
        <w:rPr>
          <w:rFonts w:eastAsiaTheme="minorEastAsia"/>
          <w:lang w:eastAsia="zh-CN"/>
        </w:rPr>
        <w:t>In instances where the CF frequency difference was less than 270 Hz and bats increase</w:t>
      </w:r>
      <w:r w:rsidR="007041BD">
        <w:rPr>
          <w:rFonts w:eastAsiaTheme="minorEastAsia"/>
          <w:lang w:eastAsia="zh-CN"/>
        </w:rPr>
        <w:t>d</w:t>
      </w:r>
      <w:r w:rsidR="003C7794" w:rsidRPr="00F65059">
        <w:rPr>
          <w:rFonts w:eastAsiaTheme="minorEastAsia"/>
          <w:lang w:eastAsia="zh-CN"/>
        </w:rPr>
        <w:t xml:space="preserve"> the frequency difference</w:t>
      </w:r>
      <w:r w:rsidR="007041BD">
        <w:rPr>
          <w:rFonts w:eastAsiaTheme="minorEastAsia"/>
          <w:lang w:eastAsia="zh-CN"/>
        </w:rPr>
        <w:t xml:space="preserve"> between its calls and conspecific signals</w:t>
      </w:r>
      <w:r w:rsidR="003C7794" w:rsidRPr="00F65059">
        <w:rPr>
          <w:rFonts w:eastAsiaTheme="minorEastAsia"/>
          <w:lang w:eastAsia="zh-CN"/>
        </w:rPr>
        <w:t>,</w:t>
      </w:r>
      <w:r w:rsidR="00B74C21">
        <w:rPr>
          <w:rFonts w:eastAsiaTheme="minorEastAsia"/>
          <w:lang w:eastAsia="zh-CN"/>
        </w:rPr>
        <w:t xml:space="preserve"> </w:t>
      </w:r>
      <w:r w:rsidR="003C7794">
        <w:rPr>
          <w:rFonts w:eastAsiaTheme="minorEastAsia"/>
          <w:lang w:eastAsia="zh-CN"/>
        </w:rPr>
        <w:t>significant coordination between emission frequency and flight speed adjustments was observed.</w:t>
      </w:r>
      <w:r w:rsidR="003C7794" w:rsidRPr="00F65059">
        <w:rPr>
          <w:rFonts w:eastAsiaTheme="minorEastAsia"/>
          <w:lang w:eastAsia="zh-CN"/>
        </w:rPr>
        <w:t xml:space="preserve"> When the CF frequency </w:t>
      </w:r>
      <w:r w:rsidR="003C7794" w:rsidRPr="00F65059">
        <w:rPr>
          <w:rFonts w:eastAsiaTheme="minorEastAsia" w:hint="eastAsia"/>
          <w:lang w:eastAsia="zh-CN"/>
        </w:rPr>
        <w:t>o</w:t>
      </w:r>
      <w:r w:rsidR="003C7794" w:rsidRPr="00F65059">
        <w:rPr>
          <w:rFonts w:eastAsiaTheme="minorEastAsia"/>
          <w:lang w:eastAsia="zh-CN"/>
        </w:rPr>
        <w:t xml:space="preserve">f the emission calls increased, 78.6% of the adjustments </w:t>
      </w:r>
      <w:r w:rsidR="00FF3BE5">
        <w:rPr>
          <w:rFonts w:eastAsiaTheme="minorEastAsia"/>
          <w:lang w:eastAsia="zh-CN"/>
        </w:rPr>
        <w:t>were accompanied by</w:t>
      </w:r>
      <w:r w:rsidR="003C7794" w:rsidRPr="00F65059">
        <w:rPr>
          <w:rFonts w:eastAsiaTheme="minorEastAsia"/>
          <w:lang w:eastAsia="zh-CN"/>
        </w:rPr>
        <w:t xml:space="preserve"> an increase in flight speed. Conversely, when the emission CF frequency decreased, 88.5% of the adjustments </w:t>
      </w:r>
      <w:r w:rsidR="00FF3BE5">
        <w:rPr>
          <w:rFonts w:eastAsiaTheme="minorEastAsia"/>
          <w:lang w:eastAsia="zh-CN"/>
        </w:rPr>
        <w:t xml:space="preserve">were accompanied by </w:t>
      </w:r>
      <w:r w:rsidR="003C7794" w:rsidRPr="00F65059">
        <w:rPr>
          <w:rFonts w:eastAsiaTheme="minorEastAsia"/>
          <w:lang w:eastAsia="zh-CN"/>
        </w:rPr>
        <w:t xml:space="preserve">a reduction in flight speed. </w:t>
      </w:r>
      <w:r w:rsidR="003C7794">
        <w:rPr>
          <w:rFonts w:eastAsiaTheme="minorEastAsia"/>
          <w:lang w:eastAsia="zh-CN"/>
        </w:rPr>
        <w:t>In other scenarios,</w:t>
      </w:r>
      <w:r w:rsidR="003C7794">
        <w:t xml:space="preserve"> </w:t>
      </w:r>
      <w:r w:rsidR="003C7794">
        <w:rPr>
          <w:rFonts w:eastAsiaTheme="minorEastAsia"/>
          <w:lang w:eastAsia="zh-CN"/>
        </w:rPr>
        <w:t xml:space="preserve">adjustments in </w:t>
      </w:r>
      <w:r w:rsidR="00FF3BE5">
        <w:rPr>
          <w:rFonts w:eastAsiaTheme="minorEastAsia"/>
          <w:lang w:eastAsia="zh-CN"/>
        </w:rPr>
        <w:t xml:space="preserve">sonar call </w:t>
      </w:r>
      <w:r w:rsidR="003C7794">
        <w:rPr>
          <w:rFonts w:eastAsiaTheme="minorEastAsia"/>
          <w:lang w:eastAsia="zh-CN"/>
        </w:rPr>
        <w:t xml:space="preserve">emission frequency and flight speed exhibited a symmetrical pattern: an increase in CF emission frequency </w:t>
      </w:r>
      <w:r w:rsidR="00667DB5" w:rsidRPr="00F65059">
        <w:rPr>
          <w:rFonts w:eastAsiaTheme="minorEastAsia"/>
          <w:lang w:eastAsia="zh-CN"/>
        </w:rPr>
        <w:t xml:space="preserve">tended </w:t>
      </w:r>
      <w:r w:rsidR="007041BD">
        <w:rPr>
          <w:rFonts w:eastAsiaTheme="minorEastAsia"/>
          <w:lang w:eastAsia="zh-CN"/>
        </w:rPr>
        <w:t>to accompany a</w:t>
      </w:r>
      <w:r w:rsidR="003C7794">
        <w:rPr>
          <w:rFonts w:eastAsiaTheme="minorEastAsia"/>
          <w:lang w:eastAsia="zh-CN"/>
        </w:rPr>
        <w:t xml:space="preserve"> decrease in flight speed 80</w:t>
      </w:r>
      <w:r w:rsidR="00007376">
        <w:rPr>
          <w:rFonts w:eastAsiaTheme="minorEastAsia"/>
          <w:lang w:eastAsia="zh-CN"/>
        </w:rPr>
        <w:t>.0</w:t>
      </w:r>
      <w:r w:rsidR="003C7794">
        <w:rPr>
          <w:rFonts w:eastAsiaTheme="minorEastAsia"/>
          <w:lang w:eastAsia="zh-CN"/>
        </w:rPr>
        <w:t xml:space="preserve">% of the time, and a decrease in emission frequency </w:t>
      </w:r>
      <w:r w:rsidR="007041BD">
        <w:rPr>
          <w:rFonts w:eastAsiaTheme="minorEastAsia"/>
          <w:lang w:eastAsia="zh-CN"/>
        </w:rPr>
        <w:t xml:space="preserve">tended to </w:t>
      </w:r>
      <w:r w:rsidR="00667DB5">
        <w:rPr>
          <w:rFonts w:eastAsiaTheme="minorEastAsia" w:hint="eastAsia"/>
          <w:lang w:eastAsia="zh-CN"/>
        </w:rPr>
        <w:t>accompan</w:t>
      </w:r>
      <w:r w:rsidR="007041BD">
        <w:rPr>
          <w:rFonts w:eastAsiaTheme="minorEastAsia"/>
          <w:lang w:eastAsia="zh-CN"/>
        </w:rPr>
        <w:t>y</w:t>
      </w:r>
      <w:r w:rsidR="00667DB5">
        <w:rPr>
          <w:rFonts w:eastAsiaTheme="minorEastAsia"/>
          <w:lang w:eastAsia="zh-CN"/>
        </w:rPr>
        <w:t xml:space="preserve"> </w:t>
      </w:r>
      <w:r w:rsidR="003C7794">
        <w:rPr>
          <w:rFonts w:eastAsiaTheme="minorEastAsia"/>
          <w:lang w:eastAsia="zh-CN"/>
        </w:rPr>
        <w:t xml:space="preserve">an increase in flight speed </w:t>
      </w:r>
      <w:r w:rsidR="00007376">
        <w:rPr>
          <w:rFonts w:eastAsiaTheme="minorEastAsia"/>
          <w:lang w:eastAsia="zh-CN"/>
        </w:rPr>
        <w:t>72.7</w:t>
      </w:r>
      <w:r w:rsidR="003C7794">
        <w:rPr>
          <w:rFonts w:eastAsiaTheme="minorEastAsia"/>
          <w:lang w:eastAsia="zh-CN"/>
        </w:rPr>
        <w:t>% of the time</w:t>
      </w:r>
      <w:r>
        <w:rPr>
          <w:rFonts w:eastAsiaTheme="minorEastAsia"/>
          <w:lang w:eastAsia="zh-CN"/>
        </w:rPr>
        <w:t xml:space="preserve"> </w:t>
      </w:r>
      <w:r w:rsidRPr="00F65059">
        <w:rPr>
          <w:rFonts w:eastAsiaTheme="minorEastAsia"/>
          <w:lang w:eastAsia="zh-CN"/>
        </w:rPr>
        <w:t>(Fig. 3E)</w:t>
      </w:r>
      <w:r w:rsidR="003C7794">
        <w:rPr>
          <w:rFonts w:eastAsiaTheme="minorEastAsia"/>
          <w:lang w:eastAsia="zh-CN"/>
        </w:rPr>
        <w:t>.</w:t>
      </w:r>
    </w:p>
    <w:p w14:paraId="7B91D001" w14:textId="528628FF" w:rsidR="005F7117" w:rsidRDefault="003C7794">
      <w:pPr>
        <w:pStyle w:val="Paragraph"/>
        <w:ind w:firstLine="0"/>
      </w:pPr>
      <w:r>
        <w:t xml:space="preserve">We observed that as the number of bats in the flight room increased, the FM bandwidth </w:t>
      </w:r>
      <w:r w:rsidR="007041BD">
        <w:t xml:space="preserve">of sonar calls </w:t>
      </w:r>
      <w:r>
        <w:t>widened, thereby enhancing localization accuracy (</w:t>
      </w:r>
      <w:r>
        <w:rPr>
          <w:i/>
        </w:rPr>
        <w:fldChar w:fldCharType="begin"/>
      </w:r>
      <w:r>
        <w:rPr>
          <w:i/>
        </w:rPr>
        <w:instrText xml:space="preserve"> REF _Ref156988222 \r \h  \* MERGEFORMAT </w:instrText>
      </w:r>
      <w:r>
        <w:rPr>
          <w:i/>
        </w:rPr>
      </w:r>
      <w:r>
        <w:rPr>
          <w:i/>
        </w:rPr>
        <w:fldChar w:fldCharType="separate"/>
      </w:r>
      <w:r>
        <w:rPr>
          <w:i/>
        </w:rPr>
        <w:t>23</w:t>
      </w:r>
      <w:r>
        <w:rPr>
          <w:i/>
        </w:rPr>
        <w:fldChar w:fldCharType="end"/>
      </w:r>
      <w:r>
        <w:t xml:space="preserve">), and the duration increased, which </w:t>
      </w:r>
      <w:r w:rsidR="007041BD">
        <w:t>enhances object</w:t>
      </w:r>
      <w:r>
        <w:t xml:space="preserve"> detection (</w:t>
      </w:r>
      <w:r>
        <w:rPr>
          <w:i/>
        </w:rPr>
        <w:fldChar w:fldCharType="begin"/>
      </w:r>
      <w:r>
        <w:rPr>
          <w:i/>
        </w:rPr>
        <w:instrText xml:space="preserve"> REF _Ref156988352 \r \h  \* MERGEFORMAT </w:instrText>
      </w:r>
      <w:r>
        <w:rPr>
          <w:i/>
        </w:rPr>
      </w:r>
      <w:r>
        <w:rPr>
          <w:i/>
        </w:rPr>
        <w:fldChar w:fldCharType="separate"/>
      </w:r>
      <w:r>
        <w:rPr>
          <w:i/>
        </w:rPr>
        <w:t>24</w:t>
      </w:r>
      <w:r>
        <w:rPr>
          <w:i/>
        </w:rPr>
        <w:fldChar w:fldCharType="end"/>
      </w:r>
      <w:r>
        <w:t xml:space="preserve">). These results are consistent with findings </w:t>
      </w:r>
      <w:r w:rsidR="007041BD">
        <w:t>for</w:t>
      </w:r>
      <w:r>
        <w:t xml:space="preserve"> </w:t>
      </w:r>
      <w:proofErr w:type="spellStart"/>
      <w:r>
        <w:rPr>
          <w:i/>
        </w:rPr>
        <w:t>Pipistrellus</w:t>
      </w:r>
      <w:proofErr w:type="spellEnd"/>
      <w:r>
        <w:rPr>
          <w:i/>
        </w:rPr>
        <w:t xml:space="preserve"> </w:t>
      </w:r>
      <w:proofErr w:type="spellStart"/>
      <w:r>
        <w:rPr>
          <w:i/>
        </w:rPr>
        <w:t>kuhlii</w:t>
      </w:r>
      <w:proofErr w:type="spellEnd"/>
      <w:r>
        <w:t xml:space="preserve"> </w:t>
      </w:r>
      <w:r>
        <w:lastRenderedPageBreak/>
        <w:t xml:space="preserve">and </w:t>
      </w:r>
      <w:r>
        <w:rPr>
          <w:i/>
        </w:rPr>
        <w:t xml:space="preserve">Rhinolophus </w:t>
      </w:r>
      <w:proofErr w:type="spellStart"/>
      <w:r>
        <w:rPr>
          <w:i/>
        </w:rPr>
        <w:t>capensis</w:t>
      </w:r>
      <w:proofErr w:type="spellEnd"/>
      <w:r>
        <w:t xml:space="preserve"> (</w:t>
      </w:r>
      <w:r>
        <w:rPr>
          <w:i/>
        </w:rPr>
        <w:fldChar w:fldCharType="begin"/>
      </w:r>
      <w:r>
        <w:rPr>
          <w:i/>
        </w:rPr>
        <w:instrText xml:space="preserve"> REF _Ref166139168 \r \h  \* MERGEFORMAT </w:instrText>
      </w:r>
      <w:r>
        <w:rPr>
          <w:i/>
        </w:rPr>
      </w:r>
      <w:r>
        <w:rPr>
          <w:i/>
        </w:rPr>
        <w:fldChar w:fldCharType="separate"/>
      </w:r>
      <w:r>
        <w:rPr>
          <w:i/>
        </w:rPr>
        <w:t>12</w:t>
      </w:r>
      <w:r>
        <w:rPr>
          <w:i/>
        </w:rPr>
        <w:fldChar w:fldCharType="end"/>
      </w:r>
      <w:r>
        <w:t xml:space="preserve">, </w:t>
      </w:r>
      <w:r>
        <w:rPr>
          <w:i/>
        </w:rPr>
        <w:fldChar w:fldCharType="begin"/>
      </w:r>
      <w:r>
        <w:rPr>
          <w:i/>
        </w:rPr>
        <w:instrText xml:space="preserve"> REF _Ref160956792 \r \h  \* MERGEFORMAT </w:instrText>
      </w:r>
      <w:r>
        <w:rPr>
          <w:i/>
        </w:rPr>
      </w:r>
      <w:r>
        <w:rPr>
          <w:i/>
        </w:rPr>
        <w:fldChar w:fldCharType="separate"/>
      </w:r>
      <w:r>
        <w:rPr>
          <w:i/>
        </w:rPr>
        <w:t>19</w:t>
      </w:r>
      <w:r>
        <w:rPr>
          <w:i/>
        </w:rPr>
        <w:fldChar w:fldCharType="end"/>
      </w:r>
      <w:r>
        <w:t>).</w:t>
      </w:r>
      <w:r>
        <w:rPr>
          <w:rFonts w:eastAsiaTheme="minorEastAsia" w:hint="eastAsia"/>
          <w:lang w:eastAsia="zh-CN"/>
        </w:rPr>
        <w:t xml:space="preserve"> </w:t>
      </w:r>
      <w:r>
        <w:t>In our experiments, adjustments stabilized when the number of bats exceeded six, suggesting a limit to changes in acoustic parameters within a particular environment. Previous studies on CF-FM Japanese horseshoe bats (</w:t>
      </w:r>
      <w:r>
        <w:rPr>
          <w:i/>
        </w:rPr>
        <w:t xml:space="preserve">Rhinolophus </w:t>
      </w:r>
      <w:proofErr w:type="spellStart"/>
      <w:r>
        <w:rPr>
          <w:i/>
        </w:rPr>
        <w:t>ferrumequinum</w:t>
      </w:r>
      <w:proofErr w:type="spellEnd"/>
      <w:r>
        <w:rPr>
          <w:i/>
        </w:rPr>
        <w:t xml:space="preserve"> </w:t>
      </w:r>
      <w:proofErr w:type="spellStart"/>
      <w:r>
        <w:rPr>
          <w:i/>
        </w:rPr>
        <w:t>nippon</w:t>
      </w:r>
      <w:proofErr w:type="spellEnd"/>
      <w:r>
        <w:t>), flying in groups did not report the JAR (</w:t>
      </w:r>
      <w:r>
        <w:rPr>
          <w:i/>
        </w:rPr>
        <w:fldChar w:fldCharType="begin"/>
      </w:r>
      <w:r>
        <w:rPr>
          <w:i/>
        </w:rPr>
        <w:instrText xml:space="preserve"> REF _Ref156936489 \r \h  \* MERGEFORMAT </w:instrText>
      </w:r>
      <w:r>
        <w:rPr>
          <w:i/>
        </w:rPr>
      </w:r>
      <w:r>
        <w:rPr>
          <w:i/>
        </w:rPr>
        <w:fldChar w:fldCharType="separate"/>
      </w:r>
      <w:r>
        <w:rPr>
          <w:i/>
        </w:rPr>
        <w:t>14</w:t>
      </w:r>
      <w:r>
        <w:rPr>
          <w:i/>
        </w:rPr>
        <w:fldChar w:fldCharType="end"/>
      </w:r>
      <w:r>
        <w:t xml:space="preserve">, </w:t>
      </w:r>
      <w:r>
        <w:rPr>
          <w:i/>
        </w:rPr>
        <w:fldChar w:fldCharType="begin"/>
      </w:r>
      <w:r>
        <w:rPr>
          <w:i/>
        </w:rPr>
        <w:instrText xml:space="preserve"> REF _Ref162116300 \r \h  \* MERGEFORMAT </w:instrText>
      </w:r>
      <w:r>
        <w:rPr>
          <w:i/>
        </w:rPr>
      </w:r>
      <w:r>
        <w:rPr>
          <w:i/>
        </w:rPr>
        <w:fldChar w:fldCharType="separate"/>
      </w:r>
      <w:r>
        <w:rPr>
          <w:i/>
        </w:rPr>
        <w:t>25</w:t>
      </w:r>
      <w:r>
        <w:rPr>
          <w:i/>
        </w:rPr>
        <w:fldChar w:fldCharType="end"/>
      </w:r>
      <w:r>
        <w:t>).</w:t>
      </w:r>
      <w:r>
        <w:rPr>
          <w:rFonts w:hint="eastAsia"/>
        </w:rPr>
        <w:t xml:space="preserve"> </w:t>
      </w:r>
      <w:r>
        <w:t>However, o</w:t>
      </w:r>
      <w:r>
        <w:rPr>
          <w:rFonts w:hint="eastAsia"/>
        </w:rPr>
        <w:t>ur</w:t>
      </w:r>
      <w:r>
        <w:t xml:space="preserve"> results showed that bats could actively avoid acoustic interference by increasing the separation between their own echoes and interfering signals when the frequency difference was less than 270Hz, suggesting that JAR may have been missed in past measurements</w:t>
      </w:r>
      <w:r>
        <w:rPr>
          <w:rFonts w:eastAsiaTheme="minorEastAsia"/>
          <w:lang w:eastAsia="zh-CN"/>
        </w:rPr>
        <w:t xml:space="preserve">. </w:t>
      </w:r>
      <w:r>
        <w:t>The critical value was close to the signal processing’s frequency resolution determined by 1/T (170 ± 15 Hz),</w:t>
      </w:r>
      <w:r>
        <w:rPr>
          <w:rFonts w:ascii="Segoe UI" w:hAnsi="Segoe UI" w:cs="Segoe UI"/>
          <w:color w:val="0D0D0D"/>
          <w:shd w:val="clear" w:color="auto" w:fill="FFFFFF"/>
        </w:rPr>
        <w:t xml:space="preserve"> </w:t>
      </w:r>
      <w:r>
        <w:t>where T is the CF duration of the signal, implying a potential intrinsic relationship between the two.</w:t>
      </w:r>
    </w:p>
    <w:p w14:paraId="23E5A748" w14:textId="1C7A595C" w:rsidR="001E353A" w:rsidRDefault="003C7794">
      <w:pPr>
        <w:pStyle w:val="Paragraph"/>
        <w:ind w:firstLine="0"/>
      </w:pPr>
      <w:r>
        <w:t xml:space="preserve">Decades of research have focused on how bats respond to </w:t>
      </w:r>
      <w:r w:rsidR="007041BD">
        <w:t>the presence of calls and echoes of nearby conspecifics</w:t>
      </w:r>
      <w:r>
        <w:t xml:space="preserve">, whereas </w:t>
      </w:r>
      <w:r w:rsidR="007041BD">
        <w:t xml:space="preserve">key </w:t>
      </w:r>
      <w:r>
        <w:t xml:space="preserve">questions remain. First, past investigations have typically considered adaptive echolocation behavior among a small number of individual bats in group flight, which may have </w:t>
      </w:r>
      <w:r w:rsidR="00B16F12">
        <w:t>not</w:t>
      </w:r>
      <w:r>
        <w:t xml:space="preserve"> adequately </w:t>
      </w:r>
      <w:r w:rsidR="00B16F12">
        <w:t xml:space="preserve">captured </w:t>
      </w:r>
      <w:r>
        <w:t>the acoustic complexity and dynamics of echolocating bats operating in larger numbers in the natural world. Second, current research methodologies may fall short in accurately assigning each sonar signal to the individual calling bat flying in large groups. Finally, previous studies have not considered the complex echoes received by individual bats from nearby conspecifics, which can also produce echo interference.</w:t>
      </w:r>
      <w:r>
        <w:rPr>
          <w:rFonts w:eastAsiaTheme="minorEastAsia" w:hint="eastAsia"/>
          <w:lang w:eastAsia="zh-CN"/>
        </w:rPr>
        <w:t xml:space="preserve"> </w:t>
      </w:r>
      <w:r>
        <w:t xml:space="preserve">Importantly, past work did not consider Doppler shifts </w:t>
      </w:r>
      <w:r w:rsidR="004D42CC">
        <w:t xml:space="preserve">in echo frequency, which can be </w:t>
      </w:r>
      <w:r w:rsidR="00B16F12">
        <w:t xml:space="preserve">amplified </w:t>
      </w:r>
      <w:r>
        <w:t xml:space="preserve">by </w:t>
      </w:r>
      <w:r w:rsidR="004D42CC">
        <w:t>adjustments</w:t>
      </w:r>
      <w:r w:rsidR="00B16F12">
        <w:t xml:space="preserve"> in </w:t>
      </w:r>
      <w:r>
        <w:t xml:space="preserve">animal flight velocity. </w:t>
      </w:r>
    </w:p>
    <w:p w14:paraId="3C4F44CE" w14:textId="34DFD757" w:rsidR="005F7117" w:rsidRPr="00B42059" w:rsidRDefault="003C7794">
      <w:pPr>
        <w:pStyle w:val="Paragraph"/>
        <w:ind w:firstLine="0"/>
      </w:pPr>
      <w:r>
        <w:t xml:space="preserve">Here, we </w:t>
      </w:r>
      <w:r w:rsidR="00372522">
        <w:t xml:space="preserve">discovered </w:t>
      </w:r>
      <w:r>
        <w:t xml:space="preserve">coordinated </w:t>
      </w:r>
      <w:r w:rsidR="00FF3BE5">
        <w:t>control of</w:t>
      </w:r>
      <w:r>
        <w:t xml:space="preserve"> </w:t>
      </w:r>
      <w:r w:rsidR="00FF3BE5">
        <w:t xml:space="preserve">sonar call </w:t>
      </w:r>
      <w:r>
        <w:t>emission frequency and flight speed</w:t>
      </w:r>
      <w:r w:rsidR="00372522">
        <w:t xml:space="preserve"> in bats</w:t>
      </w:r>
      <w:r>
        <w:t>, whereby the</w:t>
      </w:r>
      <w:r w:rsidR="00FF3BE5">
        <w:t>se joint</w:t>
      </w:r>
      <w:r>
        <w:t xml:space="preserve"> </w:t>
      </w:r>
      <w:r w:rsidR="00FF3BE5">
        <w:t>motor adjustments</w:t>
      </w:r>
      <w:r>
        <w:t xml:space="preserve"> </w:t>
      </w:r>
      <w:r w:rsidR="00FF3BE5">
        <w:t>serve</w:t>
      </w:r>
      <w:r w:rsidR="00372522">
        <w:t>d</w:t>
      </w:r>
      <w:r w:rsidR="00FF3BE5">
        <w:t xml:space="preserve"> to </w:t>
      </w:r>
      <w:r w:rsidR="00372522">
        <w:t xml:space="preserve">create personal listening spaces for individual </w:t>
      </w:r>
      <w:r w:rsidR="004D42CC">
        <w:t xml:space="preserve">echolocating </w:t>
      </w:r>
      <w:r w:rsidR="00372522">
        <w:t>animals</w:t>
      </w:r>
      <w:r>
        <w:t>.</w:t>
      </w:r>
      <w:r w:rsidR="00372522">
        <w:t xml:space="preserve"> </w:t>
      </w:r>
      <w:r>
        <w:t xml:space="preserve">Specifically, when the received CF </w:t>
      </w:r>
      <w:r w:rsidR="004D42CC">
        <w:t xml:space="preserve">echo </w:t>
      </w:r>
      <w:r>
        <w:t xml:space="preserve">frequency difference between two bats was initially </w:t>
      </w:r>
      <w:r w:rsidR="00FF3BE5">
        <w:t>small</w:t>
      </w:r>
      <w:r w:rsidRPr="00B42059">
        <w:t xml:space="preserve">, </w:t>
      </w:r>
      <w:r w:rsidR="004D42CC">
        <w:t xml:space="preserve">bats actively adjusted flight speed, along with call frequency, to increase the separation of sonar signals. </w:t>
      </w:r>
      <w:r w:rsidRPr="00B42059">
        <w:t>When both the emission CF frequency and flight speed increase</w:t>
      </w:r>
      <w:r w:rsidR="00FF3BE5">
        <w:t>d</w:t>
      </w:r>
      <w:r w:rsidRPr="00B42059">
        <w:t xml:space="preserve"> or decrease</w:t>
      </w:r>
      <w:r w:rsidR="00FF3BE5">
        <w:t>d</w:t>
      </w:r>
      <w:r w:rsidRPr="00B42059">
        <w:t xml:space="preserve"> simultaneously, their effects on </w:t>
      </w:r>
      <w:r w:rsidRPr="00B42059">
        <w:rPr>
          <w:rFonts w:hint="eastAsia"/>
        </w:rPr>
        <w:t>e</w:t>
      </w:r>
      <w:r w:rsidRPr="00B42059">
        <w:t>cho frequenc</w:t>
      </w:r>
      <w:r w:rsidRPr="00B42059">
        <w:rPr>
          <w:rFonts w:hint="eastAsia"/>
        </w:rPr>
        <w:t>ies</w:t>
      </w:r>
      <w:r w:rsidRPr="00B42059">
        <w:t xml:space="preserve"> </w:t>
      </w:r>
      <w:r w:rsidR="00FF3BE5">
        <w:t>were</w:t>
      </w:r>
      <w:r w:rsidR="00FF3BE5" w:rsidRPr="00B42059">
        <w:t xml:space="preserve"> </w:t>
      </w:r>
      <w:r w:rsidRPr="00B42059">
        <w:t xml:space="preserve">cumulative. This means that if </w:t>
      </w:r>
      <w:r w:rsidR="00FF3BE5">
        <w:t xml:space="preserve">call frequency and flight speed </w:t>
      </w:r>
      <w:r w:rsidRPr="00B42059">
        <w:t>both change in the same direction (increase or decrease), the echo frequenc</w:t>
      </w:r>
      <w:r w:rsidR="00FF3BE5">
        <w:t>y</w:t>
      </w:r>
      <w:r w:rsidRPr="00B42059">
        <w:t xml:space="preserve"> </w:t>
      </w:r>
      <w:r w:rsidR="00FF3BE5">
        <w:t>differences were amplified</w:t>
      </w:r>
      <w:r w:rsidRPr="00B42059">
        <w:t>.</w:t>
      </w:r>
      <w:r w:rsidR="007B5D38" w:rsidRPr="00B42059">
        <w:t xml:space="preserve"> Through this mechanism, bats enhance the spectral separation </w:t>
      </w:r>
      <w:r w:rsidR="00FF3BE5">
        <w:t>between echoes arriving at their ears and sonar signals produced by nearby conspecifics</w:t>
      </w:r>
      <w:r w:rsidR="007B5D38" w:rsidRPr="00B42059">
        <w:t xml:space="preserve">, thereby creating their own </w:t>
      </w:r>
      <w:r w:rsidR="00FF3BE5">
        <w:t xml:space="preserve">personal </w:t>
      </w:r>
      <w:r w:rsidR="007B5D38" w:rsidRPr="00B42059">
        <w:t>listening channels.</w:t>
      </w:r>
    </w:p>
    <w:p w14:paraId="134494F6" w14:textId="38D90C16" w:rsidR="005F7117" w:rsidRDefault="003C7794">
      <w:pPr>
        <w:pStyle w:val="Paragraph"/>
        <w:ind w:firstLine="0"/>
      </w:pPr>
      <w:r>
        <w:t xml:space="preserve">In conclusion, we showed that bats adaptively adjust the acoustic parameters of their echolocation calls and their flight </w:t>
      </w:r>
      <w:r w:rsidR="00372522">
        <w:t xml:space="preserve">speed </w:t>
      </w:r>
      <w:r>
        <w:t>based on echo feedback during group flight, a strategy that enhance</w:t>
      </w:r>
      <w:r w:rsidR="00372522">
        <w:t>s</w:t>
      </w:r>
      <w:r>
        <w:t xml:space="preserve"> spectral separation and improve</w:t>
      </w:r>
      <w:r w:rsidR="00372522">
        <w:t>s</w:t>
      </w:r>
      <w:r>
        <w:rPr>
          <w:color w:val="0000FF"/>
        </w:rPr>
        <w:t xml:space="preserve"> </w:t>
      </w:r>
      <w:r w:rsidR="004D42CC">
        <w:rPr>
          <w:color w:val="000000" w:themeColor="text1"/>
        </w:rPr>
        <w:t xml:space="preserve">sonar </w:t>
      </w:r>
      <w:r w:rsidR="00D74CDB">
        <w:t>localization accuracy</w:t>
      </w:r>
      <w:r>
        <w:t xml:space="preserve"> (</w:t>
      </w:r>
      <w:r>
        <w:rPr>
          <w:i/>
        </w:rPr>
        <w:fldChar w:fldCharType="begin"/>
      </w:r>
      <w:r>
        <w:rPr>
          <w:i/>
        </w:rPr>
        <w:instrText xml:space="preserve"> REF _Ref156988222 \r \h  \* MERGEFORMAT </w:instrText>
      </w:r>
      <w:r>
        <w:rPr>
          <w:i/>
        </w:rPr>
      </w:r>
      <w:r>
        <w:rPr>
          <w:i/>
        </w:rPr>
        <w:fldChar w:fldCharType="separate"/>
      </w:r>
      <w:r>
        <w:rPr>
          <w:i/>
        </w:rPr>
        <w:t>23</w:t>
      </w:r>
      <w:r>
        <w:rPr>
          <w:i/>
        </w:rPr>
        <w:fldChar w:fldCharType="end"/>
      </w:r>
      <w:r>
        <w:t xml:space="preserve">). </w:t>
      </w:r>
      <w:r w:rsidR="00372522">
        <w:t>The bat’s coordinated adjustments in call frequency and flight speed</w:t>
      </w:r>
      <w:r>
        <w:t xml:space="preserve"> mitigates acoustic interference from </w:t>
      </w:r>
      <w:r w:rsidR="00372522">
        <w:t xml:space="preserve">vocalizing </w:t>
      </w:r>
      <w:r>
        <w:t>conspecifics</w:t>
      </w:r>
      <w:r w:rsidR="00372522">
        <w:t xml:space="preserve"> by creating personal listening spaces in complex acoustic environments</w:t>
      </w:r>
      <w:r>
        <w:t xml:space="preserve">. Additionally, we provided the first evidence that bats can increase echo frequency differences to avoid </w:t>
      </w:r>
      <w:r w:rsidR="00372522">
        <w:t xml:space="preserve">acoustic interference </w:t>
      </w:r>
      <w:r>
        <w:t>during group flight when the differences were only 0.39% of the resting frequency.</w:t>
      </w:r>
      <w:r>
        <w:rPr>
          <w:rFonts w:eastAsiaTheme="minorEastAsia" w:hint="eastAsia"/>
          <w:lang w:eastAsia="zh-CN"/>
        </w:rPr>
        <w:t xml:space="preserve"> </w:t>
      </w:r>
      <w:r w:rsidR="00372522">
        <w:t>These observations not only shed new light on the richness of bat adaptive behaviors but also inspire</w:t>
      </w:r>
      <w:r>
        <w:t xml:space="preserve"> </w:t>
      </w:r>
      <w:r w:rsidR="00372522">
        <w:t xml:space="preserve">novel biomimetic applications </w:t>
      </w:r>
      <w:r>
        <w:t>in robotics</w:t>
      </w:r>
      <w:r w:rsidR="00372522">
        <w:t xml:space="preserve"> and autonomous swarm navigation</w:t>
      </w:r>
      <w:r>
        <w:t xml:space="preserve"> (</w:t>
      </w:r>
      <w:r>
        <w:rPr>
          <w:i/>
        </w:rPr>
        <w:fldChar w:fldCharType="begin"/>
      </w:r>
      <w:r>
        <w:rPr>
          <w:i/>
        </w:rPr>
        <w:instrText xml:space="preserve"> REF _Ref162360190 \r \h  \* MERGEFORMAT </w:instrText>
      </w:r>
      <w:r>
        <w:rPr>
          <w:i/>
        </w:rPr>
      </w:r>
      <w:r>
        <w:rPr>
          <w:i/>
        </w:rPr>
        <w:fldChar w:fldCharType="separate"/>
      </w:r>
      <w:r>
        <w:rPr>
          <w:i/>
        </w:rPr>
        <w:t>26</w:t>
      </w:r>
      <w:r>
        <w:rPr>
          <w:i/>
        </w:rPr>
        <w:fldChar w:fldCharType="end"/>
      </w:r>
      <w:r w:rsidR="00671F5B">
        <w:rPr>
          <w:i/>
        </w:rPr>
        <w:t>-</w:t>
      </w:r>
      <w:r w:rsidR="00372522">
        <w:rPr>
          <w:i/>
        </w:rPr>
        <w:fldChar w:fldCharType="begin"/>
      </w:r>
      <w:r w:rsidR="00372522">
        <w:rPr>
          <w:i/>
        </w:rPr>
        <w:instrText xml:space="preserve"> REF _Ref162446805 \r \h  \* MERGEFORMAT </w:instrText>
      </w:r>
      <w:r w:rsidR="00372522">
        <w:rPr>
          <w:i/>
        </w:rPr>
      </w:r>
      <w:r w:rsidR="00372522">
        <w:rPr>
          <w:i/>
        </w:rPr>
        <w:fldChar w:fldCharType="separate"/>
      </w:r>
      <w:r w:rsidR="00372522">
        <w:rPr>
          <w:i/>
        </w:rPr>
        <w:t>28</w:t>
      </w:r>
      <w:r w:rsidR="00372522">
        <w:rPr>
          <w:i/>
        </w:rPr>
        <w:fldChar w:fldCharType="end"/>
      </w:r>
      <w:r>
        <w:t>).</w:t>
      </w:r>
    </w:p>
    <w:p w14:paraId="49136301" w14:textId="77777777" w:rsidR="005F7117" w:rsidRDefault="005F7117">
      <w:pPr>
        <w:pStyle w:val="Paragraph"/>
        <w:ind w:firstLine="0"/>
      </w:pPr>
    </w:p>
    <w:p w14:paraId="07C9FBB4" w14:textId="77777777" w:rsidR="005F7117" w:rsidRDefault="005F7117">
      <w:pPr>
        <w:pStyle w:val="Paragraph"/>
        <w:ind w:firstLine="0"/>
      </w:pPr>
    </w:p>
    <w:p w14:paraId="6AC9CFCD" w14:textId="77777777" w:rsidR="005F7117" w:rsidRDefault="003C7794">
      <w:pPr>
        <w:rPr>
          <w:rFonts w:eastAsia="Times New Roman"/>
          <w:sz w:val="24"/>
          <w:szCs w:val="24"/>
        </w:rPr>
      </w:pPr>
      <w:r>
        <w:br w:type="page"/>
      </w:r>
    </w:p>
    <w:p w14:paraId="5B35DA24" w14:textId="77777777" w:rsidR="005F7117" w:rsidRDefault="003C7794">
      <w:pPr>
        <w:pStyle w:val="Refhead"/>
      </w:pPr>
      <w:r>
        <w:lastRenderedPageBreak/>
        <w:t>References and Notes</w:t>
      </w:r>
    </w:p>
    <w:p w14:paraId="3BFE7BDB" w14:textId="77777777" w:rsidR="005F7117" w:rsidRDefault="003C7794">
      <w:pPr>
        <w:pStyle w:val="af8"/>
        <w:numPr>
          <w:ilvl w:val="0"/>
          <w:numId w:val="1"/>
        </w:numPr>
        <w:ind w:firstLineChars="0"/>
        <w:rPr>
          <w:rFonts w:eastAsia="Times New Roman"/>
          <w:sz w:val="24"/>
          <w:szCs w:val="24"/>
        </w:rPr>
      </w:pPr>
      <w:bookmarkStart w:id="2" w:name="_Ref160918431"/>
      <w:r>
        <w:rPr>
          <w:rFonts w:eastAsia="Times New Roman"/>
          <w:sz w:val="24"/>
          <w:szCs w:val="24"/>
        </w:rPr>
        <w:t xml:space="preserve">M. E. Nelson, M. A. MacIver, Sensory acquisition in active sensing systems. </w:t>
      </w:r>
      <w:r>
        <w:rPr>
          <w:rFonts w:eastAsia="Times New Roman"/>
          <w:i/>
          <w:sz w:val="24"/>
          <w:szCs w:val="24"/>
        </w:rPr>
        <w:t>Journal of Comparative Physiology A</w:t>
      </w:r>
      <w:r>
        <w:rPr>
          <w:rFonts w:eastAsia="Times New Roman"/>
          <w:sz w:val="24"/>
          <w:szCs w:val="24"/>
        </w:rPr>
        <w:t xml:space="preserve"> </w:t>
      </w:r>
      <w:r>
        <w:rPr>
          <w:rFonts w:eastAsia="Times New Roman"/>
          <w:b/>
          <w:sz w:val="24"/>
          <w:szCs w:val="24"/>
        </w:rPr>
        <w:t>192</w:t>
      </w:r>
      <w:r>
        <w:rPr>
          <w:rFonts w:eastAsia="Times New Roman"/>
          <w:sz w:val="24"/>
          <w:szCs w:val="24"/>
        </w:rPr>
        <w:t>, 573-586 (2006).</w:t>
      </w:r>
      <w:bookmarkEnd w:id="2"/>
    </w:p>
    <w:p w14:paraId="2CE2662A" w14:textId="77777777" w:rsidR="005F7117" w:rsidRDefault="003C7794">
      <w:pPr>
        <w:pStyle w:val="af8"/>
        <w:numPr>
          <w:ilvl w:val="0"/>
          <w:numId w:val="1"/>
        </w:numPr>
        <w:ind w:firstLineChars="0"/>
        <w:rPr>
          <w:rFonts w:eastAsia="Times New Roman"/>
          <w:sz w:val="24"/>
          <w:szCs w:val="24"/>
        </w:rPr>
      </w:pPr>
      <w:bookmarkStart w:id="3" w:name="_Ref161560838"/>
      <w:r>
        <w:rPr>
          <w:rFonts w:eastAsia="Times New Roman"/>
          <w:sz w:val="24"/>
          <w:szCs w:val="24"/>
        </w:rPr>
        <w:t>J. C</w:t>
      </w:r>
      <w:r>
        <w:rPr>
          <w:rFonts w:ascii="宋体" w:eastAsia="宋体" w:hAnsi="宋体" w:cs="宋体" w:hint="eastAsia"/>
          <w:sz w:val="24"/>
          <w:szCs w:val="24"/>
          <w:lang w:eastAsia="zh-CN"/>
        </w:rPr>
        <w:t>.</w:t>
      </w:r>
      <w:r>
        <w:rPr>
          <w:rFonts w:eastAsia="Times New Roman"/>
          <w:sz w:val="24"/>
          <w:szCs w:val="24"/>
        </w:rPr>
        <w:t xml:space="preserve"> Aaron, E. C. William, Bats jamming bats: Food competition through sonar interference. </w:t>
      </w:r>
      <w:r>
        <w:rPr>
          <w:rFonts w:eastAsia="Times New Roman"/>
          <w:i/>
          <w:sz w:val="24"/>
          <w:szCs w:val="24"/>
        </w:rPr>
        <w:t>Science</w:t>
      </w:r>
      <w:r>
        <w:rPr>
          <w:rFonts w:eastAsia="Times New Roman"/>
          <w:sz w:val="24"/>
          <w:szCs w:val="24"/>
        </w:rPr>
        <w:t xml:space="preserve"> </w:t>
      </w:r>
      <w:r>
        <w:rPr>
          <w:rFonts w:eastAsia="Times New Roman"/>
          <w:b/>
          <w:sz w:val="24"/>
          <w:szCs w:val="24"/>
        </w:rPr>
        <w:t>346</w:t>
      </w:r>
      <w:r>
        <w:rPr>
          <w:rFonts w:eastAsia="Times New Roman"/>
          <w:sz w:val="24"/>
          <w:szCs w:val="24"/>
        </w:rPr>
        <w:t>, 745-747 (2014).</w:t>
      </w:r>
      <w:bookmarkEnd w:id="3"/>
    </w:p>
    <w:p w14:paraId="0476186D" w14:textId="77777777" w:rsidR="005F7117" w:rsidRDefault="003C7794">
      <w:pPr>
        <w:pStyle w:val="af8"/>
        <w:numPr>
          <w:ilvl w:val="0"/>
          <w:numId w:val="1"/>
        </w:numPr>
        <w:ind w:firstLineChars="0"/>
        <w:rPr>
          <w:rFonts w:eastAsia="Times New Roman"/>
          <w:sz w:val="24"/>
          <w:szCs w:val="24"/>
        </w:rPr>
      </w:pPr>
      <w:bookmarkStart w:id="4" w:name="_Ref156936130"/>
      <w:r>
        <w:rPr>
          <w:rFonts w:eastAsia="Times New Roman"/>
          <w:sz w:val="24"/>
          <w:szCs w:val="24"/>
        </w:rPr>
        <w:t xml:space="preserve">N. </w:t>
      </w:r>
      <w:proofErr w:type="spellStart"/>
      <w:r>
        <w:rPr>
          <w:rFonts w:eastAsia="Times New Roman"/>
          <w:sz w:val="24"/>
          <w:szCs w:val="24"/>
        </w:rPr>
        <w:t>Ulanovsky</w:t>
      </w:r>
      <w:proofErr w:type="spellEnd"/>
      <w:r>
        <w:rPr>
          <w:rFonts w:eastAsia="Times New Roman"/>
          <w:sz w:val="24"/>
          <w:szCs w:val="24"/>
        </w:rPr>
        <w:t xml:space="preserve">, M. B. Fenton, A. </w:t>
      </w:r>
      <w:proofErr w:type="spellStart"/>
      <w:r>
        <w:rPr>
          <w:rFonts w:eastAsia="Times New Roman"/>
          <w:sz w:val="24"/>
          <w:szCs w:val="24"/>
        </w:rPr>
        <w:t>Tsoar</w:t>
      </w:r>
      <w:proofErr w:type="spellEnd"/>
      <w:r>
        <w:rPr>
          <w:rFonts w:eastAsia="Times New Roman"/>
          <w:sz w:val="24"/>
          <w:szCs w:val="24"/>
        </w:rPr>
        <w:t xml:space="preserve">, C. Korine, Dynamics of jamming avoidance in echolocating bats. </w:t>
      </w:r>
      <w:r>
        <w:rPr>
          <w:rFonts w:eastAsia="Times New Roman"/>
          <w:i/>
          <w:sz w:val="24"/>
          <w:szCs w:val="24"/>
        </w:rPr>
        <w:t>Proceedings of the Royal Society of London. Series B: Biological Sciences</w:t>
      </w:r>
      <w:r>
        <w:rPr>
          <w:rFonts w:eastAsia="Times New Roman"/>
          <w:sz w:val="24"/>
          <w:szCs w:val="24"/>
        </w:rPr>
        <w:t xml:space="preserve"> </w:t>
      </w:r>
      <w:r>
        <w:rPr>
          <w:rFonts w:eastAsia="Times New Roman"/>
          <w:b/>
          <w:sz w:val="24"/>
          <w:szCs w:val="24"/>
        </w:rPr>
        <w:t>271</w:t>
      </w:r>
      <w:r>
        <w:rPr>
          <w:rFonts w:eastAsia="Times New Roman"/>
          <w:sz w:val="24"/>
          <w:szCs w:val="24"/>
        </w:rPr>
        <w:t>, 1467-1475 (2004).</w:t>
      </w:r>
      <w:bookmarkEnd w:id="4"/>
    </w:p>
    <w:p w14:paraId="4193C5CB" w14:textId="77777777" w:rsidR="005F7117" w:rsidRDefault="003C7794">
      <w:pPr>
        <w:pStyle w:val="Referencesandnotes"/>
        <w:numPr>
          <w:ilvl w:val="0"/>
          <w:numId w:val="1"/>
        </w:numPr>
      </w:pPr>
      <w:r>
        <w:t xml:space="preserve">C. Chiu, W. Xian, C. F. Moss, Adaptive echolocation behavior in bats for the analysis of auditory scenes. </w:t>
      </w:r>
      <w:r>
        <w:rPr>
          <w:i/>
        </w:rPr>
        <w:t>Journal of Experimental Biology</w:t>
      </w:r>
      <w:r>
        <w:t xml:space="preserve"> </w:t>
      </w:r>
      <w:r>
        <w:rPr>
          <w:b/>
        </w:rPr>
        <w:t>212</w:t>
      </w:r>
      <w:r>
        <w:t>, 1392-1404 (2009).</w:t>
      </w:r>
    </w:p>
    <w:p w14:paraId="5D17DF6D" w14:textId="77777777" w:rsidR="005F7117" w:rsidRDefault="003C7794">
      <w:pPr>
        <w:pStyle w:val="Referencesandnotes"/>
        <w:numPr>
          <w:ilvl w:val="0"/>
          <w:numId w:val="1"/>
        </w:numPr>
      </w:pPr>
      <w:bookmarkStart w:id="5" w:name="_Ref156994940"/>
      <w:r>
        <w:t xml:space="preserve">M. E. Bates, S. A. Stamper, J. A. Simmons, Jamming avoidance response of big brown bats in target detection. </w:t>
      </w:r>
      <w:r>
        <w:rPr>
          <w:i/>
        </w:rPr>
        <w:t>Journal of Experimental Biology</w:t>
      </w:r>
      <w:r>
        <w:t xml:space="preserve"> </w:t>
      </w:r>
      <w:r>
        <w:rPr>
          <w:b/>
        </w:rPr>
        <w:t>211</w:t>
      </w:r>
      <w:r>
        <w:t>, 106-113 (2008).</w:t>
      </w:r>
      <w:bookmarkEnd w:id="5"/>
    </w:p>
    <w:p w14:paraId="77E33AE7" w14:textId="77777777" w:rsidR="005F7117" w:rsidRDefault="003C7794">
      <w:pPr>
        <w:pStyle w:val="Referencesandnotes"/>
        <w:numPr>
          <w:ilvl w:val="0"/>
          <w:numId w:val="1"/>
        </w:numPr>
      </w:pPr>
      <w:r>
        <w:t xml:space="preserve">J. M. Ratcliffe, H. M. T. Hofstede, R. Avila-Flores, M. B. Fenton, G. F. McCracken, S. </w:t>
      </w:r>
      <w:proofErr w:type="spellStart"/>
      <w:r>
        <w:t>Biscardi</w:t>
      </w:r>
      <w:proofErr w:type="spellEnd"/>
      <w:r>
        <w:t xml:space="preserve">, G. </w:t>
      </w:r>
      <w:proofErr w:type="spellStart"/>
      <w:r>
        <w:t>Spanjer</w:t>
      </w:r>
      <w:proofErr w:type="spellEnd"/>
      <w:r>
        <w:t xml:space="preserve">, Conspecifics influence call design in the Brazilian free-tailed bat, </w:t>
      </w:r>
      <w:proofErr w:type="spellStart"/>
      <w:r>
        <w:rPr>
          <w:i/>
        </w:rPr>
        <w:t>Tadarida</w:t>
      </w:r>
      <w:proofErr w:type="spellEnd"/>
      <w:r>
        <w:rPr>
          <w:i/>
        </w:rPr>
        <w:t xml:space="preserve"> </w:t>
      </w:r>
      <w:proofErr w:type="spellStart"/>
      <w:r>
        <w:rPr>
          <w:i/>
        </w:rPr>
        <w:t>brasiliensis</w:t>
      </w:r>
      <w:proofErr w:type="spellEnd"/>
      <w:r>
        <w:t>.</w:t>
      </w:r>
      <w:r>
        <w:rPr>
          <w:i/>
        </w:rPr>
        <w:t xml:space="preserve"> Canadian Journal of Zoology</w:t>
      </w:r>
      <w:r>
        <w:t xml:space="preserve"> </w:t>
      </w:r>
      <w:r>
        <w:rPr>
          <w:b/>
        </w:rPr>
        <w:t>82</w:t>
      </w:r>
      <w:r>
        <w:t>, 966-971 (2004).</w:t>
      </w:r>
    </w:p>
    <w:p w14:paraId="635795BE" w14:textId="77777777" w:rsidR="005F7117" w:rsidRDefault="003C7794">
      <w:pPr>
        <w:pStyle w:val="Referencesandnotes"/>
        <w:numPr>
          <w:ilvl w:val="0"/>
          <w:numId w:val="1"/>
        </w:numPr>
      </w:pPr>
      <w:r>
        <w:t xml:space="preserve">A. M. Adams, K. Davis, M. </w:t>
      </w:r>
      <w:proofErr w:type="spellStart"/>
      <w:r>
        <w:t>Smotherman</w:t>
      </w:r>
      <w:proofErr w:type="spellEnd"/>
      <w:r>
        <w:t xml:space="preserve">, Suppression of emission rates improves sonar performance by flying bats. </w:t>
      </w:r>
      <w:r>
        <w:rPr>
          <w:i/>
        </w:rPr>
        <w:t>Scientific reports</w:t>
      </w:r>
      <w:r>
        <w:t xml:space="preserve"> </w:t>
      </w:r>
      <w:r>
        <w:rPr>
          <w:b/>
        </w:rPr>
        <w:t>7</w:t>
      </w:r>
      <w:r>
        <w:t>, 41641 (2017).</w:t>
      </w:r>
    </w:p>
    <w:p w14:paraId="32189488" w14:textId="77777777" w:rsidR="005F7117" w:rsidRDefault="003C7794">
      <w:pPr>
        <w:pStyle w:val="Referencesandnotes"/>
        <w:numPr>
          <w:ilvl w:val="0"/>
          <w:numId w:val="1"/>
        </w:numPr>
      </w:pPr>
      <w:bookmarkStart w:id="6" w:name="_Ref156936145"/>
      <w:r>
        <w:t xml:space="preserve">C. Chiu, W. Xian, C. F. Moss, </w:t>
      </w:r>
      <w:proofErr w:type="gramStart"/>
      <w:r>
        <w:t>Flying</w:t>
      </w:r>
      <w:proofErr w:type="gramEnd"/>
      <w:r>
        <w:t xml:space="preserve"> in silence: echolocating bats cease vocalizing to avoid sonar jamming.</w:t>
      </w:r>
      <w:r>
        <w:rPr>
          <w:i/>
        </w:rPr>
        <w:t xml:space="preserve"> Proceedings of the National Academy of Sciences</w:t>
      </w:r>
      <w:r>
        <w:t xml:space="preserve"> </w:t>
      </w:r>
      <w:r>
        <w:rPr>
          <w:b/>
        </w:rPr>
        <w:t>105</w:t>
      </w:r>
      <w:r>
        <w:t>, 13116-13121 (2008).</w:t>
      </w:r>
      <w:bookmarkEnd w:id="6"/>
    </w:p>
    <w:p w14:paraId="7406FE91" w14:textId="77777777" w:rsidR="005F7117" w:rsidRDefault="003C7794">
      <w:pPr>
        <w:pStyle w:val="Referencesandnotes"/>
        <w:numPr>
          <w:ilvl w:val="0"/>
          <w:numId w:val="1"/>
        </w:numPr>
      </w:pPr>
      <w:bookmarkStart w:id="7" w:name="_Ref160918920"/>
      <w:r>
        <w:t xml:space="preserve">N. </w:t>
      </w:r>
      <w:proofErr w:type="spellStart"/>
      <w:r>
        <w:t>Cvikel</w:t>
      </w:r>
      <w:proofErr w:type="spellEnd"/>
      <w:r>
        <w:t xml:space="preserve">, E. Levin, E. </w:t>
      </w:r>
      <w:proofErr w:type="spellStart"/>
      <w:r>
        <w:t>Hurme</w:t>
      </w:r>
      <w:proofErr w:type="spellEnd"/>
      <w:r>
        <w:t xml:space="preserve">, I. Borissov, A. </w:t>
      </w:r>
      <w:proofErr w:type="spellStart"/>
      <w:r>
        <w:t>Boonman</w:t>
      </w:r>
      <w:proofErr w:type="spellEnd"/>
      <w:r>
        <w:t xml:space="preserve">, E. </w:t>
      </w:r>
      <w:proofErr w:type="spellStart"/>
      <w:r>
        <w:t>Amichai</w:t>
      </w:r>
      <w:proofErr w:type="spellEnd"/>
      <w:r>
        <w:t xml:space="preserve">, Y. </w:t>
      </w:r>
      <w:proofErr w:type="spellStart"/>
      <w:r>
        <w:t>Yovel</w:t>
      </w:r>
      <w:proofErr w:type="spellEnd"/>
      <w:r>
        <w:t xml:space="preserve">, On-board recordings reveal no jamming avoidance in wild bats. </w:t>
      </w:r>
      <w:r>
        <w:rPr>
          <w:i/>
        </w:rPr>
        <w:t>Proceedings of the Royal Society B: Biological Sciences</w:t>
      </w:r>
      <w:r>
        <w:t xml:space="preserve"> </w:t>
      </w:r>
      <w:r>
        <w:rPr>
          <w:b/>
        </w:rPr>
        <w:t>282</w:t>
      </w:r>
      <w:r>
        <w:t>, 20142274 (2015).</w:t>
      </w:r>
      <w:bookmarkEnd w:id="7"/>
    </w:p>
    <w:p w14:paraId="4B6106B9" w14:textId="77777777" w:rsidR="005F7117" w:rsidRDefault="003C7794">
      <w:pPr>
        <w:pStyle w:val="Referencesandnotes"/>
        <w:numPr>
          <w:ilvl w:val="0"/>
          <w:numId w:val="1"/>
        </w:numPr>
      </w:pPr>
      <w:r>
        <w:t xml:space="preserve">S. Götze, J. C. </w:t>
      </w:r>
      <w:proofErr w:type="spellStart"/>
      <w:r>
        <w:t>Koblitz</w:t>
      </w:r>
      <w:proofErr w:type="spellEnd"/>
      <w:r>
        <w:t xml:space="preserve">, A. </w:t>
      </w:r>
      <w:proofErr w:type="spellStart"/>
      <w:r>
        <w:t>Denzinger</w:t>
      </w:r>
      <w:proofErr w:type="spellEnd"/>
      <w:r>
        <w:t xml:space="preserve">, H. U. Schnitzler, No evidence for spectral jamming avoidance in echolocation behavior of foraging pipistrelle bats. </w:t>
      </w:r>
      <w:r>
        <w:rPr>
          <w:i/>
        </w:rPr>
        <w:t>Scientific reports</w:t>
      </w:r>
      <w:r>
        <w:t xml:space="preserve"> </w:t>
      </w:r>
      <w:r>
        <w:rPr>
          <w:b/>
        </w:rPr>
        <w:t>6</w:t>
      </w:r>
      <w:r>
        <w:t>, 30978 (2016).</w:t>
      </w:r>
    </w:p>
    <w:p w14:paraId="644BBF65" w14:textId="77777777" w:rsidR="005F7117" w:rsidRDefault="003C7794">
      <w:pPr>
        <w:pStyle w:val="Referencesandnotes"/>
        <w:numPr>
          <w:ilvl w:val="0"/>
          <w:numId w:val="1"/>
        </w:numPr>
      </w:pPr>
      <w:r>
        <w:t xml:space="preserve">Y. Lin, N. </w:t>
      </w:r>
      <w:proofErr w:type="spellStart"/>
      <w:r>
        <w:t>Abaid</w:t>
      </w:r>
      <w:proofErr w:type="spellEnd"/>
      <w:r>
        <w:t xml:space="preserve">, R. Müller, Bats adjust their call emission rates with swarm size in the field. </w:t>
      </w:r>
      <w:r>
        <w:rPr>
          <w:i/>
        </w:rPr>
        <w:t>The Journal of the Acoustical Society of America</w:t>
      </w:r>
      <w:r>
        <w:t xml:space="preserve"> </w:t>
      </w:r>
      <w:r>
        <w:rPr>
          <w:b/>
        </w:rPr>
        <w:t>140</w:t>
      </w:r>
      <w:r>
        <w:t>, 4318-4325 (2016).</w:t>
      </w:r>
    </w:p>
    <w:p w14:paraId="48FA7DE0" w14:textId="77777777" w:rsidR="005F7117" w:rsidRDefault="003C7794">
      <w:pPr>
        <w:pStyle w:val="Referencesandnotes"/>
        <w:numPr>
          <w:ilvl w:val="0"/>
          <w:numId w:val="1"/>
        </w:numPr>
      </w:pPr>
      <w:bookmarkStart w:id="8" w:name="_Ref166139168"/>
      <w:r>
        <w:t xml:space="preserve">E. </w:t>
      </w:r>
      <w:proofErr w:type="spellStart"/>
      <w:r>
        <w:t>Amichai</w:t>
      </w:r>
      <w:proofErr w:type="spellEnd"/>
      <w:r>
        <w:t xml:space="preserve">, G. </w:t>
      </w:r>
      <w:proofErr w:type="spellStart"/>
      <w:r>
        <w:t>Blumrosen</w:t>
      </w:r>
      <w:proofErr w:type="spellEnd"/>
      <w:r>
        <w:t xml:space="preserve">, Y. </w:t>
      </w:r>
      <w:proofErr w:type="spellStart"/>
      <w:r>
        <w:t>Yovel</w:t>
      </w:r>
      <w:proofErr w:type="spellEnd"/>
      <w:r>
        <w:t xml:space="preserve">, </w:t>
      </w:r>
      <w:proofErr w:type="gramStart"/>
      <w:r>
        <w:t>Calling</w:t>
      </w:r>
      <w:proofErr w:type="gramEnd"/>
      <w:r>
        <w:t xml:space="preserve"> louder and longer: how bats use biosonar under severe acoustic interference from other bats. </w:t>
      </w:r>
      <w:r>
        <w:rPr>
          <w:i/>
        </w:rPr>
        <w:t>Proceedings of the Royal Society B: Biological Sciences</w:t>
      </w:r>
      <w:r>
        <w:t xml:space="preserve"> </w:t>
      </w:r>
      <w:r>
        <w:rPr>
          <w:b/>
        </w:rPr>
        <w:t>282</w:t>
      </w:r>
      <w:r>
        <w:t>, 20152064 (2015).</w:t>
      </w:r>
      <w:bookmarkEnd w:id="8"/>
    </w:p>
    <w:p w14:paraId="4CBBE1B3" w14:textId="77777777" w:rsidR="005F7117" w:rsidRDefault="003C7794">
      <w:pPr>
        <w:pStyle w:val="Referencesandnotes"/>
        <w:numPr>
          <w:ilvl w:val="0"/>
          <w:numId w:val="1"/>
        </w:numPr>
      </w:pPr>
      <w:bookmarkStart w:id="9" w:name="_Ref161132605"/>
      <w:r>
        <w:t>O.</w:t>
      </w:r>
      <w:r>
        <w:rPr>
          <w:rFonts w:ascii="宋体" w:eastAsia="宋体" w:hAnsi="宋体" w:cs="宋体" w:hint="eastAsia"/>
          <w:lang w:eastAsia="zh-CN"/>
        </w:rPr>
        <w:t xml:space="preserve"> </w:t>
      </w:r>
      <w:r>
        <w:t xml:space="preserve">Mazar, Y. </w:t>
      </w:r>
      <w:proofErr w:type="spellStart"/>
      <w:r>
        <w:t>Yovel</w:t>
      </w:r>
      <w:proofErr w:type="spellEnd"/>
      <w:r>
        <w:t xml:space="preserve">, A sensorimotor model shows why a spectral jamming avoidance response does not help bats deal with jamming. </w:t>
      </w:r>
      <w:proofErr w:type="spellStart"/>
      <w:r>
        <w:rPr>
          <w:i/>
        </w:rPr>
        <w:t>Elife</w:t>
      </w:r>
      <w:proofErr w:type="spellEnd"/>
      <w:r>
        <w:rPr>
          <w:i/>
        </w:rPr>
        <w:t xml:space="preserve"> </w:t>
      </w:r>
      <w:r>
        <w:rPr>
          <w:b/>
        </w:rPr>
        <w:t>9</w:t>
      </w:r>
      <w:r>
        <w:t>, e55539 (2020).</w:t>
      </w:r>
      <w:bookmarkEnd w:id="9"/>
    </w:p>
    <w:p w14:paraId="5ECE7C5F" w14:textId="77777777" w:rsidR="005F7117" w:rsidRDefault="003C7794">
      <w:pPr>
        <w:pStyle w:val="Referencesandnotes"/>
        <w:numPr>
          <w:ilvl w:val="0"/>
          <w:numId w:val="1"/>
        </w:numPr>
      </w:pPr>
      <w:bookmarkStart w:id="10" w:name="_Ref156936489"/>
      <w:r>
        <w:t xml:space="preserve">K. </w:t>
      </w:r>
      <w:proofErr w:type="spellStart"/>
      <w:r>
        <w:t>Hase</w:t>
      </w:r>
      <w:proofErr w:type="spellEnd"/>
      <w:r>
        <w:t xml:space="preserve">, Y. </w:t>
      </w:r>
      <w:proofErr w:type="spellStart"/>
      <w:r>
        <w:t>Kadoya</w:t>
      </w:r>
      <w:proofErr w:type="spellEnd"/>
      <w:r>
        <w:t xml:space="preserve">, Y. Takeuchi, K. I. </w:t>
      </w:r>
      <w:proofErr w:type="spellStart"/>
      <w:r>
        <w:t>Kobayasi</w:t>
      </w:r>
      <w:proofErr w:type="spellEnd"/>
      <w:r>
        <w:t xml:space="preserve">, S. </w:t>
      </w:r>
      <w:proofErr w:type="spellStart"/>
      <w:r>
        <w:t>Hiryu</w:t>
      </w:r>
      <w:proofErr w:type="spellEnd"/>
      <w:r>
        <w:t xml:space="preserve">, Echo reception in group flight by Japanese horseshoe bats, </w:t>
      </w:r>
      <w:r>
        <w:rPr>
          <w:i/>
        </w:rPr>
        <w:t xml:space="preserve">Rhinolophus </w:t>
      </w:r>
      <w:proofErr w:type="spellStart"/>
      <w:r>
        <w:rPr>
          <w:i/>
        </w:rPr>
        <w:t>ferrumequinum</w:t>
      </w:r>
      <w:proofErr w:type="spellEnd"/>
      <w:r>
        <w:rPr>
          <w:i/>
        </w:rPr>
        <w:t xml:space="preserve"> </w:t>
      </w:r>
      <w:proofErr w:type="spellStart"/>
      <w:r>
        <w:rPr>
          <w:i/>
        </w:rPr>
        <w:t>nippon</w:t>
      </w:r>
      <w:proofErr w:type="spellEnd"/>
      <w:r>
        <w:t xml:space="preserve">. </w:t>
      </w:r>
      <w:r>
        <w:rPr>
          <w:i/>
        </w:rPr>
        <w:t>Royal Society Open Science</w:t>
      </w:r>
      <w:r>
        <w:t xml:space="preserve"> </w:t>
      </w:r>
      <w:r>
        <w:rPr>
          <w:b/>
        </w:rPr>
        <w:t>9</w:t>
      </w:r>
      <w:r>
        <w:t>, 211597 (2022).</w:t>
      </w:r>
      <w:bookmarkEnd w:id="10"/>
    </w:p>
    <w:p w14:paraId="32863B61" w14:textId="77777777" w:rsidR="005F7117" w:rsidRDefault="003C7794">
      <w:pPr>
        <w:pStyle w:val="Referencesandnotes"/>
        <w:numPr>
          <w:ilvl w:val="0"/>
          <w:numId w:val="1"/>
        </w:numPr>
      </w:pPr>
      <w:bookmarkStart w:id="11" w:name="_Ref156989632"/>
      <w:r>
        <w:t xml:space="preserve">D. </w:t>
      </w:r>
      <w:proofErr w:type="spellStart"/>
      <w:r>
        <w:t>Schoeppler</w:t>
      </w:r>
      <w:proofErr w:type="spellEnd"/>
      <w:r>
        <w:t xml:space="preserve">, H. U. Schnitzler, A. </w:t>
      </w:r>
      <w:proofErr w:type="spellStart"/>
      <w:r>
        <w:t>Denzinger</w:t>
      </w:r>
      <w:proofErr w:type="spellEnd"/>
      <w:r>
        <w:t xml:space="preserve">, Precise Doppler shift compensation in the </w:t>
      </w:r>
      <w:proofErr w:type="spellStart"/>
      <w:r>
        <w:t>hipposiderid</w:t>
      </w:r>
      <w:proofErr w:type="spellEnd"/>
      <w:r>
        <w:t xml:space="preserve"> bat, </w:t>
      </w:r>
      <w:proofErr w:type="spellStart"/>
      <w:r>
        <w:rPr>
          <w:i/>
        </w:rPr>
        <w:t>Hipposideros</w:t>
      </w:r>
      <w:proofErr w:type="spellEnd"/>
      <w:r>
        <w:rPr>
          <w:i/>
        </w:rPr>
        <w:t xml:space="preserve"> armiger</w:t>
      </w:r>
      <w:r>
        <w:t xml:space="preserve">. </w:t>
      </w:r>
      <w:r>
        <w:rPr>
          <w:i/>
        </w:rPr>
        <w:t>Scientific reports</w:t>
      </w:r>
      <w:r>
        <w:t xml:space="preserve"> </w:t>
      </w:r>
      <w:r>
        <w:rPr>
          <w:b/>
        </w:rPr>
        <w:t>8</w:t>
      </w:r>
      <w:r>
        <w:t>, 4598 (2018).</w:t>
      </w:r>
      <w:bookmarkEnd w:id="11"/>
    </w:p>
    <w:p w14:paraId="62A0BD2C" w14:textId="77777777" w:rsidR="005F7117" w:rsidRDefault="003C7794">
      <w:pPr>
        <w:pStyle w:val="Referencesandnotes"/>
        <w:numPr>
          <w:ilvl w:val="0"/>
          <w:numId w:val="1"/>
        </w:numPr>
      </w:pPr>
      <w:bookmarkStart w:id="12" w:name="_Ref156989635"/>
      <w:r>
        <w:t xml:space="preserve">Y. Zhang, A. Lin, J. Ding, X. Yang, T. Jiang, Y. Liu, J. Feng, Performance of Doppler shift compensation in bats varies with species rather than with environmental clutter. </w:t>
      </w:r>
      <w:r>
        <w:rPr>
          <w:i/>
        </w:rPr>
        <w:t xml:space="preserve">Animal </w:t>
      </w:r>
      <w:proofErr w:type="spellStart"/>
      <w:r>
        <w:rPr>
          <w:i/>
        </w:rPr>
        <w:t>behaviour</w:t>
      </w:r>
      <w:proofErr w:type="spellEnd"/>
      <w:r>
        <w:t xml:space="preserve"> </w:t>
      </w:r>
      <w:r>
        <w:rPr>
          <w:b/>
        </w:rPr>
        <w:t>158</w:t>
      </w:r>
      <w:r>
        <w:t>, 109-120 (2019).</w:t>
      </w:r>
      <w:bookmarkEnd w:id="12"/>
    </w:p>
    <w:p w14:paraId="4B861F05" w14:textId="77777777" w:rsidR="005F7117" w:rsidRDefault="003C7794">
      <w:pPr>
        <w:pStyle w:val="Referencesandnotes"/>
        <w:numPr>
          <w:ilvl w:val="0"/>
          <w:numId w:val="1"/>
        </w:numPr>
      </w:pPr>
      <w:bookmarkStart w:id="13" w:name="_Ref162510065"/>
      <w:r>
        <w:lastRenderedPageBreak/>
        <w:t xml:space="preserve">A. Kiai, J. Clemens, M. </w:t>
      </w:r>
      <w:proofErr w:type="spellStart"/>
      <w:r>
        <w:t>Kössl</w:t>
      </w:r>
      <w:proofErr w:type="spellEnd"/>
      <w:r>
        <w:t xml:space="preserve">, D. </w:t>
      </w:r>
      <w:proofErr w:type="spellStart"/>
      <w:r>
        <w:t>Poeppel</w:t>
      </w:r>
      <w:proofErr w:type="spellEnd"/>
      <w:r>
        <w:t xml:space="preserve">, J. </w:t>
      </w:r>
      <w:proofErr w:type="spellStart"/>
      <w:r>
        <w:t>Hechavarría</w:t>
      </w:r>
      <w:proofErr w:type="spellEnd"/>
      <w:r>
        <w:t xml:space="preserve">, Flexible control of vocal timing in </w:t>
      </w:r>
      <w:proofErr w:type="spellStart"/>
      <w:r>
        <w:rPr>
          <w:i/>
        </w:rPr>
        <w:t>Carollia</w:t>
      </w:r>
      <w:proofErr w:type="spellEnd"/>
      <w:r>
        <w:rPr>
          <w:i/>
        </w:rPr>
        <w:t xml:space="preserve"> </w:t>
      </w:r>
      <w:proofErr w:type="spellStart"/>
      <w:r>
        <w:rPr>
          <w:i/>
        </w:rPr>
        <w:t>perspicillata</w:t>
      </w:r>
      <w:proofErr w:type="spellEnd"/>
      <w:r>
        <w:t xml:space="preserve"> bats enables escape from acoustic interference. </w:t>
      </w:r>
      <w:r>
        <w:rPr>
          <w:i/>
        </w:rPr>
        <w:t>Communications Biology</w:t>
      </w:r>
      <w:r>
        <w:t xml:space="preserve"> </w:t>
      </w:r>
      <w:r>
        <w:rPr>
          <w:b/>
        </w:rPr>
        <w:t>6</w:t>
      </w:r>
      <w:r>
        <w:t>, 1153 (2023).</w:t>
      </w:r>
      <w:bookmarkEnd w:id="13"/>
    </w:p>
    <w:p w14:paraId="7360DB14" w14:textId="77777777" w:rsidR="005F7117" w:rsidRDefault="003C7794">
      <w:pPr>
        <w:pStyle w:val="Referencesandnotes"/>
        <w:numPr>
          <w:ilvl w:val="0"/>
          <w:numId w:val="1"/>
        </w:numPr>
      </w:pPr>
      <w:bookmarkStart w:id="14" w:name="_Ref156987902"/>
      <w:r>
        <w:t xml:space="preserve">K. Fawcett, J. M. Ratcliffe, Clutter and conspecifics: a comparison of their influence on echolocation and flight </w:t>
      </w:r>
      <w:proofErr w:type="spellStart"/>
      <w:r>
        <w:t>behaviour</w:t>
      </w:r>
      <w:proofErr w:type="spellEnd"/>
      <w:r>
        <w:t xml:space="preserve"> in </w:t>
      </w:r>
      <w:proofErr w:type="spellStart"/>
      <w:r>
        <w:t>Daubenton’s</w:t>
      </w:r>
      <w:proofErr w:type="spellEnd"/>
      <w:r>
        <w:t xml:space="preserve"> bat, </w:t>
      </w:r>
      <w:r>
        <w:rPr>
          <w:i/>
        </w:rPr>
        <w:t xml:space="preserve">Myotis </w:t>
      </w:r>
      <w:proofErr w:type="spellStart"/>
      <w:r>
        <w:rPr>
          <w:i/>
        </w:rPr>
        <w:t>daubentonii</w:t>
      </w:r>
      <w:proofErr w:type="spellEnd"/>
      <w:r>
        <w:t xml:space="preserve">. </w:t>
      </w:r>
      <w:r>
        <w:rPr>
          <w:i/>
        </w:rPr>
        <w:t>Journal of Comparative Physiology A</w:t>
      </w:r>
      <w:r>
        <w:t xml:space="preserve"> </w:t>
      </w:r>
      <w:r>
        <w:rPr>
          <w:b/>
        </w:rPr>
        <w:t>201</w:t>
      </w:r>
      <w:r>
        <w:t>, 295-304 (2015).</w:t>
      </w:r>
      <w:bookmarkEnd w:id="14"/>
    </w:p>
    <w:p w14:paraId="65C18D6B" w14:textId="77777777" w:rsidR="005F7117" w:rsidRDefault="003C7794">
      <w:pPr>
        <w:pStyle w:val="Referencesandnotes"/>
        <w:numPr>
          <w:ilvl w:val="0"/>
          <w:numId w:val="1"/>
        </w:numPr>
      </w:pPr>
      <w:bookmarkStart w:id="15" w:name="_Ref160956792"/>
      <w:r>
        <w:t xml:space="preserve">K. Fawcett, D. S. Jacobs, A. </w:t>
      </w:r>
      <w:proofErr w:type="spellStart"/>
      <w:r>
        <w:t>Surlykke</w:t>
      </w:r>
      <w:proofErr w:type="spellEnd"/>
      <w:r>
        <w:t xml:space="preserve">, J. M. Ratcliffe, Echolocation in the bat, </w:t>
      </w:r>
      <w:r>
        <w:rPr>
          <w:i/>
        </w:rPr>
        <w:t>Rhinolophus capensis</w:t>
      </w:r>
      <w:r>
        <w:t xml:space="preserve">: the influence of clutter, conspecifics and prey on call design and intensity. </w:t>
      </w:r>
      <w:r>
        <w:rPr>
          <w:i/>
        </w:rPr>
        <w:t>Biology open</w:t>
      </w:r>
      <w:r>
        <w:t xml:space="preserve"> </w:t>
      </w:r>
      <w:r>
        <w:rPr>
          <w:b/>
        </w:rPr>
        <w:t>4</w:t>
      </w:r>
      <w:r>
        <w:t>, 693-701 (2015).</w:t>
      </w:r>
      <w:bookmarkEnd w:id="15"/>
    </w:p>
    <w:p w14:paraId="4D5B2527" w14:textId="77777777" w:rsidR="005F7117" w:rsidRDefault="003C7794">
      <w:pPr>
        <w:pStyle w:val="Referencesandnotes"/>
        <w:numPr>
          <w:ilvl w:val="0"/>
          <w:numId w:val="1"/>
        </w:numPr>
      </w:pPr>
      <w:bookmarkStart w:id="16" w:name="_Ref156987915"/>
      <w:r>
        <w:t xml:space="preserve">M. </w:t>
      </w:r>
      <w:proofErr w:type="spellStart"/>
      <w:r>
        <w:t>Warnecke</w:t>
      </w:r>
      <w:proofErr w:type="spellEnd"/>
      <w:r>
        <w:t xml:space="preserve">, C. Chiu, J. </w:t>
      </w:r>
      <w:proofErr w:type="spellStart"/>
      <w:r>
        <w:t>Engelberg</w:t>
      </w:r>
      <w:proofErr w:type="spellEnd"/>
      <w:r>
        <w:t xml:space="preserve">, C. F. Moss, Active listening in a bat cocktail party: adaptive echolocation and flight behaviors of big brown bats, </w:t>
      </w:r>
      <w:proofErr w:type="spellStart"/>
      <w:r>
        <w:rPr>
          <w:i/>
        </w:rPr>
        <w:t>Eptesicus</w:t>
      </w:r>
      <w:proofErr w:type="spellEnd"/>
      <w:r>
        <w:rPr>
          <w:i/>
        </w:rPr>
        <w:t xml:space="preserve"> </w:t>
      </w:r>
      <w:proofErr w:type="spellStart"/>
      <w:r>
        <w:rPr>
          <w:i/>
        </w:rPr>
        <w:t>fuscus</w:t>
      </w:r>
      <w:proofErr w:type="spellEnd"/>
      <w:r>
        <w:t xml:space="preserve">, foraging in a cluttered acoustic environment. </w:t>
      </w:r>
      <w:r>
        <w:rPr>
          <w:i/>
        </w:rPr>
        <w:t>Brain Behavior and Evolution</w:t>
      </w:r>
      <w:r>
        <w:t xml:space="preserve"> </w:t>
      </w:r>
      <w:r>
        <w:rPr>
          <w:b/>
        </w:rPr>
        <w:t>86</w:t>
      </w:r>
      <w:r>
        <w:t>, 6-16 (2015).</w:t>
      </w:r>
      <w:bookmarkEnd w:id="16"/>
    </w:p>
    <w:p w14:paraId="3CAD167F" w14:textId="77777777" w:rsidR="005F7117" w:rsidRDefault="003C7794">
      <w:pPr>
        <w:pStyle w:val="Referencesandnotes"/>
        <w:numPr>
          <w:ilvl w:val="0"/>
          <w:numId w:val="1"/>
        </w:numPr>
      </w:pPr>
      <w:r>
        <w:t xml:space="preserve">L. </w:t>
      </w:r>
      <w:proofErr w:type="spellStart"/>
      <w:r>
        <w:t>Stidsholt</w:t>
      </w:r>
      <w:proofErr w:type="spellEnd"/>
      <w:r>
        <w:t xml:space="preserve">, S. Greif, H. R. </w:t>
      </w:r>
      <w:proofErr w:type="spellStart"/>
      <w:r>
        <w:t>Goerlitz</w:t>
      </w:r>
      <w:proofErr w:type="spellEnd"/>
      <w:r>
        <w:t xml:space="preserve">, K. </w:t>
      </w:r>
      <w:proofErr w:type="spellStart"/>
      <w:r>
        <w:t>Beedholm</w:t>
      </w:r>
      <w:proofErr w:type="spellEnd"/>
      <w:r>
        <w:t xml:space="preserve">, J. Macaulay, M. Johnson, P. T. Madsen, Hunting bats adjust their echolocation to receive weak prey echoes for clutter reduction. </w:t>
      </w:r>
      <w:r>
        <w:rPr>
          <w:i/>
        </w:rPr>
        <w:t>Science Advances</w:t>
      </w:r>
      <w:r>
        <w:t xml:space="preserve"> </w:t>
      </w:r>
      <w:r>
        <w:rPr>
          <w:b/>
        </w:rPr>
        <w:t>7</w:t>
      </w:r>
      <w:r>
        <w:t>, eabf1367 (2021).</w:t>
      </w:r>
    </w:p>
    <w:p w14:paraId="5744CAFF" w14:textId="77777777" w:rsidR="005F7117" w:rsidRDefault="003C7794">
      <w:pPr>
        <w:pStyle w:val="Referencesandnotes"/>
        <w:numPr>
          <w:ilvl w:val="0"/>
          <w:numId w:val="1"/>
        </w:numPr>
      </w:pPr>
      <w:bookmarkStart w:id="17" w:name="_Ref161561679"/>
      <w:r>
        <w:t xml:space="preserve">Y. </w:t>
      </w:r>
      <w:proofErr w:type="spellStart"/>
      <w:r>
        <w:t>Yovel</w:t>
      </w:r>
      <w:proofErr w:type="spellEnd"/>
      <w:r>
        <w:t xml:space="preserve">, B. Falk, C. F. Moss, N. </w:t>
      </w:r>
      <w:proofErr w:type="spellStart"/>
      <w:r>
        <w:t>Ulanovsky</w:t>
      </w:r>
      <w:proofErr w:type="spellEnd"/>
      <w:r>
        <w:t xml:space="preserve">, Optimal localization by pointing off axis. </w:t>
      </w:r>
      <w:r>
        <w:rPr>
          <w:i/>
        </w:rPr>
        <w:t>Science</w:t>
      </w:r>
      <w:r>
        <w:t xml:space="preserve"> </w:t>
      </w:r>
      <w:r>
        <w:rPr>
          <w:b/>
        </w:rPr>
        <w:t>327</w:t>
      </w:r>
      <w:r>
        <w:t>, 701-704 (2010).</w:t>
      </w:r>
      <w:bookmarkEnd w:id="17"/>
    </w:p>
    <w:p w14:paraId="052C6FB5" w14:textId="77777777" w:rsidR="005F7117" w:rsidRDefault="003C7794">
      <w:pPr>
        <w:pStyle w:val="Referencesandnotes"/>
        <w:numPr>
          <w:ilvl w:val="0"/>
          <w:numId w:val="1"/>
        </w:numPr>
      </w:pPr>
      <w:bookmarkStart w:id="18" w:name="_Ref156988222"/>
      <w:r>
        <w:t xml:space="preserve">J. A. Simmons, Echolocation in bats: signal processing of echoes for target range. </w:t>
      </w:r>
      <w:r>
        <w:rPr>
          <w:i/>
        </w:rPr>
        <w:t>Science</w:t>
      </w:r>
      <w:r>
        <w:t xml:space="preserve"> </w:t>
      </w:r>
      <w:r>
        <w:rPr>
          <w:b/>
        </w:rPr>
        <w:t>171</w:t>
      </w:r>
      <w:r>
        <w:t>, 925-928 (1971).</w:t>
      </w:r>
      <w:bookmarkEnd w:id="18"/>
    </w:p>
    <w:p w14:paraId="14C628C8" w14:textId="77777777" w:rsidR="005F7117" w:rsidRDefault="003C7794">
      <w:pPr>
        <w:pStyle w:val="Referencesandnotes"/>
        <w:numPr>
          <w:ilvl w:val="0"/>
          <w:numId w:val="1"/>
        </w:numPr>
      </w:pPr>
      <w:bookmarkStart w:id="19" w:name="_Ref156988352"/>
      <w:r>
        <w:t xml:space="preserve">P. Heil, H. Neubauer, A unifying basis of auditory thresholds based on temporal summation. </w:t>
      </w:r>
      <w:r>
        <w:rPr>
          <w:i/>
        </w:rPr>
        <w:t>Proceedings of the National Academy of Sciences</w:t>
      </w:r>
      <w:r>
        <w:t xml:space="preserve"> </w:t>
      </w:r>
      <w:r>
        <w:rPr>
          <w:b/>
        </w:rPr>
        <w:t>100</w:t>
      </w:r>
      <w:r>
        <w:t>, 6151-6156 (2003).</w:t>
      </w:r>
      <w:bookmarkEnd w:id="19"/>
    </w:p>
    <w:p w14:paraId="111732B6" w14:textId="77777777" w:rsidR="005F7117" w:rsidRDefault="003C7794">
      <w:pPr>
        <w:pStyle w:val="Referencesandnotes"/>
        <w:numPr>
          <w:ilvl w:val="0"/>
          <w:numId w:val="1"/>
        </w:numPr>
      </w:pPr>
      <w:bookmarkStart w:id="20" w:name="_Ref162116300"/>
      <w:bookmarkStart w:id="21" w:name="_Ref161562260"/>
      <w:bookmarkStart w:id="22" w:name="_Ref159399736"/>
      <w:r>
        <w:t xml:space="preserve">Y. </w:t>
      </w:r>
      <w:proofErr w:type="spellStart"/>
      <w:r>
        <w:t>Furusawa</w:t>
      </w:r>
      <w:proofErr w:type="spellEnd"/>
      <w:r>
        <w:t xml:space="preserve">, S. </w:t>
      </w:r>
      <w:proofErr w:type="spellStart"/>
      <w:r>
        <w:t>Hiryu</w:t>
      </w:r>
      <w:proofErr w:type="spellEnd"/>
      <w:r>
        <w:t xml:space="preserve">, K. I. </w:t>
      </w:r>
      <w:proofErr w:type="spellStart"/>
      <w:r>
        <w:t>Kobayasi</w:t>
      </w:r>
      <w:proofErr w:type="spellEnd"/>
      <w:r>
        <w:t xml:space="preserve">, H. </w:t>
      </w:r>
      <w:proofErr w:type="spellStart"/>
      <w:r>
        <w:t>Riquimaroux</w:t>
      </w:r>
      <w:proofErr w:type="spellEnd"/>
      <w:r>
        <w:t>, Convergence of reference frequencies by multiple CF–FM bats (</w:t>
      </w:r>
      <w:r>
        <w:rPr>
          <w:i/>
        </w:rPr>
        <w:t xml:space="preserve">Rhinolophus </w:t>
      </w:r>
      <w:proofErr w:type="spellStart"/>
      <w:r>
        <w:rPr>
          <w:i/>
        </w:rPr>
        <w:t>ferrumequinum</w:t>
      </w:r>
      <w:proofErr w:type="spellEnd"/>
      <w:r>
        <w:rPr>
          <w:i/>
        </w:rPr>
        <w:t xml:space="preserve"> </w:t>
      </w:r>
      <w:proofErr w:type="spellStart"/>
      <w:r>
        <w:rPr>
          <w:i/>
        </w:rPr>
        <w:t>nippon</w:t>
      </w:r>
      <w:proofErr w:type="spellEnd"/>
      <w:r>
        <w:t xml:space="preserve">) during paired flights evaluated with onboard microphones. </w:t>
      </w:r>
      <w:r>
        <w:rPr>
          <w:i/>
        </w:rPr>
        <w:t>Journal of Comparative Physiology A</w:t>
      </w:r>
      <w:r>
        <w:t xml:space="preserve"> </w:t>
      </w:r>
      <w:r>
        <w:rPr>
          <w:b/>
        </w:rPr>
        <w:t>198</w:t>
      </w:r>
      <w:r>
        <w:t>, 683-693 (2012).</w:t>
      </w:r>
      <w:bookmarkEnd w:id="20"/>
    </w:p>
    <w:p w14:paraId="4201307B" w14:textId="77777777" w:rsidR="005F7117" w:rsidRDefault="003C7794">
      <w:pPr>
        <w:pStyle w:val="SMcaption"/>
        <w:numPr>
          <w:ilvl w:val="0"/>
          <w:numId w:val="1"/>
        </w:numPr>
      </w:pPr>
      <w:bookmarkStart w:id="23" w:name="_Ref162360190"/>
      <w:r>
        <w:t xml:space="preserve">T. Nakata, N. Phillips, P. </w:t>
      </w:r>
      <w:proofErr w:type="spellStart"/>
      <w:r>
        <w:t>Simões</w:t>
      </w:r>
      <w:proofErr w:type="spellEnd"/>
      <w:r>
        <w:t xml:space="preserve">, I. J. Russell, J. A. Cheney, S. M. Walker, R. J. </w:t>
      </w:r>
      <w:proofErr w:type="spellStart"/>
      <w:r>
        <w:t>Bomphrey</w:t>
      </w:r>
      <w:proofErr w:type="spellEnd"/>
      <w:r>
        <w:t xml:space="preserve">, Aerodynamic imaging by mosquitoes inspires a surface detector for autonomous flying vehicles. </w:t>
      </w:r>
      <w:r>
        <w:rPr>
          <w:i/>
        </w:rPr>
        <w:t>Science</w:t>
      </w:r>
      <w:r>
        <w:t xml:space="preserve"> </w:t>
      </w:r>
      <w:r>
        <w:rPr>
          <w:b/>
        </w:rPr>
        <w:t>368</w:t>
      </w:r>
      <w:r>
        <w:t>, 634-637 (2020).</w:t>
      </w:r>
      <w:bookmarkEnd w:id="21"/>
      <w:bookmarkEnd w:id="23"/>
    </w:p>
    <w:p w14:paraId="42ADB9A6" w14:textId="77777777" w:rsidR="005F7117" w:rsidRDefault="003C7794">
      <w:pPr>
        <w:pStyle w:val="SMcaption"/>
        <w:numPr>
          <w:ilvl w:val="0"/>
          <w:numId w:val="1"/>
        </w:numPr>
      </w:pPr>
      <w:bookmarkStart w:id="24" w:name="_Ref161562261"/>
      <w:r>
        <w:t xml:space="preserve">A. </w:t>
      </w:r>
      <w:proofErr w:type="spellStart"/>
      <w:r>
        <w:t>Ramezani</w:t>
      </w:r>
      <w:proofErr w:type="spellEnd"/>
      <w:r>
        <w:t xml:space="preserve">, S. J. Chung, S. Hutchinson, A biomimetic robotic platform to study flight specializations of bats. </w:t>
      </w:r>
      <w:r>
        <w:rPr>
          <w:i/>
        </w:rPr>
        <w:t>Science Robotics</w:t>
      </w:r>
      <w:r>
        <w:t xml:space="preserve"> </w:t>
      </w:r>
      <w:r>
        <w:rPr>
          <w:b/>
        </w:rPr>
        <w:t>2</w:t>
      </w:r>
      <w:r>
        <w:t>, eaal2505 (2017).</w:t>
      </w:r>
      <w:bookmarkEnd w:id="24"/>
    </w:p>
    <w:p w14:paraId="1DB7DC6A" w14:textId="77777777" w:rsidR="005F7117" w:rsidRDefault="003C7794">
      <w:pPr>
        <w:pStyle w:val="SMcaption"/>
        <w:numPr>
          <w:ilvl w:val="0"/>
          <w:numId w:val="1"/>
        </w:numPr>
        <w:rPr>
          <w:rFonts w:eastAsia="Times New Roman"/>
          <w:szCs w:val="24"/>
        </w:rPr>
      </w:pPr>
      <w:bookmarkStart w:id="25" w:name="_Ref162446805"/>
      <w:r>
        <w:rPr>
          <w:rFonts w:eastAsia="Times New Roman"/>
          <w:szCs w:val="24"/>
        </w:rPr>
        <w:t xml:space="preserve">X. Zhou, X. Wen, Z. Wang, Y. Gao, H. Li, Q. Wang, F. Gao, Swarm of micro flying robots in the wild. </w:t>
      </w:r>
      <w:r>
        <w:rPr>
          <w:rFonts w:eastAsia="Times New Roman"/>
          <w:i/>
          <w:szCs w:val="24"/>
        </w:rPr>
        <w:t>Science Robotics</w:t>
      </w:r>
      <w:r>
        <w:rPr>
          <w:rFonts w:eastAsia="Times New Roman"/>
          <w:szCs w:val="24"/>
        </w:rPr>
        <w:t xml:space="preserve"> </w:t>
      </w:r>
      <w:r>
        <w:rPr>
          <w:rFonts w:eastAsia="Times New Roman"/>
          <w:b/>
          <w:szCs w:val="24"/>
        </w:rPr>
        <w:t>7</w:t>
      </w:r>
      <w:r>
        <w:rPr>
          <w:rFonts w:eastAsia="Times New Roman"/>
          <w:szCs w:val="24"/>
        </w:rPr>
        <w:t>, eabm5954 (2022).</w:t>
      </w:r>
      <w:bookmarkEnd w:id="25"/>
    </w:p>
    <w:p w14:paraId="318F9072" w14:textId="77777777" w:rsidR="005F7117" w:rsidRDefault="003C7794">
      <w:pPr>
        <w:pStyle w:val="SMcaption"/>
        <w:numPr>
          <w:ilvl w:val="0"/>
          <w:numId w:val="1"/>
        </w:numPr>
      </w:pPr>
      <w:r>
        <w:t xml:space="preserve">L. Jakobsen, J. M. Ratcliffe, A. </w:t>
      </w:r>
      <w:proofErr w:type="spellStart"/>
      <w:r>
        <w:t>Surlykke</w:t>
      </w:r>
      <w:proofErr w:type="spellEnd"/>
      <w:r>
        <w:rPr>
          <w:rFonts w:hint="eastAsia"/>
          <w:lang w:eastAsia="zh-CN"/>
        </w:rPr>
        <w:t>,</w:t>
      </w:r>
      <w:r>
        <w:t xml:space="preserve"> Convergent acoustic field of view in echolocating bats. </w:t>
      </w:r>
      <w:r>
        <w:rPr>
          <w:i/>
        </w:rPr>
        <w:t>Nature</w:t>
      </w:r>
      <w:r>
        <w:t xml:space="preserve"> </w:t>
      </w:r>
      <w:r>
        <w:rPr>
          <w:b/>
        </w:rPr>
        <w:t>493</w:t>
      </w:r>
      <w:r>
        <w:t>, 93-96 (2013).</w:t>
      </w:r>
      <w:bookmarkEnd w:id="22"/>
    </w:p>
    <w:p w14:paraId="6BA53942" w14:textId="77777777" w:rsidR="005F7117" w:rsidRDefault="003C7794">
      <w:pPr>
        <w:pStyle w:val="SMcaption"/>
        <w:numPr>
          <w:ilvl w:val="0"/>
          <w:numId w:val="1"/>
        </w:numPr>
      </w:pPr>
      <w:r>
        <w:t xml:space="preserve">N. </w:t>
      </w:r>
      <w:proofErr w:type="spellStart"/>
      <w:r>
        <w:t>Matsuta</w:t>
      </w:r>
      <w:proofErr w:type="spellEnd"/>
      <w:r>
        <w:t xml:space="preserve">, S. </w:t>
      </w:r>
      <w:proofErr w:type="spellStart"/>
      <w:r>
        <w:t>Hiryu</w:t>
      </w:r>
      <w:proofErr w:type="spellEnd"/>
      <w:r>
        <w:t xml:space="preserve">, E. Fujioka, Y. Yamada, H. </w:t>
      </w:r>
      <w:proofErr w:type="spellStart"/>
      <w:r>
        <w:t>Riquimaroux</w:t>
      </w:r>
      <w:proofErr w:type="spellEnd"/>
      <w:r>
        <w:t xml:space="preserve">, Y. Watanabe, Adaptive beam-width control of echolocation sounds by CF–FM bats, </w:t>
      </w:r>
      <w:r>
        <w:rPr>
          <w:i/>
        </w:rPr>
        <w:t xml:space="preserve">Rhinolophus </w:t>
      </w:r>
      <w:proofErr w:type="spellStart"/>
      <w:r>
        <w:rPr>
          <w:i/>
        </w:rPr>
        <w:t>ferrumequinum</w:t>
      </w:r>
      <w:proofErr w:type="spellEnd"/>
      <w:r>
        <w:rPr>
          <w:i/>
        </w:rPr>
        <w:t xml:space="preserve"> </w:t>
      </w:r>
      <w:proofErr w:type="spellStart"/>
      <w:r>
        <w:rPr>
          <w:i/>
        </w:rPr>
        <w:t>nippon</w:t>
      </w:r>
      <w:proofErr w:type="spellEnd"/>
      <w:r>
        <w:t xml:space="preserve">, during prey-capture flight. </w:t>
      </w:r>
      <w:r>
        <w:rPr>
          <w:i/>
        </w:rPr>
        <w:t>Journal of Experimental Biology</w:t>
      </w:r>
      <w:r>
        <w:t xml:space="preserve"> </w:t>
      </w:r>
      <w:r>
        <w:rPr>
          <w:b/>
        </w:rPr>
        <w:t>216</w:t>
      </w:r>
      <w:r>
        <w:t>, 1210-1218 (2013).</w:t>
      </w:r>
    </w:p>
    <w:p w14:paraId="3C927CA2" w14:textId="77777777" w:rsidR="005F7117" w:rsidRDefault="003C7794">
      <w:pPr>
        <w:pStyle w:val="SMcaption"/>
        <w:numPr>
          <w:ilvl w:val="0"/>
          <w:numId w:val="1"/>
        </w:numPr>
      </w:pPr>
      <w:bookmarkStart w:id="26" w:name="_Ref159399739"/>
      <w:r>
        <w:t xml:space="preserve">U. </w:t>
      </w:r>
      <w:proofErr w:type="spellStart"/>
      <w:r>
        <w:t>Firzlaff</w:t>
      </w:r>
      <w:proofErr w:type="spellEnd"/>
      <w:r>
        <w:t xml:space="preserve">, G. Schuller, Directionality of hearing in two CF/FM bats, </w:t>
      </w:r>
      <w:proofErr w:type="spellStart"/>
      <w:r>
        <w:rPr>
          <w:i/>
        </w:rPr>
        <w:t>Pteronotus</w:t>
      </w:r>
      <w:proofErr w:type="spellEnd"/>
      <w:r>
        <w:rPr>
          <w:i/>
        </w:rPr>
        <w:t xml:space="preserve"> </w:t>
      </w:r>
      <w:proofErr w:type="spellStart"/>
      <w:r>
        <w:rPr>
          <w:i/>
        </w:rPr>
        <w:t>parnellii</w:t>
      </w:r>
      <w:proofErr w:type="spellEnd"/>
      <w:r>
        <w:rPr>
          <w:i/>
        </w:rPr>
        <w:t xml:space="preserve"> </w:t>
      </w:r>
      <w:r>
        <w:t xml:space="preserve">and </w:t>
      </w:r>
      <w:r>
        <w:rPr>
          <w:i/>
        </w:rPr>
        <w:t xml:space="preserve">Rhinolophus </w:t>
      </w:r>
      <w:proofErr w:type="spellStart"/>
      <w:r>
        <w:rPr>
          <w:i/>
        </w:rPr>
        <w:t>rouxi</w:t>
      </w:r>
      <w:proofErr w:type="spellEnd"/>
      <w:r>
        <w:t xml:space="preserve">. </w:t>
      </w:r>
      <w:r>
        <w:rPr>
          <w:i/>
        </w:rPr>
        <w:t>Hearing research</w:t>
      </w:r>
      <w:r>
        <w:t xml:space="preserve"> </w:t>
      </w:r>
      <w:r>
        <w:rPr>
          <w:b/>
        </w:rPr>
        <w:t>197</w:t>
      </w:r>
      <w:r>
        <w:t>, 74-86 (2004).</w:t>
      </w:r>
      <w:bookmarkEnd w:id="26"/>
    </w:p>
    <w:p w14:paraId="5AC41CA8" w14:textId="77777777" w:rsidR="005F7117" w:rsidRDefault="003C7794">
      <w:pPr>
        <w:pStyle w:val="SMcaption"/>
        <w:numPr>
          <w:ilvl w:val="0"/>
          <w:numId w:val="1"/>
        </w:numPr>
      </w:pPr>
      <w:r>
        <w:t xml:space="preserve">J. Luo, C. F. Moss, Echolocating bats rely on </w:t>
      </w:r>
      <w:proofErr w:type="spellStart"/>
      <w:r>
        <w:t>audiovocal</w:t>
      </w:r>
      <w:proofErr w:type="spellEnd"/>
      <w:r>
        <w:t xml:space="preserve"> feedback to adapt sonar signal design. </w:t>
      </w:r>
      <w:r>
        <w:rPr>
          <w:i/>
        </w:rPr>
        <w:t>Proceedings of the National Academy of Sciences</w:t>
      </w:r>
      <w:r>
        <w:t xml:space="preserve"> </w:t>
      </w:r>
      <w:r>
        <w:rPr>
          <w:b/>
        </w:rPr>
        <w:t>114</w:t>
      </w:r>
      <w:r>
        <w:t>, 10978-10983 (2017).</w:t>
      </w:r>
    </w:p>
    <w:p w14:paraId="0D0CCC3F" w14:textId="15B28CBC" w:rsidR="005F7117" w:rsidRPr="00F534A3" w:rsidRDefault="003C7794" w:rsidP="00F534A3">
      <w:pPr>
        <w:pStyle w:val="SMcaption"/>
        <w:numPr>
          <w:ilvl w:val="0"/>
          <w:numId w:val="1"/>
        </w:numPr>
      </w:pPr>
      <w:r>
        <w:t xml:space="preserve">S. R. </w:t>
      </w:r>
      <w:proofErr w:type="spellStart"/>
      <w:r>
        <w:t>Hage</w:t>
      </w:r>
      <w:proofErr w:type="spellEnd"/>
      <w:r>
        <w:t xml:space="preserve">, T. Jiang, S. W. </w:t>
      </w:r>
      <w:proofErr w:type="spellStart"/>
      <w:r>
        <w:t>Berquist</w:t>
      </w:r>
      <w:proofErr w:type="spellEnd"/>
      <w:r>
        <w:rPr>
          <w:rFonts w:hint="eastAsia"/>
          <w:lang w:eastAsia="zh-CN"/>
        </w:rPr>
        <w:t>,</w:t>
      </w:r>
      <w:r>
        <w:t xml:space="preserve"> J. Feng, W. </w:t>
      </w:r>
      <w:proofErr w:type="spellStart"/>
      <w:r>
        <w:t>Metzner</w:t>
      </w:r>
      <w:proofErr w:type="spellEnd"/>
      <w:r>
        <w:t xml:space="preserve">, Ambient noise induces independent shifts in call frequency and amplitude within the Lombard effect in echolocating bats. </w:t>
      </w:r>
      <w:r>
        <w:rPr>
          <w:i/>
        </w:rPr>
        <w:t>Proceedings of the National Academy of Sciences</w:t>
      </w:r>
      <w:r>
        <w:t xml:space="preserve"> </w:t>
      </w:r>
      <w:r>
        <w:rPr>
          <w:b/>
        </w:rPr>
        <w:t>110</w:t>
      </w:r>
      <w:r>
        <w:t>, 4063-4068 (2013).</w:t>
      </w:r>
      <w:r w:rsidRPr="00F534A3">
        <w:rPr>
          <w:rFonts w:eastAsia="Times New Roman"/>
          <w:b/>
          <w:kern w:val="28"/>
          <w:szCs w:val="24"/>
        </w:rPr>
        <w:br w:type="page"/>
      </w:r>
    </w:p>
    <w:p w14:paraId="72F6321E" w14:textId="163956B8" w:rsidR="00E265E5" w:rsidRDefault="00AC71D9" w:rsidP="00F16140">
      <w:pPr>
        <w:pStyle w:val="Legend"/>
        <w:keepLines/>
        <w:rPr>
          <w:rFonts w:ascii="Helvetica" w:eastAsiaTheme="minorEastAsia" w:hAnsi="Helvetica" w:cs="Helvetica"/>
          <w:b/>
          <w:sz w:val="20"/>
          <w:szCs w:val="20"/>
          <w:lang w:eastAsia="zh-CN"/>
        </w:rPr>
      </w:pPr>
      <w:r>
        <w:rPr>
          <w:rFonts w:ascii="Helvetica" w:eastAsiaTheme="minorEastAsia" w:hAnsi="Helvetica" w:cs="Helvetica"/>
          <w:b/>
          <w:noProof/>
          <w:sz w:val="20"/>
          <w:szCs w:val="20"/>
          <w:lang w:eastAsia="zh-CN"/>
        </w:rPr>
        <w:lastRenderedPageBreak/>
        <w:drawing>
          <wp:inline distT="0" distB="0" distL="0" distR="0" wp14:anchorId="30C09EEC" wp14:editId="028110CD">
            <wp:extent cx="4318635" cy="3029221"/>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拼图.jpg"/>
                    <pic:cNvPicPr/>
                  </pic:nvPicPr>
                  <pic:blipFill rotWithShape="1">
                    <a:blip r:embed="rId11"/>
                    <a:srcRect b="2124"/>
                    <a:stretch/>
                  </pic:blipFill>
                  <pic:spPr bwMode="auto">
                    <a:xfrm>
                      <a:off x="0" y="0"/>
                      <a:ext cx="4319016" cy="3029488"/>
                    </a:xfrm>
                    <a:prstGeom prst="rect">
                      <a:avLst/>
                    </a:prstGeom>
                    <a:ln>
                      <a:noFill/>
                    </a:ln>
                    <a:extLst>
                      <a:ext uri="{53640926-AAD7-44D8-BBD7-CCE9431645EC}">
                        <a14:shadowObscured xmlns:a14="http://schemas.microsoft.com/office/drawing/2010/main"/>
                      </a:ext>
                    </a:extLst>
                  </pic:spPr>
                </pic:pic>
              </a:graphicData>
            </a:graphic>
          </wp:inline>
        </w:drawing>
      </w:r>
    </w:p>
    <w:p w14:paraId="6235E209" w14:textId="711DC33D" w:rsidR="005F7117" w:rsidRDefault="003C7794" w:rsidP="00F16140">
      <w:pPr>
        <w:pStyle w:val="Legend"/>
        <w:keepLines/>
      </w:pPr>
      <w:r>
        <w:rPr>
          <w:b/>
        </w:rPr>
        <w:t>Fig. 1.</w:t>
      </w:r>
      <w:r>
        <w:t xml:space="preserve"> </w:t>
      </w:r>
      <w:r>
        <w:rPr>
          <w:b/>
        </w:rPr>
        <w:t>Group flight</w:t>
      </w:r>
      <w:bookmarkStart w:id="27" w:name="_GoBack"/>
      <w:bookmarkEnd w:id="27"/>
      <w:r>
        <w:rPr>
          <w:b/>
        </w:rPr>
        <w:t xml:space="preserve"> of </w:t>
      </w:r>
      <w:proofErr w:type="spellStart"/>
      <w:r>
        <w:rPr>
          <w:b/>
          <w:i/>
        </w:rPr>
        <w:t>Hipposideros</w:t>
      </w:r>
      <w:proofErr w:type="spellEnd"/>
      <w:r>
        <w:rPr>
          <w:b/>
          <w:i/>
        </w:rPr>
        <w:t xml:space="preserve"> Armiger</w:t>
      </w:r>
      <w:r>
        <w:rPr>
          <w:b/>
        </w:rPr>
        <w:t>.</w:t>
      </w:r>
      <w:r>
        <w:t xml:space="preserve"> </w:t>
      </w:r>
      <w:r>
        <w:rPr>
          <w:b/>
        </w:rPr>
        <w:t>(</w:t>
      </w:r>
      <w:r>
        <w:rPr>
          <w:rFonts w:ascii="Helvetica" w:hAnsi="Helvetica" w:cs="Helvetica"/>
          <w:b/>
        </w:rPr>
        <w:t>A</w:t>
      </w:r>
      <w:r>
        <w:rPr>
          <w:b/>
        </w:rPr>
        <w:t xml:space="preserve">) </w:t>
      </w:r>
      <w:r>
        <w:t>Graphic representation of experimental design. Bat call matching and 3D flight trajectories were determined by acoustically localizing bat calls using two microphone arrays. The bats were released simultaneously in front of the arrays. The three walls are devoid of any structures for the bats to perch on. The only presence of a hanging net behind the microphone arrays encourages the bats to fly toward these arrays. The bat flight vector indicates</w:t>
      </w:r>
      <w:r>
        <w:rPr>
          <w:rFonts w:eastAsiaTheme="minorEastAsia" w:hint="eastAsia"/>
          <w:lang w:eastAsia="zh-CN"/>
        </w:rPr>
        <w:t xml:space="preserve"> </w:t>
      </w:r>
      <w:r>
        <w:t xml:space="preserve">the direction of flight. For each array, </w:t>
      </w:r>
      <w:r>
        <w:rPr>
          <w:rFonts w:hint="eastAsia"/>
        </w:rPr>
        <w:t>w</w:t>
      </w:r>
      <w:r>
        <w:t>e estimated the azimuth (</w:t>
      </w:r>
      <w:r w:rsidR="00612901">
        <w:rPr>
          <w:noProof/>
          <w:position w:val="-12"/>
        </w:rPr>
        <w:object w:dxaOrig="265" w:dyaOrig="363" w14:anchorId="4DD2C3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pt;height:18.75pt;mso-width-percent:0;mso-height-percent:0;mso-width-percent:0;mso-height-percent:0" o:ole="">
            <v:imagedata r:id="rId12" o:title=""/>
          </v:shape>
          <o:OLEObject Type="Embed" ProgID="Equation.DSMT4" ShapeID="_x0000_i1025" DrawAspect="Content" ObjectID="_1782049887" r:id="rId13"/>
        </w:object>
      </w:r>
      <w:r>
        <w:t xml:space="preserve"> for array 1 and </w:t>
      </w:r>
      <w:r w:rsidR="00612901">
        <w:rPr>
          <w:noProof/>
          <w:position w:val="-12"/>
        </w:rPr>
        <w:object w:dxaOrig="265" w:dyaOrig="363" w14:anchorId="3BCBE080">
          <v:shape id="_x0000_i1026" type="#_x0000_t75" alt="" style="width:14pt;height:18.75pt;mso-width-percent:0;mso-height-percent:0;mso-width-percent:0;mso-height-percent:0" o:ole="">
            <v:imagedata r:id="rId14" o:title=""/>
          </v:shape>
          <o:OLEObject Type="Embed" ProgID="Equation.DSMT4" ShapeID="_x0000_i1026" DrawAspect="Content" ObjectID="_1782049888" r:id="rId15"/>
        </w:object>
      </w:r>
      <w:r>
        <w:t xml:space="preserve"> for array 2) and elevation (</w:t>
      </w:r>
      <w:r w:rsidR="00612901">
        <w:rPr>
          <w:noProof/>
          <w:position w:val="-12"/>
        </w:rPr>
        <w:object w:dxaOrig="248" w:dyaOrig="363" w14:anchorId="69571598">
          <v:shape id="_x0000_i1027" type="#_x0000_t75" alt="" style="width:11.95pt;height:18.75pt;mso-width-percent:0;mso-height-percent:0;mso-width-percent:0;mso-height-percent:0" o:ole="">
            <v:imagedata r:id="rId16" o:title=""/>
          </v:shape>
          <o:OLEObject Type="Embed" ProgID="Equation.DSMT4" ShapeID="_x0000_i1027" DrawAspect="Content" ObjectID="_1782049889" r:id="rId17"/>
        </w:object>
      </w:r>
      <w:r>
        <w:t xml:space="preserve"> for array 1 and </w:t>
      </w:r>
      <w:r w:rsidR="00612901">
        <w:rPr>
          <w:noProof/>
          <w:position w:val="-12"/>
        </w:rPr>
        <w:object w:dxaOrig="248" w:dyaOrig="363" w14:anchorId="70186B81">
          <v:shape id="_x0000_i1028" type="#_x0000_t75" alt="" style="width:11.95pt;height:18.75pt;mso-width-percent:0;mso-height-percent:0;mso-width-percent:0;mso-height-percent:0" o:ole="">
            <v:imagedata r:id="rId18" o:title=""/>
          </v:shape>
          <o:OLEObject Type="Embed" ProgID="Equation.DSMT4" ShapeID="_x0000_i1028" DrawAspect="Content" ObjectID="_1782049890" r:id="rId19"/>
        </w:object>
      </w:r>
      <w:r>
        <w:t xml:space="preserve"> for array 2) angles of bats as they emitted each echolocation call and calculated three-dimensional positional coordinates from the two arrays.</w:t>
      </w:r>
      <w:r>
        <w:rPr>
          <w:rFonts w:eastAsiaTheme="minorEastAsia" w:hint="eastAsia"/>
          <w:lang w:eastAsia="zh-CN"/>
        </w:rPr>
        <w:t xml:space="preserve"> </w:t>
      </w:r>
      <w:r>
        <w:rPr>
          <w:b/>
        </w:rPr>
        <w:t>(</w:t>
      </w:r>
      <w:r>
        <w:rPr>
          <w:rFonts w:ascii="Helvetica" w:hAnsi="Helvetica" w:cs="Helvetica"/>
          <w:b/>
        </w:rPr>
        <w:t>B</w:t>
      </w:r>
      <w:r>
        <w:rPr>
          <w:b/>
        </w:rPr>
        <w:t xml:space="preserve">) </w:t>
      </w:r>
      <w:r>
        <w:t>Illustration of potential interference elements in echolocation. The 'Echoes of oneself' refers to the echoes received by the focal bat, which is the signal emitted by the bat and reflected from the target and other individuals. 'Calls from conspecific' denote the direct signals the focal bat receives from other bats, which are not reflected off any other objects. 'Echoes from conspecific' are echoes received by the focal bat, which are signals from other bats after being reflected off the obstacle. Additionally, other bats also act as physical obstacles in the environment.</w:t>
      </w:r>
      <w:r>
        <w:rPr>
          <w:b/>
        </w:rPr>
        <w:t xml:space="preserve"> (</w:t>
      </w:r>
      <w:r>
        <w:rPr>
          <w:rFonts w:ascii="Helvetica" w:hAnsi="Helvetica" w:cs="Helvetica"/>
          <w:b/>
        </w:rPr>
        <w:t>C</w:t>
      </w:r>
      <w:r>
        <w:rPr>
          <w:b/>
        </w:rPr>
        <w:t>)</w:t>
      </w:r>
      <w:r>
        <w:rPr>
          <w:rFonts w:eastAsiaTheme="minorEastAsia"/>
          <w:lang w:eastAsia="zh-CN"/>
        </w:rPr>
        <w:t xml:space="preserve"> </w:t>
      </w:r>
      <w:r>
        <w:t>The spectrogram (top) and temporal waveforms (bottom)</w:t>
      </w:r>
      <w:r>
        <w:rPr>
          <w:rFonts w:eastAsiaTheme="minorEastAsia" w:hint="eastAsia"/>
          <w:lang w:eastAsia="zh-CN"/>
        </w:rPr>
        <w:t xml:space="preserve"> </w:t>
      </w:r>
      <w:r>
        <w:t xml:space="preserve">of the sounds emitted by individual bats were recorded with the microphone array. Signals from different bats were separated using LCMV spatial filtering and then matched with individual bats. </w:t>
      </w:r>
      <w:r>
        <w:rPr>
          <w:b/>
        </w:rPr>
        <w:t>(</w:t>
      </w:r>
      <w:r>
        <w:rPr>
          <w:rFonts w:ascii="Helvetica" w:hAnsi="Helvetica" w:cs="Helvetica"/>
          <w:b/>
        </w:rPr>
        <w:t>D</w:t>
      </w:r>
      <w:r>
        <w:rPr>
          <w:b/>
        </w:rPr>
        <w:t>)</w:t>
      </w:r>
      <w:r>
        <w:rPr>
          <w:rFonts w:eastAsiaTheme="minorEastAsia" w:hint="eastAsia"/>
          <w:lang w:eastAsia="zh-CN"/>
        </w:rPr>
        <w:t xml:space="preserve"> </w:t>
      </w:r>
      <w:r>
        <w:t>Three-dimensional trajectories of a particular group of 10 bats. The dotted lines are the projections of the trajectories</w:t>
      </w:r>
      <w:r>
        <w:rPr>
          <w:rFonts w:eastAsiaTheme="minorEastAsia" w:hint="eastAsia"/>
          <w:lang w:eastAsia="zh-CN"/>
        </w:rPr>
        <w:t xml:space="preserve"> </w:t>
      </w:r>
      <w:r>
        <w:t>on the 2D planes. Different colors correspond to different bats.</w:t>
      </w:r>
    </w:p>
    <w:p w14:paraId="0B122B80" w14:textId="60D3CCA1" w:rsidR="00F16140" w:rsidRDefault="00F16140">
      <w:pPr>
        <w:rPr>
          <w:rFonts w:eastAsia="Times New Roman"/>
          <w:kern w:val="28"/>
          <w:sz w:val="24"/>
          <w:szCs w:val="24"/>
        </w:rPr>
      </w:pPr>
      <w:r>
        <w:br w:type="page"/>
      </w:r>
    </w:p>
    <w:p w14:paraId="4B8BADF2" w14:textId="048303E9" w:rsidR="00F07131" w:rsidRDefault="00125B24" w:rsidP="00D359AF">
      <w:pPr>
        <w:pStyle w:val="Legend"/>
        <w:keepLines/>
        <w:rPr>
          <w:rFonts w:ascii="Helvetica" w:eastAsiaTheme="minorEastAsia" w:hAnsi="Helvetica" w:cs="Helvetica"/>
          <w:b/>
          <w:sz w:val="20"/>
          <w:szCs w:val="20"/>
          <w:lang w:eastAsia="zh-CN"/>
        </w:rPr>
      </w:pPr>
      <w:r>
        <w:rPr>
          <w:rFonts w:ascii="Helvetica" w:eastAsiaTheme="minorEastAsia" w:hAnsi="Helvetica" w:cs="Helvetica"/>
          <w:b/>
          <w:noProof/>
          <w:sz w:val="20"/>
          <w:szCs w:val="20"/>
          <w:lang w:eastAsia="zh-CN"/>
        </w:rPr>
        <w:lastRenderedPageBreak/>
        <w:drawing>
          <wp:inline distT="0" distB="0" distL="0" distR="0" wp14:anchorId="3139C3CF" wp14:editId="0AF326E9">
            <wp:extent cx="5944870" cy="24788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拼图.jpg"/>
                    <pic:cNvPicPr/>
                  </pic:nvPicPr>
                  <pic:blipFill rotWithShape="1">
                    <a:blip r:embed="rId20"/>
                    <a:srcRect b="4625"/>
                    <a:stretch/>
                  </pic:blipFill>
                  <pic:spPr bwMode="auto">
                    <a:xfrm>
                      <a:off x="0" y="0"/>
                      <a:ext cx="5944870" cy="2478848"/>
                    </a:xfrm>
                    <a:prstGeom prst="rect">
                      <a:avLst/>
                    </a:prstGeom>
                    <a:ln>
                      <a:noFill/>
                    </a:ln>
                    <a:extLst>
                      <a:ext uri="{53640926-AAD7-44D8-BBD7-CCE9431645EC}">
                        <a14:shadowObscured xmlns:a14="http://schemas.microsoft.com/office/drawing/2010/main"/>
                      </a:ext>
                    </a:extLst>
                  </pic:spPr>
                </pic:pic>
              </a:graphicData>
            </a:graphic>
          </wp:inline>
        </w:drawing>
      </w:r>
    </w:p>
    <w:p w14:paraId="2FC33E5E" w14:textId="2C86D44F" w:rsidR="00D359AF" w:rsidRDefault="003C7794" w:rsidP="00D359AF">
      <w:pPr>
        <w:pStyle w:val="Legend"/>
        <w:keepLines/>
      </w:pPr>
      <w:r>
        <w:rPr>
          <w:b/>
        </w:rPr>
        <w:t xml:space="preserve">Fig. 2. Acoustics </w:t>
      </w:r>
      <w:r w:rsidR="00E261FE">
        <w:rPr>
          <w:b/>
        </w:rPr>
        <w:t>changes of</w:t>
      </w:r>
      <w:r>
        <w:rPr>
          <w:b/>
        </w:rPr>
        <w:t xml:space="preserve"> </w:t>
      </w:r>
      <w:proofErr w:type="spellStart"/>
      <w:r>
        <w:rPr>
          <w:b/>
          <w:i/>
        </w:rPr>
        <w:t>Hipposideros</w:t>
      </w:r>
      <w:proofErr w:type="spellEnd"/>
      <w:r>
        <w:rPr>
          <w:b/>
          <w:i/>
        </w:rPr>
        <w:t xml:space="preserve"> </w:t>
      </w:r>
      <w:r w:rsidR="00791FE7">
        <w:rPr>
          <w:b/>
          <w:i/>
        </w:rPr>
        <w:t>a</w:t>
      </w:r>
      <w:r>
        <w:rPr>
          <w:b/>
          <w:i/>
        </w:rPr>
        <w:t xml:space="preserve">rmiger </w:t>
      </w:r>
      <w:r w:rsidR="00E261FE" w:rsidRPr="00791FE7">
        <w:rPr>
          <w:b/>
        </w:rPr>
        <w:t xml:space="preserve">in </w:t>
      </w:r>
      <w:r>
        <w:rPr>
          <w:b/>
        </w:rPr>
        <w:t>group flight experiment</w:t>
      </w:r>
      <w:r>
        <w:rPr>
          <w:b/>
          <w:i/>
        </w:rPr>
        <w:t>.</w:t>
      </w:r>
      <w:r>
        <w:rPr>
          <w:i/>
        </w:rPr>
        <w:t xml:space="preserve"> </w:t>
      </w:r>
      <w:r>
        <w:t>Box plots of (</w:t>
      </w:r>
      <w:r>
        <w:rPr>
          <w:rFonts w:ascii="Helvetica" w:hAnsi="Helvetica" w:cs="Helvetica"/>
          <w:b/>
        </w:rPr>
        <w:t>A</w:t>
      </w:r>
      <w:r>
        <w:t>) CF duration, (</w:t>
      </w:r>
      <w:r>
        <w:rPr>
          <w:rFonts w:ascii="Helvetica" w:hAnsi="Helvetica" w:cs="Helvetica"/>
          <w:b/>
        </w:rPr>
        <w:t>B</w:t>
      </w:r>
      <w:r>
        <w:t>) FM bandwidth, (</w:t>
      </w:r>
      <w:r>
        <w:rPr>
          <w:rFonts w:ascii="Helvetica" w:hAnsi="Helvetica" w:cs="Helvetica"/>
          <w:b/>
        </w:rPr>
        <w:t>C</w:t>
      </w:r>
      <w:r>
        <w:t>) FM duration (</w:t>
      </w:r>
      <w:r>
        <w:rPr>
          <w:rFonts w:ascii="Helvetica" w:hAnsi="Helvetica" w:cs="Helvetica"/>
          <w:b/>
        </w:rPr>
        <w:t>D</w:t>
      </w:r>
      <w:r>
        <w:t>) emission rate and (</w:t>
      </w:r>
      <w:r>
        <w:rPr>
          <w:rFonts w:ascii="Helvetica" w:hAnsi="Helvetica" w:cs="Helvetica"/>
          <w:b/>
        </w:rPr>
        <w:t>E</w:t>
      </w:r>
      <w:r>
        <w:t>) SPL during flight for bat groups of varying sizes. (</w:t>
      </w:r>
      <w:r>
        <w:rPr>
          <w:rFonts w:ascii="Helvetica" w:hAnsi="Helvetica" w:cs="Helvetica"/>
          <w:b/>
        </w:rPr>
        <w:t>F</w:t>
      </w:r>
      <w:r>
        <w:t>) Scatter plots show correlation between the mean duration and mean bandwidth of the FM component under each flight condition. Solid line</w:t>
      </w:r>
      <w:r w:rsidR="00B76A52">
        <w:t xml:space="preserve"> </w:t>
      </w:r>
      <w:r>
        <w:t>depict</w:t>
      </w:r>
      <w:r w:rsidR="00B76A52">
        <w:t>s</w:t>
      </w:r>
      <w:r>
        <w:t xml:space="preserve"> linear regression. For the acoustics parameters (</w:t>
      </w:r>
      <w:r>
        <w:rPr>
          <w:rFonts w:ascii="Helvetica" w:hAnsi="Helvetica" w:cs="Helvetica"/>
          <w:b/>
        </w:rPr>
        <w:t>A</w:t>
      </w:r>
      <w:r>
        <w:t xml:space="preserve">, </w:t>
      </w:r>
      <w:r>
        <w:rPr>
          <w:rFonts w:ascii="Helvetica" w:hAnsi="Helvetica" w:cs="Helvetica"/>
          <w:b/>
        </w:rPr>
        <w:t>B</w:t>
      </w:r>
      <w:r>
        <w:t xml:space="preserve">, </w:t>
      </w:r>
      <w:r>
        <w:rPr>
          <w:rFonts w:ascii="Helvetica" w:hAnsi="Helvetica" w:cs="Helvetica"/>
          <w:b/>
        </w:rPr>
        <w:t xml:space="preserve">C, D </w:t>
      </w:r>
      <w:r>
        <w:t>and</w:t>
      </w:r>
      <w:r>
        <w:rPr>
          <w:rFonts w:ascii="Helvetica" w:hAnsi="Helvetica" w:cs="Helvetica"/>
          <w:b/>
        </w:rPr>
        <w:t xml:space="preserve"> E</w:t>
      </w:r>
      <w:r>
        <w:t>), n=56, one; n=49, two; n=111, three; n=127, four; n=177, five; n=122, six; n=152, seven; n=235, eight; n=77, nine; n=192, ten.</w:t>
      </w:r>
    </w:p>
    <w:p w14:paraId="17B17B92" w14:textId="77777777" w:rsidR="00D359AF" w:rsidRDefault="00D359AF">
      <w:pPr>
        <w:rPr>
          <w:rFonts w:eastAsia="Times New Roman"/>
          <w:kern w:val="28"/>
          <w:sz w:val="24"/>
          <w:szCs w:val="24"/>
        </w:rPr>
      </w:pPr>
      <w:r>
        <w:br w:type="page"/>
      </w:r>
    </w:p>
    <w:p w14:paraId="007739B6" w14:textId="4E381718" w:rsidR="001A6C6F" w:rsidRDefault="0072563C" w:rsidP="00006835">
      <w:pPr>
        <w:pStyle w:val="AppendixHead"/>
        <w:keepLines/>
        <w:rPr>
          <w:bCs w:val="0"/>
        </w:rPr>
      </w:pPr>
      <w:r>
        <w:rPr>
          <w:bCs w:val="0"/>
          <w:noProof/>
        </w:rPr>
        <w:lastRenderedPageBreak/>
        <w:drawing>
          <wp:inline distT="0" distB="0" distL="0" distR="0" wp14:anchorId="1C9195BD" wp14:editId="58DADC8B">
            <wp:extent cx="4318635" cy="6002977"/>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拼图.jpg"/>
                    <pic:cNvPicPr/>
                  </pic:nvPicPr>
                  <pic:blipFill rotWithShape="1">
                    <a:blip r:embed="rId21"/>
                    <a:srcRect b="7354"/>
                    <a:stretch/>
                  </pic:blipFill>
                  <pic:spPr bwMode="auto">
                    <a:xfrm>
                      <a:off x="0" y="0"/>
                      <a:ext cx="4319016" cy="6003507"/>
                    </a:xfrm>
                    <a:prstGeom prst="rect">
                      <a:avLst/>
                    </a:prstGeom>
                    <a:ln>
                      <a:noFill/>
                    </a:ln>
                    <a:extLst>
                      <a:ext uri="{53640926-AAD7-44D8-BBD7-CCE9431645EC}">
                        <a14:shadowObscured xmlns:a14="http://schemas.microsoft.com/office/drawing/2010/main"/>
                      </a:ext>
                    </a:extLst>
                  </pic:spPr>
                </pic:pic>
              </a:graphicData>
            </a:graphic>
          </wp:inline>
        </w:drawing>
      </w:r>
    </w:p>
    <w:p w14:paraId="2EF2C0B3" w14:textId="7C6D1979" w:rsidR="005F7117" w:rsidRDefault="003C7794" w:rsidP="00006835">
      <w:pPr>
        <w:pStyle w:val="AppendixHead"/>
        <w:keepLines/>
        <w:rPr>
          <w:b w:val="0"/>
        </w:rPr>
      </w:pPr>
      <w:r>
        <w:rPr>
          <w:bCs w:val="0"/>
        </w:rPr>
        <w:lastRenderedPageBreak/>
        <w:t xml:space="preserve">Fig. 3. </w:t>
      </w:r>
      <w:r w:rsidR="00B74385" w:rsidRPr="00B74385">
        <w:rPr>
          <w:bCs w:val="0"/>
        </w:rPr>
        <w:t xml:space="preserve">Analysis of CF frequency differences </w:t>
      </w:r>
      <w:r w:rsidR="00B74385" w:rsidRPr="00B74385">
        <w:rPr>
          <w:rFonts w:hint="eastAsia"/>
          <w:bCs w:val="0"/>
        </w:rPr>
        <w:t>with</w:t>
      </w:r>
      <w:r w:rsidR="00B74385" w:rsidRPr="00B74385">
        <w:rPr>
          <w:bCs w:val="0"/>
        </w:rPr>
        <w:t xml:space="preserve"> a focus on the relationship between flight speed adjustments and changes in emitted CF frequency</w:t>
      </w:r>
      <w:r>
        <w:rPr>
          <w:bCs w:val="0"/>
        </w:rPr>
        <w:t>.</w:t>
      </w:r>
      <w:r>
        <w:rPr>
          <w:b w:val="0"/>
        </w:rPr>
        <w:t xml:space="preserve"> (</w:t>
      </w:r>
      <w:r>
        <w:rPr>
          <w:rFonts w:ascii="Helvetica" w:hAnsi="Helvetica" w:cs="Helvetica"/>
        </w:rPr>
        <w:t>A</w:t>
      </w:r>
      <w:r>
        <w:rPr>
          <w:b w:val="0"/>
        </w:rPr>
        <w:t>) Box plots illustrate the CF frequency differences between two bats at a specific moment (blue box), categorized into intervals: &gt;2000 Hz, 1800-2000 Hz, 1600-1800 Hz, 1400-1600 Hz, 1200-1400 Hz, 1000-1200 Hz,800-1000 Hz, 600-800 Hz, 400-600 Hz, 270-400 Hz, 90-270 Hz, and 0-90 Hz, and comparing these with the CF frequency differences at the subsequent moment (red box). The estimated error in CF frequency difference follows a normal distribution with a mean of 0.31 Hz and a standard deviation of 45 Hz. Under a 95% confidence interval, the error range is determined to be ±90 Hz. (</w:t>
      </w:r>
      <w:r>
        <w:rPr>
          <w:rFonts w:ascii="Helvetica" w:hAnsi="Helvetica" w:cs="Helvetica"/>
        </w:rPr>
        <w:t>B</w:t>
      </w:r>
      <w:r>
        <w:rPr>
          <w:b w:val="0"/>
        </w:rPr>
        <w:t>) Distribution of</w:t>
      </w:r>
      <w:r>
        <w:rPr>
          <w:rFonts w:eastAsiaTheme="minorEastAsia" w:hint="eastAsia"/>
          <w:b w:val="0"/>
          <w:lang w:eastAsia="zh-CN"/>
        </w:rPr>
        <w:t xml:space="preserve"> </w:t>
      </w:r>
      <w:r>
        <w:rPr>
          <w:b w:val="0"/>
        </w:rPr>
        <w:t>interval differences out of the total observed differences. (</w:t>
      </w:r>
      <w:r>
        <w:rPr>
          <w:rFonts w:ascii="Helvetica" w:hAnsi="Helvetica" w:cs="Helvetica"/>
        </w:rPr>
        <w:t>C</w:t>
      </w:r>
      <w:r>
        <w:rPr>
          <w:b w:val="0"/>
        </w:rPr>
        <w:t xml:space="preserve">) </w:t>
      </w:r>
      <w:r w:rsidR="004047B1">
        <w:rPr>
          <w:b w:val="0"/>
        </w:rPr>
        <w:t>Frequency ranges</w:t>
      </w:r>
      <w:r>
        <w:rPr>
          <w:b w:val="0"/>
        </w:rPr>
        <w:t xml:space="preserve"> occupied by the CF frequencies</w:t>
      </w:r>
      <w:r>
        <w:rPr>
          <w:rFonts w:eastAsiaTheme="minorEastAsia" w:hint="eastAsia"/>
          <w:b w:val="0"/>
          <w:lang w:eastAsia="zh-CN"/>
        </w:rPr>
        <w:t xml:space="preserve"> </w:t>
      </w:r>
      <w:r>
        <w:rPr>
          <w:b w:val="0"/>
        </w:rPr>
        <w:t>during flight for bat groups of varying sizes.</w:t>
      </w:r>
      <w:r w:rsidR="00B76A52">
        <w:rPr>
          <w:rFonts w:asciiTheme="minorEastAsia" w:eastAsiaTheme="minorEastAsia" w:hAnsiTheme="minorEastAsia"/>
          <w:b w:val="0"/>
          <w:lang w:eastAsia="zh-CN"/>
        </w:rPr>
        <w:t xml:space="preserve"> </w:t>
      </w:r>
      <w:r w:rsidR="00B76A52" w:rsidRPr="00B76A52">
        <w:rPr>
          <w:b w:val="0"/>
        </w:rPr>
        <w:t>Blue</w:t>
      </w:r>
      <w:r w:rsidR="00B76A52">
        <w:rPr>
          <w:b w:val="0"/>
        </w:rPr>
        <w:t xml:space="preserve"> line</w:t>
      </w:r>
      <w:r w:rsidR="00B76A52" w:rsidRPr="00B76A52">
        <w:rPr>
          <w:b w:val="0"/>
        </w:rPr>
        <w:t xml:space="preserve"> </w:t>
      </w:r>
      <w:r w:rsidR="00B76A52">
        <w:rPr>
          <w:b w:val="0"/>
        </w:rPr>
        <w:t xml:space="preserve">shows </w:t>
      </w:r>
      <w:r w:rsidR="00B76A52" w:rsidRPr="00B76A52">
        <w:rPr>
          <w:b w:val="0"/>
        </w:rPr>
        <w:t xml:space="preserve">correlation between the </w:t>
      </w:r>
      <w:r w:rsidR="00B76A52">
        <w:rPr>
          <w:b w:val="0"/>
        </w:rPr>
        <w:t>number of bats</w:t>
      </w:r>
      <w:r w:rsidR="00B76A52" w:rsidRPr="00B76A52">
        <w:rPr>
          <w:b w:val="0"/>
        </w:rPr>
        <w:t xml:space="preserve"> and </w:t>
      </w:r>
      <w:r w:rsidR="00B76A52">
        <w:rPr>
          <w:b w:val="0"/>
        </w:rPr>
        <w:t>the CF frequency</w:t>
      </w:r>
      <w:r w:rsidR="00B76A52" w:rsidRPr="00B76A52">
        <w:rPr>
          <w:b w:val="0"/>
        </w:rPr>
        <w:t xml:space="preserve"> </w:t>
      </w:r>
      <w:r w:rsidR="004047B1">
        <w:rPr>
          <w:b w:val="0"/>
        </w:rPr>
        <w:t>range</w:t>
      </w:r>
      <w:r w:rsidR="00B76A52">
        <w:rPr>
          <w:b w:val="0"/>
        </w:rPr>
        <w:t xml:space="preserve"> occupied by the bats</w:t>
      </w:r>
      <w:r w:rsidR="00B76A52" w:rsidRPr="00B76A52">
        <w:rPr>
          <w:b w:val="0"/>
        </w:rPr>
        <w:t xml:space="preserve"> under each flight condition. </w:t>
      </w:r>
      <w:r w:rsidR="00B76A52">
        <w:rPr>
          <w:b w:val="0"/>
        </w:rPr>
        <w:t>Red s</w:t>
      </w:r>
      <w:r w:rsidR="00B76A52" w:rsidRPr="00B76A52">
        <w:rPr>
          <w:b w:val="0"/>
        </w:rPr>
        <w:t>olid line depict</w:t>
      </w:r>
      <w:r w:rsidR="00B76A52">
        <w:rPr>
          <w:b w:val="0"/>
        </w:rPr>
        <w:t>s</w:t>
      </w:r>
      <w:r w:rsidR="00B76A52" w:rsidRPr="00B76A52">
        <w:rPr>
          <w:b w:val="0"/>
        </w:rPr>
        <w:t xml:space="preserve"> linear regression.</w:t>
      </w:r>
      <w:r w:rsidR="0031483F">
        <w:rPr>
          <w:rFonts w:eastAsiaTheme="minorEastAsia" w:hint="eastAsia"/>
          <w:b w:val="0"/>
          <w:lang w:eastAsia="zh-CN"/>
        </w:rPr>
        <w:t xml:space="preserve"> </w:t>
      </w:r>
      <w:r>
        <w:rPr>
          <w:b w:val="0"/>
        </w:rPr>
        <w:t>(</w:t>
      </w:r>
      <w:r>
        <w:rPr>
          <w:rFonts w:ascii="Helvetica" w:hAnsi="Helvetica" w:cs="Helvetica"/>
        </w:rPr>
        <w:t>D</w:t>
      </w:r>
      <w:r>
        <w:rPr>
          <w:b w:val="0"/>
        </w:rPr>
        <w:t>) Within the black box, signals with a CF difference of 19 Hz were both generated before the subsequent calls of another bat, with an increase in the CF frequency difference of subsequent calls. (</w:t>
      </w:r>
      <w:r>
        <w:rPr>
          <w:rFonts w:ascii="Helvetica" w:hAnsi="Helvetica" w:cs="Helvetica"/>
        </w:rPr>
        <w:t>E</w:t>
      </w:r>
      <w:r>
        <w:rPr>
          <w:b w:val="0"/>
        </w:rPr>
        <w:t>) The relationship between the adjustments in flight speed and the changes in emitted CF frequency</w:t>
      </w:r>
      <w:r w:rsidR="00E6361C">
        <w:rPr>
          <w:b w:val="0"/>
        </w:rPr>
        <w:t>.</w:t>
      </w:r>
      <w:r w:rsidR="00902BDC">
        <w:rPr>
          <w:b w:val="0"/>
        </w:rPr>
        <w:t xml:space="preserve"> </w:t>
      </w:r>
      <w:r>
        <w:rPr>
          <w:b w:val="0"/>
        </w:rPr>
        <w:t>*</w:t>
      </w:r>
      <w:r>
        <w:rPr>
          <w:b w:val="0"/>
          <w:i/>
        </w:rPr>
        <w:t xml:space="preserve">P &lt; </w:t>
      </w:r>
      <w:r>
        <w:rPr>
          <w:b w:val="0"/>
        </w:rPr>
        <w:t>0.05, **</w:t>
      </w:r>
      <w:r>
        <w:rPr>
          <w:b w:val="0"/>
          <w:i/>
        </w:rPr>
        <w:t xml:space="preserve">P &lt; </w:t>
      </w:r>
      <w:r>
        <w:rPr>
          <w:b w:val="0"/>
        </w:rPr>
        <w:t>0.01, ***</w:t>
      </w:r>
      <w:r>
        <w:rPr>
          <w:b w:val="0"/>
          <w:i/>
        </w:rPr>
        <w:t xml:space="preserve">P &lt; </w:t>
      </w:r>
      <w:r>
        <w:rPr>
          <w:b w:val="0"/>
        </w:rPr>
        <w:t>0.001 for Wilcoxon S</w:t>
      </w:r>
      <w:r>
        <w:rPr>
          <w:rFonts w:hint="eastAsia"/>
          <w:b w:val="0"/>
        </w:rPr>
        <w:t>ign</w:t>
      </w:r>
      <w:r>
        <w:rPr>
          <w:b w:val="0"/>
        </w:rPr>
        <w:t>ed-Rank test in (A).</w:t>
      </w:r>
    </w:p>
    <w:sectPr w:rsidR="005F7117" w:rsidSect="006E6C93">
      <w:headerReference w:type="even" r:id="rId22"/>
      <w:headerReference w:type="default" r:id="rId23"/>
      <w:footerReference w:type="even" r:id="rId24"/>
      <w:footerReference w:type="default" r:id="rId25"/>
      <w:headerReference w:type="first" r:id="rId26"/>
      <w:footerReference w:type="first" r:id="rId27"/>
      <w:pgSz w:w="12242" w:h="15842" w:code="1"/>
      <w:pgMar w:top="1298" w:right="1440" w:bottom="1298" w:left="1440" w:header="431" w:footer="720" w:gutter="0"/>
      <w:lnNumType w:countBy="5" w:distance="72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73E6AE6" w16cex:dateUtc="2024-06-29T23:51:00Z"/>
  <w16cex:commentExtensible w16cex:durableId="64DCB9A1" w16cex:dateUtc="2024-06-30T16:30:00Z"/>
  <w16cex:commentExtensible w16cex:durableId="6CD72AD9" w16cex:dateUtc="2024-06-30T16:32:00Z"/>
  <w16cex:commentExtensible w16cex:durableId="1373D10F" w16cex:dateUtc="2024-06-30T16:2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31255" w14:textId="77777777" w:rsidR="00D4514C" w:rsidRDefault="00D4514C">
      <w:r>
        <w:separator/>
      </w:r>
    </w:p>
  </w:endnote>
  <w:endnote w:type="continuationSeparator" w:id="0">
    <w:p w14:paraId="7C4B259F" w14:textId="77777777" w:rsidR="00D4514C" w:rsidRDefault="00D45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E3960" w14:textId="77777777" w:rsidR="00DE6D40" w:rsidRDefault="00DE6D4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EFCB3" w14:textId="77777777" w:rsidR="005F7117" w:rsidRDefault="003C7794">
    <w:pPr>
      <w:pStyle w:val="a9"/>
      <w:jc w:val="center"/>
      <w:rPr>
        <w:caps/>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color w:val="4F81BD" w:themeColor="accent1"/>
      </w:rPr>
      <w:t>4</w:t>
    </w:r>
    <w:r>
      <w:rPr>
        <w:caps/>
        <w:color w:val="4F81BD" w:themeColor="accent1"/>
      </w:rPr>
      <w:fldChar w:fldCharType="end"/>
    </w:r>
  </w:p>
  <w:p w14:paraId="39F11906" w14:textId="77777777" w:rsidR="005F7117" w:rsidRDefault="005F711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1E834" w14:textId="77777777" w:rsidR="005F7117" w:rsidRDefault="003C7794">
    <w:pPr>
      <w:pStyle w:val="a9"/>
      <w:jc w:val="center"/>
      <w:rPr>
        <w:caps/>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color w:val="4F81BD" w:themeColor="accent1"/>
      </w:rPr>
      <w:t>1</w:t>
    </w:r>
    <w:r>
      <w:rPr>
        <w:caps/>
        <w:color w:val="4F81BD" w:themeColor="accent1"/>
      </w:rPr>
      <w:fldChar w:fldCharType="end"/>
    </w:r>
  </w:p>
  <w:p w14:paraId="69E5FBF0" w14:textId="77777777" w:rsidR="005F7117" w:rsidRDefault="005F711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830CA" w14:textId="77777777" w:rsidR="00D4514C" w:rsidRDefault="00D4514C">
      <w:r>
        <w:separator/>
      </w:r>
    </w:p>
  </w:footnote>
  <w:footnote w:type="continuationSeparator" w:id="0">
    <w:p w14:paraId="036020A8" w14:textId="77777777" w:rsidR="00D4514C" w:rsidRDefault="00D45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8739F" w14:textId="77777777" w:rsidR="00DE6D40" w:rsidRDefault="00DE6D40">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FC5F7" w14:textId="77777777" w:rsidR="005F7117" w:rsidRDefault="003C7794">
    <w:pPr>
      <w:pStyle w:val="ab"/>
      <w:tabs>
        <w:tab w:val="clear" w:pos="4320"/>
        <w:tab w:val="clear" w:pos="8640"/>
        <w:tab w:val="left" w:pos="3240"/>
      </w:tabs>
      <w:jc w:val="center"/>
    </w:pPr>
    <w:r>
      <w:t>Submitted Manuscript: Confidential</w:t>
    </w:r>
  </w:p>
  <w:p w14:paraId="6C2A3B17" w14:textId="77777777" w:rsidR="005F7117" w:rsidRDefault="003C7794">
    <w:pPr>
      <w:pStyle w:val="ab"/>
      <w:tabs>
        <w:tab w:val="clear" w:pos="4320"/>
        <w:tab w:val="clear" w:pos="8640"/>
        <w:tab w:val="left" w:pos="3240"/>
      </w:tabs>
      <w:jc w:val="center"/>
    </w:pPr>
    <w:r>
      <w:t>Template revised November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2591D" w14:textId="77777777" w:rsidR="005F7117" w:rsidRDefault="003C7794">
    <w:pPr>
      <w:pStyle w:val="ab"/>
    </w:pPr>
    <w:r>
      <w:rPr>
        <w:noProof/>
      </w:rPr>
      <w:drawing>
        <wp:anchor distT="0" distB="0" distL="114300" distR="114300" simplePos="0" relativeHeight="251659264" behindDoc="1" locked="0" layoutInCell="1" allowOverlap="1" wp14:anchorId="08418C6B" wp14:editId="55B49859">
          <wp:simplePos x="0" y="0"/>
          <wp:positionH relativeFrom="margin">
            <wp:align>left</wp:align>
          </wp:positionH>
          <wp:positionV relativeFrom="paragraph">
            <wp:posOffset>5080</wp:posOffset>
          </wp:positionV>
          <wp:extent cx="1045210" cy="457200"/>
          <wp:effectExtent l="0" t="0" r="3175" b="0"/>
          <wp:wrapTight wrapText="bothSides">
            <wp:wrapPolygon edited="0">
              <wp:start x="0" y="0"/>
              <wp:lineTo x="0" y="20700"/>
              <wp:lineTo x="21272" y="20700"/>
              <wp:lineTo x="21272"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a:stretch>
                    <a:fillRect/>
                  </a:stretch>
                </pic:blipFill>
                <pic:spPr>
                  <a:xfrm>
                    <a:off x="0" y="0"/>
                    <a:ext cx="1045029" cy="457200"/>
                  </a:xfrm>
                  <a:prstGeom prst="rect">
                    <a:avLst/>
                  </a:prstGeom>
                </pic:spPr>
              </pic:pic>
            </a:graphicData>
          </a:graphic>
        </wp:anchor>
      </w:drawing>
    </w:r>
    <w:r>
      <w:tab/>
      <w:t>Submitted Manuscript: Confidential</w:t>
    </w:r>
    <w:r>
      <w:tab/>
    </w:r>
  </w:p>
  <w:p w14:paraId="3B516E0D" w14:textId="77777777" w:rsidR="005F7117" w:rsidRDefault="005F7117">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067D"/>
    <w:multiLevelType w:val="multilevel"/>
    <w:tmpl w:val="1478067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oNotTrackMoves/>
  <w:doNotTrackFormatting/>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MyYmY1Njg2OWZlOGU1OGIyNDliNTc1ZDMwZDc1NmQifQ=="/>
  </w:docVars>
  <w:rsids>
    <w:rsidRoot w:val="0064261D"/>
    <w:rsid w:val="00002C36"/>
    <w:rsid w:val="0000412D"/>
    <w:rsid w:val="00006315"/>
    <w:rsid w:val="00006835"/>
    <w:rsid w:val="00007376"/>
    <w:rsid w:val="000076B7"/>
    <w:rsid w:val="00010A90"/>
    <w:rsid w:val="0001247D"/>
    <w:rsid w:val="00013A5E"/>
    <w:rsid w:val="0001644F"/>
    <w:rsid w:val="00017543"/>
    <w:rsid w:val="0002215A"/>
    <w:rsid w:val="00022F72"/>
    <w:rsid w:val="0002425E"/>
    <w:rsid w:val="00026D7A"/>
    <w:rsid w:val="00026FDD"/>
    <w:rsid w:val="00030A44"/>
    <w:rsid w:val="00030A8A"/>
    <w:rsid w:val="00035F10"/>
    <w:rsid w:val="00040899"/>
    <w:rsid w:val="00041422"/>
    <w:rsid w:val="000414AF"/>
    <w:rsid w:val="00043DAD"/>
    <w:rsid w:val="000452C4"/>
    <w:rsid w:val="000464E0"/>
    <w:rsid w:val="00052A76"/>
    <w:rsid w:val="000541E6"/>
    <w:rsid w:val="000562CC"/>
    <w:rsid w:val="00060A87"/>
    <w:rsid w:val="000613BA"/>
    <w:rsid w:val="00062591"/>
    <w:rsid w:val="00063761"/>
    <w:rsid w:val="00065AE9"/>
    <w:rsid w:val="00067077"/>
    <w:rsid w:val="00071B2F"/>
    <w:rsid w:val="00075155"/>
    <w:rsid w:val="00075B68"/>
    <w:rsid w:val="00077272"/>
    <w:rsid w:val="00077F66"/>
    <w:rsid w:val="00083152"/>
    <w:rsid w:val="00083F66"/>
    <w:rsid w:val="00085D75"/>
    <w:rsid w:val="000901CB"/>
    <w:rsid w:val="00095099"/>
    <w:rsid w:val="000953EF"/>
    <w:rsid w:val="00095906"/>
    <w:rsid w:val="000A076B"/>
    <w:rsid w:val="000A2D19"/>
    <w:rsid w:val="000A770A"/>
    <w:rsid w:val="000B0C92"/>
    <w:rsid w:val="000B3F05"/>
    <w:rsid w:val="000B44AC"/>
    <w:rsid w:val="000B7E4F"/>
    <w:rsid w:val="000C24CB"/>
    <w:rsid w:val="000C460C"/>
    <w:rsid w:val="000C620F"/>
    <w:rsid w:val="000C7F0C"/>
    <w:rsid w:val="000D2823"/>
    <w:rsid w:val="000D3099"/>
    <w:rsid w:val="000D335F"/>
    <w:rsid w:val="000D5E09"/>
    <w:rsid w:val="000D78F9"/>
    <w:rsid w:val="000E0A23"/>
    <w:rsid w:val="000E0BB1"/>
    <w:rsid w:val="000E35A4"/>
    <w:rsid w:val="000E4417"/>
    <w:rsid w:val="000E6F70"/>
    <w:rsid w:val="000E7A6C"/>
    <w:rsid w:val="000F0553"/>
    <w:rsid w:val="000F1071"/>
    <w:rsid w:val="000F123D"/>
    <w:rsid w:val="000F3B12"/>
    <w:rsid w:val="000F4306"/>
    <w:rsid w:val="001012FD"/>
    <w:rsid w:val="00101767"/>
    <w:rsid w:val="001041A3"/>
    <w:rsid w:val="001068F5"/>
    <w:rsid w:val="00106D0B"/>
    <w:rsid w:val="001074DD"/>
    <w:rsid w:val="00107F7A"/>
    <w:rsid w:val="00110652"/>
    <w:rsid w:val="00111622"/>
    <w:rsid w:val="00111899"/>
    <w:rsid w:val="00111D65"/>
    <w:rsid w:val="00113795"/>
    <w:rsid w:val="001157EA"/>
    <w:rsid w:val="00115D7C"/>
    <w:rsid w:val="0011738B"/>
    <w:rsid w:val="00122855"/>
    <w:rsid w:val="00123088"/>
    <w:rsid w:val="00124ABC"/>
    <w:rsid w:val="001259FC"/>
    <w:rsid w:val="00125B24"/>
    <w:rsid w:val="0012640C"/>
    <w:rsid w:val="00131BBB"/>
    <w:rsid w:val="001331D7"/>
    <w:rsid w:val="00133230"/>
    <w:rsid w:val="001338EC"/>
    <w:rsid w:val="00134B34"/>
    <w:rsid w:val="00134F74"/>
    <w:rsid w:val="00140DB8"/>
    <w:rsid w:val="00140EAA"/>
    <w:rsid w:val="001435D0"/>
    <w:rsid w:val="00143A3D"/>
    <w:rsid w:val="001447DE"/>
    <w:rsid w:val="0015549E"/>
    <w:rsid w:val="00160D76"/>
    <w:rsid w:val="001617C0"/>
    <w:rsid w:val="001623B2"/>
    <w:rsid w:val="00163DBC"/>
    <w:rsid w:val="0016650A"/>
    <w:rsid w:val="00172237"/>
    <w:rsid w:val="00173482"/>
    <w:rsid w:val="00174D19"/>
    <w:rsid w:val="001775FA"/>
    <w:rsid w:val="0017772F"/>
    <w:rsid w:val="00180D22"/>
    <w:rsid w:val="001832F5"/>
    <w:rsid w:val="0019094B"/>
    <w:rsid w:val="001938BB"/>
    <w:rsid w:val="001960DA"/>
    <w:rsid w:val="001974C0"/>
    <w:rsid w:val="001A476E"/>
    <w:rsid w:val="001A50B3"/>
    <w:rsid w:val="001A6C6F"/>
    <w:rsid w:val="001A73A8"/>
    <w:rsid w:val="001B2E30"/>
    <w:rsid w:val="001B565A"/>
    <w:rsid w:val="001B7FF1"/>
    <w:rsid w:val="001C4757"/>
    <w:rsid w:val="001C4CC8"/>
    <w:rsid w:val="001D1DFA"/>
    <w:rsid w:val="001D346C"/>
    <w:rsid w:val="001D3DE1"/>
    <w:rsid w:val="001D4C6A"/>
    <w:rsid w:val="001D4D69"/>
    <w:rsid w:val="001D5FCF"/>
    <w:rsid w:val="001E050E"/>
    <w:rsid w:val="001E0E8E"/>
    <w:rsid w:val="001E353A"/>
    <w:rsid w:val="001E494A"/>
    <w:rsid w:val="001E5A26"/>
    <w:rsid w:val="001E7AE2"/>
    <w:rsid w:val="001F5009"/>
    <w:rsid w:val="00200048"/>
    <w:rsid w:val="00200182"/>
    <w:rsid w:val="0020063E"/>
    <w:rsid w:val="002015DE"/>
    <w:rsid w:val="00204839"/>
    <w:rsid w:val="002050A7"/>
    <w:rsid w:val="002053AF"/>
    <w:rsid w:val="0021079F"/>
    <w:rsid w:val="002135A0"/>
    <w:rsid w:val="002140C4"/>
    <w:rsid w:val="002210EF"/>
    <w:rsid w:val="00221B59"/>
    <w:rsid w:val="0022633A"/>
    <w:rsid w:val="00227844"/>
    <w:rsid w:val="00227AE4"/>
    <w:rsid w:val="00230765"/>
    <w:rsid w:val="00230D22"/>
    <w:rsid w:val="00233F68"/>
    <w:rsid w:val="00236D80"/>
    <w:rsid w:val="00236F8D"/>
    <w:rsid w:val="002420D3"/>
    <w:rsid w:val="0024703F"/>
    <w:rsid w:val="002475FA"/>
    <w:rsid w:val="00255335"/>
    <w:rsid w:val="00257C0B"/>
    <w:rsid w:val="00260E4E"/>
    <w:rsid w:val="0026159B"/>
    <w:rsid w:val="00263CCD"/>
    <w:rsid w:val="00270F47"/>
    <w:rsid w:val="00273DBA"/>
    <w:rsid w:val="002760ED"/>
    <w:rsid w:val="002806D9"/>
    <w:rsid w:val="00280A65"/>
    <w:rsid w:val="002841F9"/>
    <w:rsid w:val="00284975"/>
    <w:rsid w:val="00285F9B"/>
    <w:rsid w:val="002861B3"/>
    <w:rsid w:val="00291B0D"/>
    <w:rsid w:val="0029404C"/>
    <w:rsid w:val="00294A41"/>
    <w:rsid w:val="002A192C"/>
    <w:rsid w:val="002A2197"/>
    <w:rsid w:val="002A6B1F"/>
    <w:rsid w:val="002A7316"/>
    <w:rsid w:val="002B2807"/>
    <w:rsid w:val="002B36D5"/>
    <w:rsid w:val="002B3B89"/>
    <w:rsid w:val="002B64AB"/>
    <w:rsid w:val="002B683D"/>
    <w:rsid w:val="002B72CF"/>
    <w:rsid w:val="002C07E9"/>
    <w:rsid w:val="002C1BC7"/>
    <w:rsid w:val="002C33B8"/>
    <w:rsid w:val="002C4DCA"/>
    <w:rsid w:val="002D2870"/>
    <w:rsid w:val="002D2F22"/>
    <w:rsid w:val="002D4623"/>
    <w:rsid w:val="002E13DD"/>
    <w:rsid w:val="002E2E86"/>
    <w:rsid w:val="002E3618"/>
    <w:rsid w:val="002E5C7C"/>
    <w:rsid w:val="002E60B9"/>
    <w:rsid w:val="002E67EB"/>
    <w:rsid w:val="002E7A3C"/>
    <w:rsid w:val="002F0402"/>
    <w:rsid w:val="002F644C"/>
    <w:rsid w:val="002F7740"/>
    <w:rsid w:val="00300CEA"/>
    <w:rsid w:val="003024EA"/>
    <w:rsid w:val="00307611"/>
    <w:rsid w:val="00307F53"/>
    <w:rsid w:val="00310501"/>
    <w:rsid w:val="003113FA"/>
    <w:rsid w:val="00311490"/>
    <w:rsid w:val="00312D2A"/>
    <w:rsid w:val="0031370E"/>
    <w:rsid w:val="0031483F"/>
    <w:rsid w:val="003149F4"/>
    <w:rsid w:val="00320916"/>
    <w:rsid w:val="00320B2B"/>
    <w:rsid w:val="00323076"/>
    <w:rsid w:val="003271F3"/>
    <w:rsid w:val="00332DA5"/>
    <w:rsid w:val="00340ACB"/>
    <w:rsid w:val="00342CCD"/>
    <w:rsid w:val="00345066"/>
    <w:rsid w:val="0035110F"/>
    <w:rsid w:val="00352EAA"/>
    <w:rsid w:val="00353AE1"/>
    <w:rsid w:val="00356D00"/>
    <w:rsid w:val="00356D03"/>
    <w:rsid w:val="00357455"/>
    <w:rsid w:val="0036326E"/>
    <w:rsid w:val="00363BF8"/>
    <w:rsid w:val="003658DF"/>
    <w:rsid w:val="003704A3"/>
    <w:rsid w:val="00370FED"/>
    <w:rsid w:val="00372522"/>
    <w:rsid w:val="00373926"/>
    <w:rsid w:val="003748E5"/>
    <w:rsid w:val="00374CDF"/>
    <w:rsid w:val="00375EC2"/>
    <w:rsid w:val="003765D1"/>
    <w:rsid w:val="00381E32"/>
    <w:rsid w:val="0038427C"/>
    <w:rsid w:val="003851C5"/>
    <w:rsid w:val="00387676"/>
    <w:rsid w:val="003903A7"/>
    <w:rsid w:val="00391D57"/>
    <w:rsid w:val="00391FA5"/>
    <w:rsid w:val="00396CF6"/>
    <w:rsid w:val="003A77E5"/>
    <w:rsid w:val="003A7E63"/>
    <w:rsid w:val="003B0531"/>
    <w:rsid w:val="003B4705"/>
    <w:rsid w:val="003B5931"/>
    <w:rsid w:val="003B63BC"/>
    <w:rsid w:val="003C1B5C"/>
    <w:rsid w:val="003C1C49"/>
    <w:rsid w:val="003C2547"/>
    <w:rsid w:val="003C58F0"/>
    <w:rsid w:val="003C7794"/>
    <w:rsid w:val="003D39E6"/>
    <w:rsid w:val="003D58E4"/>
    <w:rsid w:val="003D604B"/>
    <w:rsid w:val="003D6392"/>
    <w:rsid w:val="003D791C"/>
    <w:rsid w:val="003E1522"/>
    <w:rsid w:val="003E1C93"/>
    <w:rsid w:val="003E2BE6"/>
    <w:rsid w:val="003E40AA"/>
    <w:rsid w:val="003E47D5"/>
    <w:rsid w:val="003E47E3"/>
    <w:rsid w:val="003F19B9"/>
    <w:rsid w:val="003F384D"/>
    <w:rsid w:val="003F66FD"/>
    <w:rsid w:val="003F6C7E"/>
    <w:rsid w:val="003F761E"/>
    <w:rsid w:val="004032B1"/>
    <w:rsid w:val="004047B1"/>
    <w:rsid w:val="004057E5"/>
    <w:rsid w:val="004071F5"/>
    <w:rsid w:val="00407DCB"/>
    <w:rsid w:val="004101A0"/>
    <w:rsid w:val="00411160"/>
    <w:rsid w:val="00413FCC"/>
    <w:rsid w:val="004140B8"/>
    <w:rsid w:val="00417344"/>
    <w:rsid w:val="00420188"/>
    <w:rsid w:val="00424827"/>
    <w:rsid w:val="00427DCE"/>
    <w:rsid w:val="0043246F"/>
    <w:rsid w:val="00432A92"/>
    <w:rsid w:val="00432E86"/>
    <w:rsid w:val="00440E2F"/>
    <w:rsid w:val="00444B69"/>
    <w:rsid w:val="00447DB5"/>
    <w:rsid w:val="00447EB3"/>
    <w:rsid w:val="004536B7"/>
    <w:rsid w:val="00462299"/>
    <w:rsid w:val="004629DC"/>
    <w:rsid w:val="00463965"/>
    <w:rsid w:val="00464ABD"/>
    <w:rsid w:val="00465F7D"/>
    <w:rsid w:val="00472026"/>
    <w:rsid w:val="00472B6E"/>
    <w:rsid w:val="00475539"/>
    <w:rsid w:val="0047613D"/>
    <w:rsid w:val="00477346"/>
    <w:rsid w:val="00482684"/>
    <w:rsid w:val="004871D4"/>
    <w:rsid w:val="004876B9"/>
    <w:rsid w:val="0049084C"/>
    <w:rsid w:val="00492848"/>
    <w:rsid w:val="0049458E"/>
    <w:rsid w:val="004A4ABB"/>
    <w:rsid w:val="004A5DD4"/>
    <w:rsid w:val="004A7302"/>
    <w:rsid w:val="004B4F4B"/>
    <w:rsid w:val="004B6AD4"/>
    <w:rsid w:val="004C0CBE"/>
    <w:rsid w:val="004C16CE"/>
    <w:rsid w:val="004C1FF4"/>
    <w:rsid w:val="004D10EA"/>
    <w:rsid w:val="004D19A5"/>
    <w:rsid w:val="004D1C9C"/>
    <w:rsid w:val="004D2718"/>
    <w:rsid w:val="004D2EF6"/>
    <w:rsid w:val="004D3A59"/>
    <w:rsid w:val="004D42CC"/>
    <w:rsid w:val="004D6781"/>
    <w:rsid w:val="004E3137"/>
    <w:rsid w:val="004E4C50"/>
    <w:rsid w:val="004E700F"/>
    <w:rsid w:val="004E78C3"/>
    <w:rsid w:val="004E7B49"/>
    <w:rsid w:val="004F2D51"/>
    <w:rsid w:val="004F7A36"/>
    <w:rsid w:val="005007A3"/>
    <w:rsid w:val="00505810"/>
    <w:rsid w:val="0050645B"/>
    <w:rsid w:val="00506FA5"/>
    <w:rsid w:val="005158E2"/>
    <w:rsid w:val="005172E4"/>
    <w:rsid w:val="00517675"/>
    <w:rsid w:val="005202B7"/>
    <w:rsid w:val="005220F8"/>
    <w:rsid w:val="005226E5"/>
    <w:rsid w:val="00522CCF"/>
    <w:rsid w:val="00527F3F"/>
    <w:rsid w:val="00531BB9"/>
    <w:rsid w:val="00535392"/>
    <w:rsid w:val="00537A7A"/>
    <w:rsid w:val="005400BF"/>
    <w:rsid w:val="0054120B"/>
    <w:rsid w:val="00542B25"/>
    <w:rsid w:val="00545DD8"/>
    <w:rsid w:val="00554686"/>
    <w:rsid w:val="00557070"/>
    <w:rsid w:val="00560CF5"/>
    <w:rsid w:val="005612CD"/>
    <w:rsid w:val="00562294"/>
    <w:rsid w:val="00562CA7"/>
    <w:rsid w:val="00562F73"/>
    <w:rsid w:val="005659B1"/>
    <w:rsid w:val="00565D96"/>
    <w:rsid w:val="00567935"/>
    <w:rsid w:val="00567A08"/>
    <w:rsid w:val="00570954"/>
    <w:rsid w:val="005718C1"/>
    <w:rsid w:val="00572498"/>
    <w:rsid w:val="00575375"/>
    <w:rsid w:val="00576E95"/>
    <w:rsid w:val="00580F9C"/>
    <w:rsid w:val="005821D1"/>
    <w:rsid w:val="00583CCA"/>
    <w:rsid w:val="00584108"/>
    <w:rsid w:val="005852EB"/>
    <w:rsid w:val="005858E2"/>
    <w:rsid w:val="005862F3"/>
    <w:rsid w:val="00586329"/>
    <w:rsid w:val="00587544"/>
    <w:rsid w:val="0059000B"/>
    <w:rsid w:val="00590E31"/>
    <w:rsid w:val="0059112C"/>
    <w:rsid w:val="0059361E"/>
    <w:rsid w:val="005A4563"/>
    <w:rsid w:val="005A54A8"/>
    <w:rsid w:val="005A5610"/>
    <w:rsid w:val="005A6B24"/>
    <w:rsid w:val="005B17FB"/>
    <w:rsid w:val="005B50D5"/>
    <w:rsid w:val="005C3A9F"/>
    <w:rsid w:val="005C4FBB"/>
    <w:rsid w:val="005C594E"/>
    <w:rsid w:val="005C7511"/>
    <w:rsid w:val="005C7805"/>
    <w:rsid w:val="005D0B8B"/>
    <w:rsid w:val="005D1F21"/>
    <w:rsid w:val="005D1F27"/>
    <w:rsid w:val="005E0008"/>
    <w:rsid w:val="005E4515"/>
    <w:rsid w:val="005F2553"/>
    <w:rsid w:val="005F31A5"/>
    <w:rsid w:val="005F4CE0"/>
    <w:rsid w:val="005F537F"/>
    <w:rsid w:val="005F549F"/>
    <w:rsid w:val="005F69A2"/>
    <w:rsid w:val="005F7117"/>
    <w:rsid w:val="005F71CB"/>
    <w:rsid w:val="006051D9"/>
    <w:rsid w:val="00606EBD"/>
    <w:rsid w:val="006074B9"/>
    <w:rsid w:val="00612901"/>
    <w:rsid w:val="006130FC"/>
    <w:rsid w:val="0061576E"/>
    <w:rsid w:val="006161C9"/>
    <w:rsid w:val="00627266"/>
    <w:rsid w:val="00631669"/>
    <w:rsid w:val="0063273B"/>
    <w:rsid w:val="00632F22"/>
    <w:rsid w:val="0063525A"/>
    <w:rsid w:val="00641A26"/>
    <w:rsid w:val="0064261D"/>
    <w:rsid w:val="006438F8"/>
    <w:rsid w:val="006455DA"/>
    <w:rsid w:val="006500DF"/>
    <w:rsid w:val="0065050E"/>
    <w:rsid w:val="00652CDD"/>
    <w:rsid w:val="0065435C"/>
    <w:rsid w:val="00654989"/>
    <w:rsid w:val="00655A58"/>
    <w:rsid w:val="006627E9"/>
    <w:rsid w:val="00666EF1"/>
    <w:rsid w:val="00667DB5"/>
    <w:rsid w:val="00670F88"/>
    <w:rsid w:val="006718FD"/>
    <w:rsid w:val="00671F5B"/>
    <w:rsid w:val="006733C5"/>
    <w:rsid w:val="00673D33"/>
    <w:rsid w:val="00674CDC"/>
    <w:rsid w:val="006757DB"/>
    <w:rsid w:val="00675945"/>
    <w:rsid w:val="006807F5"/>
    <w:rsid w:val="00682540"/>
    <w:rsid w:val="006828D6"/>
    <w:rsid w:val="0068341B"/>
    <w:rsid w:val="00685619"/>
    <w:rsid w:val="00690FDE"/>
    <w:rsid w:val="0069104C"/>
    <w:rsid w:val="006A0172"/>
    <w:rsid w:val="006A0DD2"/>
    <w:rsid w:val="006A2645"/>
    <w:rsid w:val="006A62B2"/>
    <w:rsid w:val="006A75E3"/>
    <w:rsid w:val="006A7883"/>
    <w:rsid w:val="006B091D"/>
    <w:rsid w:val="006B3ACB"/>
    <w:rsid w:val="006B3BFE"/>
    <w:rsid w:val="006B49AC"/>
    <w:rsid w:val="006C117B"/>
    <w:rsid w:val="006C1F72"/>
    <w:rsid w:val="006C4BED"/>
    <w:rsid w:val="006C59BD"/>
    <w:rsid w:val="006C6348"/>
    <w:rsid w:val="006D108B"/>
    <w:rsid w:val="006D15C6"/>
    <w:rsid w:val="006D40FF"/>
    <w:rsid w:val="006D6720"/>
    <w:rsid w:val="006D718F"/>
    <w:rsid w:val="006E1A0D"/>
    <w:rsid w:val="006E23F6"/>
    <w:rsid w:val="006E2D52"/>
    <w:rsid w:val="006E3C47"/>
    <w:rsid w:val="006E48F0"/>
    <w:rsid w:val="006E5832"/>
    <w:rsid w:val="006E590E"/>
    <w:rsid w:val="006E6C93"/>
    <w:rsid w:val="006E6E8D"/>
    <w:rsid w:val="006E7486"/>
    <w:rsid w:val="006F10E4"/>
    <w:rsid w:val="006F1443"/>
    <w:rsid w:val="006F1AC9"/>
    <w:rsid w:val="006F3C55"/>
    <w:rsid w:val="0070121E"/>
    <w:rsid w:val="00701DA9"/>
    <w:rsid w:val="00701FDB"/>
    <w:rsid w:val="007041BD"/>
    <w:rsid w:val="00704ED3"/>
    <w:rsid w:val="00705AFC"/>
    <w:rsid w:val="00707B7B"/>
    <w:rsid w:val="007113A9"/>
    <w:rsid w:val="007146C7"/>
    <w:rsid w:val="007161A3"/>
    <w:rsid w:val="00716CFA"/>
    <w:rsid w:val="00721E1E"/>
    <w:rsid w:val="007221F3"/>
    <w:rsid w:val="00723060"/>
    <w:rsid w:val="0072563C"/>
    <w:rsid w:val="00726C2D"/>
    <w:rsid w:val="00741D39"/>
    <w:rsid w:val="00742053"/>
    <w:rsid w:val="00742782"/>
    <w:rsid w:val="007427C9"/>
    <w:rsid w:val="007440FE"/>
    <w:rsid w:val="0074692B"/>
    <w:rsid w:val="00751610"/>
    <w:rsid w:val="00755125"/>
    <w:rsid w:val="0076048F"/>
    <w:rsid w:val="00762A13"/>
    <w:rsid w:val="00762B9A"/>
    <w:rsid w:val="00766482"/>
    <w:rsid w:val="00770A22"/>
    <w:rsid w:val="00774A22"/>
    <w:rsid w:val="00775051"/>
    <w:rsid w:val="0077592F"/>
    <w:rsid w:val="007811A3"/>
    <w:rsid w:val="0078316E"/>
    <w:rsid w:val="007844A7"/>
    <w:rsid w:val="007868D5"/>
    <w:rsid w:val="00791A53"/>
    <w:rsid w:val="00791FE7"/>
    <w:rsid w:val="007A3AE7"/>
    <w:rsid w:val="007B463E"/>
    <w:rsid w:val="007B4822"/>
    <w:rsid w:val="007B5D38"/>
    <w:rsid w:val="007B7E30"/>
    <w:rsid w:val="007C05D6"/>
    <w:rsid w:val="007C6679"/>
    <w:rsid w:val="007D14F3"/>
    <w:rsid w:val="007D2751"/>
    <w:rsid w:val="007D339D"/>
    <w:rsid w:val="007D420C"/>
    <w:rsid w:val="007D733F"/>
    <w:rsid w:val="007D74E3"/>
    <w:rsid w:val="007E16C7"/>
    <w:rsid w:val="007E37C1"/>
    <w:rsid w:val="007E4143"/>
    <w:rsid w:val="007E4428"/>
    <w:rsid w:val="007E63F1"/>
    <w:rsid w:val="007F058A"/>
    <w:rsid w:val="007F20A8"/>
    <w:rsid w:val="007F40E4"/>
    <w:rsid w:val="007F77D2"/>
    <w:rsid w:val="008056BA"/>
    <w:rsid w:val="00805AC3"/>
    <w:rsid w:val="008078C7"/>
    <w:rsid w:val="0081029B"/>
    <w:rsid w:val="00810E4A"/>
    <w:rsid w:val="008145BA"/>
    <w:rsid w:val="00814EDC"/>
    <w:rsid w:val="008173E6"/>
    <w:rsid w:val="00821BBC"/>
    <w:rsid w:val="00822336"/>
    <w:rsid w:val="008236F9"/>
    <w:rsid w:val="0082412D"/>
    <w:rsid w:val="0082476C"/>
    <w:rsid w:val="008270D8"/>
    <w:rsid w:val="0083551A"/>
    <w:rsid w:val="008355F1"/>
    <w:rsid w:val="00837A68"/>
    <w:rsid w:val="00840C02"/>
    <w:rsid w:val="00841127"/>
    <w:rsid w:val="00842460"/>
    <w:rsid w:val="00843668"/>
    <w:rsid w:val="00844828"/>
    <w:rsid w:val="0084615B"/>
    <w:rsid w:val="0084745B"/>
    <w:rsid w:val="008548E3"/>
    <w:rsid w:val="008554DB"/>
    <w:rsid w:val="0085791E"/>
    <w:rsid w:val="00864B36"/>
    <w:rsid w:val="00865121"/>
    <w:rsid w:val="00865BC4"/>
    <w:rsid w:val="0086656C"/>
    <w:rsid w:val="00866879"/>
    <w:rsid w:val="008729CB"/>
    <w:rsid w:val="00876452"/>
    <w:rsid w:val="008820DA"/>
    <w:rsid w:val="00884906"/>
    <w:rsid w:val="008910F0"/>
    <w:rsid w:val="0089157C"/>
    <w:rsid w:val="00891F82"/>
    <w:rsid w:val="00897E66"/>
    <w:rsid w:val="008A22C3"/>
    <w:rsid w:val="008B018C"/>
    <w:rsid w:val="008B03C1"/>
    <w:rsid w:val="008B0B0A"/>
    <w:rsid w:val="008B1BE2"/>
    <w:rsid w:val="008B2D70"/>
    <w:rsid w:val="008B420E"/>
    <w:rsid w:val="008B4AAA"/>
    <w:rsid w:val="008B4EE7"/>
    <w:rsid w:val="008B6DE6"/>
    <w:rsid w:val="008C361F"/>
    <w:rsid w:val="008C5F47"/>
    <w:rsid w:val="008D5410"/>
    <w:rsid w:val="008E2B00"/>
    <w:rsid w:val="008F21CB"/>
    <w:rsid w:val="008F2233"/>
    <w:rsid w:val="008F304D"/>
    <w:rsid w:val="008F45A1"/>
    <w:rsid w:val="008F6A9C"/>
    <w:rsid w:val="008F7843"/>
    <w:rsid w:val="0090050B"/>
    <w:rsid w:val="009007CB"/>
    <w:rsid w:val="00900B15"/>
    <w:rsid w:val="00902BDC"/>
    <w:rsid w:val="00902DD3"/>
    <w:rsid w:val="0090553A"/>
    <w:rsid w:val="00910111"/>
    <w:rsid w:val="00912DF0"/>
    <w:rsid w:val="009134F8"/>
    <w:rsid w:val="00915AD3"/>
    <w:rsid w:val="0092203E"/>
    <w:rsid w:val="00923872"/>
    <w:rsid w:val="00925195"/>
    <w:rsid w:val="00927A43"/>
    <w:rsid w:val="00927F4F"/>
    <w:rsid w:val="00933E5E"/>
    <w:rsid w:val="009374F9"/>
    <w:rsid w:val="00942EB0"/>
    <w:rsid w:val="00944399"/>
    <w:rsid w:val="009475D8"/>
    <w:rsid w:val="00951138"/>
    <w:rsid w:val="0095198D"/>
    <w:rsid w:val="009526C9"/>
    <w:rsid w:val="00952F6E"/>
    <w:rsid w:val="00953FD5"/>
    <w:rsid w:val="00961FD7"/>
    <w:rsid w:val="00964444"/>
    <w:rsid w:val="0096626E"/>
    <w:rsid w:val="009719B2"/>
    <w:rsid w:val="0097571B"/>
    <w:rsid w:val="00975780"/>
    <w:rsid w:val="00977BA0"/>
    <w:rsid w:val="00977DCC"/>
    <w:rsid w:val="00980B9F"/>
    <w:rsid w:val="0098388C"/>
    <w:rsid w:val="00986394"/>
    <w:rsid w:val="00986745"/>
    <w:rsid w:val="009966F9"/>
    <w:rsid w:val="00996FDD"/>
    <w:rsid w:val="00997A00"/>
    <w:rsid w:val="00997CB7"/>
    <w:rsid w:val="00997EE8"/>
    <w:rsid w:val="009A3294"/>
    <w:rsid w:val="009A51BB"/>
    <w:rsid w:val="009A5E1C"/>
    <w:rsid w:val="009A5F83"/>
    <w:rsid w:val="009A6261"/>
    <w:rsid w:val="009A6B8F"/>
    <w:rsid w:val="009B70E2"/>
    <w:rsid w:val="009C2AD6"/>
    <w:rsid w:val="009C51FE"/>
    <w:rsid w:val="009C6D33"/>
    <w:rsid w:val="009C7838"/>
    <w:rsid w:val="009D3CAA"/>
    <w:rsid w:val="009D3E44"/>
    <w:rsid w:val="009D5C88"/>
    <w:rsid w:val="009D66EE"/>
    <w:rsid w:val="009E37CE"/>
    <w:rsid w:val="009E78A6"/>
    <w:rsid w:val="009F0775"/>
    <w:rsid w:val="009F2B56"/>
    <w:rsid w:val="009F493C"/>
    <w:rsid w:val="009F70E2"/>
    <w:rsid w:val="00A04596"/>
    <w:rsid w:val="00A07C12"/>
    <w:rsid w:val="00A127AE"/>
    <w:rsid w:val="00A12B28"/>
    <w:rsid w:val="00A16681"/>
    <w:rsid w:val="00A1748D"/>
    <w:rsid w:val="00A17C1D"/>
    <w:rsid w:val="00A23CD5"/>
    <w:rsid w:val="00A23E33"/>
    <w:rsid w:val="00A24693"/>
    <w:rsid w:val="00A25E52"/>
    <w:rsid w:val="00A27C1D"/>
    <w:rsid w:val="00A416AF"/>
    <w:rsid w:val="00A423CC"/>
    <w:rsid w:val="00A4384F"/>
    <w:rsid w:val="00A47275"/>
    <w:rsid w:val="00A51678"/>
    <w:rsid w:val="00A5175B"/>
    <w:rsid w:val="00A53647"/>
    <w:rsid w:val="00A56752"/>
    <w:rsid w:val="00A61556"/>
    <w:rsid w:val="00A63B1D"/>
    <w:rsid w:val="00A6402C"/>
    <w:rsid w:val="00A64479"/>
    <w:rsid w:val="00A644A5"/>
    <w:rsid w:val="00A659FB"/>
    <w:rsid w:val="00A67D3B"/>
    <w:rsid w:val="00A70A79"/>
    <w:rsid w:val="00A75225"/>
    <w:rsid w:val="00A80658"/>
    <w:rsid w:val="00A82B43"/>
    <w:rsid w:val="00A83171"/>
    <w:rsid w:val="00A861BA"/>
    <w:rsid w:val="00A878A7"/>
    <w:rsid w:val="00A90960"/>
    <w:rsid w:val="00A940D1"/>
    <w:rsid w:val="00A954C5"/>
    <w:rsid w:val="00AA0E42"/>
    <w:rsid w:val="00AA14AF"/>
    <w:rsid w:val="00AA34F8"/>
    <w:rsid w:val="00AA446F"/>
    <w:rsid w:val="00AA4F6F"/>
    <w:rsid w:val="00AB6D2C"/>
    <w:rsid w:val="00AC2BD6"/>
    <w:rsid w:val="00AC4045"/>
    <w:rsid w:val="00AC4217"/>
    <w:rsid w:val="00AC6C31"/>
    <w:rsid w:val="00AC71D9"/>
    <w:rsid w:val="00AC75E3"/>
    <w:rsid w:val="00AD166C"/>
    <w:rsid w:val="00AD471D"/>
    <w:rsid w:val="00AD5030"/>
    <w:rsid w:val="00AE4ABF"/>
    <w:rsid w:val="00AE55B4"/>
    <w:rsid w:val="00AF0545"/>
    <w:rsid w:val="00AF4042"/>
    <w:rsid w:val="00AF549D"/>
    <w:rsid w:val="00AF6AFC"/>
    <w:rsid w:val="00AF716B"/>
    <w:rsid w:val="00AF7EB9"/>
    <w:rsid w:val="00B0020C"/>
    <w:rsid w:val="00B01CB1"/>
    <w:rsid w:val="00B04786"/>
    <w:rsid w:val="00B04FCF"/>
    <w:rsid w:val="00B052C9"/>
    <w:rsid w:val="00B0541D"/>
    <w:rsid w:val="00B0747B"/>
    <w:rsid w:val="00B1154F"/>
    <w:rsid w:val="00B11CD9"/>
    <w:rsid w:val="00B16F12"/>
    <w:rsid w:val="00B2135D"/>
    <w:rsid w:val="00B219FB"/>
    <w:rsid w:val="00B30B9A"/>
    <w:rsid w:val="00B342D5"/>
    <w:rsid w:val="00B36DDD"/>
    <w:rsid w:val="00B40AF9"/>
    <w:rsid w:val="00B40F6D"/>
    <w:rsid w:val="00B42059"/>
    <w:rsid w:val="00B422F9"/>
    <w:rsid w:val="00B44E70"/>
    <w:rsid w:val="00B47B29"/>
    <w:rsid w:val="00B504DA"/>
    <w:rsid w:val="00B509A5"/>
    <w:rsid w:val="00B52557"/>
    <w:rsid w:val="00B529BE"/>
    <w:rsid w:val="00B61DCB"/>
    <w:rsid w:val="00B63221"/>
    <w:rsid w:val="00B63BBA"/>
    <w:rsid w:val="00B66903"/>
    <w:rsid w:val="00B70078"/>
    <w:rsid w:val="00B72D5F"/>
    <w:rsid w:val="00B73F9C"/>
    <w:rsid w:val="00B74385"/>
    <w:rsid w:val="00B74495"/>
    <w:rsid w:val="00B74C21"/>
    <w:rsid w:val="00B76A52"/>
    <w:rsid w:val="00B805E5"/>
    <w:rsid w:val="00B82647"/>
    <w:rsid w:val="00B82FEA"/>
    <w:rsid w:val="00B84598"/>
    <w:rsid w:val="00B86F86"/>
    <w:rsid w:val="00B90054"/>
    <w:rsid w:val="00B9331C"/>
    <w:rsid w:val="00B933F9"/>
    <w:rsid w:val="00B95CEA"/>
    <w:rsid w:val="00BA1452"/>
    <w:rsid w:val="00BA32EB"/>
    <w:rsid w:val="00BA50F9"/>
    <w:rsid w:val="00BA64AE"/>
    <w:rsid w:val="00BB0EDF"/>
    <w:rsid w:val="00BB3D89"/>
    <w:rsid w:val="00BB6695"/>
    <w:rsid w:val="00BB733F"/>
    <w:rsid w:val="00BB7527"/>
    <w:rsid w:val="00BB7D7B"/>
    <w:rsid w:val="00BC2DA5"/>
    <w:rsid w:val="00BC3A8B"/>
    <w:rsid w:val="00BC7D57"/>
    <w:rsid w:val="00BD0FF3"/>
    <w:rsid w:val="00BD127C"/>
    <w:rsid w:val="00BD1342"/>
    <w:rsid w:val="00BD1667"/>
    <w:rsid w:val="00BD1832"/>
    <w:rsid w:val="00BD3B33"/>
    <w:rsid w:val="00BD576C"/>
    <w:rsid w:val="00BD7595"/>
    <w:rsid w:val="00BE14EB"/>
    <w:rsid w:val="00BE151A"/>
    <w:rsid w:val="00BE1EA8"/>
    <w:rsid w:val="00BE3F0C"/>
    <w:rsid w:val="00BE5D15"/>
    <w:rsid w:val="00BF3D05"/>
    <w:rsid w:val="00BF6C48"/>
    <w:rsid w:val="00C0382A"/>
    <w:rsid w:val="00C07264"/>
    <w:rsid w:val="00C104DA"/>
    <w:rsid w:val="00C13940"/>
    <w:rsid w:val="00C14D79"/>
    <w:rsid w:val="00C17F1B"/>
    <w:rsid w:val="00C20240"/>
    <w:rsid w:val="00C22A04"/>
    <w:rsid w:val="00C23395"/>
    <w:rsid w:val="00C25071"/>
    <w:rsid w:val="00C33662"/>
    <w:rsid w:val="00C3528D"/>
    <w:rsid w:val="00C424CC"/>
    <w:rsid w:val="00C426A5"/>
    <w:rsid w:val="00C426B2"/>
    <w:rsid w:val="00C505CE"/>
    <w:rsid w:val="00C55435"/>
    <w:rsid w:val="00C61E91"/>
    <w:rsid w:val="00C62125"/>
    <w:rsid w:val="00C621C7"/>
    <w:rsid w:val="00C708FE"/>
    <w:rsid w:val="00C71AA0"/>
    <w:rsid w:val="00C72A3A"/>
    <w:rsid w:val="00C741DD"/>
    <w:rsid w:val="00C841C6"/>
    <w:rsid w:val="00C85E80"/>
    <w:rsid w:val="00C86E03"/>
    <w:rsid w:val="00C91567"/>
    <w:rsid w:val="00C92CB7"/>
    <w:rsid w:val="00C94A53"/>
    <w:rsid w:val="00CA296B"/>
    <w:rsid w:val="00CB0434"/>
    <w:rsid w:val="00CB19AC"/>
    <w:rsid w:val="00CB4097"/>
    <w:rsid w:val="00CB6D84"/>
    <w:rsid w:val="00CB7741"/>
    <w:rsid w:val="00CC2657"/>
    <w:rsid w:val="00CC7094"/>
    <w:rsid w:val="00CC7625"/>
    <w:rsid w:val="00CD3454"/>
    <w:rsid w:val="00CD3F22"/>
    <w:rsid w:val="00CD6077"/>
    <w:rsid w:val="00CD6C10"/>
    <w:rsid w:val="00CD6D3E"/>
    <w:rsid w:val="00CD7C8E"/>
    <w:rsid w:val="00CE03EB"/>
    <w:rsid w:val="00CE3247"/>
    <w:rsid w:val="00CE5F19"/>
    <w:rsid w:val="00CE6ECB"/>
    <w:rsid w:val="00CE6F3A"/>
    <w:rsid w:val="00CF0EDF"/>
    <w:rsid w:val="00CF2492"/>
    <w:rsid w:val="00CF2822"/>
    <w:rsid w:val="00CF33DA"/>
    <w:rsid w:val="00CF35A7"/>
    <w:rsid w:val="00CF3BEC"/>
    <w:rsid w:val="00CF4A43"/>
    <w:rsid w:val="00D01145"/>
    <w:rsid w:val="00D0249D"/>
    <w:rsid w:val="00D119C1"/>
    <w:rsid w:val="00D15825"/>
    <w:rsid w:val="00D218C5"/>
    <w:rsid w:val="00D2748B"/>
    <w:rsid w:val="00D27985"/>
    <w:rsid w:val="00D359AF"/>
    <w:rsid w:val="00D363C2"/>
    <w:rsid w:val="00D36493"/>
    <w:rsid w:val="00D37009"/>
    <w:rsid w:val="00D37392"/>
    <w:rsid w:val="00D37BA3"/>
    <w:rsid w:val="00D4514C"/>
    <w:rsid w:val="00D46808"/>
    <w:rsid w:val="00D47412"/>
    <w:rsid w:val="00D50DC2"/>
    <w:rsid w:val="00D53A5E"/>
    <w:rsid w:val="00D568FD"/>
    <w:rsid w:val="00D575FA"/>
    <w:rsid w:val="00D57676"/>
    <w:rsid w:val="00D61494"/>
    <w:rsid w:val="00D64913"/>
    <w:rsid w:val="00D70548"/>
    <w:rsid w:val="00D73714"/>
    <w:rsid w:val="00D74CDB"/>
    <w:rsid w:val="00D768B9"/>
    <w:rsid w:val="00D7707D"/>
    <w:rsid w:val="00D805A6"/>
    <w:rsid w:val="00D87CBB"/>
    <w:rsid w:val="00D96AFA"/>
    <w:rsid w:val="00DA7E8E"/>
    <w:rsid w:val="00DB4F22"/>
    <w:rsid w:val="00DB72E6"/>
    <w:rsid w:val="00DC0C06"/>
    <w:rsid w:val="00DC51CA"/>
    <w:rsid w:val="00DD0015"/>
    <w:rsid w:val="00DD0D48"/>
    <w:rsid w:val="00DD1822"/>
    <w:rsid w:val="00DD225C"/>
    <w:rsid w:val="00DD2D5C"/>
    <w:rsid w:val="00DD321E"/>
    <w:rsid w:val="00DD4908"/>
    <w:rsid w:val="00DE0472"/>
    <w:rsid w:val="00DE0E63"/>
    <w:rsid w:val="00DE0E64"/>
    <w:rsid w:val="00DE1E64"/>
    <w:rsid w:val="00DE28BD"/>
    <w:rsid w:val="00DE3E47"/>
    <w:rsid w:val="00DE53A4"/>
    <w:rsid w:val="00DE55BB"/>
    <w:rsid w:val="00DE6D40"/>
    <w:rsid w:val="00DE7047"/>
    <w:rsid w:val="00DF1587"/>
    <w:rsid w:val="00DF52AE"/>
    <w:rsid w:val="00DF62A5"/>
    <w:rsid w:val="00E0133A"/>
    <w:rsid w:val="00E016ED"/>
    <w:rsid w:val="00E0302C"/>
    <w:rsid w:val="00E03681"/>
    <w:rsid w:val="00E037E9"/>
    <w:rsid w:val="00E0440F"/>
    <w:rsid w:val="00E05D68"/>
    <w:rsid w:val="00E05FE2"/>
    <w:rsid w:val="00E06076"/>
    <w:rsid w:val="00E0614A"/>
    <w:rsid w:val="00E07842"/>
    <w:rsid w:val="00E13436"/>
    <w:rsid w:val="00E13D50"/>
    <w:rsid w:val="00E174F9"/>
    <w:rsid w:val="00E17991"/>
    <w:rsid w:val="00E17C4F"/>
    <w:rsid w:val="00E17D1E"/>
    <w:rsid w:val="00E20267"/>
    <w:rsid w:val="00E21063"/>
    <w:rsid w:val="00E222AF"/>
    <w:rsid w:val="00E246C6"/>
    <w:rsid w:val="00E24ED7"/>
    <w:rsid w:val="00E261FE"/>
    <w:rsid w:val="00E265E5"/>
    <w:rsid w:val="00E27ADB"/>
    <w:rsid w:val="00E351C0"/>
    <w:rsid w:val="00E36385"/>
    <w:rsid w:val="00E37C62"/>
    <w:rsid w:val="00E40D3C"/>
    <w:rsid w:val="00E51D0E"/>
    <w:rsid w:val="00E56D3D"/>
    <w:rsid w:val="00E6361C"/>
    <w:rsid w:val="00E637DE"/>
    <w:rsid w:val="00E65717"/>
    <w:rsid w:val="00E701D7"/>
    <w:rsid w:val="00E72365"/>
    <w:rsid w:val="00E737F7"/>
    <w:rsid w:val="00E75FA3"/>
    <w:rsid w:val="00E76B37"/>
    <w:rsid w:val="00E77040"/>
    <w:rsid w:val="00E770C3"/>
    <w:rsid w:val="00E812F7"/>
    <w:rsid w:val="00E825FE"/>
    <w:rsid w:val="00E839F1"/>
    <w:rsid w:val="00E87604"/>
    <w:rsid w:val="00E93238"/>
    <w:rsid w:val="00E94D9D"/>
    <w:rsid w:val="00E9785D"/>
    <w:rsid w:val="00EA0568"/>
    <w:rsid w:val="00EA2164"/>
    <w:rsid w:val="00EA5590"/>
    <w:rsid w:val="00EA620F"/>
    <w:rsid w:val="00EA734E"/>
    <w:rsid w:val="00EB0220"/>
    <w:rsid w:val="00EB062C"/>
    <w:rsid w:val="00EB1968"/>
    <w:rsid w:val="00EB19A9"/>
    <w:rsid w:val="00EB661B"/>
    <w:rsid w:val="00EB7B5B"/>
    <w:rsid w:val="00EC0ED9"/>
    <w:rsid w:val="00EC6701"/>
    <w:rsid w:val="00EC685E"/>
    <w:rsid w:val="00EC73C0"/>
    <w:rsid w:val="00EC746E"/>
    <w:rsid w:val="00ED3C7E"/>
    <w:rsid w:val="00ED4D2D"/>
    <w:rsid w:val="00ED6B1A"/>
    <w:rsid w:val="00ED7B28"/>
    <w:rsid w:val="00ED7EA4"/>
    <w:rsid w:val="00EE1D99"/>
    <w:rsid w:val="00EE6929"/>
    <w:rsid w:val="00EF3AE7"/>
    <w:rsid w:val="00EF40A0"/>
    <w:rsid w:val="00EF69D9"/>
    <w:rsid w:val="00F02C65"/>
    <w:rsid w:val="00F07131"/>
    <w:rsid w:val="00F07DA4"/>
    <w:rsid w:val="00F10B51"/>
    <w:rsid w:val="00F125A6"/>
    <w:rsid w:val="00F134DD"/>
    <w:rsid w:val="00F14994"/>
    <w:rsid w:val="00F14AD7"/>
    <w:rsid w:val="00F15B30"/>
    <w:rsid w:val="00F16140"/>
    <w:rsid w:val="00F203AB"/>
    <w:rsid w:val="00F2111B"/>
    <w:rsid w:val="00F22861"/>
    <w:rsid w:val="00F26AF7"/>
    <w:rsid w:val="00F276DC"/>
    <w:rsid w:val="00F27885"/>
    <w:rsid w:val="00F33ED9"/>
    <w:rsid w:val="00F346B1"/>
    <w:rsid w:val="00F37A39"/>
    <w:rsid w:val="00F412B9"/>
    <w:rsid w:val="00F41F43"/>
    <w:rsid w:val="00F4479A"/>
    <w:rsid w:val="00F44B6F"/>
    <w:rsid w:val="00F4780A"/>
    <w:rsid w:val="00F534A3"/>
    <w:rsid w:val="00F5789C"/>
    <w:rsid w:val="00F62675"/>
    <w:rsid w:val="00F63356"/>
    <w:rsid w:val="00F64758"/>
    <w:rsid w:val="00F65059"/>
    <w:rsid w:val="00F66D82"/>
    <w:rsid w:val="00F67DE5"/>
    <w:rsid w:val="00F716A3"/>
    <w:rsid w:val="00F7220E"/>
    <w:rsid w:val="00F722F1"/>
    <w:rsid w:val="00F72442"/>
    <w:rsid w:val="00F73029"/>
    <w:rsid w:val="00F739FD"/>
    <w:rsid w:val="00F73A2B"/>
    <w:rsid w:val="00F762FB"/>
    <w:rsid w:val="00F76D15"/>
    <w:rsid w:val="00F77F59"/>
    <w:rsid w:val="00F83AFF"/>
    <w:rsid w:val="00F83EA9"/>
    <w:rsid w:val="00F92637"/>
    <w:rsid w:val="00F955DB"/>
    <w:rsid w:val="00FA26B3"/>
    <w:rsid w:val="00FB4666"/>
    <w:rsid w:val="00FB6FB6"/>
    <w:rsid w:val="00FC09C6"/>
    <w:rsid w:val="00FC35AE"/>
    <w:rsid w:val="00FC3E35"/>
    <w:rsid w:val="00FC4AB7"/>
    <w:rsid w:val="00FC64B1"/>
    <w:rsid w:val="00FC7F89"/>
    <w:rsid w:val="00FD054C"/>
    <w:rsid w:val="00FD48F1"/>
    <w:rsid w:val="00FD546E"/>
    <w:rsid w:val="00FD72B1"/>
    <w:rsid w:val="00FE7F6F"/>
    <w:rsid w:val="00FF157A"/>
    <w:rsid w:val="00FF3BE5"/>
    <w:rsid w:val="00FF500D"/>
    <w:rsid w:val="252B2631"/>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80DFC0"/>
  <w15:docId w15:val="{F5760ECB-D4AF-453A-AECC-865E7A1C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line number" w:uiPriority="0"/>
    <w:lsdException w:name="page number"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rPr>
      <w:rFonts w:eastAsia="Times New Roman"/>
    </w:rPr>
  </w:style>
  <w:style w:type="paragraph" w:styleId="a5">
    <w:name w:val="endnote text"/>
    <w:basedOn w:val="a"/>
    <w:link w:val="a6"/>
    <w:semiHidden/>
    <w:rPr>
      <w:rFonts w:ascii="Cambria" w:eastAsia="Cambria" w:hAnsi="Cambria"/>
    </w:rPr>
  </w:style>
  <w:style w:type="paragraph" w:styleId="a7">
    <w:name w:val="Balloon Text"/>
    <w:basedOn w:val="a"/>
    <w:link w:val="a8"/>
    <w:semiHidden/>
    <w:rPr>
      <w:rFonts w:ascii="Lucida Grande" w:eastAsia="Times New Roman" w:hAnsi="Lucida Grande"/>
      <w:sz w:val="18"/>
      <w:szCs w:val="18"/>
    </w:rPr>
  </w:style>
  <w:style w:type="paragraph" w:styleId="a9">
    <w:name w:val="footer"/>
    <w:basedOn w:val="a"/>
    <w:link w:val="aa"/>
    <w:uiPriority w:val="99"/>
    <w:pPr>
      <w:tabs>
        <w:tab w:val="center" w:pos="4320"/>
        <w:tab w:val="right" w:pos="8640"/>
      </w:tabs>
    </w:pPr>
    <w:rPr>
      <w:rFonts w:eastAsia="Times New Roman"/>
    </w:rPr>
  </w:style>
  <w:style w:type="paragraph" w:styleId="ab">
    <w:name w:val="header"/>
    <w:basedOn w:val="a"/>
    <w:link w:val="ac"/>
    <w:pPr>
      <w:tabs>
        <w:tab w:val="center" w:pos="4320"/>
        <w:tab w:val="right" w:pos="8640"/>
      </w:tabs>
    </w:pPr>
    <w:rPr>
      <w:rFonts w:eastAsia="Times New Roman"/>
    </w:rPr>
  </w:style>
  <w:style w:type="paragraph" w:styleId="HTML">
    <w:name w:val="HTML Preformatted"/>
    <w:basedOn w:val="a"/>
    <w:link w:val="HTML0"/>
    <w:rPr>
      <w:rFonts w:ascii="Consolas" w:eastAsia="Times New Roman" w:hAnsi="Consolas"/>
    </w:rPr>
  </w:style>
  <w:style w:type="paragraph" w:styleId="ad">
    <w:name w:val="annotation subject"/>
    <w:basedOn w:val="a3"/>
    <w:next w:val="a3"/>
    <w:link w:val="ae"/>
    <w:uiPriority w:val="99"/>
    <w:semiHidden/>
    <w:unhideWhenUsed/>
    <w:rPr>
      <w:b/>
      <w:bCs/>
    </w:rPr>
  </w:style>
  <w:style w:type="character" w:styleId="af">
    <w:name w:val="Strong"/>
    <w:basedOn w:val="a0"/>
    <w:uiPriority w:val="22"/>
    <w:qFormat/>
    <w:rPr>
      <w:b/>
      <w:bCs/>
    </w:rPr>
  </w:style>
  <w:style w:type="character" w:styleId="af0">
    <w:name w:val="endnote reference"/>
    <w:basedOn w:val="a0"/>
    <w:semiHidden/>
    <w:rPr>
      <w:vertAlign w:val="superscript"/>
    </w:rPr>
  </w:style>
  <w:style w:type="character" w:styleId="af1">
    <w:name w:val="page number"/>
    <w:basedOn w:val="a0"/>
  </w:style>
  <w:style w:type="character" w:styleId="af2">
    <w:name w:val="FollowedHyperlink"/>
    <w:basedOn w:val="a0"/>
    <w:rPr>
      <w:color w:val="800080"/>
      <w:u w:val="single"/>
    </w:rPr>
  </w:style>
  <w:style w:type="character" w:styleId="af3">
    <w:name w:val="Emphasis"/>
    <w:basedOn w:val="a0"/>
    <w:uiPriority w:val="20"/>
    <w:qFormat/>
    <w:rPr>
      <w:i/>
      <w:iCs/>
    </w:rPr>
  </w:style>
  <w:style w:type="character" w:styleId="af4">
    <w:name w:val="line number"/>
    <w:basedOn w:val="a0"/>
  </w:style>
  <w:style w:type="character" w:styleId="HTML1">
    <w:name w:val="HTML Definition"/>
    <w:basedOn w:val="a0"/>
    <w:rPr>
      <w:i/>
      <w:iCs/>
    </w:rPr>
  </w:style>
  <w:style w:type="character" w:styleId="HTML2">
    <w:name w:val="HTML Typewriter"/>
    <w:basedOn w:val="a0"/>
    <w:rPr>
      <w:rFonts w:ascii="Courier New" w:hAnsi="Courier New" w:cs="Courier New"/>
      <w:sz w:val="20"/>
      <w:szCs w:val="20"/>
    </w:rPr>
  </w:style>
  <w:style w:type="character" w:styleId="HTML3">
    <w:name w:val="HTML Acronym"/>
    <w:basedOn w:val="a0"/>
  </w:style>
  <w:style w:type="character" w:styleId="HTML4">
    <w:name w:val="HTML Variable"/>
    <w:basedOn w:val="a0"/>
    <w:rPr>
      <w:i/>
      <w:iCs/>
    </w:rPr>
  </w:style>
  <w:style w:type="character" w:styleId="af5">
    <w:name w:val="Hyperlink"/>
    <w:basedOn w:val="a0"/>
    <w:rPr>
      <w:color w:val="0000FF"/>
      <w:u w:val="single"/>
    </w:rPr>
  </w:style>
  <w:style w:type="character" w:styleId="HTML5">
    <w:name w:val="HTML Code"/>
    <w:basedOn w:val="a0"/>
    <w:rPr>
      <w:rFonts w:ascii="Courier New" w:hAnsi="Courier New" w:cs="Courier New"/>
      <w:sz w:val="20"/>
      <w:szCs w:val="20"/>
    </w:rPr>
  </w:style>
  <w:style w:type="character" w:styleId="af6">
    <w:name w:val="annotation reference"/>
    <w:basedOn w:val="a0"/>
    <w:uiPriority w:val="99"/>
    <w:rPr>
      <w:sz w:val="18"/>
      <w:szCs w:val="18"/>
    </w:rPr>
  </w:style>
  <w:style w:type="character" w:styleId="HTML6">
    <w:name w:val="HTML Cite"/>
    <w:basedOn w:val="a0"/>
    <w:rPr>
      <w:i/>
      <w:iCs/>
    </w:rPr>
  </w:style>
  <w:style w:type="character" w:styleId="af7">
    <w:name w:val="footnote reference"/>
    <w:basedOn w:val="a0"/>
    <w:semiHidden/>
    <w:rPr>
      <w:vertAlign w:val="superscript"/>
    </w:rPr>
  </w:style>
  <w:style w:type="character" w:styleId="HTML7">
    <w:name w:val="HTML Keyboard"/>
    <w:basedOn w:val="a0"/>
    <w:rPr>
      <w:rFonts w:ascii="Courier New" w:hAnsi="Courier New" w:cs="Courier New"/>
      <w:sz w:val="20"/>
      <w:szCs w:val="20"/>
    </w:rPr>
  </w:style>
  <w:style w:type="character" w:styleId="HTML8">
    <w:name w:val="HTML Sample"/>
    <w:basedOn w:val="a0"/>
    <w:rPr>
      <w:rFonts w:ascii="Courier New" w:hAnsi="Courier New" w:cs="Courier New"/>
    </w:rPr>
  </w:style>
  <w:style w:type="paragraph" w:customStyle="1" w:styleId="BaseText">
    <w:name w:val="Base_Text"/>
    <w:pPr>
      <w:spacing w:before="120"/>
    </w:pPr>
    <w:rPr>
      <w:rFonts w:eastAsia="Times New Roman"/>
      <w:sz w:val="24"/>
      <w:szCs w:val="24"/>
      <w:lang w:eastAsia="en-US"/>
    </w:rPr>
  </w:style>
  <w:style w:type="paragraph" w:customStyle="1" w:styleId="1stparatext">
    <w:name w:val="1st para text"/>
    <w:basedOn w:val="BaseText"/>
  </w:style>
  <w:style w:type="paragraph" w:customStyle="1" w:styleId="BaseHeading">
    <w:name w:val="Base_Heading"/>
    <w:pPr>
      <w:keepNext/>
      <w:spacing w:before="240"/>
      <w:outlineLvl w:val="0"/>
    </w:pPr>
    <w:rPr>
      <w:rFonts w:eastAsia="Times New Roman"/>
      <w:kern w:val="28"/>
      <w:sz w:val="28"/>
      <w:szCs w:val="28"/>
      <w:lang w:eastAsia="en-US"/>
    </w:rPr>
  </w:style>
  <w:style w:type="paragraph" w:customStyle="1" w:styleId="AbstractHead">
    <w:name w:val="Abstract Head"/>
    <w:basedOn w:val="BaseHeading"/>
  </w:style>
  <w:style w:type="paragraph" w:customStyle="1" w:styleId="AbstractSummary">
    <w:name w:val="Abstract/Summary"/>
    <w:basedOn w:val="BaseText"/>
  </w:style>
  <w:style w:type="paragraph" w:customStyle="1" w:styleId="Referencesandnotes">
    <w:name w:val="References and notes"/>
    <w:basedOn w:val="BaseText"/>
    <w:qFormat/>
    <w:pPr>
      <w:ind w:left="720" w:hanging="720"/>
    </w:pPr>
  </w:style>
  <w:style w:type="paragraph" w:customStyle="1" w:styleId="Acknowledgement">
    <w:name w:val="Acknowledgement"/>
    <w:basedOn w:val="Referencesandnotes"/>
  </w:style>
  <w:style w:type="paragraph" w:customStyle="1" w:styleId="Subhead">
    <w:name w:val="Subhead"/>
    <w:basedOn w:val="BaseHeading"/>
    <w:rPr>
      <w:b/>
      <w:bCs/>
      <w:sz w:val="24"/>
      <w:szCs w:val="24"/>
    </w:rPr>
  </w:style>
  <w:style w:type="paragraph" w:customStyle="1" w:styleId="AppendixHead">
    <w:name w:val="AppendixHead"/>
    <w:basedOn w:val="Subhead"/>
  </w:style>
  <w:style w:type="paragraph" w:customStyle="1" w:styleId="AppendixSubhead">
    <w:name w:val="AppendixSubhead"/>
    <w:basedOn w:val="Subhead"/>
  </w:style>
  <w:style w:type="paragraph" w:customStyle="1" w:styleId="Articletype">
    <w:name w:val="Article type"/>
    <w:basedOn w:val="BaseText"/>
  </w:style>
  <w:style w:type="character" w:customStyle="1" w:styleId="aubase">
    <w:name w:val="au_base"/>
    <w:rPr>
      <w:sz w:val="24"/>
    </w:rPr>
  </w:style>
  <w:style w:type="character" w:customStyle="1" w:styleId="aucollab">
    <w:name w:val="au_collab"/>
    <w:basedOn w:val="aubase"/>
    <w:rPr>
      <w:sz w:val="24"/>
      <w:shd w:val="clear" w:color="auto" w:fill="C0C0C0"/>
    </w:rPr>
  </w:style>
  <w:style w:type="character" w:customStyle="1" w:styleId="audeg">
    <w:name w:val="au_deg"/>
    <w:basedOn w:val="a0"/>
    <w:rPr>
      <w:sz w:val="24"/>
      <w:shd w:val="clear" w:color="auto" w:fill="FFFF00"/>
    </w:rPr>
  </w:style>
  <w:style w:type="character" w:customStyle="1" w:styleId="aufname">
    <w:name w:val="au_fname"/>
    <w:basedOn w:val="aubase"/>
    <w:rPr>
      <w:sz w:val="24"/>
      <w:shd w:val="clear" w:color="auto" w:fill="00FFFF"/>
    </w:rPr>
  </w:style>
  <w:style w:type="character" w:customStyle="1" w:styleId="aurole">
    <w:name w:val="au_role"/>
    <w:basedOn w:val="aubase"/>
    <w:rPr>
      <w:sz w:val="24"/>
      <w:shd w:val="clear" w:color="auto" w:fill="808000"/>
    </w:rPr>
  </w:style>
  <w:style w:type="character" w:customStyle="1" w:styleId="ausuffix">
    <w:name w:val="au_suffix"/>
    <w:basedOn w:val="aubase"/>
    <w:rPr>
      <w:sz w:val="24"/>
      <w:shd w:val="clear" w:color="auto" w:fill="FF00FF"/>
    </w:rPr>
  </w:style>
  <w:style w:type="character" w:customStyle="1" w:styleId="ausurname">
    <w:name w:val="au_surname"/>
    <w:basedOn w:val="aubase"/>
    <w:rPr>
      <w:sz w:val="24"/>
      <w:shd w:val="clear" w:color="auto" w:fill="00FF00"/>
    </w:rPr>
  </w:style>
  <w:style w:type="paragraph" w:customStyle="1" w:styleId="AuthorAttribute">
    <w:name w:val="Author Attribute"/>
    <w:basedOn w:val="BaseText"/>
    <w:pPr>
      <w:spacing w:before="480"/>
    </w:pPr>
  </w:style>
  <w:style w:type="paragraph" w:customStyle="1" w:styleId="Footnote">
    <w:name w:val="Footnote"/>
    <w:basedOn w:val="BaseText"/>
  </w:style>
  <w:style w:type="paragraph" w:customStyle="1" w:styleId="AuthorFootnote">
    <w:name w:val="AuthorFootnote"/>
    <w:basedOn w:val="Footnote"/>
    <w:pPr>
      <w:autoSpaceDE w:val="0"/>
      <w:autoSpaceDN w:val="0"/>
      <w:adjustRightInd w:val="0"/>
    </w:pPr>
    <w:rPr>
      <w:lang w:bidi="he-IL"/>
    </w:rPr>
  </w:style>
  <w:style w:type="paragraph" w:customStyle="1" w:styleId="Authors">
    <w:name w:val="Authors"/>
    <w:basedOn w:val="BaseText"/>
    <w:pPr>
      <w:spacing w:after="360"/>
      <w:jc w:val="center"/>
    </w:pPr>
  </w:style>
  <w:style w:type="character" w:customStyle="1" w:styleId="a8">
    <w:name w:val="批注框文本 字符"/>
    <w:basedOn w:val="a0"/>
    <w:link w:val="a7"/>
    <w:semiHidden/>
    <w:rPr>
      <w:rFonts w:ascii="Lucida Grande" w:eastAsia="Times New Roman" w:hAnsi="Lucida Grande"/>
      <w:sz w:val="18"/>
      <w:szCs w:val="18"/>
    </w:rPr>
  </w:style>
  <w:style w:type="character" w:customStyle="1" w:styleId="bibarticle">
    <w:name w:val="bib_article"/>
    <w:basedOn w:val="a0"/>
    <w:rPr>
      <w:sz w:val="24"/>
      <w:shd w:val="clear" w:color="auto" w:fill="00FFFF"/>
    </w:rPr>
  </w:style>
  <w:style w:type="character" w:customStyle="1" w:styleId="bibbase">
    <w:name w:val="bib_base"/>
    <w:rPr>
      <w:sz w:val="24"/>
    </w:rPr>
  </w:style>
  <w:style w:type="character" w:customStyle="1" w:styleId="bibcomment">
    <w:name w:val="bib_comment"/>
    <w:basedOn w:val="bibbase"/>
    <w:rPr>
      <w:sz w:val="24"/>
    </w:rPr>
  </w:style>
  <w:style w:type="character" w:customStyle="1" w:styleId="bibdeg">
    <w:name w:val="bib_deg"/>
    <w:basedOn w:val="bibbase"/>
    <w:rPr>
      <w:sz w:val="24"/>
    </w:rPr>
  </w:style>
  <w:style w:type="character" w:customStyle="1" w:styleId="bibdoi">
    <w:name w:val="bib_doi"/>
    <w:basedOn w:val="bibbase"/>
    <w:rPr>
      <w:sz w:val="24"/>
      <w:shd w:val="clear" w:color="auto" w:fill="00FF00"/>
    </w:rPr>
  </w:style>
  <w:style w:type="character" w:customStyle="1" w:styleId="bibetal">
    <w:name w:val="bib_etal"/>
    <w:basedOn w:val="bibbase"/>
    <w:rPr>
      <w:sz w:val="24"/>
      <w:shd w:val="clear" w:color="auto" w:fill="008080"/>
    </w:rPr>
  </w:style>
  <w:style w:type="character" w:customStyle="1" w:styleId="bibfname">
    <w:name w:val="bib_fname"/>
    <w:basedOn w:val="bibbase"/>
    <w:rPr>
      <w:sz w:val="24"/>
      <w:shd w:val="clear" w:color="auto" w:fill="FFFF00"/>
    </w:rPr>
  </w:style>
  <w:style w:type="character" w:customStyle="1" w:styleId="bibfpage">
    <w:name w:val="bib_fpage"/>
    <w:basedOn w:val="bibbase"/>
    <w:rPr>
      <w:sz w:val="24"/>
      <w:shd w:val="clear" w:color="auto" w:fill="808080"/>
    </w:rPr>
  </w:style>
  <w:style w:type="character" w:customStyle="1" w:styleId="bibissue">
    <w:name w:val="bib_issue"/>
    <w:basedOn w:val="bibbase"/>
    <w:qFormat/>
    <w:rPr>
      <w:sz w:val="24"/>
      <w:shd w:val="clear" w:color="auto" w:fill="FFFF00"/>
    </w:rPr>
  </w:style>
  <w:style w:type="character" w:customStyle="1" w:styleId="bibjournal">
    <w:name w:val="bib_journal"/>
    <w:basedOn w:val="bibbase"/>
    <w:rPr>
      <w:sz w:val="24"/>
      <w:shd w:val="clear" w:color="auto" w:fill="808000"/>
    </w:rPr>
  </w:style>
  <w:style w:type="character" w:customStyle="1" w:styleId="biblpage">
    <w:name w:val="bib_lpage"/>
    <w:basedOn w:val="bibbase"/>
    <w:rPr>
      <w:sz w:val="24"/>
      <w:shd w:val="clear" w:color="auto" w:fill="808080"/>
    </w:rPr>
  </w:style>
  <w:style w:type="character" w:customStyle="1" w:styleId="bibmedline">
    <w:name w:val="bib_medline"/>
    <w:basedOn w:val="bibbase"/>
    <w:rPr>
      <w:sz w:val="24"/>
    </w:rPr>
  </w:style>
  <w:style w:type="character" w:customStyle="1" w:styleId="bibnumber">
    <w:name w:val="bib_number"/>
    <w:basedOn w:val="bibbase"/>
    <w:rPr>
      <w:sz w:val="24"/>
    </w:rPr>
  </w:style>
  <w:style w:type="character" w:customStyle="1" w:styleId="biborganization">
    <w:name w:val="bib_organization"/>
    <w:basedOn w:val="bibbase"/>
    <w:rPr>
      <w:sz w:val="24"/>
      <w:shd w:val="clear" w:color="auto" w:fill="808000"/>
    </w:rPr>
  </w:style>
  <w:style w:type="character" w:customStyle="1" w:styleId="bibsuffix">
    <w:name w:val="bib_suffix"/>
    <w:basedOn w:val="bibbase"/>
    <w:rPr>
      <w:sz w:val="24"/>
    </w:rPr>
  </w:style>
  <w:style w:type="character" w:customStyle="1" w:styleId="bibsuppl">
    <w:name w:val="bib_suppl"/>
    <w:basedOn w:val="bibbase"/>
    <w:qFormat/>
    <w:rPr>
      <w:sz w:val="24"/>
      <w:shd w:val="clear" w:color="auto" w:fill="FFFF00"/>
    </w:rPr>
  </w:style>
  <w:style w:type="character" w:customStyle="1" w:styleId="bibsurname">
    <w:name w:val="bib_surname"/>
    <w:basedOn w:val="bibbase"/>
    <w:rPr>
      <w:sz w:val="24"/>
      <w:shd w:val="clear" w:color="auto" w:fill="FFFF00"/>
    </w:rPr>
  </w:style>
  <w:style w:type="character" w:customStyle="1" w:styleId="bibunpubl">
    <w:name w:val="bib_unpubl"/>
    <w:basedOn w:val="bibbase"/>
    <w:rPr>
      <w:sz w:val="24"/>
    </w:rPr>
  </w:style>
  <w:style w:type="character" w:customStyle="1" w:styleId="biburl">
    <w:name w:val="bib_url"/>
    <w:basedOn w:val="bibbase"/>
    <w:rPr>
      <w:sz w:val="24"/>
      <w:shd w:val="clear" w:color="auto" w:fill="00FF00"/>
    </w:rPr>
  </w:style>
  <w:style w:type="character" w:customStyle="1" w:styleId="bibvolume">
    <w:name w:val="bib_volume"/>
    <w:basedOn w:val="bibbase"/>
    <w:rPr>
      <w:sz w:val="24"/>
      <w:shd w:val="clear" w:color="auto" w:fill="00FF00"/>
    </w:rPr>
  </w:style>
  <w:style w:type="character" w:customStyle="1" w:styleId="bibyear">
    <w:name w:val="bib_year"/>
    <w:basedOn w:val="bibbase"/>
    <w:rPr>
      <w:sz w:val="24"/>
      <w:shd w:val="clear" w:color="auto" w:fill="FF00FF"/>
    </w:rPr>
  </w:style>
  <w:style w:type="paragraph" w:customStyle="1" w:styleId="BookorMeetingInformation">
    <w:name w:val="Book or Meeting Information"/>
    <w:basedOn w:val="BaseText"/>
  </w:style>
  <w:style w:type="paragraph" w:customStyle="1" w:styleId="BookInformation">
    <w:name w:val="BookInformation"/>
    <w:basedOn w:val="BaseText"/>
  </w:style>
  <w:style w:type="paragraph" w:customStyle="1" w:styleId="Level2Head">
    <w:name w:val="Level 2 Head"/>
    <w:basedOn w:val="BaseHeading"/>
    <w:pPr>
      <w:outlineLvl w:val="1"/>
    </w:pPr>
    <w:rPr>
      <w:i/>
      <w:iCs/>
      <w:sz w:val="24"/>
      <w:szCs w:val="24"/>
    </w:rPr>
  </w:style>
  <w:style w:type="paragraph" w:customStyle="1" w:styleId="BoxLevel2Head">
    <w:name w:val="BoxLevel 2 Head"/>
    <w:basedOn w:val="Level2Head"/>
    <w:pPr>
      <w:shd w:val="clear" w:color="auto" w:fill="E6E6E6"/>
    </w:pPr>
  </w:style>
  <w:style w:type="paragraph" w:customStyle="1" w:styleId="BoxListUnnumbered">
    <w:name w:val="BoxListUnnumbered"/>
    <w:basedOn w:val="BaseText"/>
    <w:pPr>
      <w:shd w:val="clear" w:color="auto" w:fill="E6E6E6"/>
      <w:ind w:left="1080" w:hanging="360"/>
    </w:pPr>
  </w:style>
  <w:style w:type="paragraph" w:customStyle="1" w:styleId="BoxList">
    <w:name w:val="BoxList"/>
    <w:basedOn w:val="BoxListUnnumbered"/>
  </w:style>
  <w:style w:type="paragraph" w:customStyle="1" w:styleId="BoxSubhead">
    <w:name w:val="BoxSubhead"/>
    <w:basedOn w:val="Subhead"/>
    <w:pPr>
      <w:shd w:val="clear" w:color="auto" w:fill="E6E6E6"/>
    </w:pPr>
  </w:style>
  <w:style w:type="paragraph" w:customStyle="1" w:styleId="Paragraph">
    <w:name w:val="Paragraph"/>
    <w:basedOn w:val="BaseText"/>
    <w:pPr>
      <w:ind w:firstLine="720"/>
    </w:pPr>
  </w:style>
  <w:style w:type="paragraph" w:customStyle="1" w:styleId="BoxText">
    <w:name w:val="BoxText"/>
    <w:basedOn w:val="Paragraph"/>
    <w:pPr>
      <w:shd w:val="clear" w:color="auto" w:fill="E6E6E6"/>
    </w:pPr>
  </w:style>
  <w:style w:type="paragraph" w:customStyle="1" w:styleId="BoxTitle">
    <w:name w:val="BoxTitle"/>
    <w:basedOn w:val="BaseHeading"/>
    <w:pPr>
      <w:shd w:val="clear" w:color="auto" w:fill="E6E6E6"/>
    </w:pPr>
    <w:rPr>
      <w:b/>
      <w:sz w:val="24"/>
      <w:szCs w:val="24"/>
    </w:rPr>
  </w:style>
  <w:style w:type="paragraph" w:customStyle="1" w:styleId="BulletedText">
    <w:name w:val="Bulleted Text"/>
    <w:basedOn w:val="BaseText"/>
    <w:pPr>
      <w:ind w:left="720" w:hanging="720"/>
    </w:pPr>
  </w:style>
  <w:style w:type="paragraph" w:customStyle="1" w:styleId="career-magazine">
    <w:name w:val="career-magazine"/>
    <w:basedOn w:val="BaseText"/>
    <w:pPr>
      <w:jc w:val="right"/>
    </w:pPr>
    <w:rPr>
      <w:color w:val="FF0000"/>
    </w:rPr>
  </w:style>
  <w:style w:type="paragraph" w:customStyle="1" w:styleId="career-stage">
    <w:name w:val="career-stage"/>
    <w:basedOn w:val="BaseText"/>
    <w:pPr>
      <w:jc w:val="right"/>
    </w:pPr>
    <w:rPr>
      <w:color w:val="339966"/>
    </w:rPr>
  </w:style>
  <w:style w:type="character" w:customStyle="1" w:styleId="citebase">
    <w:name w:val="cite_base"/>
    <w:rPr>
      <w:sz w:val="24"/>
    </w:rPr>
  </w:style>
  <w:style w:type="character" w:customStyle="1" w:styleId="citebib">
    <w:name w:val="cite_bib"/>
    <w:basedOn w:val="a0"/>
    <w:rPr>
      <w:sz w:val="24"/>
      <w:shd w:val="clear" w:color="auto" w:fill="00FFFF"/>
    </w:rPr>
  </w:style>
  <w:style w:type="character" w:customStyle="1" w:styleId="citebox">
    <w:name w:val="cite_box"/>
    <w:basedOn w:val="citebase"/>
    <w:qFormat/>
    <w:rPr>
      <w:sz w:val="24"/>
    </w:rPr>
  </w:style>
  <w:style w:type="character" w:customStyle="1" w:styleId="citeen">
    <w:name w:val="cite_en"/>
    <w:basedOn w:val="citebase"/>
    <w:rPr>
      <w:sz w:val="24"/>
      <w:shd w:val="clear" w:color="auto" w:fill="FFFF00"/>
      <w:vertAlign w:val="superscript"/>
    </w:rPr>
  </w:style>
  <w:style w:type="character" w:customStyle="1" w:styleId="citeeq">
    <w:name w:val="cite_eq"/>
    <w:basedOn w:val="citebase"/>
    <w:rPr>
      <w:sz w:val="24"/>
      <w:shd w:val="clear" w:color="auto" w:fill="FF99CC"/>
    </w:rPr>
  </w:style>
  <w:style w:type="character" w:customStyle="1" w:styleId="citefig">
    <w:name w:val="cite_fig"/>
    <w:basedOn w:val="citebase"/>
    <w:rPr>
      <w:color w:val="000000"/>
      <w:sz w:val="24"/>
      <w:shd w:val="clear" w:color="auto" w:fill="00FF00"/>
    </w:rPr>
  </w:style>
  <w:style w:type="character" w:customStyle="1" w:styleId="citefn">
    <w:name w:val="cite_fn"/>
    <w:basedOn w:val="citebase"/>
    <w:rPr>
      <w:sz w:val="24"/>
      <w:shd w:val="clear" w:color="auto" w:fill="FF0000"/>
    </w:rPr>
  </w:style>
  <w:style w:type="character" w:customStyle="1" w:styleId="citetbl">
    <w:name w:val="cite_tbl"/>
    <w:basedOn w:val="citebase"/>
    <w:rPr>
      <w:color w:val="000000"/>
      <w:sz w:val="24"/>
      <w:shd w:val="clear" w:color="auto" w:fill="FF00FF"/>
    </w:rPr>
  </w:style>
  <w:style w:type="character" w:customStyle="1" w:styleId="a4">
    <w:name w:val="批注文字 字符"/>
    <w:basedOn w:val="a0"/>
    <w:link w:val="a3"/>
    <w:uiPriority w:val="99"/>
    <w:rPr>
      <w:rFonts w:ascii="Times New Roman" w:eastAsia="Times New Roman" w:hAnsi="Times New Roman"/>
      <w:sz w:val="20"/>
      <w:szCs w:val="20"/>
    </w:rPr>
  </w:style>
  <w:style w:type="character" w:customStyle="1" w:styleId="ae">
    <w:name w:val="批注主题 字符"/>
    <w:basedOn w:val="a4"/>
    <w:link w:val="ad"/>
    <w:uiPriority w:val="99"/>
    <w:semiHidden/>
    <w:rPr>
      <w:rFonts w:ascii="Times New Roman" w:eastAsia="Times New Roman" w:hAnsi="Times New Roman"/>
      <w:b/>
      <w:bCs/>
      <w:sz w:val="20"/>
      <w:szCs w:val="20"/>
    </w:rPr>
  </w:style>
  <w:style w:type="paragraph" w:customStyle="1" w:styleId="ContinuedParagraph">
    <w:name w:val="ContinuedParagraph"/>
    <w:basedOn w:val="Paragraph"/>
    <w:pPr>
      <w:ind w:firstLine="0"/>
    </w:pPr>
  </w:style>
  <w:style w:type="character" w:customStyle="1" w:styleId="ContractNumber">
    <w:name w:val="Contract Number"/>
    <w:basedOn w:val="a0"/>
    <w:rPr>
      <w:sz w:val="24"/>
      <w:szCs w:val="24"/>
      <w:shd w:val="clear" w:color="auto" w:fill="CCFFCC"/>
    </w:rPr>
  </w:style>
  <w:style w:type="character" w:customStyle="1" w:styleId="ContractSponsor">
    <w:name w:val="Contract Sponsor"/>
    <w:basedOn w:val="a0"/>
    <w:rPr>
      <w:sz w:val="24"/>
      <w:szCs w:val="24"/>
      <w:shd w:val="clear" w:color="auto" w:fill="FFCC99"/>
    </w:rPr>
  </w:style>
  <w:style w:type="paragraph" w:customStyle="1" w:styleId="Correspondence">
    <w:name w:val="Correspondence"/>
    <w:basedOn w:val="BaseText"/>
    <w:pPr>
      <w:spacing w:before="0" w:after="240"/>
    </w:pPr>
  </w:style>
  <w:style w:type="paragraph" w:customStyle="1" w:styleId="DateAccepted">
    <w:name w:val="Date Accepted"/>
    <w:basedOn w:val="BaseText"/>
    <w:pPr>
      <w:spacing w:before="360"/>
    </w:pPr>
  </w:style>
  <w:style w:type="paragraph" w:customStyle="1" w:styleId="Deck">
    <w:name w:val="Deck"/>
    <w:basedOn w:val="BaseHeading"/>
    <w:pPr>
      <w:outlineLvl w:val="1"/>
    </w:pPr>
  </w:style>
  <w:style w:type="paragraph" w:customStyle="1" w:styleId="DefTerm">
    <w:name w:val="DefTerm"/>
    <w:basedOn w:val="BaseText"/>
    <w:pPr>
      <w:ind w:left="720"/>
    </w:pPr>
  </w:style>
  <w:style w:type="paragraph" w:customStyle="1" w:styleId="Definition">
    <w:name w:val="Definition"/>
    <w:basedOn w:val="DefTerm"/>
    <w:pPr>
      <w:ind w:left="1080" w:hanging="360"/>
    </w:pPr>
  </w:style>
  <w:style w:type="paragraph" w:customStyle="1" w:styleId="DefListTitle">
    <w:name w:val="DefListTitle"/>
    <w:basedOn w:val="BaseHeading"/>
  </w:style>
  <w:style w:type="paragraph" w:customStyle="1" w:styleId="discipline">
    <w:name w:val="discipline"/>
    <w:basedOn w:val="BaseText"/>
    <w:pPr>
      <w:jc w:val="right"/>
    </w:pPr>
    <w:rPr>
      <w:color w:val="993366"/>
    </w:rPr>
  </w:style>
  <w:style w:type="paragraph" w:customStyle="1" w:styleId="Editors">
    <w:name w:val="Editors"/>
    <w:basedOn w:val="Authors"/>
  </w:style>
  <w:style w:type="character" w:customStyle="1" w:styleId="a6">
    <w:name w:val="尾注文本 字符"/>
    <w:basedOn w:val="a0"/>
    <w:link w:val="a5"/>
    <w:semiHidden/>
    <w:rPr>
      <w:rFonts w:ascii="Cambria" w:eastAsia="Cambria" w:hAnsi="Cambria"/>
      <w:sz w:val="20"/>
      <w:szCs w:val="20"/>
    </w:rPr>
  </w:style>
  <w:style w:type="character" w:customStyle="1" w:styleId="eqno">
    <w:name w:val="eq_no"/>
    <w:basedOn w:val="citebase"/>
    <w:rPr>
      <w:sz w:val="24"/>
    </w:rPr>
  </w:style>
  <w:style w:type="paragraph" w:customStyle="1" w:styleId="Equation">
    <w:name w:val="Equation"/>
    <w:basedOn w:val="BaseText"/>
    <w:pPr>
      <w:jc w:val="center"/>
    </w:pPr>
  </w:style>
  <w:style w:type="paragraph" w:customStyle="1" w:styleId="FieldCodes">
    <w:name w:val="FieldCodes"/>
    <w:basedOn w:val="BaseText"/>
  </w:style>
  <w:style w:type="paragraph" w:customStyle="1" w:styleId="Legend">
    <w:name w:val="Legend"/>
    <w:basedOn w:val="BaseHeading"/>
    <w:rPr>
      <w:sz w:val="24"/>
      <w:szCs w:val="24"/>
    </w:rPr>
  </w:style>
  <w:style w:type="paragraph" w:customStyle="1" w:styleId="FigureCopyright">
    <w:name w:val="FigureCopyright"/>
    <w:basedOn w:val="Legend"/>
    <w:pPr>
      <w:autoSpaceDE w:val="0"/>
      <w:autoSpaceDN w:val="0"/>
      <w:adjustRightInd w:val="0"/>
      <w:spacing w:before="80"/>
    </w:pPr>
    <w:rPr>
      <w:lang w:bidi="he-IL"/>
    </w:rPr>
  </w:style>
  <w:style w:type="paragraph" w:customStyle="1" w:styleId="FigureCredit">
    <w:name w:val="FigureCredit"/>
    <w:basedOn w:val="FigureCopyright"/>
  </w:style>
  <w:style w:type="character" w:customStyle="1" w:styleId="aa">
    <w:name w:val="页脚 字符"/>
    <w:basedOn w:val="a0"/>
    <w:link w:val="a9"/>
    <w:uiPriority w:val="99"/>
    <w:rPr>
      <w:rFonts w:ascii="Times New Roman" w:eastAsia="Times New Roman" w:hAnsi="Times New Roman"/>
      <w:sz w:val="20"/>
      <w:szCs w:val="20"/>
    </w:rPr>
  </w:style>
  <w:style w:type="paragraph" w:customStyle="1" w:styleId="Gloss">
    <w:name w:val="Gloss"/>
    <w:basedOn w:val="AbstractSummary"/>
  </w:style>
  <w:style w:type="paragraph" w:customStyle="1" w:styleId="Glossary">
    <w:name w:val="Glossary"/>
    <w:basedOn w:val="BaseText"/>
  </w:style>
  <w:style w:type="paragraph" w:customStyle="1" w:styleId="GlossHead">
    <w:name w:val="GlossHead"/>
    <w:basedOn w:val="AbstractHead"/>
  </w:style>
  <w:style w:type="paragraph" w:customStyle="1" w:styleId="GraphicAltText">
    <w:name w:val="GraphicAltText"/>
    <w:basedOn w:val="Legend"/>
    <w:pPr>
      <w:autoSpaceDE w:val="0"/>
      <w:autoSpaceDN w:val="0"/>
      <w:adjustRightInd w:val="0"/>
    </w:pPr>
  </w:style>
  <w:style w:type="paragraph" w:customStyle="1" w:styleId="GraphicCredit">
    <w:name w:val="GraphicCredit"/>
    <w:basedOn w:val="FigureCredit"/>
  </w:style>
  <w:style w:type="paragraph" w:customStyle="1" w:styleId="Head">
    <w:name w:val="Head"/>
    <w:basedOn w:val="BaseHeading"/>
    <w:pPr>
      <w:spacing w:before="120" w:after="120"/>
      <w:jc w:val="center"/>
    </w:pPr>
    <w:rPr>
      <w:b/>
      <w:bCs/>
    </w:rPr>
  </w:style>
  <w:style w:type="character" w:customStyle="1" w:styleId="ac">
    <w:name w:val="页眉 字符"/>
    <w:basedOn w:val="a0"/>
    <w:link w:val="ab"/>
    <w:rPr>
      <w:rFonts w:ascii="Times New Roman" w:eastAsia="Times New Roman" w:hAnsi="Times New Roman"/>
      <w:sz w:val="20"/>
      <w:szCs w:val="20"/>
    </w:rPr>
  </w:style>
  <w:style w:type="character" w:customStyle="1" w:styleId="HTML0">
    <w:name w:val="HTML 预设格式 字符"/>
    <w:basedOn w:val="a0"/>
    <w:link w:val="HTML"/>
    <w:rPr>
      <w:rFonts w:ascii="Consolas" w:eastAsia="Times New Roman" w:hAnsi="Consolas"/>
      <w:sz w:val="20"/>
      <w:szCs w:val="20"/>
    </w:rPr>
  </w:style>
  <w:style w:type="paragraph" w:customStyle="1" w:styleId="InstructionsText">
    <w:name w:val="Instructions Text"/>
    <w:basedOn w:val="BaseText"/>
  </w:style>
  <w:style w:type="paragraph" w:customStyle="1" w:styleId="Overline">
    <w:name w:val="Overline"/>
    <w:basedOn w:val="BaseText"/>
  </w:style>
  <w:style w:type="paragraph" w:customStyle="1" w:styleId="IssueName">
    <w:name w:val="IssueName"/>
    <w:basedOn w:val="Overline"/>
  </w:style>
  <w:style w:type="paragraph" w:customStyle="1" w:styleId="Keywords">
    <w:name w:val="Keywords"/>
    <w:basedOn w:val="BaseText"/>
  </w:style>
  <w:style w:type="paragraph" w:customStyle="1" w:styleId="Level3Head">
    <w:name w:val="Level 3 Head"/>
    <w:basedOn w:val="BaseHeading"/>
    <w:pPr>
      <w:outlineLvl w:val="2"/>
    </w:pPr>
    <w:rPr>
      <w:sz w:val="24"/>
      <w:szCs w:val="24"/>
      <w:u w:val="single"/>
    </w:rPr>
  </w:style>
  <w:style w:type="paragraph" w:customStyle="1" w:styleId="Level4Head">
    <w:name w:val="Level 4 Head"/>
    <w:basedOn w:val="BaseHeading"/>
    <w:pPr>
      <w:ind w:left="346"/>
    </w:pPr>
    <w:rPr>
      <w:sz w:val="24"/>
      <w:szCs w:val="24"/>
    </w:rPr>
  </w:style>
  <w:style w:type="paragraph" w:customStyle="1" w:styleId="Literaryquote">
    <w:name w:val="Literary quote"/>
    <w:basedOn w:val="BaseText"/>
    <w:pPr>
      <w:ind w:left="1440" w:right="1440"/>
    </w:pPr>
  </w:style>
  <w:style w:type="paragraph" w:customStyle="1" w:styleId="MaterialsText">
    <w:name w:val="Materials Text"/>
    <w:basedOn w:val="BaseText"/>
  </w:style>
  <w:style w:type="paragraph" w:customStyle="1" w:styleId="NoteInProof">
    <w:name w:val="NoteInProof"/>
    <w:basedOn w:val="BaseText"/>
  </w:style>
  <w:style w:type="paragraph" w:customStyle="1" w:styleId="Notes">
    <w:name w:val="Notes"/>
    <w:basedOn w:val="BaseText"/>
    <w:rPr>
      <w:i/>
    </w:rPr>
  </w:style>
  <w:style w:type="paragraph" w:customStyle="1" w:styleId="Notes-Helvetica">
    <w:name w:val="Notes-Helvetica"/>
    <w:basedOn w:val="BaseText"/>
    <w:rPr>
      <w:i/>
    </w:rPr>
  </w:style>
  <w:style w:type="paragraph" w:customStyle="1" w:styleId="NumberedInstructions">
    <w:name w:val="Numbered Instructions"/>
    <w:basedOn w:val="BaseText"/>
  </w:style>
  <w:style w:type="paragraph" w:customStyle="1" w:styleId="OutlineLevel1">
    <w:name w:val="OutlineLevel1"/>
    <w:basedOn w:val="BaseHeading"/>
    <w:rPr>
      <w:b/>
      <w:bCs/>
    </w:rPr>
  </w:style>
  <w:style w:type="paragraph" w:customStyle="1" w:styleId="OutlineLevel2">
    <w:name w:val="OutlineLevel2"/>
    <w:basedOn w:val="BaseHeading"/>
    <w:pPr>
      <w:ind w:left="360"/>
      <w:outlineLvl w:val="1"/>
    </w:pPr>
    <w:rPr>
      <w:b/>
      <w:bCs/>
      <w:sz w:val="24"/>
      <w:szCs w:val="24"/>
    </w:rPr>
  </w:style>
  <w:style w:type="paragraph" w:customStyle="1" w:styleId="OutlineLevel3">
    <w:name w:val="OutlineLevel3"/>
    <w:basedOn w:val="BaseHeading"/>
    <w:pPr>
      <w:ind w:left="720"/>
      <w:outlineLvl w:val="2"/>
    </w:pPr>
    <w:rPr>
      <w:b/>
      <w:bCs/>
      <w:sz w:val="24"/>
      <w:szCs w:val="24"/>
    </w:rPr>
  </w:style>
  <w:style w:type="paragraph" w:customStyle="1" w:styleId="Preformat">
    <w:name w:val="Preformat"/>
    <w:basedOn w:val="BaseText"/>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style>
  <w:style w:type="paragraph" w:customStyle="1" w:styleId="ProductInformation">
    <w:name w:val="ProductInformation"/>
    <w:basedOn w:val="BaseText"/>
  </w:style>
  <w:style w:type="paragraph" w:customStyle="1" w:styleId="ProductTitle">
    <w:name w:val="ProductTitle"/>
    <w:basedOn w:val="BaseText"/>
    <w:rPr>
      <w:b/>
      <w:bCs/>
    </w:rPr>
  </w:style>
  <w:style w:type="paragraph" w:customStyle="1" w:styleId="PublishedOnline">
    <w:name w:val="Published Online"/>
    <w:basedOn w:val="DateAccepted"/>
  </w:style>
  <w:style w:type="paragraph" w:customStyle="1" w:styleId="RecipeMaterials">
    <w:name w:val="Recipe Materials"/>
    <w:basedOn w:val="BaseText"/>
  </w:style>
  <w:style w:type="paragraph" w:customStyle="1" w:styleId="Refhead">
    <w:name w:val="Ref head"/>
    <w:basedOn w:val="BaseHeading"/>
    <w:pPr>
      <w:spacing w:before="120" w:after="120"/>
    </w:pPr>
    <w:rPr>
      <w:b/>
      <w:bCs/>
      <w:sz w:val="24"/>
      <w:szCs w:val="24"/>
    </w:rPr>
  </w:style>
  <w:style w:type="paragraph" w:customStyle="1" w:styleId="ReferenceNote">
    <w:name w:val="Reference Note"/>
    <w:basedOn w:val="Referencesandnotes"/>
  </w:style>
  <w:style w:type="paragraph" w:customStyle="1" w:styleId="ReferencesandnotesLong">
    <w:name w:val="References and notes Long"/>
    <w:basedOn w:val="BaseText"/>
    <w:pPr>
      <w:ind w:left="720" w:hanging="720"/>
    </w:pPr>
  </w:style>
  <w:style w:type="paragraph" w:customStyle="1" w:styleId="region">
    <w:name w:val="region"/>
    <w:basedOn w:val="BaseText"/>
    <w:pPr>
      <w:jc w:val="right"/>
    </w:pPr>
    <w:rPr>
      <w:color w:val="0000FF"/>
    </w:rPr>
  </w:style>
  <w:style w:type="paragraph" w:customStyle="1" w:styleId="RelatedArticle">
    <w:name w:val="RelatedArticle"/>
    <w:basedOn w:val="Referencesandnotes"/>
  </w:style>
  <w:style w:type="paragraph" w:customStyle="1" w:styleId="RunHead">
    <w:name w:val="RunHead"/>
    <w:basedOn w:val="BaseText"/>
  </w:style>
  <w:style w:type="paragraph" w:customStyle="1" w:styleId="SOMContent">
    <w:name w:val="SOMContent"/>
    <w:basedOn w:val="1stparatext"/>
  </w:style>
  <w:style w:type="paragraph" w:customStyle="1" w:styleId="SOMHead">
    <w:name w:val="SOMHead"/>
    <w:basedOn w:val="BaseHeading"/>
    <w:rPr>
      <w:b/>
      <w:sz w:val="24"/>
      <w:szCs w:val="24"/>
    </w:rPr>
  </w:style>
  <w:style w:type="paragraph" w:customStyle="1" w:styleId="Speaker">
    <w:name w:val="Speaker"/>
    <w:basedOn w:val="Paragraph"/>
    <w:pPr>
      <w:autoSpaceDE w:val="0"/>
      <w:autoSpaceDN w:val="0"/>
      <w:adjustRightInd w:val="0"/>
    </w:pPr>
    <w:rPr>
      <w:b/>
      <w:lang w:bidi="he-IL"/>
    </w:rPr>
  </w:style>
  <w:style w:type="paragraph" w:customStyle="1" w:styleId="Speech">
    <w:name w:val="Speech"/>
    <w:basedOn w:val="Paragraph"/>
    <w:pPr>
      <w:autoSpaceDE w:val="0"/>
      <w:autoSpaceDN w:val="0"/>
      <w:adjustRightInd w:val="0"/>
    </w:pPr>
    <w:rPr>
      <w:lang w:bidi="he-IL"/>
    </w:rPr>
  </w:style>
  <w:style w:type="paragraph" w:customStyle="1" w:styleId="SX-Abstract">
    <w:name w:val="SX-Abstract"/>
    <w:basedOn w:val="a"/>
    <w:qFormat/>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a"/>
    <w:next w:val="a"/>
    <w:qFormat/>
    <w:pPr>
      <w:spacing w:after="160" w:line="190" w:lineRule="exact"/>
    </w:pPr>
    <w:rPr>
      <w:rFonts w:ascii="BlissRegular" w:eastAsia="Times New Roman" w:hAnsi="BlissRegular"/>
      <w:sz w:val="16"/>
    </w:rPr>
  </w:style>
  <w:style w:type="paragraph" w:customStyle="1" w:styleId="SX-Articlehead">
    <w:name w:val="SX-Article head"/>
    <w:basedOn w:val="a"/>
    <w:qFormat/>
    <w:pPr>
      <w:spacing w:before="210" w:line="210" w:lineRule="exact"/>
      <w:ind w:firstLine="288"/>
      <w:jc w:val="both"/>
    </w:pPr>
    <w:rPr>
      <w:rFonts w:eastAsia="Times New Roman"/>
      <w:b/>
      <w:sz w:val="18"/>
    </w:rPr>
  </w:style>
  <w:style w:type="paragraph" w:customStyle="1" w:styleId="SX-Authornames">
    <w:name w:val="SX-Author names"/>
    <w:basedOn w:val="a"/>
    <w:pPr>
      <w:spacing w:after="120" w:line="210" w:lineRule="exact"/>
    </w:pPr>
    <w:rPr>
      <w:rFonts w:ascii="BlissMedium" w:eastAsia="Times New Roman" w:hAnsi="BlissMedium"/>
    </w:rPr>
  </w:style>
  <w:style w:type="paragraph" w:customStyle="1" w:styleId="SX-Bodytext">
    <w:name w:val="SX-Body text"/>
    <w:basedOn w:val="a"/>
    <w:next w:val="a"/>
    <w:pPr>
      <w:spacing w:line="210" w:lineRule="exact"/>
      <w:ind w:firstLine="288"/>
      <w:jc w:val="both"/>
    </w:pPr>
    <w:rPr>
      <w:rFonts w:eastAsia="Times New Roman"/>
      <w:sz w:val="18"/>
    </w:rPr>
  </w:style>
  <w:style w:type="paragraph" w:customStyle="1" w:styleId="SX-Bodytextflush">
    <w:name w:val="SX-Body text flush"/>
    <w:basedOn w:val="SX-Bodytext"/>
    <w:next w:val="SX-Bodytext"/>
    <w:pPr>
      <w:ind w:firstLine="0"/>
    </w:pPr>
  </w:style>
  <w:style w:type="paragraph" w:customStyle="1" w:styleId="SX-Correspondence">
    <w:name w:val="SX-Correspondence"/>
    <w:basedOn w:val="SX-Affiliation"/>
    <w:qFormat/>
    <w:pPr>
      <w:spacing w:after="80"/>
    </w:pPr>
  </w:style>
  <w:style w:type="paragraph" w:customStyle="1" w:styleId="SX-Date">
    <w:name w:val="SX-Date"/>
    <w:basedOn w:val="a"/>
    <w:qFormat/>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pPr>
      <w:autoSpaceDE w:val="0"/>
      <w:autoSpaceDN w:val="0"/>
      <w:adjustRightInd w:val="0"/>
      <w:spacing w:line="240" w:lineRule="auto"/>
      <w:jc w:val="center"/>
    </w:pPr>
  </w:style>
  <w:style w:type="paragraph" w:customStyle="1" w:styleId="SX-Legend">
    <w:name w:val="SX-Legend"/>
    <w:basedOn w:val="SX-Authornames"/>
    <w:pPr>
      <w:jc w:val="both"/>
    </w:pPr>
    <w:rPr>
      <w:sz w:val="18"/>
    </w:rPr>
  </w:style>
  <w:style w:type="paragraph" w:customStyle="1" w:styleId="SX-References">
    <w:name w:val="SX-References"/>
    <w:basedOn w:val="a"/>
    <w:pPr>
      <w:spacing w:line="190" w:lineRule="exact"/>
      <w:ind w:left="245" w:hanging="245"/>
      <w:jc w:val="both"/>
    </w:pPr>
    <w:rPr>
      <w:rFonts w:eastAsia="Times New Roman"/>
      <w:sz w:val="16"/>
    </w:rPr>
  </w:style>
  <w:style w:type="paragraph" w:customStyle="1" w:styleId="SX-RefHead">
    <w:name w:val="SX-RefHead"/>
    <w:basedOn w:val="a"/>
    <w:pPr>
      <w:spacing w:before="200" w:line="190" w:lineRule="exact"/>
    </w:pPr>
    <w:rPr>
      <w:rFonts w:eastAsia="Times New Roman"/>
      <w:b/>
      <w:sz w:val="16"/>
    </w:rPr>
  </w:style>
  <w:style w:type="character" w:customStyle="1" w:styleId="SX-reflink">
    <w:name w:val="SX-reflink"/>
    <w:basedOn w:val="a0"/>
    <w:uiPriority w:val="1"/>
    <w:qFormat/>
    <w:rPr>
      <w:color w:val="0000FF"/>
      <w:sz w:val="16"/>
      <w:u w:val="words"/>
      <w:shd w:val="clear" w:color="auto" w:fill="FFFFFF"/>
    </w:rPr>
  </w:style>
  <w:style w:type="paragraph" w:customStyle="1" w:styleId="SX-SOMHead">
    <w:name w:val="SX-SOMHead"/>
    <w:basedOn w:val="SX-RefHead"/>
  </w:style>
  <w:style w:type="paragraph" w:customStyle="1" w:styleId="SX-Tablehead">
    <w:name w:val="SX-Tablehead"/>
    <w:basedOn w:val="a"/>
    <w:qFormat/>
    <w:rPr>
      <w:rFonts w:eastAsia="Times New Roman"/>
      <w:szCs w:val="24"/>
    </w:rPr>
  </w:style>
  <w:style w:type="paragraph" w:customStyle="1" w:styleId="SX-Tablelegend">
    <w:name w:val="SX-Tablelegend"/>
    <w:basedOn w:val="a"/>
    <w:qFormat/>
    <w:pPr>
      <w:spacing w:line="190" w:lineRule="exact"/>
      <w:ind w:left="245" w:hanging="245"/>
      <w:jc w:val="both"/>
    </w:pPr>
    <w:rPr>
      <w:rFonts w:eastAsia="Times New Roman"/>
      <w:sz w:val="16"/>
    </w:rPr>
  </w:style>
  <w:style w:type="paragraph" w:customStyle="1" w:styleId="SX-Tabletext">
    <w:name w:val="SX-Tabletext"/>
    <w:basedOn w:val="a"/>
    <w:qFormat/>
    <w:pPr>
      <w:spacing w:line="210" w:lineRule="exact"/>
      <w:jc w:val="center"/>
    </w:pPr>
    <w:rPr>
      <w:rFonts w:eastAsia="Times New Roman"/>
      <w:sz w:val="18"/>
    </w:rPr>
  </w:style>
  <w:style w:type="paragraph" w:customStyle="1" w:styleId="SX-Tabletitle">
    <w:name w:val="SX-Tabletitle"/>
    <w:basedOn w:val="a"/>
    <w:qFormat/>
    <w:pPr>
      <w:spacing w:after="120" w:line="210" w:lineRule="exact"/>
      <w:jc w:val="both"/>
    </w:pPr>
    <w:rPr>
      <w:rFonts w:ascii="BlissMedium" w:eastAsia="Times New Roman" w:hAnsi="BlissMedium"/>
      <w:sz w:val="18"/>
    </w:rPr>
  </w:style>
  <w:style w:type="paragraph" w:customStyle="1" w:styleId="SX-Title">
    <w:name w:val="SX-Title"/>
    <w:basedOn w:val="a"/>
    <w:pPr>
      <w:spacing w:after="240" w:line="500" w:lineRule="exact"/>
    </w:pPr>
    <w:rPr>
      <w:rFonts w:ascii="BlissBold" w:eastAsia="Times New Roman" w:hAnsi="BlissBold"/>
      <w:b/>
      <w:sz w:val="44"/>
    </w:rPr>
  </w:style>
  <w:style w:type="paragraph" w:customStyle="1" w:styleId="Tablecolumnhead">
    <w:name w:val="Table column head"/>
    <w:basedOn w:val="BaseText"/>
    <w:pPr>
      <w:spacing w:before="0"/>
    </w:pPr>
  </w:style>
  <w:style w:type="paragraph" w:customStyle="1" w:styleId="Tabletext">
    <w:name w:val="Table text"/>
    <w:basedOn w:val="BaseText"/>
    <w:pPr>
      <w:spacing w:before="0"/>
    </w:pPr>
  </w:style>
  <w:style w:type="paragraph" w:customStyle="1" w:styleId="TableLegend">
    <w:name w:val="TableLegend"/>
    <w:basedOn w:val="BaseText"/>
    <w:pPr>
      <w:spacing w:before="0"/>
    </w:pPr>
  </w:style>
  <w:style w:type="paragraph" w:customStyle="1" w:styleId="TableTitle">
    <w:name w:val="TableTitle"/>
    <w:basedOn w:val="BaseHeading"/>
  </w:style>
  <w:style w:type="paragraph" w:customStyle="1" w:styleId="Teaser">
    <w:name w:val="Teaser"/>
    <w:basedOn w:val="BaseText"/>
  </w:style>
  <w:style w:type="paragraph" w:customStyle="1" w:styleId="TWIS">
    <w:name w:val="TWIS"/>
    <w:basedOn w:val="AbstractSummary"/>
    <w:pPr>
      <w:autoSpaceDE w:val="0"/>
      <w:autoSpaceDN w:val="0"/>
      <w:adjustRightInd w:val="0"/>
    </w:pPr>
  </w:style>
  <w:style w:type="paragraph" w:customStyle="1" w:styleId="TWISorEC">
    <w:name w:val="TWIS or EC"/>
    <w:basedOn w:val="a"/>
    <w:pPr>
      <w:spacing w:line="210" w:lineRule="exact"/>
    </w:pPr>
    <w:rPr>
      <w:rFonts w:ascii="BlissRegular" w:eastAsia="Times New Roman" w:hAnsi="BlissRegular"/>
      <w:sz w:val="19"/>
    </w:rPr>
  </w:style>
  <w:style w:type="paragraph" w:customStyle="1" w:styleId="work-sector">
    <w:name w:val="work-sector"/>
    <w:basedOn w:val="BaseText"/>
    <w:pPr>
      <w:jc w:val="right"/>
    </w:pPr>
    <w:rPr>
      <w:color w:val="003300"/>
    </w:rPr>
  </w:style>
  <w:style w:type="paragraph" w:customStyle="1" w:styleId="DOI">
    <w:name w:val="DOI"/>
    <w:basedOn w:val="DateAccepted"/>
    <w:qFormat/>
  </w:style>
  <w:style w:type="character" w:customStyle="1" w:styleId="1">
    <w:name w:val="未处理的提及1"/>
    <w:basedOn w:val="a0"/>
    <w:uiPriority w:val="99"/>
    <w:semiHidden/>
    <w:unhideWhenUsed/>
    <w:rPr>
      <w:color w:val="808080"/>
      <w:shd w:val="clear" w:color="auto" w:fill="E6E6E6"/>
    </w:rPr>
  </w:style>
  <w:style w:type="paragraph" w:customStyle="1" w:styleId="acknowledgement0">
    <w:name w:val="acknowledgement"/>
    <w:basedOn w:val="a"/>
    <w:pPr>
      <w:spacing w:before="100" w:beforeAutospacing="1" w:after="100" w:afterAutospacing="1"/>
    </w:pPr>
    <w:rPr>
      <w:rFonts w:eastAsia="Times New Roman"/>
      <w:sz w:val="24"/>
      <w:szCs w:val="24"/>
    </w:rPr>
  </w:style>
  <w:style w:type="character" w:customStyle="1" w:styleId="apple-converted-space">
    <w:name w:val="apple-converted-space"/>
    <w:basedOn w:val="a0"/>
  </w:style>
  <w:style w:type="paragraph" w:customStyle="1" w:styleId="10">
    <w:name w:val="修订1"/>
    <w:hidden/>
    <w:uiPriority w:val="71"/>
    <w:rPr>
      <w:lang w:eastAsia="en-US"/>
    </w:rPr>
  </w:style>
  <w:style w:type="paragraph" w:styleId="af8">
    <w:name w:val="List Paragraph"/>
    <w:basedOn w:val="a"/>
    <w:uiPriority w:val="72"/>
    <w:qFormat/>
    <w:pPr>
      <w:ind w:firstLineChars="200" w:firstLine="420"/>
    </w:pPr>
  </w:style>
  <w:style w:type="character" w:customStyle="1" w:styleId="MTEquationSection">
    <w:name w:val="MTEquationSection"/>
    <w:basedOn w:val="a0"/>
    <w:rPr>
      <w:rFonts w:eastAsiaTheme="minorEastAsia"/>
      <w:color w:val="FF0000"/>
      <w:lang w:eastAsia="zh-CN"/>
    </w:rPr>
  </w:style>
  <w:style w:type="paragraph" w:customStyle="1" w:styleId="SMcaption">
    <w:name w:val="SM caption"/>
    <w:basedOn w:val="a"/>
    <w:qFormat/>
    <w:rPr>
      <w:sz w:val="24"/>
    </w:rPr>
  </w:style>
  <w:style w:type="character" w:customStyle="1" w:styleId="katex-mathml">
    <w:name w:val="katex-mathml"/>
    <w:basedOn w:val="a0"/>
  </w:style>
  <w:style w:type="paragraph" w:styleId="af9">
    <w:name w:val="Revision"/>
    <w:hidden/>
    <w:uiPriority w:val="99"/>
    <w:semiHidden/>
    <w:rsid w:val="00D36493"/>
    <w:rPr>
      <w:lang w:eastAsia="en-US"/>
    </w:rPr>
  </w:style>
  <w:style w:type="table" w:styleId="afa">
    <w:name w:val="Table Grid"/>
    <w:basedOn w:val="a1"/>
    <w:uiPriority w:val="59"/>
    <w:rsid w:val="00006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jpg"/><Relationship Id="rId47"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 Id="rId22" Type="http://schemas.openxmlformats.org/officeDocument/2006/relationships/header" Target="header1.xml"/><Relationship Id="rId27"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33D829-A6A8-4E49-BE4A-E5C6853CB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10</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思雨 张</cp:lastModifiedBy>
  <cp:revision>108</cp:revision>
  <cp:lastPrinted>2024-03-26T02:37:00Z</cp:lastPrinted>
  <dcterms:created xsi:type="dcterms:W3CDTF">2024-06-29T21:40:00Z</dcterms:created>
  <dcterms:modified xsi:type="dcterms:W3CDTF">2024-07-09T09:05:00Z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2052-12.1.0.16929</vt:lpwstr>
  </property>
  <property fmtid="{D5CDD505-2E9C-101B-9397-08002B2CF9AE}" pid="6" name="ICV">
    <vt:lpwstr>C515C7998B3244339CA0D119F4E1DAB6_12</vt:lpwstr>
  </property>
</Properties>
</file>