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实验流程框架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bookmarkEnd w:id="0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四个阶段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阶段一：灵感检索与图构建（GraphRag）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研究问题拆解与扩充（是否有必要？后续再定）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输入</w:t>
      </w:r>
      <w:r>
        <w:rPr>
          <w:rFonts w:eastAsia="等线" w:ascii="Arial" w:cs="Arial" w:hAnsi="Arial"/>
          <w:sz w:val="22"/>
        </w:rPr>
        <w:t>：研究兴趣：“Transformer 在多义隐喻识别中的局限”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</w:t>
      </w:r>
      <w:r>
        <w:rPr>
          <w:rFonts w:eastAsia="等线" w:ascii="Arial" w:cs="Arial" w:hAnsi="Arial"/>
          <w:sz w:val="22"/>
        </w:rPr>
        <w:t>：调用 LLM（temperature=0.7，max_tokens=64）生成 10 条检索短句。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核心概念分解</w:t>
      </w:r>
      <w:r>
        <w:rPr>
          <w:rFonts w:eastAsia="等线" w:ascii="Arial" w:cs="Arial" w:hAnsi="Arial"/>
          <w:sz w:val="22"/>
        </w:rPr>
        <w:t>: Agent首先对输入进行语义分解，识别出核心实体和概念。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主题 (Topic)</w:t>
      </w:r>
      <w:r>
        <w:rPr>
          <w:rFonts w:eastAsia="等线" w:ascii="Arial" w:cs="Arial" w:hAnsi="Arial"/>
          <w:sz w:val="22"/>
        </w:rPr>
        <w:t>: "多义隐喻识别"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技术 (Technology)</w:t>
      </w:r>
      <w:r>
        <w:rPr>
          <w:rFonts w:eastAsia="等线" w:ascii="Arial" w:cs="Arial" w:hAnsi="Arial"/>
          <w:sz w:val="22"/>
        </w:rPr>
        <w:t>: "Transformer"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问题 (Problem)</w:t>
      </w:r>
      <w:r>
        <w:rPr>
          <w:rFonts w:eastAsia="等线" w:ascii="Arial" w:cs="Arial" w:hAnsi="Arial"/>
          <w:sz w:val="22"/>
        </w:rPr>
        <w:t>: "局限性 (Limitations)"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</w:t>
      </w:r>
      <w:r>
        <w:rPr>
          <w:rFonts w:eastAsia="等线" w:ascii="Arial" w:cs="Arial" w:hAnsi="Arial"/>
          <w:sz w:val="22"/>
        </w:rPr>
        <w:t>：["Transformer 隐喻 分类 方法", …]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problem_centric</w:t>
      </w:r>
      <w:r>
        <w:rPr>
          <w:rFonts w:eastAsia="等线" w:ascii="Arial" w:cs="Arial" w:hAnsi="Arial"/>
          <w:sz w:val="22"/>
        </w:rPr>
        <w:t>: "Transformer metaphor ambiguity", "challenges in Transformer context modeling for metaphors" (深入挖掘问题本身)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solution_centric</w:t>
      </w:r>
      <w:r>
        <w:rPr>
          <w:rFonts w:eastAsia="等线" w:ascii="Arial" w:cs="Arial" w:hAnsi="Arial"/>
          <w:sz w:val="22"/>
        </w:rPr>
        <w:t>: "symbolic reasoning for NLP ambiguity", "knowledge graph enhanced language models" (寻找潜在的解决方案，即使它们当前未与主题直接关联)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comparative</w:t>
      </w:r>
      <w:r>
        <w:rPr>
          <w:rFonts w:eastAsia="等线" w:ascii="Arial" w:cs="Arial" w:hAnsi="Arial"/>
          <w:sz w:val="22"/>
        </w:rPr>
        <w:t>: "graph neural networks vs transformers for context understanding", "symbolic AI vs deep learning for metaphor" (寻找替代性技术路径)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outlier_queries</w:t>
      </w:r>
      <w:r>
        <w:rPr>
          <w:rFonts w:eastAsia="等线" w:ascii="Arial" w:cs="Arial" w:hAnsi="Arial"/>
          <w:sz w:val="22"/>
        </w:rPr>
        <w:t>: "cognitive science of metaphor processing", "computational creativity theories" (寻找可能带来颠覆性创新的“远关系”领域)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文献检索（外部知识库补充，基于已有的数据构建完向量数据库之后再说）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</w:t>
      </w:r>
      <w:r>
        <w:rPr>
          <w:rFonts w:eastAsia="等线" w:ascii="Arial" w:cs="Arial" w:hAnsi="Arial"/>
          <w:sz w:val="22"/>
        </w:rPr>
        <w:t>：Semantic Scholar API，top_k=100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结果处理</w:t>
      </w:r>
      <w:r>
        <w:rPr>
          <w:rFonts w:eastAsia="等线" w:ascii="Arial" w:cs="Arial" w:hAnsi="Arial"/>
          <w:sz w:val="22"/>
        </w:rPr>
        <w:t>：提取 title+abstract，并用 Grobid 解析 PDF 中的段落文本。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62d256"/>
        </w:rPr>
        <w:t>灵感节点提取(抽取，当前已完成的数据准备)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</w:t>
      </w:r>
      <w:r>
        <w:rPr>
          <w:rFonts w:eastAsia="等线" w:ascii="Arial" w:cs="Arial" w:hAnsi="Arial"/>
          <w:sz w:val="22"/>
        </w:rPr>
        <w:t>：LLM 抽取显式“灵感句”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参数：temperature=0.3，max_tokens=128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示例输出：["在 Transformer 中引入符号表示以增强多义性捕获","基于图网络的上下文感知方法"]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节点数</w:t>
      </w:r>
      <w:r>
        <w:rPr>
          <w:rFonts w:eastAsia="等线" w:ascii="Arial" w:cs="Arial" w:hAnsi="Arial"/>
          <w:sz w:val="22"/>
        </w:rPr>
        <w:t>：每篇文献提取 2–3 条，汇总得约 250 个节点。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76964"/>
        </w:rPr>
        <w:t>构建关联边(构建，当前重点任务之一)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知识图谱</w:t>
      </w:r>
      <w:r>
        <w:rPr>
          <w:rFonts w:eastAsia="等线" w:ascii="Arial" w:cs="Arial" w:hAnsi="Arial"/>
          <w:sz w:val="22"/>
        </w:rPr>
        <w:t>：设计</w:t>
      </w:r>
      <w:r>
        <w:rPr>
          <w:rFonts w:eastAsia="等线" w:ascii="Arial" w:cs="Arial" w:hAnsi="Arial"/>
          <w:sz w:val="22"/>
          <w:shd w:fill="fff67a"/>
        </w:rPr>
        <w:t>点权、边权、语义</w:t>
      </w:r>
      <w:r>
        <w:rPr>
          <w:rFonts w:eastAsia="等线" w:ascii="Arial" w:cs="Arial" w:hAnsi="Arial"/>
          <w:sz w:val="22"/>
          <w:shd w:fill="f76964"/>
        </w:rPr>
        <w:t>（先构建向量数据库）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</w:t>
      </w:r>
      <w:r>
        <w:rPr>
          <w:rFonts w:eastAsia="等线" w:ascii="Arial" w:cs="Arial" w:hAnsi="Arial"/>
          <w:sz w:val="22"/>
        </w:rPr>
        <w:t>：一个加权无向图，|V|≈250，|E|≈600。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阶段二：图上搜索（Graph‑MCTS）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 Graph‑MCTS：科研灵感的结构化推演引擎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671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05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 EA/GA：灵感子图的结构重组器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0673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③ Bayesian Optimization：超参数调优师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194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初始状态</w:t>
      </w:r>
      <w:r>
        <w:rPr>
          <w:rFonts w:eastAsia="等线" w:ascii="Arial" w:cs="Arial" w:hAnsi="Arial"/>
          <w:sz w:val="22"/>
        </w:rPr>
        <w:t>：不仅选择高中心性节点，优先选择</w:t>
      </w:r>
      <w:r>
        <w:rPr>
          <w:rFonts w:eastAsia="等线" w:ascii="Arial" w:cs="Arial" w:hAnsi="Arial"/>
          <w:b w:val="true"/>
          <w:sz w:val="22"/>
        </w:rPr>
        <w:t>类型为</w:t>
      </w:r>
      <w:r>
        <w:rPr>
          <w:rFonts w:eastAsia="Consolas" w:ascii="Consolas" w:cs="Consolas" w:hAnsi="Consolas"/>
          <w:b w:val="true"/>
          <w:sz w:val="22"/>
          <w:shd w:fill="EFF0F1"/>
        </w:rPr>
        <w:t>Conceptual_Challenge</w:t>
      </w:r>
      <w:r>
        <w:rPr>
          <w:rFonts w:eastAsia="等线" w:ascii="Arial" w:cs="Arial" w:hAnsi="Arial"/>
          <w:b w:val="true"/>
          <w:sz w:val="22"/>
        </w:rPr>
        <w:t>或与初始问题高度相关的节点</w:t>
      </w:r>
      <w:r>
        <w:rPr>
          <w:rFonts w:eastAsia="等线" w:ascii="Arial" w:cs="Arial" w:hAnsi="Arial"/>
          <w:sz w:val="22"/>
        </w:rPr>
        <w:t>作为根节点。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Action 定义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a_follow_relation(relation_type): 从当前节点出发，沿着指定类型的边（如extends_method_of）进行扩展。这是MCTS进行语义导航的核心。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a_prune_path_end: 如果路径的末端节点导致后续探索的奖励持续走低，则回溯一步，剪掉路径末端。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a_mergePaths</w:t>
      </w:r>
      <w:r>
        <w:rPr>
          <w:rFonts w:eastAsia="等线" w:ascii="Arial" w:cs="Arial" w:hAnsi="Arial"/>
          <w:sz w:val="22"/>
        </w:rPr>
        <w:t>: 合并两条子图路径；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a_synthesize_cluster: 当路径进入一个密集的节点簇时，调用LLM将该簇总结为一个“元概念”，并将其作为一个抽象节点加入路径，实现更高层次的推理。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Reward 设计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结合节点质量（文献引用度等综合考虑的点权）、子图连通性、知识覆盖度，计算图上子路径的综合分,</w:t>
      </w:r>
      <w:r>
        <w:rPr>
          <w:rFonts w:eastAsia="等线" w:ascii="Arial" w:cs="Arial" w:hAnsi="Arial"/>
          <w:b w:val="true"/>
          <w:sz w:val="22"/>
        </w:rPr>
        <w:t>奖励 = w₁ * 连贯性 + w₂ * 新颖性 + w₃ * 重要性 + w₄ * 问题解决度</w:t>
      </w:r>
    </w:p>
    <w:p>
      <w:pPr>
        <w:numPr>
          <w:numId w:val="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连贯性 (Coherence)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计算</w:t>
      </w:r>
      <w:r>
        <w:rPr>
          <w:rFonts w:eastAsia="等线" w:ascii="Arial" w:cs="Arial" w:hAnsi="Arial"/>
          <w:sz w:val="22"/>
        </w:rPr>
        <w:t>: 路径是否逻辑自洽。可以基于</w:t>
      </w:r>
      <w:r>
        <w:rPr>
          <w:rFonts w:eastAsia="Consolas" w:ascii="Consolas" w:cs="Consolas" w:hAnsi="Consolas"/>
          <w:sz w:val="22"/>
          <w:shd w:fill="EFF0F1"/>
        </w:rPr>
        <w:t>ANALYZE_RELATIONSHIP</w:t>
      </w:r>
      <w:r>
        <w:rPr>
          <w:rFonts w:eastAsia="等线" w:ascii="Arial" w:cs="Arial" w:hAnsi="Arial"/>
          <w:sz w:val="22"/>
        </w:rPr>
        <w:t>动作的结果。例如，如果关系是</w:t>
      </w:r>
      <w:r>
        <w:rPr>
          <w:rFonts w:eastAsia="Consolas" w:ascii="Consolas" w:cs="Consolas" w:hAnsi="Consolas"/>
          <w:sz w:val="22"/>
          <w:shd w:fill="EFF0F1"/>
        </w:rPr>
        <w:t>SUPPORTS_METHOD</w:t>
      </w:r>
      <w:r>
        <w:rPr>
          <w:rFonts w:eastAsia="等线" w:ascii="Arial" w:cs="Arial" w:hAnsi="Arial"/>
          <w:sz w:val="22"/>
        </w:rPr>
        <w:t>，则加分；如果是</w:t>
      </w:r>
      <w:r>
        <w:rPr>
          <w:rFonts w:eastAsia="Consolas" w:ascii="Consolas" w:cs="Consolas" w:hAnsi="Consolas"/>
          <w:sz w:val="22"/>
          <w:shd w:fill="EFF0F1"/>
        </w:rPr>
        <w:t>CONTRASTS_WITH</w:t>
      </w:r>
      <w:r>
        <w:rPr>
          <w:rFonts w:eastAsia="等线" w:ascii="Arial" w:cs="Arial" w:hAnsi="Arial"/>
          <w:sz w:val="22"/>
        </w:rPr>
        <w:t>，可以暂时不加分，但如果最终形成的假说是整合对立观点的，则在</w:t>
      </w:r>
      <w:r>
        <w:rPr>
          <w:rFonts w:eastAsia="Consolas" w:ascii="Consolas" w:cs="Consolas" w:hAnsi="Consolas"/>
          <w:sz w:val="22"/>
          <w:shd w:fill="EFF0F1"/>
        </w:rPr>
        <w:t>FORMULATE_HYPOTHESIS</w:t>
      </w:r>
      <w:r>
        <w:rPr>
          <w:rFonts w:eastAsia="等线" w:ascii="Arial" w:cs="Arial" w:hAnsi="Arial"/>
          <w:sz w:val="22"/>
        </w:rPr>
        <w:t>时给予高分。</w:t>
      </w:r>
    </w:p>
    <w:p>
      <w:pPr>
        <w:numPr>
          <w:numId w:val="3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LLM评估</w:t>
      </w:r>
      <w:r>
        <w:rPr>
          <w:rFonts w:eastAsia="等线" w:ascii="Arial" w:cs="Arial" w:hAnsi="Arial"/>
          <w:sz w:val="22"/>
        </w:rPr>
        <w:t>: 可以让一个“评估者”LLM读取</w:t>
      </w:r>
      <w:r>
        <w:rPr>
          <w:rFonts w:eastAsia="Consolas" w:ascii="Consolas" w:cs="Consolas" w:hAnsi="Consolas"/>
          <w:sz w:val="22"/>
          <w:shd w:fill="EFF0F1"/>
        </w:rPr>
        <w:t>current_hypothesis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path</w:t>
      </w:r>
      <w:r>
        <w:rPr>
          <w:rFonts w:eastAsia="等线" w:ascii="Arial" w:cs="Arial" w:hAnsi="Arial"/>
          <w:sz w:val="22"/>
        </w:rPr>
        <w:t>上的摘要，为路径的逻辑连贯性打分。</w:t>
      </w:r>
    </w:p>
    <w:p>
      <w:pPr>
        <w:numPr>
          <w:numId w:val="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新颖性 (Novelty)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计算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b w:val="true"/>
          <w:sz w:val="22"/>
          <w:shd w:fill="EFF0F1"/>
        </w:rPr>
        <w:t>FIND_BRIDGE</w:t>
      </w:r>
      <w:r>
        <w:rPr>
          <w:rFonts w:eastAsia="等线" w:ascii="Arial" w:cs="Arial" w:hAnsi="Arial"/>
          <w:b w:val="true"/>
          <w:sz w:val="22"/>
        </w:rPr>
        <w:t>动作应给予最高的新颖性奖励！</w:t>
      </w:r>
      <w:r>
        <w:rPr>
          <w:rFonts w:eastAsia="等线" w:ascii="Arial" w:cs="Arial" w:hAnsi="Arial"/>
          <w:sz w:val="22"/>
        </w:rPr>
        <w:t xml:space="preserve"> 如果连接的两个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>属于不同的学科分类或关键词簇，新颖性得分更高。</w:t>
      </w:r>
    </w:p>
    <w:p>
      <w:pPr>
        <w:numPr>
          <w:numId w:val="3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可以计算路径在KG中的“罕见度”。如果一条路径连接了两个在图上距离很远的节点簇，则认为它是新颖的。</w:t>
      </w:r>
    </w:p>
    <w:p>
      <w:pPr>
        <w:numPr>
          <w:numId w:val="3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重要性 (Significance)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计算</w:t>
      </w:r>
      <w:r>
        <w:rPr>
          <w:rFonts w:eastAsia="等线" w:ascii="Arial" w:cs="Arial" w:hAnsi="Arial"/>
          <w:sz w:val="22"/>
        </w:rPr>
        <w:t>: 路径上所有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的</w:t>
      </w:r>
      <w:r>
        <w:rPr>
          <w:rFonts w:eastAsia="Consolas" w:ascii="Consolas" w:cs="Consolas" w:hAnsi="Consolas"/>
          <w:sz w:val="22"/>
          <w:shd w:fill="EFF0F1"/>
        </w:rPr>
        <w:t>引用量</w:t>
      </w:r>
      <w:r>
        <w:rPr>
          <w:rFonts w:eastAsia="等线" w:ascii="Arial" w:cs="Arial" w:hAnsi="Arial"/>
          <w:sz w:val="22"/>
        </w:rPr>
        <w:t>的平均值或加权平均值。一条由高影响力论文构成的路径更有可能产生重要的发现。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问题解决度 (Problem-Solving Score)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计算</w:t>
      </w:r>
      <w:r>
        <w:rPr>
          <w:rFonts w:eastAsia="等线" w:ascii="Arial" w:cs="Arial" w:hAnsi="Arial"/>
          <w:sz w:val="22"/>
        </w:rPr>
        <w:t>: 当</w:t>
      </w:r>
      <w:r>
        <w:rPr>
          <w:rFonts w:eastAsia="Consolas" w:ascii="Consolas" w:cs="Consolas" w:hAnsi="Consolas"/>
          <w:sz w:val="22"/>
          <w:shd w:fill="EFF0F1"/>
        </w:rPr>
        <w:t>FORMULATE_HYPOTHESIS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REFINE_HYPOTHESIS</w:t>
      </w:r>
      <w:r>
        <w:rPr>
          <w:rFonts w:eastAsia="等线" w:ascii="Arial" w:cs="Arial" w:hAnsi="Arial"/>
          <w:sz w:val="22"/>
        </w:rPr>
        <w:t>动作被执行后，评估</w:t>
      </w:r>
      <w:r>
        <w:rPr>
          <w:rFonts w:eastAsia="Consolas" w:ascii="Consolas" w:cs="Consolas" w:hAnsi="Consolas"/>
          <w:sz w:val="22"/>
          <w:shd w:fill="EFF0F1"/>
        </w:rPr>
        <w:t>current_hypothesis</w:t>
      </w:r>
      <w:r>
        <w:rPr>
          <w:rFonts w:eastAsia="等线" w:ascii="Arial" w:cs="Arial" w:hAnsi="Arial"/>
          <w:sz w:val="22"/>
        </w:rPr>
        <w:t>在多大程度上回应或解决了路径起点的</w:t>
      </w:r>
      <w:r>
        <w:rPr>
          <w:rFonts w:eastAsia="Consolas" w:ascii="Consolas" w:cs="Consolas" w:hAnsi="Consolas"/>
          <w:sz w:val="22"/>
          <w:shd w:fill="EFF0F1"/>
        </w:rPr>
        <w:t>背景问题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LLM评估</w:t>
      </w:r>
      <w:r>
        <w:rPr>
          <w:rFonts w:eastAsia="等线" w:ascii="Arial" w:cs="Arial" w:hAnsi="Arial"/>
          <w:sz w:val="22"/>
        </w:rPr>
        <w:t>: 可以让LLM判断“假说”是否是“初始问题”的一个潜在答案，并给出0-1的评分。如果路径成功将一个问题和一个来自“桥梁论文”的解决方案联系起来，并形成了假说，则此项得分应该最高。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Graph‑MCTS 流程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SELECT</w:t>
      </w:r>
      <w:r>
        <w:rPr>
          <w:rFonts w:eastAsia="等线" w:ascii="Arial" w:cs="Arial" w:hAnsi="Arial"/>
          <w:sz w:val="22"/>
        </w:rPr>
        <w:t>：基于 UCT 在子图动作空间中选取最优操作；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EXPAND</w:t>
      </w:r>
      <w:r>
        <w:rPr>
          <w:rFonts w:eastAsia="等线" w:ascii="Arial" w:cs="Arial" w:hAnsi="Arial"/>
          <w:sz w:val="22"/>
        </w:rPr>
        <w:t>：执行上述动作生成新子图: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核心动作定义：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EXPAND_INSPIRATION (扩展灵感)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当前节点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背景问题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遍历当前论文提出的2-4个“问题-灵感”对，选择一个</w:t>
      </w:r>
      <w:r>
        <w:rPr>
          <w:rFonts w:eastAsia="Consolas" w:ascii="Consolas" w:cs="Consolas" w:hAnsi="Consolas"/>
          <w:sz w:val="22"/>
          <w:shd w:fill="EFF0F1"/>
        </w:rPr>
        <w:t>灵感</w:t>
      </w:r>
      <w:r>
        <w:rPr>
          <w:rFonts w:eastAsia="等线" w:ascii="Arial" w:cs="Arial" w:hAnsi="Arial"/>
          <w:sz w:val="22"/>
        </w:rPr>
        <w:t>节点作为下一个目标。</w:t>
      </w:r>
    </w:p>
    <w:p>
      <w:pPr>
        <w:numPr>
          <w:numId w:val="4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: 深入研究当前论文的解决方案。</w:t>
      </w:r>
    </w:p>
    <w:p>
      <w:pPr>
        <w:numPr>
          <w:numId w:val="49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TRACE_SOURCE (追溯来源)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当前节点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灵感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跳转到该</w:t>
      </w:r>
      <w:r>
        <w:rPr>
          <w:rFonts w:eastAsia="Consolas" w:ascii="Consolas" w:cs="Consolas" w:hAnsi="Consolas"/>
          <w:sz w:val="22"/>
          <w:shd w:fill="EFF0F1"/>
        </w:rPr>
        <w:t>灵感</w:t>
      </w:r>
      <w:r>
        <w:rPr>
          <w:rFonts w:eastAsia="等线" w:ascii="Arial" w:cs="Arial" w:hAnsi="Arial"/>
          <w:sz w:val="22"/>
        </w:rPr>
        <w:t>对应的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（Source Paper）。</w:t>
      </w:r>
    </w:p>
    <w:p>
      <w:pPr>
        <w:numPr>
          <w:numId w:val="5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: 寻找灵感的源头，这是知识溯源的关键一步。</w:t>
      </w:r>
    </w:p>
    <w:p>
      <w:pPr>
        <w:numPr>
          <w:numId w:val="53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FIND_BRIDGE (寻找桥梁)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当前节点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在整个KG中，查找</w:t>
      </w:r>
      <w:r>
        <w:rPr>
          <w:rFonts w:eastAsia="等线" w:ascii="Arial" w:cs="Arial" w:hAnsi="Arial"/>
          <w:b w:val="true"/>
          <w:sz w:val="22"/>
        </w:rPr>
        <w:t>还有哪些其他</w:t>
      </w:r>
      <w:r>
        <w:rPr>
          <w:rFonts w:eastAsia="Consolas" w:ascii="Consolas" w:cs="Consolas" w:hAnsi="Consolas"/>
          <w:b w:val="true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>（尤其是在不同领域的）也引用了这篇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作为它们的</w:t>
      </w:r>
      <w:r>
        <w:rPr>
          <w:rFonts w:eastAsia="Consolas" w:ascii="Consolas" w:cs="Consolas" w:hAnsi="Consolas"/>
          <w:sz w:val="22"/>
          <w:shd w:fill="EFF0F1"/>
        </w:rPr>
        <w:t>灵感</w:t>
      </w:r>
      <w:r>
        <w:rPr>
          <w:rFonts w:eastAsia="等线" w:ascii="Arial" w:cs="Arial" w:hAnsi="Arial"/>
          <w:sz w:val="22"/>
        </w:rPr>
        <w:t>。选择其中一篇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>作为下一个目标。</w:t>
      </w:r>
    </w:p>
    <w:p>
      <w:pPr>
        <w:numPr>
          <w:numId w:val="5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这是产生创新和交叉学科灵感的核心动作！</w:t>
      </w:r>
      <w:r>
        <w:rPr>
          <w:rFonts w:eastAsia="等线" w:ascii="Arial" w:cs="Arial" w:hAnsi="Arial"/>
          <w:sz w:val="22"/>
        </w:rPr>
        <w:t xml:space="preserve"> 它将两个原本不相关的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>通过一个共同的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连接起来，构成了知识的“桥梁”。</w:t>
      </w:r>
    </w:p>
    <w:p>
      <w:pPr>
        <w:numPr>
          <w:numId w:val="57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ANALYZE_RELATIONSHIP (分析关系)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当前节点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检视并评估这篇</w:t>
      </w:r>
      <w:r>
        <w:rPr>
          <w:rFonts w:eastAsia="Consolas" w:ascii="Consolas" w:cs="Consolas" w:hAnsi="Consolas"/>
          <w:sz w:val="22"/>
          <w:shd w:fill="EFF0F1"/>
        </w:rPr>
        <w:t>来源论文</w:t>
      </w:r>
      <w:r>
        <w:rPr>
          <w:rFonts w:eastAsia="等线" w:ascii="Arial" w:cs="Arial" w:hAnsi="Arial"/>
          <w:sz w:val="22"/>
        </w:rPr>
        <w:t>与路径上前一个</w:t>
      </w:r>
      <w:r>
        <w:rPr>
          <w:rFonts w:eastAsia="Consolas" w:ascii="Consolas" w:cs="Consolas" w:hAnsi="Consolas"/>
          <w:sz w:val="22"/>
          <w:shd w:fill="EFF0F1"/>
        </w:rPr>
        <w:t>Main Paper</w:t>
      </w:r>
      <w:r>
        <w:rPr>
          <w:rFonts w:eastAsia="等线" w:ascii="Arial" w:cs="Arial" w:hAnsi="Arial"/>
          <w:sz w:val="22"/>
        </w:rPr>
        <w:t xml:space="preserve">之间的关系（您定义的 </w:t>
      </w:r>
      <w:r>
        <w:rPr>
          <w:rFonts w:eastAsia="Consolas" w:ascii="Consolas" w:cs="Consolas" w:hAnsi="Consolas"/>
          <w:sz w:val="22"/>
          <w:shd w:fill="EFF0F1"/>
        </w:rPr>
        <w:t>每个灵感论文对main论文的关系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6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: 理解知识是如何被借鉴和应用的。如果关系是“提供了新方法”，则可能是一条有价值的路径；如果是“观点对立”，则可能导向一个辩证的、颠覆性的假说。</w:t>
      </w:r>
    </w:p>
    <w:p>
      <w:pPr>
        <w:numPr>
          <w:numId w:val="61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FORMULATE_HYPOTHESIS (形成假说)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6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触发条件</w:t>
      </w:r>
      <w:r>
        <w:rPr>
          <w:rFonts w:eastAsia="等线" w:ascii="Arial" w:cs="Arial" w:hAnsi="Arial"/>
          <w:sz w:val="22"/>
        </w:rPr>
        <w:t>: 当路径达到一定长度（例如，包含了一个</w:t>
      </w:r>
      <w:r>
        <w:rPr>
          <w:rFonts w:eastAsia="Consolas" w:ascii="Consolas" w:cs="Consolas" w:hAnsi="Consolas"/>
          <w:sz w:val="22"/>
          <w:shd w:fill="EFF0F1"/>
        </w:rPr>
        <w:t>FIND_BRIDGE</w:t>
      </w:r>
      <w:r>
        <w:rPr>
          <w:rFonts w:eastAsia="等线" w:ascii="Arial" w:cs="Arial" w:hAnsi="Arial"/>
          <w:sz w:val="22"/>
        </w:rPr>
        <w:t>动作后）或在特定类型的节点上。</w:t>
      </w:r>
    </w:p>
    <w:p>
      <w:pPr>
        <w:numPr>
          <w:numId w:val="6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这不是一个图上的移动动作。它调用一个LLM，输入整个</w:t>
      </w:r>
      <w:r>
        <w:rPr>
          <w:rFonts w:eastAsia="Consolas" w:ascii="Consolas" w:cs="Consolas" w:hAnsi="Consolas"/>
          <w:sz w:val="22"/>
          <w:shd w:fill="EFF0F1"/>
        </w:rPr>
        <w:t>path</w:t>
      </w:r>
      <w:r>
        <w:rPr>
          <w:rFonts w:eastAsia="等线" w:ascii="Arial" w:cs="Arial" w:hAnsi="Arial"/>
          <w:sz w:val="22"/>
        </w:rPr>
        <w:t>上的节点信息（特别是初始的</w:t>
      </w:r>
      <w:r>
        <w:rPr>
          <w:rFonts w:eastAsia="Consolas" w:ascii="Consolas" w:cs="Consolas" w:hAnsi="Consolas"/>
          <w:sz w:val="22"/>
          <w:shd w:fill="EFF0F1"/>
        </w:rPr>
        <w:t>背景问题</w:t>
      </w:r>
      <w:r>
        <w:rPr>
          <w:rFonts w:eastAsia="等线" w:ascii="Arial" w:cs="Arial" w:hAnsi="Arial"/>
          <w:sz w:val="22"/>
        </w:rPr>
        <w:t>和路径上所有</w:t>
      </w:r>
      <w:r>
        <w:rPr>
          <w:rFonts w:eastAsia="Consolas" w:ascii="Consolas" w:cs="Consolas" w:hAnsi="Consolas"/>
          <w:sz w:val="22"/>
          <w:shd w:fill="EFF0F1"/>
        </w:rPr>
        <w:t>灵感</w:t>
      </w:r>
      <w:r>
        <w:rPr>
          <w:rFonts w:eastAsia="等线" w:ascii="Arial" w:cs="Arial" w:hAnsi="Arial"/>
          <w:sz w:val="22"/>
        </w:rPr>
        <w:t>），生成一个初始的</w:t>
      </w:r>
      <w:r>
        <w:rPr>
          <w:rFonts w:eastAsia="Consolas" w:ascii="Consolas" w:cs="Consolas" w:hAnsi="Consolas"/>
          <w:sz w:val="22"/>
          <w:shd w:fill="EFF0F1"/>
        </w:rPr>
        <w:t>current_hypothesis</w:t>
      </w:r>
      <w:r>
        <w:rPr>
          <w:rFonts w:eastAsia="等线" w:ascii="Arial" w:cs="Arial" w:hAnsi="Arial"/>
          <w:sz w:val="22"/>
        </w:rPr>
        <w:t>文本。</w:t>
      </w:r>
    </w:p>
    <w:p>
      <w:pPr>
        <w:numPr>
          <w:numId w:val="6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: 将结构化的路径探索，转化为可理解的、具体的科学断言。</w:t>
      </w:r>
    </w:p>
    <w:p>
      <w:pPr>
        <w:numPr>
          <w:numId w:val="6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REFINE_HYPOTHESIS (精炼假说)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6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触发条件</w:t>
      </w:r>
      <w:r>
        <w:rPr>
          <w:rFonts w:eastAsia="等线" w:ascii="Arial" w:cs="Arial" w:hAnsi="Arial"/>
          <w:sz w:val="22"/>
        </w:rPr>
        <w:t>: 每当路径扩展一步（尤其是在</w:t>
      </w:r>
      <w:r>
        <w:rPr>
          <w:rFonts w:eastAsia="Consolas" w:ascii="Consolas" w:cs="Consolas" w:hAnsi="Consolas"/>
          <w:sz w:val="22"/>
          <w:shd w:fill="EFF0F1"/>
        </w:rPr>
        <w:t>FIND_BRIDGE</w:t>
      </w:r>
      <w:r>
        <w:rPr>
          <w:rFonts w:eastAsia="等线" w:ascii="Arial" w:cs="Arial" w:hAnsi="Arial"/>
          <w:sz w:val="22"/>
        </w:rPr>
        <w:t>之后）。</w:t>
      </w:r>
    </w:p>
    <w:p>
      <w:pPr>
        <w:numPr>
          <w:numId w:val="6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动作</w:t>
      </w:r>
      <w:r>
        <w:rPr>
          <w:rFonts w:eastAsia="等线" w:ascii="Arial" w:cs="Arial" w:hAnsi="Arial"/>
          <w:sz w:val="22"/>
        </w:rPr>
        <w:t>: 调用LLM，输入已有的</w:t>
      </w:r>
      <w:r>
        <w:rPr>
          <w:rFonts w:eastAsia="Consolas" w:ascii="Consolas" w:cs="Consolas" w:hAnsi="Consolas"/>
          <w:sz w:val="22"/>
          <w:shd w:fill="EFF0F1"/>
        </w:rPr>
        <w:t>current_hypothesis</w:t>
      </w:r>
      <w:r>
        <w:rPr>
          <w:rFonts w:eastAsia="等线" w:ascii="Arial" w:cs="Arial" w:hAnsi="Arial"/>
          <w:sz w:val="22"/>
        </w:rPr>
        <w:t>和新加入的节点信息，让LLM对假说进行迭代、修正和补充。</w:t>
      </w:r>
    </w:p>
    <w:p>
      <w:pPr>
        <w:numPr>
          <w:numId w:val="6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: 保证假说与探索路径的实时同步和逻辑一致性。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EVALUATE</w:t>
      </w:r>
      <w:r>
        <w:rPr>
          <w:rFonts w:eastAsia="等线" w:ascii="Arial" w:cs="Arial" w:hAnsi="Arial"/>
          <w:sz w:val="22"/>
        </w:rPr>
        <w:t>：用评估Agent（住后面阶段中的 Judge）给当前子图打分；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BACKPROPAGATE</w:t>
      </w:r>
      <w:r>
        <w:rPr>
          <w:rFonts w:eastAsia="等线" w:ascii="Arial" w:cs="Arial" w:hAnsi="Arial"/>
          <w:sz w:val="22"/>
        </w:rPr>
        <w:t>：更新子图节点的价值和访问次数。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剪枝机制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在图上执行</w:t>
      </w:r>
      <w:r>
        <w:rPr>
          <w:rFonts w:eastAsia="Consolas" w:ascii="Consolas" w:cs="Consolas" w:hAnsi="Consolas"/>
          <w:sz w:val="22"/>
          <w:shd w:fill="EFF0F1"/>
        </w:rPr>
        <w:t>a_pruneNode</w:t>
      </w:r>
      <w:r>
        <w:rPr>
          <w:rFonts w:eastAsia="等线" w:ascii="Arial" w:cs="Arial" w:hAnsi="Arial"/>
          <w:sz w:val="22"/>
        </w:rPr>
        <w:t>：若删点后子图仍连通且分数不下降，则永久删除；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控制子图大小、防止指数级爆炸。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</w:t>
      </w:r>
      <w:r>
        <w:rPr>
          <w:rFonts w:eastAsia="等线" w:ascii="Arial" w:cs="Arial" w:hAnsi="Arial"/>
          <w:sz w:val="22"/>
        </w:rPr>
        <w:t>：一组高分子图，每个子图代表一组高度关联的“灵感集合”。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阶段三：假说生成与多智能体博弈</w:t>
      </w:r>
      <w:bookmarkEnd w:id="4"/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Students Agent (LLM1–LLM3)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并行地，对每个子图生成不同风格的初始假说（方法、实验设计等）。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Mentor Agent (LLM4)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读取 Students 的所有假说，提出改进建议（针对结构不清晰、可行性欠缺等）。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Judge Agent (LLM5)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对每轮更新后的假说进行细粒度打分（原创性、可行性、伦理性等维度）。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博弈与迭代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Students 根据 Mentor 和 Judge 的反馈，迭代更新假说；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反复若干轮（例如 3–5 轮），直至 Judge 打分收敛或达到预设阈值。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最终选优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 Judge 平均得分或 ELO 排名，选取 top‑K 假说。</w:t>
      </w:r>
    </w:p>
    <w:p>
      <w:pPr>
        <w:spacing w:before="120" w:after="120" w:line="288" w:lineRule="auto"/>
        <w:ind w:left="453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2pt;mso-width-percent:0;mso-height-percent:0;mso-width-percent:0;mso-height-percent:0" type="#_x0000_t75" o:ole="">
            <v:imagedata r:id="rId10" o:title=""/>
          </v:shape>
          <o:OLEObject DrawAspect="Icon" ObjectID="_1718471219" ProgID="Excel.Sheet.12" ShapeID="_x0000_i1025" Type="Embed" r:id="rId9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博弈流程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Students 同时生成 K=3 条假说；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Mentor 针对每条给建议，并要求修改；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Students 修改后提交 Judge 评分；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Socratic Loop：每轮 Judge 得分提升 ≥5% 则继续，否则终止；最多3 轮；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最终结果</w:t>
      </w:r>
      <w:r>
        <w:rPr>
          <w:rFonts w:eastAsia="等线" w:ascii="Arial" w:cs="Arial" w:hAnsi="Arial"/>
          <w:sz w:val="22"/>
        </w:rPr>
        <w:t>：选择 Judge 评分最高的一条。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阶段四：实证验证与评估</w:t>
      </w:r>
      <w:bookmarkEnd w:id="5"/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实验证明设计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对选优假说，设计小规模实验或案例研究（可在模拟环境或小样本数据上验证）。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评估指标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人类评分</w:t>
      </w:r>
      <w:r>
        <w:rPr>
          <w:rFonts w:eastAsia="等线" w:ascii="Arial" w:cs="Arial" w:hAnsi="Arial"/>
          <w:sz w:val="22"/>
        </w:rPr>
        <w:t>：邀请 5–10 位专家盲评假说质量；</w:t>
      </w:r>
    </w:p>
    <w:p>
      <w:pPr>
        <w:numPr>
          <w:numId w:val="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自动指标</w:t>
      </w:r>
      <w:r>
        <w:rPr>
          <w:rFonts w:eastAsia="等线" w:ascii="Arial" w:cs="Arial" w:hAnsi="Arial"/>
          <w:sz w:val="22"/>
        </w:rPr>
        <w:t>：Judge Agent 得分、假说中方法可执行性自动检测（如代码/伪代码可运行检查）；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Novelty Index</w:t>
      </w:r>
      <w:r>
        <w:rPr>
          <w:rFonts w:eastAsia="等线" w:ascii="Arial" w:cs="Arial" w:hAnsi="Arial"/>
          <w:sz w:val="22"/>
        </w:rPr>
        <w:t>：计算与现有文献的重合度（n‑gram 重合、引文相似度）；</w:t>
      </w:r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连通性度量</w:t>
      </w:r>
      <w:r>
        <w:rPr>
          <w:rFonts w:eastAsia="等线" w:ascii="Arial" w:cs="Arial" w:hAnsi="Arial"/>
          <w:sz w:val="22"/>
        </w:rPr>
        <w:t>：最终子图的平均聚类系数、覆盖率。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对比实验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Baseline A：纯 LLM（GPT-4）一次性生成假说；</w:t>
      </w:r>
    </w:p>
    <w:p>
      <w:pPr>
        <w:numPr>
          <w:numId w:val="1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Baseline B：LLM + 传统 MCTS（树结构）；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我们的方法：Graph‑MCTS + 多 Agent 博弈。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统计分析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 ANOVA / t‑test 检验各组差异显著性；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用可视化（箱线图、热力图）展示指标分布与演进过程；</w:t>
      </w:r>
    </w:p>
    <w:p>
      <w:pPr>
        <w:numPr>
          <w:numId w:val="1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举例展示典型成功和失败案例。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4.1 自动量化指标</w:t>
      </w:r>
      <w:bookmarkEnd w:id="6"/>
    </w:p>
    <w:p>
      <w:pPr>
        <w:spacing w:before="120" w:after="120" w:line="288" w:lineRule="auto"/>
        <w:ind w:left="453"/>
      </w:pPr>
      <w:r>
        <w:object>
          <v:shape id="_x0000_i1026" style="width:414pt;height:182pt;mso-width-percent:0;mso-height-percent:0;mso-width-percent:0;mso-height-percent:0" type="#_x0000_t75" o:ole="">
            <v:imagedata r:id="rId12" o:title=""/>
          </v:shape>
          <o:OLEObject DrawAspect="Icon" ObjectID="_1718471220" ProgID="Excel.Sheet.12" ShapeID="_x0000_i1026" Type="Embed" r:id="rId11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4.2 专家盲评</w:t>
      </w:r>
      <w:bookmarkEnd w:id="7"/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参与者</w:t>
      </w:r>
      <w:r>
        <w:rPr>
          <w:rFonts w:eastAsia="等线" w:ascii="Arial" w:cs="Arial" w:hAnsi="Arial"/>
          <w:sz w:val="22"/>
        </w:rPr>
        <w:t>：7 位领域专家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评价表</w:t>
      </w:r>
      <w:r>
        <w:rPr>
          <w:rFonts w:eastAsia="等线" w:ascii="Arial" w:cs="Arial" w:hAnsi="Arial"/>
          <w:sz w:val="22"/>
        </w:rPr>
        <w:t>：Likert 1–5，5 维度（原创性、可操作性、表达清晰、文献支持、整体价值）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统计</w:t>
      </w:r>
      <w:r>
        <w:rPr>
          <w:rFonts w:eastAsia="等线" w:ascii="Arial" w:cs="Arial" w:hAnsi="Arial"/>
          <w:sz w:val="22"/>
        </w:rPr>
        <w:t>：计算均值±标准差；组间对比用 paired t‑test（α=0.05）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4.3 小规模实证</w:t>
      </w:r>
      <w:bookmarkEnd w:id="8"/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实验设置</w:t>
      </w:r>
      <w:r>
        <w:rPr>
          <w:rFonts w:eastAsia="等线" w:ascii="Arial" w:cs="Arial" w:hAnsi="Arial"/>
          <w:sz w:val="22"/>
        </w:rPr>
        <w:t>：针对选优假说中的“实验方法部分”，在公共隐喻数据集上复现一个核心实验（如“符号表示增强器”），报告准确率提升。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指标</w:t>
      </w:r>
      <w:r>
        <w:rPr>
          <w:rFonts w:eastAsia="等线" w:ascii="Arial" w:cs="Arial" w:hAnsi="Arial"/>
          <w:sz w:val="22"/>
        </w:rPr>
        <w:t>：Baseline Transformer + Proposed Method；对比准确率、F1 分数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实验设计详述</w:t>
      </w:r>
      <w:bookmarkEnd w:id="9"/>
    </w:p>
    <w:p>
      <w:pPr>
        <w:spacing w:before="120" w:after="120" w:line="288" w:lineRule="auto"/>
        <w:ind w:left="453"/>
      </w:pPr>
      <w:r>
        <w:object>
          <v:shape id="_x0000_i1027" style="width:414pt;height:197pt;mso-width-percent:0;mso-height-percent:0;mso-width-percent:0;mso-height-percent:0" type="#_x0000_t75" o:ole="">
            <v:imagedata r:id="rId14" o:title=""/>
          </v:shape>
          <o:OLEObject DrawAspect="Icon" ObjectID="_1718471221" ProgID="Excel.Sheet.12" ShapeID="_x0000_i1027" Type="Embed" r:id="rId13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对比与消融实验</w:t>
      </w:r>
      <w:bookmarkEnd w:id="10"/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Baseline</w:t>
      </w:r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A1: 纯 LLM 一步生假说（GPT‑4）</w:t>
      </w:r>
    </w:p>
    <w:p>
      <w:pPr>
        <w:numPr>
          <w:numId w:val="1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A2: 仅 MCTS（树结构）＋LLM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全系统</w:t>
      </w:r>
      <w:r>
        <w:rPr>
          <w:rFonts w:eastAsia="等线" w:ascii="Arial" w:cs="Arial" w:hAnsi="Arial"/>
          <w:sz w:val="22"/>
        </w:rPr>
        <w:t>：完整“五大图模型＋Graph‑MCTS＋EA＋BO＋Multi‑Agent”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消融组</w:t>
      </w:r>
      <w:r>
        <w:rPr>
          <w:rFonts w:eastAsia="等线" w:ascii="Arial" w:cs="Arial" w:hAnsi="Arial"/>
          <w:sz w:val="22"/>
        </w:rPr>
        <w:t>：依次去掉一个模块，检验性能下降：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 Cross‑Domain Fusion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 Hole Detector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 EA/GA 进化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 Mentor Agent</w:t>
      </w:r>
    </w:p>
    <w:p>
      <w:pPr>
        <w:numPr>
          <w:numId w:val="1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 Socratic Loop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指标对比</w:t>
      </w:r>
      <w:r>
        <w:rPr>
          <w:rFonts w:eastAsia="等线" w:ascii="Arial" w:cs="Arial" w:hAnsi="Arial"/>
          <w:sz w:val="22"/>
        </w:rPr>
        <w:t>：Novelty ↑、Feasibility ↑、专家打分 ↑、迭代收敛速度 ↑。</w:t>
      </w:r>
    </w:p>
    <w:p>
      <w:pPr>
        <w:spacing w:before="120" w:after="120" w:line="288" w:lineRule="auto"/>
        <w:ind w:left="453"/>
      </w:pPr>
      <w:r>
        <w:object>
          <v:shape id="_x0000_i1028" style="width:414pt;height:197pt;mso-width-percent:0;mso-height-percent:0;mso-width-percent:0;mso-height-percent:0" type="#_x0000_t75" o:ole="">
            <v:imagedata r:id="rId16" o:title=""/>
          </v:shape>
          <o:OLEObject DrawAspect="Icon" ObjectID="_1718471222" ProgID="Excel.Sheet.12" ShapeID="_x0000_i1028" Type="Embed" r:id="rId15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80490">
    <w:lvl>
      <w:start w:val="1"/>
      <w:numFmt w:val="decimal"/>
      <w:suff w:val="tab"/>
      <w:lvlText w:val="%1."/>
      <w:rPr>
        <w:color w:val="3370ff"/>
      </w:rPr>
    </w:lvl>
  </w:abstractNum>
  <w:abstractNum w:abstractNumId="480491">
    <w:lvl>
      <w:numFmt w:val="bullet"/>
      <w:suff w:val="tab"/>
      <w:lvlText w:val="•"/>
      <w:rPr>
        <w:color w:val="3370ff"/>
      </w:rPr>
    </w:lvl>
  </w:abstractNum>
  <w:abstractNum w:abstractNumId="480492">
    <w:lvl>
      <w:numFmt w:val="bullet"/>
      <w:suff w:val="tab"/>
      <w:lvlText w:val="•"/>
      <w:rPr>
        <w:color w:val="3370ff"/>
      </w:rPr>
    </w:lvl>
  </w:abstractNum>
  <w:abstractNum w:abstractNumId="480493">
    <w:lvl>
      <w:numFmt w:val="bullet"/>
      <w:suff w:val="tab"/>
      <w:lvlText w:val="￮"/>
      <w:rPr>
        <w:color w:val="3370ff"/>
      </w:rPr>
    </w:lvl>
  </w:abstractNum>
  <w:abstractNum w:abstractNumId="480494">
    <w:lvl>
      <w:numFmt w:val="bullet"/>
      <w:suff w:val="tab"/>
      <w:lvlText w:val="￮"/>
      <w:rPr>
        <w:color w:val="3370ff"/>
      </w:rPr>
    </w:lvl>
  </w:abstractNum>
  <w:abstractNum w:abstractNumId="480495">
    <w:lvl>
      <w:numFmt w:val="bullet"/>
      <w:suff w:val="tab"/>
      <w:lvlText w:val="￮"/>
      <w:rPr>
        <w:color w:val="3370ff"/>
      </w:rPr>
    </w:lvl>
  </w:abstractNum>
  <w:abstractNum w:abstractNumId="480496">
    <w:lvl>
      <w:numFmt w:val="bullet"/>
      <w:suff w:val="tab"/>
      <w:lvlText w:val="•"/>
      <w:rPr>
        <w:color w:val="3370ff"/>
      </w:rPr>
    </w:lvl>
  </w:abstractNum>
  <w:abstractNum w:abstractNumId="480497">
    <w:lvl>
      <w:numFmt w:val="bullet"/>
      <w:suff w:val="tab"/>
      <w:lvlText w:val="•"/>
      <w:rPr>
        <w:color w:val="3370ff"/>
      </w:rPr>
    </w:lvl>
  </w:abstractNum>
  <w:abstractNum w:abstractNumId="480498">
    <w:lvl>
      <w:numFmt w:val="bullet"/>
      <w:suff w:val="tab"/>
      <w:lvlText w:val="•"/>
      <w:rPr>
        <w:color w:val="3370ff"/>
      </w:rPr>
    </w:lvl>
  </w:abstractNum>
  <w:abstractNum w:abstractNumId="480499">
    <w:lvl>
      <w:numFmt w:val="bullet"/>
      <w:suff w:val="tab"/>
      <w:lvlText w:val="•"/>
      <w:rPr>
        <w:color w:val="3370ff"/>
      </w:rPr>
    </w:lvl>
  </w:abstractNum>
  <w:abstractNum w:abstractNumId="480500">
    <w:lvl>
      <w:numFmt w:val="bullet"/>
      <w:suff w:val="tab"/>
      <w:lvlText w:val="•"/>
      <w:rPr>
        <w:color w:val="3370ff"/>
      </w:rPr>
    </w:lvl>
  </w:abstractNum>
  <w:abstractNum w:abstractNumId="480501">
    <w:lvl>
      <w:start w:val="2"/>
      <w:numFmt w:val="decimal"/>
      <w:suff w:val="tab"/>
      <w:lvlText w:val="%1."/>
      <w:rPr>
        <w:color w:val="3370ff"/>
      </w:rPr>
    </w:lvl>
  </w:abstractNum>
  <w:abstractNum w:abstractNumId="480502">
    <w:lvl>
      <w:numFmt w:val="bullet"/>
      <w:suff w:val="tab"/>
      <w:lvlText w:val="•"/>
      <w:rPr>
        <w:color w:val="3370ff"/>
      </w:rPr>
    </w:lvl>
  </w:abstractNum>
  <w:abstractNum w:abstractNumId="480503">
    <w:lvl>
      <w:numFmt w:val="bullet"/>
      <w:suff w:val="tab"/>
      <w:lvlText w:val="•"/>
      <w:rPr>
        <w:color w:val="3370ff"/>
      </w:rPr>
    </w:lvl>
  </w:abstractNum>
  <w:abstractNum w:abstractNumId="480504">
    <w:lvl>
      <w:start w:val="3"/>
      <w:numFmt w:val="decimal"/>
      <w:suff w:val="tab"/>
      <w:lvlText w:val="%1."/>
      <w:rPr>
        <w:color w:val="3370ff"/>
      </w:rPr>
    </w:lvl>
  </w:abstractNum>
  <w:abstractNum w:abstractNumId="480505">
    <w:lvl>
      <w:numFmt w:val="bullet"/>
      <w:suff w:val="tab"/>
      <w:lvlText w:val="•"/>
      <w:rPr>
        <w:color w:val="3370ff"/>
      </w:rPr>
    </w:lvl>
  </w:abstractNum>
  <w:abstractNum w:abstractNumId="480506">
    <w:lvl>
      <w:numFmt w:val="bullet"/>
      <w:suff w:val="tab"/>
      <w:lvlText w:val="￮"/>
      <w:rPr>
        <w:color w:val="3370ff"/>
      </w:rPr>
    </w:lvl>
  </w:abstractNum>
  <w:abstractNum w:abstractNumId="480507">
    <w:lvl>
      <w:numFmt w:val="bullet"/>
      <w:suff w:val="tab"/>
      <w:lvlText w:val="￮"/>
      <w:rPr>
        <w:color w:val="3370ff"/>
      </w:rPr>
    </w:lvl>
  </w:abstractNum>
  <w:abstractNum w:abstractNumId="480508">
    <w:lvl>
      <w:numFmt w:val="bullet"/>
      <w:suff w:val="tab"/>
      <w:lvlText w:val="•"/>
      <w:rPr>
        <w:color w:val="3370ff"/>
      </w:rPr>
    </w:lvl>
  </w:abstractNum>
  <w:abstractNum w:abstractNumId="480509">
    <w:lvl>
      <w:start w:val="4"/>
      <w:numFmt w:val="decimal"/>
      <w:suff w:val="tab"/>
      <w:lvlText w:val="%1."/>
      <w:rPr>
        <w:color w:val="3370ff"/>
      </w:rPr>
    </w:lvl>
  </w:abstractNum>
  <w:abstractNum w:abstractNumId="480510">
    <w:lvl>
      <w:numFmt w:val="bullet"/>
      <w:suff w:val="tab"/>
      <w:lvlText w:val="•"/>
      <w:rPr>
        <w:color w:val="3370ff"/>
      </w:rPr>
    </w:lvl>
  </w:abstractNum>
  <w:abstractNum w:abstractNumId="480511">
    <w:lvl>
      <w:start w:val="5"/>
      <w:numFmt w:val="decimal"/>
      <w:suff w:val="tab"/>
      <w:lvlText w:val="%1."/>
      <w:rPr>
        <w:color w:val="3370ff"/>
      </w:rPr>
    </w:lvl>
  </w:abstractNum>
  <w:abstractNum w:abstractNumId="480512">
    <w:lvl>
      <w:start w:val="1"/>
      <w:numFmt w:val="decimal"/>
      <w:suff w:val="tab"/>
      <w:lvlText w:val="%1."/>
      <w:rPr>
        <w:color w:val="3370ff"/>
      </w:rPr>
    </w:lvl>
  </w:abstractNum>
  <w:abstractNum w:abstractNumId="480513">
    <w:lvl>
      <w:start w:val="2"/>
      <w:numFmt w:val="decimal"/>
      <w:suff w:val="tab"/>
      <w:lvlText w:val="%1."/>
      <w:rPr>
        <w:color w:val="3370ff"/>
      </w:rPr>
    </w:lvl>
  </w:abstractNum>
  <w:abstractNum w:abstractNumId="480514">
    <w:lvl>
      <w:numFmt w:val="bullet"/>
      <w:suff w:val="tab"/>
      <w:lvlText w:val="￮"/>
      <w:rPr>
        <w:color w:val="3370ff"/>
      </w:rPr>
    </w:lvl>
  </w:abstractNum>
  <w:abstractNum w:abstractNumId="480515">
    <w:lvl>
      <w:numFmt w:val="bullet"/>
      <w:suff w:val="tab"/>
      <w:lvlText w:val="￮"/>
      <w:rPr>
        <w:color w:val="3370ff"/>
      </w:rPr>
    </w:lvl>
  </w:abstractNum>
  <w:abstractNum w:abstractNumId="480516">
    <w:lvl>
      <w:numFmt w:val="bullet"/>
      <w:suff w:val="tab"/>
      <w:lvlText w:val="￮"/>
      <w:rPr>
        <w:color w:val="3370ff"/>
      </w:rPr>
    </w:lvl>
  </w:abstractNum>
  <w:abstractNum w:abstractNumId="480517">
    <w:lvl>
      <w:numFmt w:val="bullet"/>
      <w:suff w:val="tab"/>
      <w:lvlText w:val="￮"/>
      <w:rPr>
        <w:color w:val="3370ff"/>
      </w:rPr>
    </w:lvl>
  </w:abstractNum>
  <w:abstractNum w:abstractNumId="480518">
    <w:lvl>
      <w:start w:val="3"/>
      <w:numFmt w:val="decimal"/>
      <w:suff w:val="tab"/>
      <w:lvlText w:val="%1."/>
      <w:rPr>
        <w:color w:val="3370ff"/>
      </w:rPr>
    </w:lvl>
  </w:abstractNum>
  <w:abstractNum w:abstractNumId="480519">
    <w:lvl>
      <w:numFmt w:val="bullet"/>
      <w:suff w:val="tab"/>
      <w:lvlText w:val="￮"/>
      <w:rPr>
        <w:color w:val="3370ff"/>
      </w:rPr>
    </w:lvl>
  </w:abstractNum>
  <w:abstractNum w:abstractNumId="480520">
    <w:lvl>
      <w:start w:val="1"/>
      <w:numFmt w:val="lowerRoman"/>
      <w:suff w:val="tab"/>
      <w:lvlText w:val="%1."/>
      <w:rPr>
        <w:color w:val="3370ff"/>
      </w:rPr>
    </w:lvl>
  </w:abstractNum>
  <w:abstractNum w:abstractNumId="480521">
    <w:lvl>
      <w:numFmt w:val="bullet"/>
      <w:suff w:val="tab"/>
      <w:lvlText w:val="•"/>
      <w:rPr>
        <w:color w:val="3370ff"/>
      </w:rPr>
    </w:lvl>
  </w:abstractNum>
  <w:abstractNum w:abstractNumId="480522">
    <w:lvl>
      <w:numFmt w:val="bullet"/>
      <w:suff w:val="tab"/>
      <w:lvlText w:val="•"/>
      <w:rPr>
        <w:color w:val="3370ff"/>
      </w:rPr>
    </w:lvl>
  </w:abstractNum>
  <w:abstractNum w:abstractNumId="480523">
    <w:lvl>
      <w:start w:val="2"/>
      <w:numFmt w:val="lowerRoman"/>
      <w:suff w:val="tab"/>
      <w:lvlText w:val="%1."/>
      <w:rPr>
        <w:color w:val="3370ff"/>
      </w:rPr>
    </w:lvl>
  </w:abstractNum>
  <w:abstractNum w:abstractNumId="480524">
    <w:lvl>
      <w:numFmt w:val="bullet"/>
      <w:suff w:val="tab"/>
      <w:lvlText w:val="•"/>
      <w:rPr>
        <w:color w:val="3370ff"/>
      </w:rPr>
    </w:lvl>
  </w:abstractNum>
  <w:abstractNum w:abstractNumId="480525">
    <w:lvl>
      <w:numFmt w:val="bullet"/>
      <w:suff w:val="tab"/>
      <w:lvlText w:val="•"/>
      <w:rPr>
        <w:color w:val="3370ff"/>
      </w:rPr>
    </w:lvl>
  </w:abstractNum>
  <w:abstractNum w:abstractNumId="480526">
    <w:lvl>
      <w:start w:val="3"/>
      <w:numFmt w:val="lowerRoman"/>
      <w:suff w:val="tab"/>
      <w:lvlText w:val="%1."/>
      <w:rPr>
        <w:color w:val="3370ff"/>
      </w:rPr>
    </w:lvl>
  </w:abstractNum>
  <w:abstractNum w:abstractNumId="480527">
    <w:lvl>
      <w:numFmt w:val="bullet"/>
      <w:suff w:val="tab"/>
      <w:lvlText w:val="•"/>
      <w:rPr>
        <w:color w:val="3370ff"/>
      </w:rPr>
    </w:lvl>
  </w:abstractNum>
  <w:abstractNum w:abstractNumId="480528">
    <w:lvl>
      <w:start w:val="4"/>
      <w:numFmt w:val="lowerRoman"/>
      <w:suff w:val="tab"/>
      <w:lvlText w:val="%1."/>
      <w:rPr>
        <w:color w:val="3370ff"/>
      </w:rPr>
    </w:lvl>
  </w:abstractNum>
  <w:abstractNum w:abstractNumId="480529">
    <w:lvl>
      <w:numFmt w:val="bullet"/>
      <w:suff w:val="tab"/>
      <w:lvlText w:val="•"/>
      <w:rPr>
        <w:color w:val="3370ff"/>
      </w:rPr>
    </w:lvl>
  </w:abstractNum>
  <w:abstractNum w:abstractNumId="480530">
    <w:lvl>
      <w:numFmt w:val="bullet"/>
      <w:suff w:val="tab"/>
      <w:lvlText w:val="•"/>
      <w:rPr>
        <w:color w:val="3370ff"/>
      </w:rPr>
    </w:lvl>
  </w:abstractNum>
  <w:abstractNum w:abstractNumId="480531">
    <w:lvl>
      <w:start w:val="4"/>
      <w:numFmt w:val="decimal"/>
      <w:suff w:val="tab"/>
      <w:lvlText w:val="%1."/>
      <w:rPr>
        <w:color w:val="3370ff"/>
      </w:rPr>
    </w:lvl>
  </w:abstractNum>
  <w:abstractNum w:abstractNumId="480532">
    <w:lvl>
      <w:numFmt w:val="bullet"/>
      <w:suff w:val="tab"/>
      <w:lvlText w:val="￮"/>
      <w:rPr>
        <w:color w:val="3370ff"/>
      </w:rPr>
    </w:lvl>
  </w:abstractNum>
  <w:abstractNum w:abstractNumId="480533">
    <w:lvl>
      <w:numFmt w:val="bullet"/>
      <w:suff w:val="tab"/>
      <w:lvlText w:val="￮"/>
      <w:rPr>
        <w:color w:val="3370ff"/>
      </w:rPr>
    </w:lvl>
  </w:abstractNum>
  <w:abstractNum w:abstractNumId="480534">
    <w:lvl>
      <w:start w:val="1"/>
      <w:numFmt w:val="lowerRoman"/>
      <w:suff w:val="tab"/>
      <w:lvlText w:val="%1."/>
      <w:rPr>
        <w:color w:val="3370ff"/>
      </w:rPr>
    </w:lvl>
  </w:abstractNum>
  <w:abstractNum w:abstractNumId="480535">
    <w:lvl>
      <w:numFmt w:val="bullet"/>
      <w:suff w:val="tab"/>
      <w:lvlText w:val="•"/>
      <w:rPr>
        <w:color w:val="3370ff"/>
      </w:rPr>
    </w:lvl>
  </w:abstractNum>
  <w:abstractNum w:abstractNumId="480536">
    <w:lvl>
      <w:numFmt w:val="bullet"/>
      <w:suff w:val="tab"/>
      <w:lvlText w:val="•"/>
      <w:rPr>
        <w:color w:val="3370ff"/>
      </w:rPr>
    </w:lvl>
  </w:abstractNum>
  <w:abstractNum w:abstractNumId="480537">
    <w:lvl>
      <w:numFmt w:val="bullet"/>
      <w:suff w:val="tab"/>
      <w:lvlText w:val="•"/>
      <w:rPr>
        <w:color w:val="3370ff"/>
      </w:rPr>
    </w:lvl>
  </w:abstractNum>
  <w:abstractNum w:abstractNumId="480538">
    <w:lvl>
      <w:start w:val="2"/>
      <w:numFmt w:val="lowerRoman"/>
      <w:suff w:val="tab"/>
      <w:lvlText w:val="%1."/>
      <w:rPr>
        <w:color w:val="3370ff"/>
      </w:rPr>
    </w:lvl>
  </w:abstractNum>
  <w:abstractNum w:abstractNumId="480539">
    <w:lvl>
      <w:numFmt w:val="bullet"/>
      <w:suff w:val="tab"/>
      <w:lvlText w:val="•"/>
      <w:rPr>
        <w:color w:val="3370ff"/>
      </w:rPr>
    </w:lvl>
  </w:abstractNum>
  <w:abstractNum w:abstractNumId="480540">
    <w:lvl>
      <w:numFmt w:val="bullet"/>
      <w:suff w:val="tab"/>
      <w:lvlText w:val="•"/>
      <w:rPr>
        <w:color w:val="3370ff"/>
      </w:rPr>
    </w:lvl>
  </w:abstractNum>
  <w:abstractNum w:abstractNumId="480541">
    <w:lvl>
      <w:numFmt w:val="bullet"/>
      <w:suff w:val="tab"/>
      <w:lvlText w:val="•"/>
      <w:rPr>
        <w:color w:val="3370ff"/>
      </w:rPr>
    </w:lvl>
  </w:abstractNum>
  <w:abstractNum w:abstractNumId="480542">
    <w:lvl>
      <w:start w:val="3"/>
      <w:numFmt w:val="lowerRoman"/>
      <w:suff w:val="tab"/>
      <w:lvlText w:val="%1."/>
      <w:rPr>
        <w:color w:val="3370ff"/>
      </w:rPr>
    </w:lvl>
  </w:abstractNum>
  <w:abstractNum w:abstractNumId="480543">
    <w:lvl>
      <w:numFmt w:val="bullet"/>
      <w:suff w:val="tab"/>
      <w:lvlText w:val="•"/>
      <w:rPr>
        <w:color w:val="3370ff"/>
      </w:rPr>
    </w:lvl>
  </w:abstractNum>
  <w:abstractNum w:abstractNumId="480544">
    <w:lvl>
      <w:numFmt w:val="bullet"/>
      <w:suff w:val="tab"/>
      <w:lvlText w:val="•"/>
      <w:rPr>
        <w:color w:val="3370ff"/>
      </w:rPr>
    </w:lvl>
  </w:abstractNum>
  <w:abstractNum w:abstractNumId="480545">
    <w:lvl>
      <w:numFmt w:val="bullet"/>
      <w:suff w:val="tab"/>
      <w:lvlText w:val="•"/>
      <w:rPr>
        <w:color w:val="3370ff"/>
      </w:rPr>
    </w:lvl>
  </w:abstractNum>
  <w:abstractNum w:abstractNumId="480546">
    <w:lvl>
      <w:start w:val="4"/>
      <w:numFmt w:val="lowerRoman"/>
      <w:suff w:val="tab"/>
      <w:lvlText w:val="%1."/>
      <w:rPr>
        <w:color w:val="3370ff"/>
      </w:rPr>
    </w:lvl>
  </w:abstractNum>
  <w:abstractNum w:abstractNumId="480547">
    <w:lvl>
      <w:numFmt w:val="bullet"/>
      <w:suff w:val="tab"/>
      <w:lvlText w:val="•"/>
      <w:rPr>
        <w:color w:val="3370ff"/>
      </w:rPr>
    </w:lvl>
  </w:abstractNum>
  <w:abstractNum w:abstractNumId="480548">
    <w:lvl>
      <w:numFmt w:val="bullet"/>
      <w:suff w:val="tab"/>
      <w:lvlText w:val="•"/>
      <w:rPr>
        <w:color w:val="3370ff"/>
      </w:rPr>
    </w:lvl>
  </w:abstractNum>
  <w:abstractNum w:abstractNumId="480549">
    <w:lvl>
      <w:numFmt w:val="bullet"/>
      <w:suff w:val="tab"/>
      <w:lvlText w:val="•"/>
      <w:rPr>
        <w:color w:val="3370ff"/>
      </w:rPr>
    </w:lvl>
  </w:abstractNum>
  <w:abstractNum w:abstractNumId="480550">
    <w:lvl>
      <w:start w:val="5"/>
      <w:numFmt w:val="lowerRoman"/>
      <w:suff w:val="tab"/>
      <w:lvlText w:val="%1."/>
      <w:rPr>
        <w:color w:val="3370ff"/>
      </w:rPr>
    </w:lvl>
  </w:abstractNum>
  <w:abstractNum w:abstractNumId="480551">
    <w:lvl>
      <w:numFmt w:val="bullet"/>
      <w:suff w:val="tab"/>
      <w:lvlText w:val="•"/>
      <w:rPr>
        <w:color w:val="3370ff"/>
      </w:rPr>
    </w:lvl>
  </w:abstractNum>
  <w:abstractNum w:abstractNumId="480552">
    <w:lvl>
      <w:numFmt w:val="bullet"/>
      <w:suff w:val="tab"/>
      <w:lvlText w:val="•"/>
      <w:rPr>
        <w:color w:val="3370ff"/>
      </w:rPr>
    </w:lvl>
  </w:abstractNum>
  <w:abstractNum w:abstractNumId="480553">
    <w:lvl>
      <w:numFmt w:val="bullet"/>
      <w:suff w:val="tab"/>
      <w:lvlText w:val="•"/>
      <w:rPr>
        <w:color w:val="3370ff"/>
      </w:rPr>
    </w:lvl>
  </w:abstractNum>
  <w:abstractNum w:abstractNumId="480554">
    <w:lvl>
      <w:start w:val="6"/>
      <w:numFmt w:val="lowerRoman"/>
      <w:suff w:val="tab"/>
      <w:lvlText w:val="%1."/>
      <w:rPr>
        <w:color w:val="3370ff"/>
      </w:rPr>
    </w:lvl>
  </w:abstractNum>
  <w:abstractNum w:abstractNumId="480555">
    <w:lvl>
      <w:numFmt w:val="bullet"/>
      <w:suff w:val="tab"/>
      <w:lvlText w:val="•"/>
      <w:rPr>
        <w:color w:val="3370ff"/>
      </w:rPr>
    </w:lvl>
  </w:abstractNum>
  <w:abstractNum w:abstractNumId="480556">
    <w:lvl>
      <w:numFmt w:val="bullet"/>
      <w:suff w:val="tab"/>
      <w:lvlText w:val="•"/>
      <w:rPr>
        <w:color w:val="3370ff"/>
      </w:rPr>
    </w:lvl>
  </w:abstractNum>
  <w:abstractNum w:abstractNumId="480557">
    <w:lvl>
      <w:numFmt w:val="bullet"/>
      <w:suff w:val="tab"/>
      <w:lvlText w:val="•"/>
      <w:rPr>
        <w:color w:val="3370ff"/>
      </w:rPr>
    </w:lvl>
  </w:abstractNum>
  <w:abstractNum w:abstractNumId="480558">
    <w:lvl>
      <w:numFmt w:val="bullet"/>
      <w:suff w:val="tab"/>
      <w:lvlText w:val="￮"/>
      <w:rPr>
        <w:color w:val="3370ff"/>
      </w:rPr>
    </w:lvl>
  </w:abstractNum>
  <w:abstractNum w:abstractNumId="480559">
    <w:lvl>
      <w:numFmt w:val="bullet"/>
      <w:suff w:val="tab"/>
      <w:lvlText w:val="￮"/>
      <w:rPr>
        <w:color w:val="3370ff"/>
      </w:rPr>
    </w:lvl>
  </w:abstractNum>
  <w:abstractNum w:abstractNumId="480560">
    <w:lvl>
      <w:start w:val="5"/>
      <w:numFmt w:val="decimal"/>
      <w:suff w:val="tab"/>
      <w:lvlText w:val="%1."/>
      <w:rPr>
        <w:color w:val="3370ff"/>
      </w:rPr>
    </w:lvl>
  </w:abstractNum>
  <w:abstractNum w:abstractNumId="480561">
    <w:lvl>
      <w:numFmt w:val="bullet"/>
      <w:suff w:val="tab"/>
      <w:lvlText w:val="￮"/>
      <w:rPr>
        <w:color w:val="3370ff"/>
      </w:rPr>
    </w:lvl>
  </w:abstractNum>
  <w:abstractNum w:abstractNumId="480562">
    <w:lvl>
      <w:numFmt w:val="bullet"/>
      <w:suff w:val="tab"/>
      <w:lvlText w:val="￮"/>
      <w:rPr>
        <w:color w:val="3370ff"/>
      </w:rPr>
    </w:lvl>
  </w:abstractNum>
  <w:abstractNum w:abstractNumId="480563">
    <w:lvl>
      <w:start w:val="6"/>
      <w:numFmt w:val="decimal"/>
      <w:suff w:val="tab"/>
      <w:lvlText w:val="%1."/>
      <w:rPr>
        <w:color w:val="3370ff"/>
      </w:rPr>
    </w:lvl>
  </w:abstractNum>
  <w:abstractNum w:abstractNumId="480564">
    <w:lvl>
      <w:start w:val="1"/>
      <w:numFmt w:val="decimal"/>
      <w:suff w:val="tab"/>
      <w:lvlText w:val="%1."/>
      <w:rPr>
        <w:color w:val="3370ff"/>
      </w:rPr>
    </w:lvl>
  </w:abstractNum>
  <w:abstractNum w:abstractNumId="480565">
    <w:lvl>
      <w:numFmt w:val="bullet"/>
      <w:suff w:val="tab"/>
      <w:lvlText w:val="￮"/>
      <w:rPr>
        <w:color w:val="3370ff"/>
      </w:rPr>
    </w:lvl>
  </w:abstractNum>
  <w:abstractNum w:abstractNumId="480566">
    <w:lvl>
      <w:start w:val="2"/>
      <w:numFmt w:val="decimal"/>
      <w:suff w:val="tab"/>
      <w:lvlText w:val="%1."/>
      <w:rPr>
        <w:color w:val="3370ff"/>
      </w:rPr>
    </w:lvl>
  </w:abstractNum>
  <w:abstractNum w:abstractNumId="480567">
    <w:lvl>
      <w:numFmt w:val="bullet"/>
      <w:suff w:val="tab"/>
      <w:lvlText w:val="￮"/>
      <w:rPr>
        <w:color w:val="3370ff"/>
      </w:rPr>
    </w:lvl>
  </w:abstractNum>
  <w:abstractNum w:abstractNumId="480568">
    <w:lvl>
      <w:start w:val="3"/>
      <w:numFmt w:val="decimal"/>
      <w:suff w:val="tab"/>
      <w:lvlText w:val="%1."/>
      <w:rPr>
        <w:color w:val="3370ff"/>
      </w:rPr>
    </w:lvl>
  </w:abstractNum>
  <w:abstractNum w:abstractNumId="480569">
    <w:lvl>
      <w:numFmt w:val="bullet"/>
      <w:suff w:val="tab"/>
      <w:lvlText w:val="￮"/>
      <w:rPr>
        <w:color w:val="3370ff"/>
      </w:rPr>
    </w:lvl>
  </w:abstractNum>
  <w:abstractNum w:abstractNumId="480570">
    <w:lvl>
      <w:start w:val="4"/>
      <w:numFmt w:val="decimal"/>
      <w:suff w:val="tab"/>
      <w:lvlText w:val="%1."/>
      <w:rPr>
        <w:color w:val="3370ff"/>
      </w:rPr>
    </w:lvl>
  </w:abstractNum>
  <w:abstractNum w:abstractNumId="480571">
    <w:lvl>
      <w:numFmt w:val="bullet"/>
      <w:suff w:val="tab"/>
      <w:lvlText w:val="￮"/>
      <w:rPr>
        <w:color w:val="3370ff"/>
      </w:rPr>
    </w:lvl>
  </w:abstractNum>
  <w:abstractNum w:abstractNumId="480572">
    <w:lvl>
      <w:numFmt w:val="bullet"/>
      <w:suff w:val="tab"/>
      <w:lvlText w:val="￮"/>
      <w:rPr>
        <w:color w:val="3370ff"/>
      </w:rPr>
    </w:lvl>
  </w:abstractNum>
  <w:abstractNum w:abstractNumId="480573">
    <w:lvl>
      <w:start w:val="5"/>
      <w:numFmt w:val="decimal"/>
      <w:suff w:val="tab"/>
      <w:lvlText w:val="%1."/>
      <w:rPr>
        <w:color w:val="3370ff"/>
      </w:rPr>
    </w:lvl>
  </w:abstractNum>
  <w:abstractNum w:abstractNumId="480574">
    <w:lvl>
      <w:numFmt w:val="bullet"/>
      <w:suff w:val="tab"/>
      <w:lvlText w:val="￮"/>
      <w:rPr>
        <w:color w:val="3370ff"/>
      </w:rPr>
    </w:lvl>
  </w:abstractNum>
  <w:abstractNum w:abstractNumId="480575">
    <w:lvl>
      <w:start w:val="1"/>
      <w:numFmt w:val="decimal"/>
      <w:suff w:val="tab"/>
      <w:lvlText w:val="%1."/>
      <w:rPr>
        <w:color w:val="3370ff"/>
      </w:rPr>
    </w:lvl>
  </w:abstractNum>
  <w:abstractNum w:abstractNumId="480576">
    <w:lvl>
      <w:start w:val="2"/>
      <w:numFmt w:val="decimal"/>
      <w:suff w:val="tab"/>
      <w:lvlText w:val="%1."/>
      <w:rPr>
        <w:color w:val="3370ff"/>
      </w:rPr>
    </w:lvl>
  </w:abstractNum>
  <w:abstractNum w:abstractNumId="480577">
    <w:lvl>
      <w:start w:val="3"/>
      <w:numFmt w:val="decimal"/>
      <w:suff w:val="tab"/>
      <w:lvlText w:val="%1."/>
      <w:rPr>
        <w:color w:val="3370ff"/>
      </w:rPr>
    </w:lvl>
  </w:abstractNum>
  <w:abstractNum w:abstractNumId="480578">
    <w:lvl>
      <w:start w:val="4"/>
      <w:numFmt w:val="decimal"/>
      <w:suff w:val="tab"/>
      <w:lvlText w:val="%1."/>
      <w:rPr>
        <w:color w:val="3370ff"/>
      </w:rPr>
    </w:lvl>
  </w:abstractNum>
  <w:abstractNum w:abstractNumId="480579">
    <w:lvl>
      <w:start w:val="5"/>
      <w:numFmt w:val="decimal"/>
      <w:suff w:val="tab"/>
      <w:lvlText w:val="%1."/>
      <w:rPr>
        <w:color w:val="3370ff"/>
      </w:rPr>
    </w:lvl>
  </w:abstractNum>
  <w:abstractNum w:abstractNumId="480580">
    <w:lvl>
      <w:start w:val="1"/>
      <w:numFmt w:val="decimal"/>
      <w:suff w:val="tab"/>
      <w:lvlText w:val="%1."/>
      <w:rPr>
        <w:color w:val="3370ff"/>
      </w:rPr>
    </w:lvl>
  </w:abstractNum>
  <w:abstractNum w:abstractNumId="480581">
    <w:lvl>
      <w:numFmt w:val="bullet"/>
      <w:suff w:val="tab"/>
      <w:lvlText w:val="￮"/>
      <w:rPr>
        <w:color w:val="3370ff"/>
      </w:rPr>
    </w:lvl>
  </w:abstractNum>
  <w:abstractNum w:abstractNumId="480582">
    <w:lvl>
      <w:start w:val="2"/>
      <w:numFmt w:val="decimal"/>
      <w:suff w:val="tab"/>
      <w:lvlText w:val="%1."/>
      <w:rPr>
        <w:color w:val="3370ff"/>
      </w:rPr>
    </w:lvl>
  </w:abstractNum>
  <w:abstractNum w:abstractNumId="480583">
    <w:lvl>
      <w:numFmt w:val="bullet"/>
      <w:suff w:val="tab"/>
      <w:lvlText w:val="￮"/>
      <w:rPr>
        <w:color w:val="3370ff"/>
      </w:rPr>
    </w:lvl>
  </w:abstractNum>
  <w:abstractNum w:abstractNumId="480584">
    <w:lvl>
      <w:numFmt w:val="bullet"/>
      <w:suff w:val="tab"/>
      <w:lvlText w:val="￮"/>
      <w:rPr>
        <w:color w:val="3370ff"/>
      </w:rPr>
    </w:lvl>
  </w:abstractNum>
  <w:abstractNum w:abstractNumId="480585">
    <w:lvl>
      <w:numFmt w:val="bullet"/>
      <w:suff w:val="tab"/>
      <w:lvlText w:val="￮"/>
      <w:rPr>
        <w:color w:val="3370ff"/>
      </w:rPr>
    </w:lvl>
  </w:abstractNum>
  <w:abstractNum w:abstractNumId="480586">
    <w:lvl>
      <w:numFmt w:val="bullet"/>
      <w:suff w:val="tab"/>
      <w:lvlText w:val="￮"/>
      <w:rPr>
        <w:color w:val="3370ff"/>
      </w:rPr>
    </w:lvl>
  </w:abstractNum>
  <w:abstractNum w:abstractNumId="480587">
    <w:lvl>
      <w:start w:val="3"/>
      <w:numFmt w:val="decimal"/>
      <w:suff w:val="tab"/>
      <w:lvlText w:val="%1."/>
      <w:rPr>
        <w:color w:val="3370ff"/>
      </w:rPr>
    </w:lvl>
  </w:abstractNum>
  <w:abstractNum w:abstractNumId="480588">
    <w:lvl>
      <w:numFmt w:val="bullet"/>
      <w:suff w:val="tab"/>
      <w:lvlText w:val="￮"/>
      <w:rPr>
        <w:color w:val="3370ff"/>
      </w:rPr>
    </w:lvl>
  </w:abstractNum>
  <w:abstractNum w:abstractNumId="480589">
    <w:lvl>
      <w:numFmt w:val="bullet"/>
      <w:suff w:val="tab"/>
      <w:lvlText w:val="￮"/>
      <w:rPr>
        <w:color w:val="3370ff"/>
      </w:rPr>
    </w:lvl>
  </w:abstractNum>
  <w:abstractNum w:abstractNumId="480590">
    <w:lvl>
      <w:numFmt w:val="bullet"/>
      <w:suff w:val="tab"/>
      <w:lvlText w:val="￮"/>
      <w:rPr>
        <w:color w:val="3370ff"/>
      </w:rPr>
    </w:lvl>
  </w:abstractNum>
  <w:abstractNum w:abstractNumId="480591">
    <w:lvl>
      <w:start w:val="4"/>
      <w:numFmt w:val="decimal"/>
      <w:suff w:val="tab"/>
      <w:lvlText w:val="%1."/>
      <w:rPr>
        <w:color w:val="3370ff"/>
      </w:rPr>
    </w:lvl>
  </w:abstractNum>
  <w:abstractNum w:abstractNumId="480592">
    <w:lvl>
      <w:numFmt w:val="bullet"/>
      <w:suff w:val="tab"/>
      <w:lvlText w:val="￮"/>
      <w:rPr>
        <w:color w:val="3370ff"/>
      </w:rPr>
    </w:lvl>
  </w:abstractNum>
  <w:abstractNum w:abstractNumId="480593">
    <w:lvl>
      <w:numFmt w:val="bullet"/>
      <w:suff w:val="tab"/>
      <w:lvlText w:val="￮"/>
      <w:rPr>
        <w:color w:val="3370ff"/>
      </w:rPr>
    </w:lvl>
  </w:abstractNum>
  <w:abstractNum w:abstractNumId="480594">
    <w:lvl>
      <w:numFmt w:val="bullet"/>
      <w:suff w:val="tab"/>
      <w:lvlText w:val="￮"/>
      <w:rPr>
        <w:color w:val="3370ff"/>
      </w:rPr>
    </w:lvl>
  </w:abstractNum>
  <w:abstractNum w:abstractNumId="480595">
    <w:lvl>
      <w:numFmt w:val="bullet"/>
      <w:suff w:val="tab"/>
      <w:lvlText w:val="•"/>
      <w:rPr>
        <w:color w:val="3370ff"/>
      </w:rPr>
    </w:lvl>
  </w:abstractNum>
  <w:abstractNum w:abstractNumId="480596">
    <w:lvl>
      <w:numFmt w:val="bullet"/>
      <w:suff w:val="tab"/>
      <w:lvlText w:val="•"/>
      <w:rPr>
        <w:color w:val="3370ff"/>
      </w:rPr>
    </w:lvl>
  </w:abstractNum>
  <w:abstractNum w:abstractNumId="480597">
    <w:lvl>
      <w:numFmt w:val="bullet"/>
      <w:suff w:val="tab"/>
      <w:lvlText w:val="•"/>
      <w:rPr>
        <w:color w:val="3370ff"/>
      </w:rPr>
    </w:lvl>
  </w:abstractNum>
  <w:abstractNum w:abstractNumId="480598">
    <w:lvl>
      <w:numFmt w:val="bullet"/>
      <w:suff w:val="tab"/>
      <w:lvlText w:val="•"/>
      <w:rPr>
        <w:color w:val="3370ff"/>
      </w:rPr>
    </w:lvl>
  </w:abstractNum>
  <w:abstractNum w:abstractNumId="480599">
    <w:lvl>
      <w:numFmt w:val="bullet"/>
      <w:suff w:val="tab"/>
      <w:lvlText w:val="•"/>
      <w:rPr>
        <w:color w:val="3370ff"/>
      </w:rPr>
    </w:lvl>
  </w:abstractNum>
  <w:abstractNum w:abstractNumId="480600">
    <w:lvl>
      <w:start w:val="1"/>
      <w:numFmt w:val="decimal"/>
      <w:suff w:val="tab"/>
      <w:lvlText w:val="%1."/>
      <w:rPr>
        <w:color w:val="3370ff"/>
      </w:rPr>
    </w:lvl>
  </w:abstractNum>
  <w:abstractNum w:abstractNumId="480601">
    <w:lvl>
      <w:numFmt w:val="bullet"/>
      <w:suff w:val="tab"/>
      <w:lvlText w:val="￮"/>
      <w:rPr>
        <w:color w:val="3370ff"/>
      </w:rPr>
    </w:lvl>
  </w:abstractNum>
  <w:abstractNum w:abstractNumId="480602">
    <w:lvl>
      <w:numFmt w:val="bullet"/>
      <w:suff w:val="tab"/>
      <w:lvlText w:val="￮"/>
      <w:rPr>
        <w:color w:val="3370ff"/>
      </w:rPr>
    </w:lvl>
  </w:abstractNum>
  <w:abstractNum w:abstractNumId="480603">
    <w:lvl>
      <w:start w:val="2"/>
      <w:numFmt w:val="decimal"/>
      <w:suff w:val="tab"/>
      <w:lvlText w:val="%1."/>
      <w:rPr>
        <w:color w:val="3370ff"/>
      </w:rPr>
    </w:lvl>
  </w:abstractNum>
  <w:abstractNum w:abstractNumId="480604">
    <w:lvl>
      <w:start w:val="3"/>
      <w:numFmt w:val="decimal"/>
      <w:suff w:val="tab"/>
      <w:lvlText w:val="%1."/>
      <w:rPr>
        <w:color w:val="3370ff"/>
      </w:rPr>
    </w:lvl>
  </w:abstractNum>
  <w:abstractNum w:abstractNumId="480605">
    <w:lvl>
      <w:numFmt w:val="bullet"/>
      <w:suff w:val="tab"/>
      <w:lvlText w:val="￮"/>
      <w:rPr>
        <w:color w:val="3370ff"/>
      </w:rPr>
    </w:lvl>
  </w:abstractNum>
  <w:abstractNum w:abstractNumId="480606">
    <w:lvl>
      <w:numFmt w:val="bullet"/>
      <w:suff w:val="tab"/>
      <w:lvlText w:val="￮"/>
      <w:rPr>
        <w:color w:val="3370ff"/>
      </w:rPr>
    </w:lvl>
  </w:abstractNum>
  <w:abstractNum w:abstractNumId="480607">
    <w:lvl>
      <w:numFmt w:val="bullet"/>
      <w:suff w:val="tab"/>
      <w:lvlText w:val="￮"/>
      <w:rPr>
        <w:color w:val="3370ff"/>
      </w:rPr>
    </w:lvl>
  </w:abstractNum>
  <w:abstractNum w:abstractNumId="480608">
    <w:lvl>
      <w:numFmt w:val="bullet"/>
      <w:suff w:val="tab"/>
      <w:lvlText w:val="￮"/>
      <w:rPr>
        <w:color w:val="3370ff"/>
      </w:rPr>
    </w:lvl>
  </w:abstractNum>
  <w:abstractNum w:abstractNumId="480609">
    <w:lvl>
      <w:numFmt w:val="bullet"/>
      <w:suff w:val="tab"/>
      <w:lvlText w:val="￮"/>
      <w:rPr>
        <w:color w:val="3370ff"/>
      </w:rPr>
    </w:lvl>
  </w:abstractNum>
  <w:num w:numId="1">
    <w:abstractNumId w:val="480490"/>
  </w:num>
  <w:num w:numId="2">
    <w:abstractNumId w:val="480491"/>
  </w:num>
  <w:num w:numId="3">
    <w:abstractNumId w:val="480492"/>
  </w:num>
  <w:num w:numId="4">
    <w:abstractNumId w:val="480493"/>
  </w:num>
  <w:num w:numId="5">
    <w:abstractNumId w:val="480494"/>
  </w:num>
  <w:num w:numId="6">
    <w:abstractNumId w:val="480495"/>
  </w:num>
  <w:num w:numId="7">
    <w:abstractNumId w:val="480496"/>
  </w:num>
  <w:num w:numId="8">
    <w:abstractNumId w:val="480497"/>
  </w:num>
  <w:num w:numId="9">
    <w:abstractNumId w:val="480498"/>
  </w:num>
  <w:num w:numId="10">
    <w:abstractNumId w:val="480499"/>
  </w:num>
  <w:num w:numId="11">
    <w:abstractNumId w:val="480500"/>
  </w:num>
  <w:num w:numId="12">
    <w:abstractNumId w:val="480501"/>
  </w:num>
  <w:num w:numId="13">
    <w:abstractNumId w:val="480502"/>
  </w:num>
  <w:num w:numId="14">
    <w:abstractNumId w:val="480503"/>
  </w:num>
  <w:num w:numId="15">
    <w:abstractNumId w:val="480504"/>
  </w:num>
  <w:num w:numId="16">
    <w:abstractNumId w:val="480505"/>
  </w:num>
  <w:num w:numId="17">
    <w:abstractNumId w:val="480506"/>
  </w:num>
  <w:num w:numId="18">
    <w:abstractNumId w:val="480507"/>
  </w:num>
  <w:num w:numId="19">
    <w:abstractNumId w:val="480508"/>
  </w:num>
  <w:num w:numId="20">
    <w:abstractNumId w:val="480509"/>
  </w:num>
  <w:num w:numId="21">
    <w:abstractNumId w:val="480510"/>
  </w:num>
  <w:num w:numId="22">
    <w:abstractNumId w:val="480511"/>
  </w:num>
  <w:num w:numId="23">
    <w:abstractNumId w:val="480512"/>
  </w:num>
  <w:num w:numId="24">
    <w:abstractNumId w:val="480513"/>
  </w:num>
  <w:num w:numId="25">
    <w:abstractNumId w:val="480514"/>
  </w:num>
  <w:num w:numId="26">
    <w:abstractNumId w:val="480515"/>
  </w:num>
  <w:num w:numId="27">
    <w:abstractNumId w:val="480516"/>
  </w:num>
  <w:num w:numId="28">
    <w:abstractNumId w:val="480517"/>
  </w:num>
  <w:num w:numId="29">
    <w:abstractNumId w:val="480518"/>
  </w:num>
  <w:num w:numId="30">
    <w:abstractNumId w:val="480519"/>
  </w:num>
  <w:num w:numId="31">
    <w:abstractNumId w:val="480520"/>
  </w:num>
  <w:num w:numId="32">
    <w:abstractNumId w:val="480521"/>
  </w:num>
  <w:num w:numId="33">
    <w:abstractNumId w:val="480522"/>
  </w:num>
  <w:num w:numId="34">
    <w:abstractNumId w:val="480523"/>
  </w:num>
  <w:num w:numId="35">
    <w:abstractNumId w:val="480524"/>
  </w:num>
  <w:num w:numId="36">
    <w:abstractNumId w:val="480525"/>
  </w:num>
  <w:num w:numId="37">
    <w:abstractNumId w:val="480526"/>
  </w:num>
  <w:num w:numId="38">
    <w:abstractNumId w:val="480527"/>
  </w:num>
  <w:num w:numId="39">
    <w:abstractNumId w:val="480528"/>
  </w:num>
  <w:num w:numId="40">
    <w:abstractNumId w:val="480529"/>
  </w:num>
  <w:num w:numId="41">
    <w:abstractNumId w:val="480530"/>
  </w:num>
  <w:num w:numId="42">
    <w:abstractNumId w:val="480531"/>
  </w:num>
  <w:num w:numId="43">
    <w:abstractNumId w:val="480532"/>
  </w:num>
  <w:num w:numId="44">
    <w:abstractNumId w:val="480533"/>
  </w:num>
  <w:num w:numId="45">
    <w:abstractNumId w:val="480534"/>
  </w:num>
  <w:num w:numId="46">
    <w:abstractNumId w:val="480535"/>
  </w:num>
  <w:num w:numId="47">
    <w:abstractNumId w:val="480536"/>
  </w:num>
  <w:num w:numId="48">
    <w:abstractNumId w:val="480537"/>
  </w:num>
  <w:num w:numId="49">
    <w:abstractNumId w:val="480538"/>
  </w:num>
  <w:num w:numId="50">
    <w:abstractNumId w:val="480539"/>
  </w:num>
  <w:num w:numId="51">
    <w:abstractNumId w:val="480540"/>
  </w:num>
  <w:num w:numId="52">
    <w:abstractNumId w:val="480541"/>
  </w:num>
  <w:num w:numId="53">
    <w:abstractNumId w:val="480542"/>
  </w:num>
  <w:num w:numId="54">
    <w:abstractNumId w:val="480543"/>
  </w:num>
  <w:num w:numId="55">
    <w:abstractNumId w:val="480544"/>
  </w:num>
  <w:num w:numId="56">
    <w:abstractNumId w:val="480545"/>
  </w:num>
  <w:num w:numId="57">
    <w:abstractNumId w:val="480546"/>
  </w:num>
  <w:num w:numId="58">
    <w:abstractNumId w:val="480547"/>
  </w:num>
  <w:num w:numId="59">
    <w:abstractNumId w:val="480548"/>
  </w:num>
  <w:num w:numId="60">
    <w:abstractNumId w:val="480549"/>
  </w:num>
  <w:num w:numId="61">
    <w:abstractNumId w:val="480550"/>
  </w:num>
  <w:num w:numId="62">
    <w:abstractNumId w:val="480551"/>
  </w:num>
  <w:num w:numId="63">
    <w:abstractNumId w:val="480552"/>
  </w:num>
  <w:num w:numId="64">
    <w:abstractNumId w:val="480553"/>
  </w:num>
  <w:num w:numId="65">
    <w:abstractNumId w:val="480554"/>
  </w:num>
  <w:num w:numId="66">
    <w:abstractNumId w:val="480555"/>
  </w:num>
  <w:num w:numId="67">
    <w:abstractNumId w:val="480556"/>
  </w:num>
  <w:num w:numId="68">
    <w:abstractNumId w:val="480557"/>
  </w:num>
  <w:num w:numId="69">
    <w:abstractNumId w:val="480558"/>
  </w:num>
  <w:num w:numId="70">
    <w:abstractNumId w:val="480559"/>
  </w:num>
  <w:num w:numId="71">
    <w:abstractNumId w:val="480560"/>
  </w:num>
  <w:num w:numId="72">
    <w:abstractNumId w:val="480561"/>
  </w:num>
  <w:num w:numId="73">
    <w:abstractNumId w:val="480562"/>
  </w:num>
  <w:num w:numId="74">
    <w:abstractNumId w:val="480563"/>
  </w:num>
  <w:num w:numId="75">
    <w:abstractNumId w:val="480564"/>
  </w:num>
  <w:num w:numId="76">
    <w:abstractNumId w:val="480565"/>
  </w:num>
  <w:num w:numId="77">
    <w:abstractNumId w:val="480566"/>
  </w:num>
  <w:num w:numId="78">
    <w:abstractNumId w:val="480567"/>
  </w:num>
  <w:num w:numId="79">
    <w:abstractNumId w:val="480568"/>
  </w:num>
  <w:num w:numId="80">
    <w:abstractNumId w:val="480569"/>
  </w:num>
  <w:num w:numId="81">
    <w:abstractNumId w:val="480570"/>
  </w:num>
  <w:num w:numId="82">
    <w:abstractNumId w:val="480571"/>
  </w:num>
  <w:num w:numId="83">
    <w:abstractNumId w:val="480572"/>
  </w:num>
  <w:num w:numId="84">
    <w:abstractNumId w:val="480573"/>
  </w:num>
  <w:num w:numId="85">
    <w:abstractNumId w:val="480574"/>
  </w:num>
  <w:num w:numId="86">
    <w:abstractNumId w:val="480575"/>
  </w:num>
  <w:num w:numId="87">
    <w:abstractNumId w:val="480576"/>
  </w:num>
  <w:num w:numId="88">
    <w:abstractNumId w:val="480577"/>
  </w:num>
  <w:num w:numId="89">
    <w:abstractNumId w:val="480578"/>
  </w:num>
  <w:num w:numId="90">
    <w:abstractNumId w:val="480579"/>
  </w:num>
  <w:num w:numId="91">
    <w:abstractNumId w:val="480580"/>
  </w:num>
  <w:num w:numId="92">
    <w:abstractNumId w:val="480581"/>
  </w:num>
  <w:num w:numId="93">
    <w:abstractNumId w:val="480582"/>
  </w:num>
  <w:num w:numId="94">
    <w:abstractNumId w:val="480583"/>
  </w:num>
  <w:num w:numId="95">
    <w:abstractNumId w:val="480584"/>
  </w:num>
  <w:num w:numId="96">
    <w:abstractNumId w:val="480585"/>
  </w:num>
  <w:num w:numId="97">
    <w:abstractNumId w:val="480586"/>
  </w:num>
  <w:num w:numId="98">
    <w:abstractNumId w:val="480587"/>
  </w:num>
  <w:num w:numId="99">
    <w:abstractNumId w:val="480588"/>
  </w:num>
  <w:num w:numId="100">
    <w:abstractNumId w:val="480589"/>
  </w:num>
  <w:num w:numId="101">
    <w:abstractNumId w:val="480590"/>
  </w:num>
  <w:num w:numId="102">
    <w:abstractNumId w:val="480591"/>
  </w:num>
  <w:num w:numId="103">
    <w:abstractNumId w:val="480592"/>
  </w:num>
  <w:num w:numId="104">
    <w:abstractNumId w:val="480593"/>
  </w:num>
  <w:num w:numId="105">
    <w:abstractNumId w:val="480594"/>
  </w:num>
  <w:num w:numId="106">
    <w:abstractNumId w:val="480595"/>
  </w:num>
  <w:num w:numId="107">
    <w:abstractNumId w:val="480596"/>
  </w:num>
  <w:num w:numId="108">
    <w:abstractNumId w:val="480597"/>
  </w:num>
  <w:num w:numId="109">
    <w:abstractNumId w:val="480598"/>
  </w:num>
  <w:num w:numId="110">
    <w:abstractNumId w:val="480599"/>
  </w:num>
  <w:num w:numId="111">
    <w:abstractNumId w:val="480600"/>
  </w:num>
  <w:num w:numId="112">
    <w:abstractNumId w:val="480601"/>
  </w:num>
  <w:num w:numId="113">
    <w:abstractNumId w:val="480602"/>
  </w:num>
  <w:num w:numId="114">
    <w:abstractNumId w:val="480603"/>
  </w:num>
  <w:num w:numId="115">
    <w:abstractNumId w:val="480604"/>
  </w:num>
  <w:num w:numId="116">
    <w:abstractNumId w:val="480605"/>
  </w:num>
  <w:num w:numId="117">
    <w:abstractNumId w:val="480606"/>
  </w:num>
  <w:num w:numId="118">
    <w:abstractNumId w:val="480607"/>
  </w:num>
  <w:num w:numId="119">
    <w:abstractNumId w:val="480608"/>
  </w:num>
  <w:num w:numId="120">
    <w:abstractNumId w:val="4806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embeddings/Microsoft_Excel_Worksheet2.xlsx" Type="http://schemas.openxmlformats.org/officeDocument/2006/relationships/package"/><Relationship Id="rId12" Target="media/image6.png" Type="http://schemas.openxmlformats.org/officeDocument/2006/relationships/image"/><Relationship Id="rId13" Target="embeddings/Microsoft_Excel_Worksheet3.xlsx" Type="http://schemas.openxmlformats.org/officeDocument/2006/relationships/package"/><Relationship Id="rId14" Target="media/image7.png" Type="http://schemas.openxmlformats.org/officeDocument/2006/relationships/image"/><Relationship Id="rId15" Target="embeddings/Microsoft_Excel_Worksheet4.xlsx" Type="http://schemas.openxmlformats.org/officeDocument/2006/relationships/package"/><Relationship Id="rId16" Target="media/image8.png" Type="http://schemas.openxmlformats.org/officeDocument/2006/relationships/image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embeddings/Microsoft_Excel_Worksheet1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2025-08-28T06:58:04Z</dcterms:created>
  <dc:creator>Apache POI</dc:creator>
</cp:coreProperties>
</file>