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BE" w:rsidRPr="009C06BE" w:rsidRDefault="009C06BE">
      <w:pPr>
        <w:rPr>
          <w:color w:val="2E74B5" w:themeColor="accent1" w:themeShade="BF"/>
          <w:sz w:val="28"/>
          <w:szCs w:val="28"/>
        </w:rPr>
      </w:pPr>
      <w:r w:rsidRPr="009C06BE">
        <w:rPr>
          <w:rFonts w:hint="eastAsia"/>
          <w:color w:val="2E74B5" w:themeColor="accent1" w:themeShade="BF"/>
          <w:sz w:val="28"/>
          <w:szCs w:val="28"/>
        </w:rPr>
        <w:t>1.</w:t>
      </w:r>
    </w:p>
    <w:p w:rsidR="006C219F" w:rsidRDefault="009C06BE">
      <w:pPr>
        <w:rPr>
          <w:sz w:val="28"/>
          <w:szCs w:val="28"/>
        </w:rPr>
      </w:pPr>
      <w:r>
        <w:rPr>
          <w:sz w:val="28"/>
          <w:szCs w:val="28"/>
        </w:rPr>
        <w:t xml:space="preserve">This experiment is carried out in the first semester of the second year. </w:t>
      </w:r>
      <w:r w:rsidR="008A7530">
        <w:rPr>
          <w:sz w:val="28"/>
          <w:szCs w:val="28"/>
        </w:rPr>
        <w:t xml:space="preserve">Our instructor, Professor Cao, proposed that there are interactions between the amino-group and </w:t>
      </w:r>
      <w:r w:rsidR="008A7530" w:rsidRPr="008A7530">
        <w:rPr>
          <w:sz w:val="28"/>
          <w:szCs w:val="28"/>
        </w:rPr>
        <w:t>Maleimide</w:t>
      </w:r>
      <w:r w:rsidR="008A7530">
        <w:rPr>
          <w:sz w:val="28"/>
          <w:szCs w:val="28"/>
        </w:rPr>
        <w:t xml:space="preserve">. Besides, the </w:t>
      </w:r>
      <w:r>
        <w:rPr>
          <w:sz w:val="28"/>
          <w:szCs w:val="28"/>
        </w:rPr>
        <w:t>bond</w:t>
      </w:r>
      <w:r w:rsidR="008A7530">
        <w:rPr>
          <w:sz w:val="28"/>
          <w:szCs w:val="28"/>
        </w:rPr>
        <w:t xml:space="preserve"> between them could be weak and reversible.</w:t>
      </w:r>
    </w:p>
    <w:p w:rsidR="008A7530" w:rsidRDefault="008A7530">
      <w:pPr>
        <w:rPr>
          <w:sz w:val="28"/>
          <w:szCs w:val="28"/>
        </w:rPr>
      </w:pPr>
    </w:p>
    <w:p w:rsidR="009C06BE" w:rsidRPr="009C06BE" w:rsidRDefault="009C06BE">
      <w:pPr>
        <w:rPr>
          <w:color w:val="2E74B5" w:themeColor="accent1" w:themeShade="BF"/>
          <w:sz w:val="28"/>
          <w:szCs w:val="28"/>
        </w:rPr>
      </w:pPr>
      <w:r w:rsidRPr="009C06BE">
        <w:rPr>
          <w:rFonts w:hint="eastAsia"/>
          <w:color w:val="2E74B5" w:themeColor="accent1" w:themeShade="BF"/>
          <w:sz w:val="28"/>
          <w:szCs w:val="28"/>
        </w:rPr>
        <w:t>2.</w:t>
      </w:r>
    </w:p>
    <w:p w:rsidR="002142F9" w:rsidRDefault="008A7530">
      <w:pPr>
        <w:rPr>
          <w:sz w:val="28"/>
          <w:szCs w:val="28"/>
        </w:rPr>
      </w:pPr>
      <w:r>
        <w:rPr>
          <w:sz w:val="28"/>
          <w:szCs w:val="28"/>
        </w:rPr>
        <w:t xml:space="preserve">As we </w:t>
      </w:r>
      <w:r w:rsidR="002142F9">
        <w:rPr>
          <w:sz w:val="28"/>
          <w:szCs w:val="28"/>
        </w:rPr>
        <w:t xml:space="preserve">are sophomore and </w:t>
      </w:r>
      <w:r>
        <w:rPr>
          <w:sz w:val="28"/>
          <w:szCs w:val="28"/>
        </w:rPr>
        <w:t xml:space="preserve">major in physics, </w:t>
      </w:r>
      <w:r w:rsidR="002142F9">
        <w:rPr>
          <w:sz w:val="28"/>
          <w:szCs w:val="28"/>
        </w:rPr>
        <w:t xml:space="preserve">we try to solve this </w:t>
      </w:r>
      <w:r w:rsidR="009C06BE">
        <w:rPr>
          <w:sz w:val="28"/>
          <w:szCs w:val="28"/>
        </w:rPr>
        <w:t xml:space="preserve">single molecule </w:t>
      </w:r>
      <w:r w:rsidR="002142F9">
        <w:rPr>
          <w:sz w:val="28"/>
          <w:szCs w:val="28"/>
        </w:rPr>
        <w:t>issue</w:t>
      </w:r>
      <w:r w:rsidR="009C06BE">
        <w:rPr>
          <w:sz w:val="28"/>
          <w:szCs w:val="28"/>
        </w:rPr>
        <w:t xml:space="preserve"> by</w:t>
      </w:r>
      <w:r w:rsidR="002142F9">
        <w:rPr>
          <w:sz w:val="28"/>
          <w:szCs w:val="28"/>
        </w:rPr>
        <w:t xml:space="preserve"> using our knowledge about </w:t>
      </w:r>
      <w:r w:rsidR="009C06BE">
        <w:rPr>
          <w:sz w:val="28"/>
          <w:szCs w:val="28"/>
        </w:rPr>
        <w:t>mechanics</w:t>
      </w:r>
      <w:r w:rsidR="002142F9">
        <w:rPr>
          <w:sz w:val="28"/>
          <w:szCs w:val="28"/>
        </w:rPr>
        <w:t xml:space="preserve">. With the help of our upperclassman, we acquainted with the idea to use hydrogel property measurement to predict the characteristic of the single chemical bond. We chose the </w:t>
      </w:r>
      <w:r w:rsidR="002142F9">
        <w:rPr>
          <w:rFonts w:hint="eastAsia"/>
          <w:sz w:val="28"/>
          <w:szCs w:val="28"/>
        </w:rPr>
        <w:t>BSA prot</w:t>
      </w:r>
      <w:r w:rsidR="009C06BE">
        <w:rPr>
          <w:rFonts w:hint="eastAsia"/>
          <w:sz w:val="28"/>
          <w:szCs w:val="28"/>
        </w:rPr>
        <w:t>ein and the 4arm-</w:t>
      </w:r>
      <w:r w:rsidR="002142F9">
        <w:rPr>
          <w:rFonts w:hint="eastAsia"/>
          <w:sz w:val="28"/>
          <w:szCs w:val="28"/>
        </w:rPr>
        <w:t xml:space="preserve">PEG-Mal to form the hydrogel. </w:t>
      </w:r>
      <w:r w:rsidR="009C06BE">
        <w:rPr>
          <w:sz w:val="28"/>
          <w:szCs w:val="28"/>
        </w:rPr>
        <w:t>The BSA protein has a molecular</w:t>
      </w:r>
      <w:r w:rsidR="002142F9">
        <w:rPr>
          <w:sz w:val="28"/>
          <w:szCs w:val="28"/>
        </w:rPr>
        <w:t xml:space="preserve"> weight about 60000, and have many amino-group on its surface. Besides, </w:t>
      </w:r>
      <w:r w:rsidR="009C06BE">
        <w:rPr>
          <w:sz w:val="28"/>
          <w:szCs w:val="28"/>
        </w:rPr>
        <w:t>the 4arm PEG-Mal have a molecular</w:t>
      </w:r>
      <w:r w:rsidR="002142F9">
        <w:rPr>
          <w:sz w:val="28"/>
          <w:szCs w:val="28"/>
        </w:rPr>
        <w:t xml:space="preserve"> weight about 20000, for each arm it’s 5000. When the PEG-Mal reacts with the BSA protein, t</w:t>
      </w:r>
      <w:r w:rsidR="00922955">
        <w:rPr>
          <w:sz w:val="28"/>
          <w:szCs w:val="28"/>
        </w:rPr>
        <w:t xml:space="preserve">hey form a complex </w:t>
      </w:r>
      <w:r w:rsidR="009C06BE">
        <w:rPr>
          <w:sz w:val="28"/>
          <w:szCs w:val="28"/>
        </w:rPr>
        <w:t xml:space="preserve">3D </w:t>
      </w:r>
      <w:r w:rsidR="00922955">
        <w:rPr>
          <w:sz w:val="28"/>
          <w:szCs w:val="28"/>
        </w:rPr>
        <w:t>network capable of forming a hydrogel.</w:t>
      </w:r>
    </w:p>
    <w:p w:rsidR="00922955" w:rsidRDefault="00922955">
      <w:pPr>
        <w:rPr>
          <w:sz w:val="28"/>
          <w:szCs w:val="28"/>
        </w:rPr>
      </w:pPr>
    </w:p>
    <w:p w:rsidR="00541C5C" w:rsidRDefault="00541C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922955" w:rsidRDefault="00922955">
      <w:pPr>
        <w:rPr>
          <w:sz w:val="28"/>
          <w:szCs w:val="28"/>
        </w:rPr>
      </w:pPr>
      <w:r>
        <w:rPr>
          <w:sz w:val="28"/>
          <w:szCs w:val="28"/>
        </w:rPr>
        <w:t xml:space="preserve">However, the synthesizing process didn’t go on smoothly. The reaction between the amino-group and </w:t>
      </w:r>
      <w:r w:rsidRPr="008A7530">
        <w:rPr>
          <w:sz w:val="28"/>
          <w:szCs w:val="28"/>
        </w:rPr>
        <w:t>Maleimide</w:t>
      </w:r>
      <w:r w:rsidR="00CD69EF">
        <w:rPr>
          <w:sz w:val="28"/>
          <w:szCs w:val="28"/>
        </w:rPr>
        <w:t xml:space="preserve"> in PBS buffer</w:t>
      </w:r>
      <w:r>
        <w:rPr>
          <w:sz w:val="28"/>
          <w:szCs w:val="28"/>
        </w:rPr>
        <w:t xml:space="preserve"> is so slow that it takes 24 hours to form the hydrogel. What’s more, for precisely measurement, the shape of the hydrogel must be cylinder. In this case, my partner and I came up with the idea to </w:t>
      </w:r>
      <w:bookmarkStart w:id="0" w:name="_GoBack"/>
      <w:bookmarkEnd w:id="0"/>
      <w:r>
        <w:rPr>
          <w:sz w:val="28"/>
          <w:szCs w:val="28"/>
        </w:rPr>
        <w:lastRenderedPageBreak/>
        <w:t>use syringe as the vessel. As you can see on the picture. We suck</w:t>
      </w:r>
      <w:r w:rsidR="00A67AB1">
        <w:rPr>
          <w:sz w:val="28"/>
          <w:szCs w:val="28"/>
        </w:rPr>
        <w:t>ed</w:t>
      </w:r>
      <w:r>
        <w:rPr>
          <w:sz w:val="28"/>
          <w:szCs w:val="28"/>
        </w:rPr>
        <w:t xml:space="preserve"> the mixed-liquor in to the syringe, put the syringe in the oven for 24 hours</w:t>
      </w:r>
      <w:r w:rsidR="00A67AB1">
        <w:rPr>
          <w:sz w:val="28"/>
          <w:szCs w:val="28"/>
        </w:rPr>
        <w:t>, before</w:t>
      </w:r>
      <w:r>
        <w:rPr>
          <w:sz w:val="28"/>
          <w:szCs w:val="28"/>
        </w:rPr>
        <w:t xml:space="preserve"> cut it off to get the </w:t>
      </w:r>
      <w:r w:rsidRPr="00922955">
        <w:rPr>
          <w:sz w:val="28"/>
          <w:szCs w:val="28"/>
        </w:rPr>
        <w:t>column</w:t>
      </w:r>
      <w:r>
        <w:rPr>
          <w:sz w:val="28"/>
          <w:szCs w:val="28"/>
        </w:rPr>
        <w:t>-like gel.</w:t>
      </w:r>
    </w:p>
    <w:p w:rsidR="00A67AB1" w:rsidRDefault="00A67AB1">
      <w:pPr>
        <w:rPr>
          <w:sz w:val="28"/>
          <w:szCs w:val="28"/>
        </w:rPr>
      </w:pPr>
    </w:p>
    <w:p w:rsidR="00541C5C" w:rsidRPr="00541C5C" w:rsidRDefault="00541C5C" w:rsidP="004A742D">
      <w:pPr>
        <w:rPr>
          <w:color w:val="2E74B5" w:themeColor="accent1" w:themeShade="BF"/>
          <w:sz w:val="28"/>
          <w:szCs w:val="28"/>
        </w:rPr>
      </w:pPr>
      <w:r w:rsidRPr="00541C5C">
        <w:rPr>
          <w:rFonts w:hint="eastAsia"/>
          <w:color w:val="2E74B5" w:themeColor="accent1" w:themeShade="BF"/>
          <w:sz w:val="28"/>
          <w:szCs w:val="28"/>
        </w:rPr>
        <w:t xml:space="preserve">4. </w:t>
      </w:r>
      <w:r w:rsidR="00A67AB1" w:rsidRPr="00541C5C">
        <w:rPr>
          <w:color w:val="2E74B5" w:themeColor="accent1" w:themeShade="BF"/>
          <w:sz w:val="28"/>
          <w:szCs w:val="28"/>
        </w:rPr>
        <w:t>As for the measurement. We used tension machine and rheometer to test the elasticity and viscosity of the BSA-Mal hydrogel.</w:t>
      </w:r>
      <w:r w:rsidR="004A742D" w:rsidRPr="00541C5C">
        <w:rPr>
          <w:color w:val="2E74B5" w:themeColor="accent1" w:themeShade="BF"/>
          <w:sz w:val="28"/>
          <w:szCs w:val="28"/>
        </w:rPr>
        <w:t xml:space="preserve"> The result is shown in the pictures. </w:t>
      </w:r>
    </w:p>
    <w:p w:rsidR="00541C5C" w:rsidRDefault="00541C5C" w:rsidP="004A742D">
      <w:pPr>
        <w:rPr>
          <w:sz w:val="28"/>
          <w:szCs w:val="28"/>
        </w:rPr>
      </w:pPr>
    </w:p>
    <w:p w:rsidR="004A742D" w:rsidRPr="00541C5C" w:rsidRDefault="004A742D" w:rsidP="004A742D">
      <w:pPr>
        <w:rPr>
          <w:sz w:val="28"/>
          <w:szCs w:val="28"/>
        </w:rPr>
      </w:pPr>
      <w:r>
        <w:rPr>
          <w:sz w:val="28"/>
          <w:szCs w:val="28"/>
        </w:rPr>
        <w:t xml:space="preserve">From the Force – </w:t>
      </w:r>
      <w:r w:rsidR="008439C1">
        <w:rPr>
          <w:sz w:val="28"/>
          <w:szCs w:val="28"/>
        </w:rPr>
        <w:t>Strain</w:t>
      </w:r>
      <w:r w:rsidRPr="004A742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4A742D">
        <w:rPr>
          <w:sz w:val="28"/>
          <w:szCs w:val="28"/>
        </w:rPr>
        <w:t>urve</w:t>
      </w:r>
      <w:r>
        <w:rPr>
          <w:sz w:val="28"/>
          <w:szCs w:val="28"/>
        </w:rPr>
        <w:t xml:space="preserve">, we can see the </w:t>
      </w:r>
      <w:r w:rsidRPr="000A102D">
        <w:rPr>
          <w:color w:val="FF0000"/>
          <w:sz w:val="28"/>
          <w:szCs w:val="28"/>
        </w:rPr>
        <w:t>hysteresis</w:t>
      </w:r>
      <w:r w:rsidR="008439C1" w:rsidRPr="000A102D">
        <w:rPr>
          <w:rFonts w:hint="eastAsia"/>
          <w:color w:val="FF0000"/>
          <w:sz w:val="28"/>
          <w:szCs w:val="28"/>
        </w:rPr>
        <w:t>(迟滞)</w:t>
      </w:r>
      <w:r>
        <w:rPr>
          <w:sz w:val="28"/>
          <w:szCs w:val="28"/>
        </w:rPr>
        <w:t xml:space="preserve"> phenomenon. Which means the </w:t>
      </w:r>
      <w:r w:rsidRPr="004A742D">
        <w:rPr>
          <w:sz w:val="28"/>
          <w:szCs w:val="28"/>
        </w:rPr>
        <w:t xml:space="preserve">pressure </w:t>
      </w:r>
      <w:r>
        <w:rPr>
          <w:sz w:val="28"/>
          <w:szCs w:val="28"/>
        </w:rPr>
        <w:t xml:space="preserve">from the hydrogel during the pressing period and the </w:t>
      </w:r>
      <w:r w:rsidR="008439C1">
        <w:rPr>
          <w:sz w:val="28"/>
          <w:szCs w:val="28"/>
        </w:rPr>
        <w:t>recovery</w:t>
      </w:r>
      <w:r>
        <w:rPr>
          <w:sz w:val="28"/>
          <w:szCs w:val="28"/>
        </w:rPr>
        <w:t xml:space="preserve"> period is different. We know that area</w:t>
      </w:r>
      <w:r w:rsidR="008439C1">
        <w:rPr>
          <w:sz w:val="28"/>
          <w:szCs w:val="28"/>
        </w:rPr>
        <w:t xml:space="preserve"> on the force – deformation </w:t>
      </w:r>
      <w:r w:rsidR="008439C1">
        <w:rPr>
          <w:rFonts w:hint="eastAsia"/>
          <w:sz w:val="28"/>
          <w:szCs w:val="28"/>
        </w:rPr>
        <w:t>curve</w:t>
      </w:r>
      <w:r>
        <w:rPr>
          <w:sz w:val="28"/>
          <w:szCs w:val="28"/>
        </w:rPr>
        <w:t xml:space="preserve"> means energy absorbing or releasing. In this case, </w:t>
      </w:r>
      <w:r w:rsidR="00CD69EF">
        <w:rPr>
          <w:sz w:val="28"/>
          <w:szCs w:val="28"/>
        </w:rPr>
        <w:t>it clearly that the hydrogel absorb energy in the pressing cycles.</w:t>
      </w:r>
    </w:p>
    <w:p w:rsidR="00CD69EF" w:rsidRDefault="00CD69EF" w:rsidP="004A742D">
      <w:pPr>
        <w:rPr>
          <w:sz w:val="28"/>
          <w:szCs w:val="28"/>
        </w:rPr>
      </w:pPr>
    </w:p>
    <w:p w:rsidR="00CD69EF" w:rsidRDefault="00CD69EF" w:rsidP="004A742D">
      <w:pPr>
        <w:rPr>
          <w:sz w:val="28"/>
          <w:szCs w:val="28"/>
        </w:rPr>
      </w:pPr>
      <w:r>
        <w:rPr>
          <w:sz w:val="28"/>
          <w:szCs w:val="28"/>
        </w:rPr>
        <w:t>Through our analysis, this phenomenon could result from the energy absorption of breaking the amino-</w:t>
      </w:r>
      <w:r w:rsidRPr="008A7530">
        <w:rPr>
          <w:sz w:val="28"/>
          <w:szCs w:val="28"/>
        </w:rPr>
        <w:t>Maleimide</w:t>
      </w:r>
      <w:r>
        <w:rPr>
          <w:sz w:val="28"/>
          <w:szCs w:val="28"/>
        </w:rPr>
        <w:t xml:space="preserve"> bond. But it could also result from the deploy of huge BSA protein. To test that, we set up our </w:t>
      </w:r>
      <w:r w:rsidRPr="00CD69EF">
        <w:rPr>
          <w:sz w:val="28"/>
          <w:szCs w:val="28"/>
        </w:rPr>
        <w:t>control group</w:t>
      </w:r>
      <w:r>
        <w:rPr>
          <w:sz w:val="28"/>
          <w:szCs w:val="28"/>
        </w:rPr>
        <w:t xml:space="preserve">, replaced the PEG-Mal with PEG-SG, which would from strong bond with amino-group (wouldn’t break under pressure). The testing group also showed the hysteresis phenomenon. According to our calculation, the </w:t>
      </w:r>
      <w:r w:rsidR="008439C1">
        <w:rPr>
          <w:rFonts w:hint="eastAsia"/>
          <w:sz w:val="28"/>
          <w:szCs w:val="28"/>
        </w:rPr>
        <w:t>energy</w:t>
      </w:r>
      <w:r w:rsidR="008439C1">
        <w:rPr>
          <w:sz w:val="28"/>
          <w:szCs w:val="28"/>
        </w:rPr>
        <w:t xml:space="preserve"> absorbed</w:t>
      </w:r>
      <w:r>
        <w:rPr>
          <w:sz w:val="28"/>
          <w:szCs w:val="28"/>
        </w:rPr>
        <w:t xml:space="preserve"> </w:t>
      </w:r>
      <w:r w:rsidR="008439C1">
        <w:rPr>
          <w:sz w:val="28"/>
          <w:szCs w:val="28"/>
        </w:rPr>
        <w:t xml:space="preserve">by </w:t>
      </w:r>
      <w:r>
        <w:rPr>
          <w:sz w:val="28"/>
          <w:szCs w:val="28"/>
        </w:rPr>
        <w:t>BSA-Mal gel is slightly larger than the BSA-SG</w:t>
      </w:r>
      <w:r w:rsidR="00503D86">
        <w:rPr>
          <w:sz w:val="28"/>
          <w:szCs w:val="28"/>
        </w:rPr>
        <w:t xml:space="preserve"> gel. But we still need further study to conform that the amino-</w:t>
      </w:r>
      <w:r w:rsidR="00503D86" w:rsidRPr="008A7530">
        <w:rPr>
          <w:sz w:val="28"/>
          <w:szCs w:val="28"/>
        </w:rPr>
        <w:t>Maleimide</w:t>
      </w:r>
      <w:r w:rsidR="00503D86">
        <w:rPr>
          <w:sz w:val="28"/>
          <w:szCs w:val="28"/>
        </w:rPr>
        <w:t xml:space="preserve"> bond is reversible. </w:t>
      </w:r>
    </w:p>
    <w:p w:rsidR="00503D86" w:rsidRDefault="00503D86" w:rsidP="004A742D">
      <w:pPr>
        <w:rPr>
          <w:sz w:val="28"/>
          <w:szCs w:val="28"/>
        </w:rPr>
      </w:pPr>
    </w:p>
    <w:p w:rsidR="00503D86" w:rsidRDefault="008439C1" w:rsidP="004A74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further</w:t>
      </w:r>
      <w:r w:rsidR="00503D86">
        <w:rPr>
          <w:sz w:val="28"/>
          <w:szCs w:val="28"/>
        </w:rPr>
        <w:t xml:space="preserve"> tested the self-healing ability of the BSA-Mal hydrogel. If the </w:t>
      </w:r>
      <w:r>
        <w:rPr>
          <w:sz w:val="28"/>
          <w:szCs w:val="28"/>
        </w:rPr>
        <w:t>interaction</w:t>
      </w:r>
      <w:r w:rsidR="00503D86">
        <w:rPr>
          <w:sz w:val="28"/>
          <w:szCs w:val="28"/>
        </w:rPr>
        <w:t xml:space="preserve"> is reversible, it must can heal the cracks in it. The gel </w:t>
      </w:r>
      <w:r>
        <w:rPr>
          <w:sz w:val="28"/>
          <w:szCs w:val="28"/>
        </w:rPr>
        <w:t xml:space="preserve">with cracks </w:t>
      </w:r>
      <w:r w:rsidR="00503D86">
        <w:rPr>
          <w:sz w:val="28"/>
          <w:szCs w:val="28"/>
        </w:rPr>
        <w:t xml:space="preserve">is submerge in the PBS buffer after </w:t>
      </w:r>
      <w:r>
        <w:rPr>
          <w:sz w:val="28"/>
          <w:szCs w:val="28"/>
        </w:rPr>
        <w:t>the</w:t>
      </w:r>
      <w:r w:rsidR="00503D86">
        <w:rPr>
          <w:sz w:val="28"/>
          <w:szCs w:val="28"/>
        </w:rPr>
        <w:t xml:space="preserve"> force spectra measurement. If the force the gel generated at the same </w:t>
      </w:r>
      <w:r>
        <w:rPr>
          <w:sz w:val="28"/>
          <w:szCs w:val="28"/>
        </w:rPr>
        <w:t>strain</w:t>
      </w:r>
      <w:r w:rsidR="00503D86">
        <w:rPr>
          <w:sz w:val="28"/>
          <w:szCs w:val="28"/>
        </w:rPr>
        <w:t xml:space="preserve"> increased after the </w:t>
      </w:r>
      <w:r w:rsidR="00503D86" w:rsidRPr="00503D86">
        <w:rPr>
          <w:sz w:val="28"/>
          <w:szCs w:val="28"/>
        </w:rPr>
        <w:t>soak</w:t>
      </w:r>
      <w:r w:rsidR="00503D86">
        <w:rPr>
          <w:sz w:val="28"/>
          <w:szCs w:val="28"/>
        </w:rPr>
        <w:t xml:space="preserve"> process, then we can determine there is self-healing existed. </w:t>
      </w:r>
      <w:r w:rsidR="00503D86">
        <w:rPr>
          <w:rFonts w:hint="eastAsia"/>
          <w:sz w:val="28"/>
          <w:szCs w:val="28"/>
        </w:rPr>
        <w:t>However, we never saw that happen.</w:t>
      </w:r>
    </w:p>
    <w:p w:rsidR="00503D86" w:rsidRPr="004A742D" w:rsidRDefault="00503D86" w:rsidP="004A742D">
      <w:pPr>
        <w:rPr>
          <w:sz w:val="28"/>
          <w:szCs w:val="28"/>
        </w:rPr>
      </w:pPr>
    </w:p>
    <w:p w:rsidR="0072630C" w:rsidRPr="004A742D" w:rsidRDefault="00503D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Besides the elastic measurement, we also conduct test toward the viscosity of the BSA-Mal hydrogel. </w:t>
      </w:r>
      <w:r w:rsidR="008439C1">
        <w:rPr>
          <w:sz w:val="28"/>
          <w:szCs w:val="28"/>
        </w:rPr>
        <w:t>T</w:t>
      </w:r>
      <w:r w:rsidR="0072630C">
        <w:rPr>
          <w:sz w:val="28"/>
          <w:szCs w:val="28"/>
        </w:rPr>
        <w:t>he frequency-pressure curve</w:t>
      </w:r>
      <w:r w:rsidR="008439C1">
        <w:rPr>
          <w:sz w:val="28"/>
          <w:szCs w:val="28"/>
        </w:rPr>
        <w:t xml:space="preserve"> given by rheometer is showed</w:t>
      </w:r>
      <w:r w:rsidR="0072630C">
        <w:rPr>
          <w:sz w:val="28"/>
          <w:szCs w:val="28"/>
        </w:rPr>
        <w:t xml:space="preserve">. </w:t>
      </w:r>
      <w:r w:rsidR="00E00033">
        <w:rPr>
          <w:rFonts w:hint="eastAsia"/>
          <w:sz w:val="28"/>
          <w:szCs w:val="28"/>
        </w:rPr>
        <w:t>As</w:t>
      </w:r>
      <w:r w:rsidR="00E00033">
        <w:rPr>
          <w:sz w:val="28"/>
          <w:szCs w:val="28"/>
        </w:rPr>
        <w:t xml:space="preserve"> </w:t>
      </w:r>
      <w:r w:rsidR="00E00033">
        <w:rPr>
          <w:rFonts w:hint="eastAsia"/>
          <w:sz w:val="28"/>
          <w:szCs w:val="28"/>
        </w:rPr>
        <w:t xml:space="preserve">we can see from the graph, </w:t>
      </w:r>
      <w:r w:rsidR="00E00033">
        <w:rPr>
          <w:sz w:val="28"/>
          <w:szCs w:val="28"/>
        </w:rPr>
        <w:t xml:space="preserve">value of </w:t>
      </w:r>
      <w:r w:rsidR="00E00033">
        <w:rPr>
          <w:rFonts w:hint="eastAsia"/>
          <w:sz w:val="28"/>
          <w:szCs w:val="28"/>
        </w:rPr>
        <w:t xml:space="preserve">the storage moduli and loss moduli </w:t>
      </w:r>
      <w:r w:rsidR="00E00033">
        <w:rPr>
          <w:sz w:val="28"/>
          <w:szCs w:val="28"/>
        </w:rPr>
        <w:t>are close together. So, the BSA-Mal gel is viscoelastic and quite sticky</w:t>
      </w:r>
      <w:r w:rsidR="0072630C">
        <w:rPr>
          <w:sz w:val="28"/>
          <w:szCs w:val="28"/>
        </w:rPr>
        <w:t>.</w:t>
      </w:r>
    </w:p>
    <w:sectPr w:rsidR="0072630C" w:rsidRPr="004A742D" w:rsidSect="009C06B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BB3" w:rsidRDefault="00BE4BB3" w:rsidP="009C06BE">
      <w:r>
        <w:separator/>
      </w:r>
    </w:p>
  </w:endnote>
  <w:endnote w:type="continuationSeparator" w:id="0">
    <w:p w:rsidR="00BE4BB3" w:rsidRDefault="00BE4BB3" w:rsidP="009C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BB3" w:rsidRDefault="00BE4BB3" w:rsidP="009C06BE">
      <w:r>
        <w:separator/>
      </w:r>
    </w:p>
  </w:footnote>
  <w:footnote w:type="continuationSeparator" w:id="0">
    <w:p w:rsidR="00BE4BB3" w:rsidRDefault="00BE4BB3" w:rsidP="009C0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C7"/>
    <w:rsid w:val="000A102D"/>
    <w:rsid w:val="001F58C7"/>
    <w:rsid w:val="002142F9"/>
    <w:rsid w:val="004A742D"/>
    <w:rsid w:val="00503D86"/>
    <w:rsid w:val="00541C5C"/>
    <w:rsid w:val="00697E19"/>
    <w:rsid w:val="0072630C"/>
    <w:rsid w:val="00841812"/>
    <w:rsid w:val="008439C1"/>
    <w:rsid w:val="008A7530"/>
    <w:rsid w:val="008F0CFA"/>
    <w:rsid w:val="00922955"/>
    <w:rsid w:val="009C06BE"/>
    <w:rsid w:val="00A67AB1"/>
    <w:rsid w:val="00BE4BB3"/>
    <w:rsid w:val="00CD69EF"/>
    <w:rsid w:val="00E00033"/>
    <w:rsid w:val="00F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E4A18-9574-49AC-B189-880A82B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C0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6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479</Words>
  <Characters>2733</Characters>
  <Application>Microsoft Office Word</Application>
  <DocSecurity>0</DocSecurity>
  <Lines>22</Lines>
  <Paragraphs>6</Paragraphs>
  <ScaleCrop>false</ScaleCrop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顾子琛</dc:creator>
  <cp:keywords/>
  <dc:description/>
  <cp:lastModifiedBy>顾子琛</cp:lastModifiedBy>
  <cp:revision>5</cp:revision>
  <dcterms:created xsi:type="dcterms:W3CDTF">2017-03-22T15:58:00Z</dcterms:created>
  <dcterms:modified xsi:type="dcterms:W3CDTF">2017-10-16T16:46:00Z</dcterms:modified>
</cp:coreProperties>
</file>