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9C9DE" w14:textId="77777777" w:rsidR="0063387E" w:rsidRPr="00620B65" w:rsidRDefault="0063387E" w:rsidP="00620B65">
      <w:pPr>
        <w:spacing w:line="276" w:lineRule="auto"/>
        <w:jc w:val="center"/>
        <w:rPr>
          <w:rFonts w:ascii="Times New Roman" w:eastAsia="宋体" w:hAnsi="Times New Roman" w:cs="Times New Roman"/>
          <w:b/>
          <w:smallCaps/>
          <w:kern w:val="0"/>
          <w:sz w:val="36"/>
          <w:szCs w:val="36"/>
        </w:rPr>
      </w:pPr>
      <w:r w:rsidRPr="00620B65">
        <w:rPr>
          <w:rFonts w:ascii="Times New Roman" w:eastAsia="宋体" w:hAnsi="Times New Roman" w:cs="Times New Roman" w:hint="eastAsia"/>
          <w:b/>
          <w:smallCaps/>
          <w:kern w:val="0"/>
          <w:sz w:val="36"/>
          <w:szCs w:val="36"/>
        </w:rPr>
        <w:t>Yuhang Cai</w:t>
      </w:r>
    </w:p>
    <w:p w14:paraId="1B7221EB" w14:textId="6D9ABD3D" w:rsidR="0063387E" w:rsidRPr="00620B65" w:rsidRDefault="00620B65" w:rsidP="00620B65">
      <w:pPr>
        <w:spacing w:line="276" w:lineRule="auto"/>
        <w:jc w:val="center"/>
        <w:rPr>
          <w:rFonts w:ascii="Times New Roman" w:eastAsia="宋体" w:hAnsi="Times New Roman" w:cs="Times New Roman"/>
          <w:sz w:val="23"/>
          <w:szCs w:val="24"/>
        </w:rPr>
      </w:pPr>
      <w:r w:rsidRPr="00620B65">
        <w:rPr>
          <w:rFonts w:ascii="Times New Roman" w:eastAsia="宋体" w:hAnsi="Times New Roman" w:cs="Times New Roman" w:hint="eastAsia"/>
          <w:sz w:val="23"/>
          <w:szCs w:val="24"/>
        </w:rPr>
        <w:t xml:space="preserve">(+86) </w:t>
      </w:r>
      <w:r w:rsidR="008801A7" w:rsidRPr="00620B65">
        <w:rPr>
          <w:rFonts w:ascii="Times New Roman" w:eastAsia="宋体" w:hAnsi="Times New Roman" w:cs="Times New Roman"/>
          <w:sz w:val="23"/>
          <w:szCs w:val="24"/>
        </w:rPr>
        <w:t>183</w:t>
      </w:r>
      <w:r w:rsidRPr="00620B65">
        <w:rPr>
          <w:rFonts w:ascii="Times New Roman" w:eastAsia="宋体" w:hAnsi="Times New Roman" w:cs="Times New Roman" w:hint="eastAsia"/>
          <w:sz w:val="23"/>
          <w:szCs w:val="24"/>
        </w:rPr>
        <w:t xml:space="preserve"> </w:t>
      </w:r>
      <w:r w:rsidR="008801A7" w:rsidRPr="00620B65">
        <w:rPr>
          <w:rFonts w:ascii="Times New Roman" w:eastAsia="宋体" w:hAnsi="Times New Roman" w:cs="Times New Roman"/>
          <w:sz w:val="23"/>
          <w:szCs w:val="24"/>
        </w:rPr>
        <w:t>5188</w:t>
      </w:r>
      <w:r w:rsidRPr="00620B65">
        <w:rPr>
          <w:rFonts w:ascii="Times New Roman" w:eastAsia="宋体" w:hAnsi="Times New Roman" w:cs="Times New Roman" w:hint="eastAsia"/>
          <w:sz w:val="23"/>
          <w:szCs w:val="24"/>
        </w:rPr>
        <w:t xml:space="preserve"> </w:t>
      </w:r>
      <w:r w:rsidR="008801A7" w:rsidRPr="00620B65">
        <w:rPr>
          <w:rFonts w:ascii="Times New Roman" w:eastAsia="宋体" w:hAnsi="Times New Roman" w:cs="Times New Roman"/>
          <w:sz w:val="23"/>
          <w:szCs w:val="24"/>
        </w:rPr>
        <w:t>1303</w:t>
      </w:r>
      <w:r w:rsidRPr="00620B65">
        <w:rPr>
          <w:rFonts w:ascii="Times New Roman" w:eastAsia="宋体" w:hAnsi="Times New Roman" w:cs="Times New Roman" w:hint="eastAsia"/>
          <w:sz w:val="23"/>
          <w:szCs w:val="24"/>
        </w:rPr>
        <w:t xml:space="preserve"> </w:t>
      </w:r>
      <w:r w:rsidR="0063387E" w:rsidRPr="00620B65">
        <w:rPr>
          <w:rFonts w:ascii="Times New Roman" w:eastAsia="宋体" w:hAnsi="Times New Roman" w:cs="Times New Roman"/>
          <w:sz w:val="23"/>
          <w:szCs w:val="24"/>
        </w:rPr>
        <w:t xml:space="preserve">| </w:t>
      </w:r>
      <w:r w:rsidR="008801A7" w:rsidRPr="00620B65">
        <w:rPr>
          <w:rFonts w:ascii="Times New Roman" w:eastAsia="宋体" w:hAnsi="Times New Roman" w:cs="Times New Roman"/>
          <w:sz w:val="23"/>
          <w:szCs w:val="24"/>
        </w:rPr>
        <w:t>141170002@smail.nju.edu.cn</w:t>
      </w:r>
    </w:p>
    <w:p w14:paraId="048BE6CD" w14:textId="77777777" w:rsidR="0063387E" w:rsidRPr="00620B65" w:rsidRDefault="0063387E" w:rsidP="00620B65">
      <w:pPr>
        <w:keepNext/>
        <w:widowControl/>
        <w:pBdr>
          <w:bottom w:val="single" w:sz="4" w:space="1" w:color="auto"/>
        </w:pBdr>
        <w:spacing w:beforeLines="50" w:before="156" w:line="276" w:lineRule="auto"/>
        <w:ind w:left="-357"/>
        <w:jc w:val="left"/>
        <w:outlineLvl w:val="0"/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  <w:lang w:eastAsia="en-US"/>
        </w:rPr>
      </w:pPr>
      <w:r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  <w:lang w:eastAsia="en-US"/>
        </w:rPr>
        <w:t>Education</w:t>
      </w:r>
    </w:p>
    <w:p w14:paraId="06220351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Nanjing University</w:t>
      </w:r>
      <w:r w:rsidRPr="00620B65">
        <w:rPr>
          <w:rFonts w:ascii="Times New Roman" w:eastAsia="宋体" w:hAnsi="Times New Roman" w:cs="Times New Roman"/>
          <w:b/>
          <w:sz w:val="22"/>
        </w:rPr>
        <w:tab/>
        <w:t>Nanjing, China</w:t>
      </w:r>
    </w:p>
    <w:p w14:paraId="61E600C8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i/>
          <w:sz w:val="22"/>
        </w:rPr>
        <w:t>Bachelor of Science in Physics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Sep.2014-Jun.2018 (expected)</w:t>
      </w:r>
    </w:p>
    <w:p w14:paraId="4FB8E800" w14:textId="77777777" w:rsidR="0063387E" w:rsidRPr="00620B65" w:rsidRDefault="0063387E" w:rsidP="00620B65">
      <w:pPr>
        <w:numPr>
          <w:ilvl w:val="0"/>
          <w:numId w:val="1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The National Basic Discipline Elite Program</w:t>
      </w:r>
    </w:p>
    <w:p w14:paraId="03A91EB2" w14:textId="77777777" w:rsidR="0063387E" w:rsidRPr="00620B65" w:rsidRDefault="0063387E" w:rsidP="00620B65">
      <w:pPr>
        <w:numPr>
          <w:ilvl w:val="0"/>
          <w:numId w:val="1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GPA:</w:t>
      </w:r>
      <w:r w:rsidRPr="00620B65">
        <w:rPr>
          <w:rFonts w:ascii="Times New Roman" w:eastAsia="宋体" w:hAnsi="Times New Roman" w:cs="Times New Roman"/>
          <w:sz w:val="22"/>
        </w:rPr>
        <w:t xml:space="preserve"> 4.5</w:t>
      </w:r>
      <w:r w:rsidRPr="00620B65">
        <w:rPr>
          <w:rFonts w:ascii="Times New Roman" w:eastAsia="宋体" w:hAnsi="Times New Roman" w:cs="Times New Roman" w:hint="eastAsia"/>
          <w:sz w:val="22"/>
        </w:rPr>
        <w:t>53</w:t>
      </w:r>
      <w:r w:rsidRPr="00620B65">
        <w:rPr>
          <w:rFonts w:ascii="Times New Roman" w:eastAsia="宋体" w:hAnsi="Times New Roman" w:cs="Times New Roman"/>
          <w:sz w:val="22"/>
        </w:rPr>
        <w:t>/5.0 (</w:t>
      </w:r>
      <w:r w:rsidRPr="00620B65">
        <w:rPr>
          <w:rFonts w:ascii="Times New Roman" w:eastAsia="宋体" w:hAnsi="Times New Roman" w:cs="Times New Roman" w:hint="eastAsia"/>
          <w:sz w:val="22"/>
        </w:rPr>
        <w:t>91.06/100</w:t>
      </w:r>
      <w:r w:rsidRPr="00620B65">
        <w:rPr>
          <w:rFonts w:ascii="Times New Roman" w:eastAsia="宋体" w:hAnsi="Times New Roman" w:cs="Times New Roman"/>
          <w:sz w:val="22"/>
        </w:rPr>
        <w:t>)</w:t>
      </w:r>
      <w:r w:rsidRPr="00620B65">
        <w:rPr>
          <w:rFonts w:ascii="Times New Roman" w:eastAsia="宋体" w:hAnsi="Times New Roman" w:cs="Times New Roman" w:hint="eastAsia"/>
          <w:sz w:val="22"/>
        </w:rPr>
        <w:t>;</w:t>
      </w:r>
      <w:r w:rsidRPr="00620B65">
        <w:rPr>
          <w:rFonts w:ascii="Times New Roman" w:eastAsia="宋体" w:hAnsi="Times New Roman" w:cs="Times New Roman"/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b/>
          <w:sz w:val="22"/>
        </w:rPr>
        <w:t>GPA Ranking:</w:t>
      </w:r>
      <w:r w:rsidRPr="00620B65">
        <w:rPr>
          <w:rFonts w:ascii="Times New Roman" w:eastAsia="宋体" w:hAnsi="Times New Roman" w:cs="Times New Roman"/>
          <w:sz w:val="22"/>
        </w:rPr>
        <w:t xml:space="preserve"> </w:t>
      </w:r>
      <w:r w:rsidRPr="00620B65">
        <w:rPr>
          <w:rFonts w:ascii="Times New Roman" w:eastAsia="宋体" w:hAnsi="Times New Roman" w:cs="Times New Roman" w:hint="eastAsia"/>
          <w:sz w:val="22"/>
        </w:rPr>
        <w:t>6</w:t>
      </w:r>
      <w:r w:rsidRPr="00620B65">
        <w:rPr>
          <w:rFonts w:ascii="Times New Roman" w:eastAsia="宋体" w:hAnsi="Times New Roman" w:cs="Times New Roman"/>
          <w:sz w:val="22"/>
        </w:rPr>
        <w:t>/201</w:t>
      </w:r>
    </w:p>
    <w:p w14:paraId="0A0B4C36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University of Illinois Urbana-Champaign</w:t>
      </w:r>
      <w:r w:rsidRPr="00620B65">
        <w:rPr>
          <w:rFonts w:ascii="Times New Roman" w:eastAsia="宋体" w:hAnsi="Times New Roman" w:cs="Times New Roman"/>
          <w:b/>
          <w:sz w:val="22"/>
        </w:rPr>
        <w:tab/>
      </w:r>
      <w:r w:rsidRPr="00620B65">
        <w:rPr>
          <w:rFonts w:ascii="Times New Roman" w:eastAsia="宋体" w:hAnsi="Times New Roman" w:cs="Times New Roman" w:hint="eastAsia"/>
          <w:b/>
          <w:sz w:val="22"/>
        </w:rPr>
        <w:t>Champaign, IL</w:t>
      </w:r>
    </w:p>
    <w:p w14:paraId="6E777A46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i/>
          <w:sz w:val="22"/>
        </w:rPr>
        <w:t>Student Intern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 w:hint="eastAsia"/>
          <w:i/>
          <w:sz w:val="22"/>
        </w:rPr>
        <w:t xml:space="preserve">Jul.2017-Jan.2018 </w:t>
      </w:r>
    </w:p>
    <w:p w14:paraId="789AB448" w14:textId="77777777" w:rsidR="0063387E" w:rsidRPr="00620B65" w:rsidRDefault="0063387E" w:rsidP="00620B65">
      <w:pPr>
        <w:keepNext/>
        <w:widowControl/>
        <w:pBdr>
          <w:bottom w:val="single" w:sz="4" w:space="1" w:color="auto"/>
        </w:pBdr>
        <w:spacing w:beforeLines="50" w:before="156" w:line="276" w:lineRule="auto"/>
        <w:ind w:left="-357"/>
        <w:jc w:val="left"/>
        <w:outlineLvl w:val="0"/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</w:pPr>
      <w:r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>Research Experience</w:t>
      </w:r>
    </w:p>
    <w:p w14:paraId="62031AE0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620B65">
        <w:rPr>
          <w:rFonts w:ascii="Times New Roman" w:eastAsia="宋体" w:hAnsi="Times New Roman" w:cs="Times New Roman" w:hint="eastAsia"/>
          <w:b/>
          <w:sz w:val="22"/>
        </w:rPr>
        <w:t xml:space="preserve">Micro and Nanotechnology Laboratory, </w:t>
      </w:r>
      <w:r w:rsidRPr="00620B65">
        <w:rPr>
          <w:rFonts w:ascii="Times New Roman" w:eastAsia="宋体" w:hAnsi="Times New Roman" w:cs="Times New Roman"/>
          <w:b/>
          <w:sz w:val="22"/>
        </w:rPr>
        <w:t>University of Illinois Urbana-Champaign</w:t>
      </w:r>
    </w:p>
    <w:p w14:paraId="2C2AF2CB" w14:textId="77777777" w:rsidR="0063387E" w:rsidRPr="00620B65" w:rsidRDefault="0063387E" w:rsidP="00620B65">
      <w:pPr>
        <w:numPr>
          <w:ilvl w:val="0"/>
          <w:numId w:val="5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b/>
          <w:i/>
          <w:sz w:val="22"/>
        </w:rPr>
      </w:pPr>
      <w:r w:rsidRPr="00620B65">
        <w:rPr>
          <w:rFonts w:ascii="Times New Roman" w:eastAsia="宋体" w:hAnsi="Times New Roman" w:cs="Times New Roman" w:hint="eastAsia"/>
          <w:b/>
          <w:sz w:val="22"/>
        </w:rPr>
        <w:t xml:space="preserve">Topic: </w:t>
      </w:r>
      <w:r w:rsidRPr="00620B65">
        <w:rPr>
          <w:rFonts w:ascii="Times New Roman" w:eastAsia="宋体" w:hAnsi="Times New Roman" w:cs="Times New Roman" w:hint="eastAsia"/>
          <w:b/>
          <w:i/>
          <w:sz w:val="22"/>
        </w:rPr>
        <w:t xml:space="preserve">Synthesis of two-dimensional </w:t>
      </w:r>
      <w:r w:rsidRPr="00620B65">
        <w:rPr>
          <w:rFonts w:ascii="Times New Roman" w:eastAsia="宋体" w:hAnsi="Times New Roman" w:cs="Times New Roman"/>
          <w:b/>
          <w:i/>
          <w:sz w:val="22"/>
        </w:rPr>
        <w:t>transition metal dichalcogenides</w:t>
      </w:r>
      <w:r w:rsidRPr="00620B65">
        <w:rPr>
          <w:rFonts w:ascii="Times New Roman" w:eastAsia="宋体" w:hAnsi="Times New Roman" w:cs="Times New Roman" w:hint="eastAsia"/>
          <w:b/>
          <w:i/>
          <w:sz w:val="22"/>
        </w:rPr>
        <w:t xml:space="preserve"> for electronic and photonic devices</w:t>
      </w:r>
    </w:p>
    <w:p w14:paraId="06B13369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i/>
          <w:sz w:val="22"/>
        </w:rPr>
        <w:t>Student Intern</w:t>
      </w:r>
      <w:r w:rsidRPr="00620B65">
        <w:rPr>
          <w:rFonts w:ascii="Times New Roman" w:eastAsia="宋体" w:hAnsi="Times New Roman" w:cs="Times New Roman" w:hint="eastAsia"/>
          <w:sz w:val="22"/>
        </w:rPr>
        <w:t>, Advisor: Prof. Wenjuan Zhu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 w:hint="eastAsia"/>
          <w:i/>
          <w:sz w:val="22"/>
        </w:rPr>
        <w:t>Jul.2017-</w:t>
      </w:r>
      <w:r w:rsidR="00D35FF0" w:rsidRPr="00620B65">
        <w:rPr>
          <w:rFonts w:ascii="Times New Roman" w:eastAsia="宋体" w:hAnsi="Times New Roman" w:cs="Times New Roman"/>
          <w:i/>
          <w:sz w:val="22"/>
        </w:rPr>
        <w:t>Jan.2018</w:t>
      </w:r>
    </w:p>
    <w:p w14:paraId="570DF891" w14:textId="7D6CF854" w:rsidR="0063387E" w:rsidRPr="00620B65" w:rsidRDefault="0063387E" w:rsidP="00620B65">
      <w:pPr>
        <w:numPr>
          <w:ilvl w:val="0"/>
          <w:numId w:val="6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Grew monolayer WSe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>, MoS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triangles </w:t>
      </w:r>
      <w:r w:rsidRPr="00620B65">
        <w:rPr>
          <w:rFonts w:ascii="Times New Roman" w:eastAsia="宋体" w:hAnsi="Times New Roman" w:cs="Times New Roman"/>
          <w:sz w:val="22"/>
        </w:rPr>
        <w:t xml:space="preserve">(both 100 micros) and large domains of </w:t>
      </w:r>
      <w:r w:rsidRPr="00620B65">
        <w:rPr>
          <w:rFonts w:ascii="Times New Roman" w:eastAsia="宋体" w:hAnsi="Times New Roman" w:cs="Times New Roman" w:hint="eastAsia"/>
          <w:sz w:val="22"/>
        </w:rPr>
        <w:t>MoS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>, respectively, on SiO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substrates via </w:t>
      </w:r>
      <w:r w:rsidRPr="00620B65">
        <w:rPr>
          <w:rFonts w:ascii="Times New Roman" w:eastAsia="宋体" w:hAnsi="Times New Roman" w:cs="Times New Roman"/>
          <w:sz w:val="22"/>
        </w:rPr>
        <w:t>chemical vapor deposition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(CVD) and then optimized reaction conditions</w:t>
      </w:r>
    </w:p>
    <w:p w14:paraId="4E05C012" w14:textId="77777777" w:rsidR="00D5396C" w:rsidRPr="00620B65" w:rsidRDefault="008801A7" w:rsidP="00620B6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Deposited</w:t>
      </w:r>
      <w:r w:rsidR="00D5396C" w:rsidRPr="00620B65">
        <w:rPr>
          <w:rFonts w:ascii="Times New Roman" w:eastAsia="宋体" w:hAnsi="Times New Roman" w:cs="Times New Roman"/>
          <w:sz w:val="22"/>
        </w:rPr>
        <w:t xml:space="preserve"> monolayer MoS</w:t>
      </w:r>
      <w:r w:rsidR="00D5396C" w:rsidRPr="00620B65">
        <w:rPr>
          <w:rFonts w:ascii="Times New Roman" w:eastAsia="宋体" w:hAnsi="Times New Roman" w:cs="Times New Roman"/>
          <w:sz w:val="22"/>
          <w:vertAlign w:val="subscript"/>
        </w:rPr>
        <w:t>2</w:t>
      </w:r>
      <w:r w:rsidR="00D5396C" w:rsidRPr="00620B65">
        <w:rPr>
          <w:rFonts w:ascii="Times New Roman" w:eastAsia="宋体" w:hAnsi="Times New Roman" w:cs="Times New Roman"/>
          <w:sz w:val="22"/>
        </w:rPr>
        <w:t xml:space="preserve"> and WSe</w:t>
      </w:r>
      <w:r w:rsidR="00D5396C" w:rsidRPr="00620B65">
        <w:rPr>
          <w:rFonts w:ascii="Times New Roman" w:eastAsia="宋体" w:hAnsi="Times New Roman" w:cs="Times New Roman"/>
          <w:sz w:val="22"/>
          <w:vertAlign w:val="subscript"/>
        </w:rPr>
        <w:t xml:space="preserve">2 </w:t>
      </w:r>
      <w:r w:rsidR="00D5396C" w:rsidRPr="00620B65">
        <w:rPr>
          <w:rFonts w:ascii="Times New Roman" w:eastAsia="宋体" w:hAnsi="Times New Roman" w:cs="Times New Roman"/>
          <w:sz w:val="22"/>
        </w:rPr>
        <w:t>triangles on sapphire by CVD</w:t>
      </w:r>
    </w:p>
    <w:p w14:paraId="4DA653DF" w14:textId="4111C66B" w:rsidR="0063387E" w:rsidRPr="00620B65" w:rsidRDefault="0063387E" w:rsidP="00B307F0">
      <w:pPr>
        <w:numPr>
          <w:ilvl w:val="0"/>
          <w:numId w:val="6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 xml:space="preserve">Characterized as-grown films by </w:t>
      </w:r>
      <w:r w:rsidR="00B307F0">
        <w:rPr>
          <w:rFonts w:ascii="Times New Roman" w:eastAsia="宋体" w:hAnsi="Times New Roman" w:cs="Times New Roman"/>
          <w:sz w:val="22"/>
        </w:rPr>
        <w:t xml:space="preserve">Atomic Force </w:t>
      </w:r>
      <w:r w:rsidR="00B307F0" w:rsidRPr="00B307F0">
        <w:rPr>
          <w:rFonts w:ascii="Times New Roman" w:eastAsia="宋体" w:hAnsi="Times New Roman" w:cs="Times New Roman"/>
          <w:sz w:val="22"/>
        </w:rPr>
        <w:t>Microscope</w:t>
      </w:r>
      <w:r w:rsidR="00B307F0">
        <w:rPr>
          <w:rFonts w:ascii="Times New Roman" w:eastAsia="宋体" w:hAnsi="Times New Roman" w:cs="Times New Roman" w:hint="eastAsia"/>
          <w:sz w:val="22"/>
        </w:rPr>
        <w:t>(</w:t>
      </w:r>
      <w:r w:rsidR="00B307F0">
        <w:rPr>
          <w:rFonts w:ascii="Times New Roman" w:eastAsia="宋体" w:hAnsi="Times New Roman" w:cs="Times New Roman"/>
          <w:sz w:val="22"/>
        </w:rPr>
        <w:t>AFM</w:t>
      </w:r>
      <w:r w:rsidR="00B307F0">
        <w:rPr>
          <w:rFonts w:ascii="Times New Roman" w:eastAsia="宋体" w:hAnsi="Times New Roman" w:cs="Times New Roman" w:hint="eastAsia"/>
          <w:sz w:val="22"/>
        </w:rPr>
        <w:t>)</w:t>
      </w:r>
      <w:r w:rsidR="00D5396C" w:rsidRPr="00620B65">
        <w:rPr>
          <w:rFonts w:ascii="Times New Roman" w:eastAsia="宋体" w:hAnsi="Times New Roman" w:cs="Times New Roman"/>
          <w:sz w:val="22"/>
        </w:rPr>
        <w:t xml:space="preserve">, </w:t>
      </w:r>
      <w:r w:rsidR="007E0A6B">
        <w:rPr>
          <w:rFonts w:ascii="Times New Roman" w:eastAsia="宋体" w:hAnsi="Times New Roman" w:cs="Times New Roman" w:hint="eastAsia"/>
          <w:sz w:val="22"/>
        </w:rPr>
        <w:t>r</w:t>
      </w:r>
      <w:r w:rsidRPr="00620B65">
        <w:rPr>
          <w:rFonts w:ascii="Times New Roman" w:eastAsia="宋体" w:hAnsi="Times New Roman" w:cs="Times New Roman"/>
          <w:sz w:val="22"/>
        </w:rPr>
        <w:t>aman spectroscopy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sz w:val="22"/>
        </w:rPr>
        <w:t>and photoluminescence spectroscopy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sz w:val="22"/>
        </w:rPr>
        <w:t>(PL)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</w:t>
      </w:r>
    </w:p>
    <w:p w14:paraId="00EC69FB" w14:textId="77777777" w:rsidR="0063387E" w:rsidRPr="00620B65" w:rsidRDefault="0063387E" w:rsidP="00620B65">
      <w:pPr>
        <w:numPr>
          <w:ilvl w:val="0"/>
          <w:numId w:val="6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Utilized two-step CVD method to grow MoS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on the top surface of WSe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>, and processed the epitaxial growth of WSe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on the MoS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in the same method </w:t>
      </w:r>
    </w:p>
    <w:p w14:paraId="08AA7F1B" w14:textId="77777777" w:rsidR="0063387E" w:rsidRPr="00620B65" w:rsidRDefault="0063387E" w:rsidP="00620B65">
      <w:pPr>
        <w:numPr>
          <w:ilvl w:val="0"/>
          <w:numId w:val="6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 xml:space="preserve">Identified the lateral heterostructures of </w:t>
      </w:r>
      <w:r w:rsidRPr="00620B65">
        <w:rPr>
          <w:rFonts w:ascii="Times New Roman" w:eastAsia="宋体" w:hAnsi="Times New Roman" w:cs="Times New Roman"/>
          <w:sz w:val="22"/>
        </w:rPr>
        <w:t>MoS</w:t>
      </w:r>
      <w:r w:rsidRPr="00620B65">
        <w:rPr>
          <w:rFonts w:ascii="Times New Roman" w:eastAsia="宋体" w:hAnsi="Times New Roman" w:cs="Times New Roman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>/WSe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and WSe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>/MoS</w:t>
      </w:r>
      <w:r w:rsidRPr="00620B65">
        <w:rPr>
          <w:rFonts w:ascii="Times New Roman" w:eastAsia="宋体" w:hAnsi="Times New Roman" w:cs="Times New Roman"/>
          <w:sz w:val="22"/>
        </w:rPr>
        <w:t>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 xml:space="preserve">2 </w:t>
      </w:r>
      <w:r w:rsidRPr="00620B65">
        <w:rPr>
          <w:rFonts w:ascii="Times New Roman" w:eastAsia="宋体" w:hAnsi="Times New Roman" w:cs="Times New Roman" w:hint="eastAsia"/>
          <w:sz w:val="22"/>
        </w:rPr>
        <w:t>(</w:t>
      </w:r>
      <w:r w:rsidRPr="00620B65">
        <w:rPr>
          <w:rFonts w:ascii="Times New Roman" w:eastAsia="宋体" w:hAnsi="Times New Roman" w:cs="Times New Roman"/>
          <w:sz w:val="22"/>
        </w:rPr>
        <w:t>Selenization of MoS</w:t>
      </w:r>
      <w:r w:rsidRPr="00620B65">
        <w:rPr>
          <w:rFonts w:ascii="Times New Roman" w:eastAsia="宋体" w:hAnsi="Times New Roman" w:cs="Times New Roman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 w:hint="eastAsia"/>
          <w:sz w:val="22"/>
        </w:rPr>
        <w:t>)</w:t>
      </w:r>
    </w:p>
    <w:p w14:paraId="0FDAD5C7" w14:textId="5F7E7444" w:rsidR="00D5396C" w:rsidRPr="00620B65" w:rsidRDefault="0063387E" w:rsidP="00620B65">
      <w:pPr>
        <w:numPr>
          <w:ilvl w:val="0"/>
          <w:numId w:val="6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Synthesized monolayer MoS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 xml:space="preserve">2 </w:t>
      </w:r>
      <w:r w:rsidRPr="00620B65">
        <w:rPr>
          <w:rFonts w:ascii="Times New Roman" w:eastAsia="宋体" w:hAnsi="Times New Roman" w:cs="Times New Roman"/>
          <w:sz w:val="22"/>
        </w:rPr>
        <w:t xml:space="preserve">(n-type) 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directly on </w:t>
      </w:r>
      <w:r w:rsidRPr="00620B65">
        <w:rPr>
          <w:rFonts w:ascii="Times New Roman" w:eastAsia="宋体" w:hAnsi="Times New Roman" w:cs="Times New Roman"/>
          <w:sz w:val="22"/>
        </w:rPr>
        <w:t xml:space="preserve">p-doped Si and </w:t>
      </w:r>
      <w:r w:rsidRPr="00620B65">
        <w:rPr>
          <w:rFonts w:ascii="Times New Roman" w:eastAsia="宋体" w:hAnsi="Times New Roman" w:cs="Times New Roman" w:hint="eastAsia"/>
          <w:sz w:val="22"/>
        </w:rPr>
        <w:t>WSe</w:t>
      </w:r>
      <w:r w:rsidRPr="00620B65">
        <w:rPr>
          <w:rFonts w:ascii="Times New Roman" w:eastAsia="宋体" w:hAnsi="Times New Roman" w:cs="Times New Roman" w:hint="eastAsia"/>
          <w:sz w:val="22"/>
          <w:vertAlign w:val="subscript"/>
        </w:rPr>
        <w:t xml:space="preserve">2 </w:t>
      </w:r>
      <w:r w:rsidRPr="00620B65">
        <w:rPr>
          <w:rFonts w:ascii="Times New Roman" w:eastAsia="宋体" w:hAnsi="Times New Roman" w:cs="Times New Roman"/>
          <w:sz w:val="22"/>
        </w:rPr>
        <w:t>(p-type)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sz w:val="22"/>
        </w:rPr>
        <w:t>on n-doped Si</w:t>
      </w:r>
      <w:r w:rsidR="00620B65"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Pr="00620B65">
        <w:rPr>
          <w:rFonts w:ascii="Times New Roman" w:eastAsia="宋体" w:hAnsi="Times New Roman" w:cs="Times New Roman" w:hint="eastAsia"/>
          <w:sz w:val="22"/>
        </w:rPr>
        <w:t>substrates for a p-n junction</w:t>
      </w:r>
      <w:r w:rsidR="00D5396C" w:rsidRPr="00620B65">
        <w:rPr>
          <w:rFonts w:ascii="Times New Roman" w:eastAsia="宋体" w:hAnsi="Times New Roman" w:cs="Times New Roman"/>
          <w:sz w:val="22"/>
        </w:rPr>
        <w:t xml:space="preserve">, also grew </w:t>
      </w:r>
      <w:r w:rsidR="00D5396C" w:rsidRPr="00620B65">
        <w:rPr>
          <w:rFonts w:ascii="Times New Roman" w:eastAsia="宋体" w:hAnsi="Times New Roman" w:cs="Times New Roman" w:hint="eastAsia"/>
          <w:sz w:val="22"/>
        </w:rPr>
        <w:t>MoS</w:t>
      </w:r>
      <w:r w:rsidR="00D5396C"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="00D5396C" w:rsidRPr="00620B65">
        <w:rPr>
          <w:rFonts w:ascii="Times New Roman" w:eastAsia="宋体" w:hAnsi="Times New Roman" w:cs="Times New Roman"/>
          <w:sz w:val="22"/>
          <w:vertAlign w:val="subscript"/>
        </w:rPr>
        <w:t xml:space="preserve"> </w:t>
      </w:r>
      <w:r w:rsidR="00D5396C" w:rsidRPr="00620B65">
        <w:rPr>
          <w:rFonts w:ascii="Times New Roman" w:eastAsia="宋体" w:hAnsi="Times New Roman" w:cs="Times New Roman"/>
          <w:sz w:val="22"/>
        </w:rPr>
        <w:t xml:space="preserve">on n-type Si and </w:t>
      </w:r>
      <w:r w:rsidR="00D5396C" w:rsidRPr="00620B65">
        <w:rPr>
          <w:rFonts w:ascii="Times New Roman" w:eastAsia="宋体" w:hAnsi="Times New Roman" w:cs="Times New Roman" w:hint="eastAsia"/>
          <w:sz w:val="22"/>
        </w:rPr>
        <w:t>WSe</w:t>
      </w:r>
      <w:r w:rsidR="00D5396C" w:rsidRPr="00620B65">
        <w:rPr>
          <w:rFonts w:ascii="Times New Roman" w:eastAsia="宋体" w:hAnsi="Times New Roman" w:cs="Times New Roman" w:hint="eastAsia"/>
          <w:sz w:val="22"/>
          <w:vertAlign w:val="subscript"/>
        </w:rPr>
        <w:t xml:space="preserve">2 </w:t>
      </w:r>
      <w:r w:rsidR="00D5396C" w:rsidRPr="00620B65">
        <w:rPr>
          <w:rFonts w:ascii="Times New Roman" w:eastAsia="宋体" w:hAnsi="Times New Roman" w:cs="Times New Roman"/>
          <w:sz w:val="22"/>
        </w:rPr>
        <w:t>on p-type Si</w:t>
      </w:r>
      <w:r w:rsidR="00385130"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="00620B65" w:rsidRPr="00620B65">
        <w:rPr>
          <w:rFonts w:ascii="Times New Roman" w:eastAsia="宋体" w:hAnsi="Times New Roman" w:cs="Times New Roman" w:hint="eastAsia"/>
          <w:sz w:val="22"/>
        </w:rPr>
        <w:t xml:space="preserve">substrates </w:t>
      </w:r>
      <w:r w:rsidR="00D5396C" w:rsidRPr="00620B65">
        <w:rPr>
          <w:rFonts w:ascii="Times New Roman" w:eastAsia="宋体" w:hAnsi="Times New Roman" w:cs="Times New Roman"/>
          <w:sz w:val="22"/>
        </w:rPr>
        <w:t>(for Dr. Xu’s Research)</w:t>
      </w:r>
    </w:p>
    <w:p w14:paraId="5947DD4A" w14:textId="4B9EA8CC" w:rsidR="00404A04" w:rsidRPr="00620B65" w:rsidRDefault="00B307F0" w:rsidP="00B307F0">
      <w:pPr>
        <w:numPr>
          <w:ilvl w:val="0"/>
          <w:numId w:val="6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B307F0">
        <w:rPr>
          <w:rFonts w:ascii="Times New Roman" w:eastAsia="宋体" w:hAnsi="Times New Roman" w:cs="Times New Roman"/>
          <w:sz w:val="22"/>
        </w:rPr>
        <w:t xml:space="preserve">Achieved </w:t>
      </w:r>
      <w:bookmarkStart w:id="0" w:name="_GoBack"/>
      <w:bookmarkEnd w:id="0"/>
      <w:r w:rsidRPr="00B307F0">
        <w:rPr>
          <w:rFonts w:ascii="Times New Roman" w:eastAsia="宋体" w:hAnsi="Times New Roman" w:cs="Times New Roman"/>
          <w:sz w:val="22"/>
        </w:rPr>
        <w:t xml:space="preserve">growth of two-dimensional </w:t>
      </w:r>
      <w:r w:rsidR="00E96D87">
        <w:rPr>
          <w:rFonts w:ascii="Times New Roman" w:eastAsia="宋体" w:hAnsi="Times New Roman" w:cs="Times New Roman" w:hint="eastAsia"/>
          <w:sz w:val="22"/>
        </w:rPr>
        <w:t>MoTe</w:t>
      </w:r>
      <w:r w:rsidR="00E96D87" w:rsidRPr="00620B65">
        <w:rPr>
          <w:rFonts w:ascii="Times New Roman" w:eastAsia="宋体" w:hAnsi="Times New Roman" w:cs="Times New Roman" w:hint="eastAsia"/>
          <w:sz w:val="22"/>
          <w:vertAlign w:val="subscript"/>
        </w:rPr>
        <w:t>2</w:t>
      </w:r>
      <w:r w:rsidRPr="00B307F0">
        <w:rPr>
          <w:rFonts w:ascii="Times New Roman" w:eastAsia="宋体" w:hAnsi="Times New Roman" w:cs="Times New Roman"/>
          <w:sz w:val="22"/>
        </w:rPr>
        <w:t xml:space="preserve"> on SiO2/Si substrate</w:t>
      </w:r>
      <w:r w:rsidR="00ED7891" w:rsidRPr="00620B65">
        <w:rPr>
          <w:rFonts w:ascii="Times New Roman" w:eastAsia="宋体" w:hAnsi="Times New Roman" w:cs="Times New Roman" w:hint="eastAsia"/>
          <w:sz w:val="22"/>
        </w:rPr>
        <w:t xml:space="preserve"> </w:t>
      </w:r>
    </w:p>
    <w:p w14:paraId="35014599" w14:textId="77777777" w:rsidR="0063387E" w:rsidRPr="00620B65" w:rsidRDefault="00026AE8" w:rsidP="00620B65">
      <w:pPr>
        <w:tabs>
          <w:tab w:val="right" w:pos="9746"/>
        </w:tabs>
        <w:spacing w:line="276" w:lineRule="auto"/>
        <w:ind w:left="240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ab/>
      </w:r>
    </w:p>
    <w:p w14:paraId="0CD7DB59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National Laboratory of Solid State Microstructures, Nanjing University</w:t>
      </w:r>
      <w:r w:rsidRPr="00620B65">
        <w:rPr>
          <w:rFonts w:ascii="Times New Roman" w:eastAsia="宋体" w:hAnsi="Times New Roman" w:cs="Times New Roman"/>
          <w:sz w:val="22"/>
        </w:rPr>
        <w:tab/>
      </w:r>
    </w:p>
    <w:p w14:paraId="500693DD" w14:textId="77777777" w:rsidR="0063387E" w:rsidRPr="00620B65" w:rsidRDefault="0063387E" w:rsidP="00620B65">
      <w:pPr>
        <w:numPr>
          <w:ilvl w:val="0"/>
          <w:numId w:val="3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i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Topic:</w:t>
      </w:r>
      <w:r w:rsidRPr="00620B65">
        <w:rPr>
          <w:rFonts w:ascii="Times New Roman" w:eastAsia="宋体" w:hAnsi="Times New Roman" w:cs="Times New Roman"/>
          <w:sz w:val="22"/>
        </w:rPr>
        <w:t xml:space="preserve"> </w:t>
      </w:r>
      <w:r w:rsidRPr="00620B65">
        <w:rPr>
          <w:rFonts w:ascii="Times New Roman" w:eastAsia="宋体" w:hAnsi="Times New Roman" w:cs="Times New Roman" w:hint="eastAsia"/>
          <w:b/>
          <w:i/>
          <w:sz w:val="22"/>
        </w:rPr>
        <w:t>Quantum transport in two-dimensional layered topological insulators</w:t>
      </w:r>
    </w:p>
    <w:p w14:paraId="27635769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i/>
          <w:sz w:val="22"/>
        </w:rPr>
        <w:t>Independent Researcher</w:t>
      </w:r>
      <w:r w:rsidRPr="00620B65">
        <w:rPr>
          <w:rFonts w:ascii="Times New Roman" w:eastAsia="宋体" w:hAnsi="Times New Roman" w:cs="Times New Roman"/>
          <w:sz w:val="22"/>
        </w:rPr>
        <w:t>, Advisor: Prof. Fengqi Song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Sep.2016-</w:t>
      </w:r>
      <w:r w:rsidRPr="00620B65">
        <w:rPr>
          <w:rFonts w:ascii="Times New Roman" w:eastAsia="宋体" w:hAnsi="Times New Roman" w:cs="Times New Roman" w:hint="eastAsia"/>
          <w:i/>
          <w:sz w:val="22"/>
        </w:rPr>
        <w:t>May.2017</w:t>
      </w:r>
    </w:p>
    <w:p w14:paraId="291D0D9E" w14:textId="657C6734" w:rsidR="0063387E" w:rsidRPr="00620B65" w:rsidRDefault="0063387E" w:rsidP="00620B65">
      <w:pPr>
        <w:numPr>
          <w:ilvl w:val="0"/>
          <w:numId w:val="2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Prepared BiSbTeSe</w:t>
      </w:r>
      <w:r w:rsidR="00DA55C3">
        <w:rPr>
          <w:rFonts w:ascii="Times New Roman" w:eastAsia="宋体" w:hAnsi="Times New Roman" w:cs="Times New Roman" w:hint="eastAsia"/>
          <w:sz w:val="22"/>
        </w:rPr>
        <w:t xml:space="preserve"> </w:t>
      </w:r>
      <w:r w:rsidRPr="00620B65">
        <w:rPr>
          <w:rFonts w:ascii="Times New Roman" w:eastAsia="宋体" w:hAnsi="Times New Roman" w:cs="Times New Roman" w:hint="eastAsia"/>
          <w:sz w:val="22"/>
        </w:rPr>
        <w:t>(BSTS) films by the Bridgman-Stockbarger method, and the films were mechanically exfoliated by a kind of special tape with weak adhesion</w:t>
      </w:r>
    </w:p>
    <w:p w14:paraId="5AA04242" w14:textId="1A1CF194" w:rsidR="0063387E" w:rsidRPr="00620B65" w:rsidRDefault="0063387E" w:rsidP="00620B65">
      <w:pPr>
        <w:numPr>
          <w:ilvl w:val="0"/>
          <w:numId w:val="2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Generated patterned electrodes through photolithographic process and gold plating technique</w:t>
      </w:r>
      <w:r w:rsidR="00830BF4">
        <w:rPr>
          <w:rFonts w:ascii="Times New Roman" w:eastAsia="宋体" w:hAnsi="Times New Roman" w:cs="Times New Roman"/>
          <w:sz w:val="22"/>
        </w:rPr>
        <w:t xml:space="preserve"> (magnetron sputtering)</w:t>
      </w:r>
      <w:r w:rsidRPr="00620B65">
        <w:rPr>
          <w:rFonts w:ascii="Times New Roman" w:eastAsia="宋体" w:hAnsi="Times New Roman" w:cs="Times New Roman" w:hint="eastAsia"/>
          <w:sz w:val="22"/>
        </w:rPr>
        <w:t>, and then characteriz</w:t>
      </w:r>
      <w:r w:rsidR="000533AE">
        <w:rPr>
          <w:rFonts w:ascii="Times New Roman" w:eastAsia="宋体" w:hAnsi="Times New Roman" w:cs="Times New Roman" w:hint="eastAsia"/>
          <w:sz w:val="22"/>
        </w:rPr>
        <w:t>ed as-obtained products.</w:t>
      </w:r>
    </w:p>
    <w:p w14:paraId="511AD257" w14:textId="77777777" w:rsidR="0063387E" w:rsidRPr="00620B65" w:rsidRDefault="0063387E" w:rsidP="00620B65">
      <w:pPr>
        <w:numPr>
          <w:ilvl w:val="0"/>
          <w:numId w:val="2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Performed transport measurements in different magnetic fields and different temperatures</w:t>
      </w:r>
    </w:p>
    <w:p w14:paraId="0D0430D2" w14:textId="77777777" w:rsidR="0063387E" w:rsidRPr="00620B65" w:rsidRDefault="0063387E" w:rsidP="00620B65">
      <w:pPr>
        <w:numPr>
          <w:ilvl w:val="0"/>
          <w:numId w:val="2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 xml:space="preserve">Calculated the </w:t>
      </w:r>
      <w:r w:rsidRPr="00620B65">
        <w:rPr>
          <w:rFonts w:ascii="Times New Roman" w:eastAsia="宋体" w:hAnsi="Times New Roman" w:cs="Times New Roman"/>
          <w:sz w:val="22"/>
        </w:rPr>
        <w:t xml:space="preserve">electron mobility, </w:t>
      </w:r>
      <w:r w:rsidRPr="00620B65">
        <w:rPr>
          <w:rFonts w:ascii="Times New Roman" w:eastAsia="宋体" w:hAnsi="Times New Roman" w:cs="Times New Roman" w:hint="eastAsia"/>
          <w:sz w:val="22"/>
        </w:rPr>
        <w:t>electron number density and phase coherence length, etc. by using the classical fitting method</w:t>
      </w:r>
    </w:p>
    <w:p w14:paraId="74D19A43" w14:textId="77777777" w:rsidR="0063387E" w:rsidRPr="00620B65" w:rsidRDefault="0063387E" w:rsidP="00620B65">
      <w:pPr>
        <w:numPr>
          <w:ilvl w:val="0"/>
          <w:numId w:val="3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620B65">
        <w:rPr>
          <w:rFonts w:ascii="Times New Roman" w:eastAsia="宋体" w:hAnsi="Times New Roman" w:cs="Times New Roman" w:hint="eastAsia"/>
          <w:b/>
          <w:sz w:val="22"/>
        </w:rPr>
        <w:lastRenderedPageBreak/>
        <w:t xml:space="preserve">Topic: </w:t>
      </w:r>
      <w:r w:rsidRPr="00620B65">
        <w:rPr>
          <w:rFonts w:ascii="Times New Roman" w:eastAsia="宋体" w:hAnsi="Times New Roman" w:cs="Times New Roman" w:hint="eastAsia"/>
          <w:b/>
          <w:i/>
          <w:sz w:val="22"/>
        </w:rPr>
        <w:t>Design of a simple field emission microscopy (FEM)</w:t>
      </w:r>
    </w:p>
    <w:p w14:paraId="28180277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i/>
          <w:sz w:val="22"/>
        </w:rPr>
        <w:t>Team Work</w:t>
      </w:r>
      <w:r w:rsidRPr="00620B65">
        <w:rPr>
          <w:rFonts w:ascii="Times New Roman" w:eastAsia="宋体" w:hAnsi="Times New Roman" w:cs="Times New Roman" w:hint="eastAsia"/>
          <w:sz w:val="22"/>
        </w:rPr>
        <w:t>, Advisor: Prof. Xiaoshan Wu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 w:hint="eastAsia"/>
          <w:i/>
          <w:sz w:val="22"/>
        </w:rPr>
        <w:t>Mar.2015-Jun.2015</w:t>
      </w:r>
    </w:p>
    <w:p w14:paraId="3C23481A" w14:textId="77777777" w:rsidR="0063387E" w:rsidRPr="00620B65" w:rsidRDefault="0063387E" w:rsidP="00620B65">
      <w:pPr>
        <w:numPr>
          <w:ilvl w:val="0"/>
          <w:numId w:val="4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>Fabricated tip with small radius via the electrochemical corrosion method</w:t>
      </w:r>
    </w:p>
    <w:p w14:paraId="389923AA" w14:textId="7F2D780F" w:rsidR="00276C71" w:rsidRPr="00276C71" w:rsidRDefault="0063387E" w:rsidP="00276C71">
      <w:pPr>
        <w:numPr>
          <w:ilvl w:val="0"/>
          <w:numId w:val="4"/>
        </w:num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 xml:space="preserve">Designed circuits and </w:t>
      </w:r>
      <w:r w:rsidRPr="00620B65">
        <w:rPr>
          <w:rFonts w:ascii="Times New Roman" w:eastAsia="宋体" w:hAnsi="Times New Roman" w:cs="Times New Roman"/>
          <w:sz w:val="22"/>
        </w:rPr>
        <w:t>embedded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the tip in</w:t>
      </w:r>
      <w:r w:rsidRPr="00620B65">
        <w:rPr>
          <w:rFonts w:ascii="Calibri" w:eastAsia="宋体" w:hAnsi="Calibri" w:cs="Times New Roman"/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sz w:val="22"/>
        </w:rPr>
        <w:t>the picture tube of a small television</w:t>
      </w:r>
      <w:r w:rsidRPr="00620B65">
        <w:rPr>
          <w:rFonts w:ascii="Times New Roman" w:eastAsia="宋体" w:hAnsi="Times New Roman" w:cs="Times New Roman" w:hint="eastAsia"/>
          <w:sz w:val="22"/>
        </w:rPr>
        <w:t>; eventually made a simple FEM for the purpose of studying the principle of field emission</w:t>
      </w:r>
    </w:p>
    <w:p w14:paraId="6EB75CE4" w14:textId="237879B7" w:rsidR="00276C71" w:rsidRPr="00620B65" w:rsidRDefault="00276C71" w:rsidP="00276C71">
      <w:pPr>
        <w:keepNext/>
        <w:widowControl/>
        <w:pBdr>
          <w:bottom w:val="single" w:sz="4" w:space="1" w:color="auto"/>
        </w:pBdr>
        <w:spacing w:beforeLines="50" w:before="156" w:line="276" w:lineRule="auto"/>
        <w:ind w:left="-357"/>
        <w:jc w:val="left"/>
        <w:outlineLvl w:val="0"/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>Journals</w:t>
      </w:r>
    </w:p>
    <w:p w14:paraId="0A3E4C01" w14:textId="113F4360" w:rsidR="00276C71" w:rsidRPr="00276C71" w:rsidRDefault="00276C71" w:rsidP="00276C71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[1</w:t>
      </w:r>
      <w:r w:rsidRPr="00620B65">
        <w:rPr>
          <w:rFonts w:ascii="Times New Roman" w:eastAsia="宋体" w:hAnsi="Times New Roman" w:cs="Times New Roman" w:hint="eastAsia"/>
          <w:sz w:val="22"/>
        </w:rPr>
        <w:t>]</w:t>
      </w:r>
      <w:r w:rsidRPr="00620B65">
        <w:rPr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b/>
          <w:sz w:val="22"/>
        </w:rPr>
        <w:t>Yuhang Cai</w:t>
      </w:r>
      <w:r w:rsidRPr="00620B65">
        <w:rPr>
          <w:rFonts w:ascii="Times New Roman" w:eastAsia="宋体" w:hAnsi="Times New Roman" w:cs="Times New Roman"/>
          <w:sz w:val="22"/>
        </w:rPr>
        <w:t xml:space="preserve">, Kai Xu, and Wenjuan Zhu. </w:t>
      </w:r>
      <w:r w:rsidRPr="00276C71">
        <w:rPr>
          <w:rFonts w:ascii="Times New Roman" w:eastAsia="宋体" w:hAnsi="Times New Roman" w:cs="Times New Roman"/>
          <w:sz w:val="22"/>
        </w:rPr>
        <w:t>Large-area Growth of Mos2 and Wse2 on SiO2/Si and Sapphire Substrate</w:t>
      </w:r>
      <w:r>
        <w:rPr>
          <w:rFonts w:ascii="Times New Roman" w:eastAsia="宋体" w:hAnsi="Times New Roman" w:cs="Times New Roman"/>
          <w:sz w:val="22"/>
        </w:rPr>
        <w:t>, in preparation.</w:t>
      </w:r>
    </w:p>
    <w:p w14:paraId="17C673EA" w14:textId="77777777" w:rsidR="00945A35" w:rsidRPr="00620B65" w:rsidRDefault="00945A35" w:rsidP="00620B65">
      <w:pPr>
        <w:keepNext/>
        <w:widowControl/>
        <w:pBdr>
          <w:bottom w:val="single" w:sz="4" w:space="1" w:color="auto"/>
        </w:pBdr>
        <w:spacing w:beforeLines="50" w:before="156" w:line="276" w:lineRule="auto"/>
        <w:ind w:left="-357"/>
        <w:jc w:val="left"/>
        <w:outlineLvl w:val="0"/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</w:pPr>
      <w:r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>Conference</w:t>
      </w:r>
      <w:r w:rsidR="00A62654"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>s</w:t>
      </w:r>
      <w:r w:rsidR="00026AE8"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 xml:space="preserve"> &amp; Exhibitions</w:t>
      </w:r>
    </w:p>
    <w:p w14:paraId="335986FD" w14:textId="77777777" w:rsidR="00705DCF" w:rsidRPr="00620B65" w:rsidRDefault="00705DCF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[1</w:t>
      </w:r>
      <w:r w:rsidRPr="00620B65">
        <w:rPr>
          <w:rFonts w:ascii="Times New Roman" w:eastAsia="宋体" w:hAnsi="Times New Roman" w:cs="Times New Roman" w:hint="eastAsia"/>
          <w:sz w:val="22"/>
        </w:rPr>
        <w:t>]</w:t>
      </w:r>
      <w:r w:rsidRPr="00620B65">
        <w:rPr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b/>
          <w:sz w:val="22"/>
        </w:rPr>
        <w:t>Yuhang Cai</w:t>
      </w:r>
      <w:r w:rsidRPr="00620B65">
        <w:rPr>
          <w:rFonts w:ascii="Times New Roman" w:eastAsia="宋体" w:hAnsi="Times New Roman" w:cs="Times New Roman"/>
          <w:sz w:val="22"/>
        </w:rPr>
        <w:t>, Kai Xu, and Wenjuan Zhu. Lateral WSe</w:t>
      </w:r>
      <w:r w:rsidRPr="00620B65">
        <w:rPr>
          <w:rFonts w:ascii="Times New Roman" w:eastAsia="宋体" w:hAnsi="Times New Roman" w:cs="Times New Roman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/>
          <w:sz w:val="22"/>
        </w:rPr>
        <w:t>/MoSe</w:t>
      </w:r>
      <w:r w:rsidRPr="00620B65">
        <w:rPr>
          <w:rFonts w:ascii="Times New Roman" w:eastAsia="宋体" w:hAnsi="Times New Roman" w:cs="Times New Roman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/>
          <w:sz w:val="22"/>
        </w:rPr>
        <w:t xml:space="preserve"> Heterostructures Grown by a Two-step CVD Method, 2018, APS March Meeting</w:t>
      </w:r>
      <w:r w:rsidR="00323C91" w:rsidRPr="00620B65">
        <w:rPr>
          <w:rFonts w:ascii="Times New Roman" w:eastAsia="宋体" w:hAnsi="Times New Roman" w:cs="Times New Roman" w:hint="eastAsia"/>
          <w:sz w:val="22"/>
        </w:rPr>
        <w:t>.</w:t>
      </w:r>
      <w:r w:rsidR="00323C91" w:rsidRPr="00620B65">
        <w:rPr>
          <w:rFonts w:ascii="Times New Roman" w:eastAsia="宋体" w:hAnsi="Times New Roman" w:cs="Times New Roman"/>
          <w:sz w:val="22"/>
        </w:rPr>
        <w:t xml:space="preserve"> </w:t>
      </w:r>
      <w:r w:rsidR="00323C91" w:rsidRPr="00620B65">
        <w:rPr>
          <w:rFonts w:ascii="Times New Roman" w:eastAsia="宋体" w:hAnsi="Times New Roman" w:cs="Times New Roman" w:hint="eastAsia"/>
          <w:sz w:val="22"/>
        </w:rPr>
        <w:t>[</w:t>
      </w:r>
      <w:hyperlink r:id="rId8" w:history="1">
        <w:r w:rsidR="00323C91" w:rsidRPr="00620B65">
          <w:rPr>
            <w:rStyle w:val="a6"/>
            <w:rFonts w:ascii="Times New Roman" w:eastAsia="宋体" w:hAnsi="Times New Roman" w:cs="Times New Roman" w:hint="eastAsia"/>
            <w:sz w:val="22"/>
          </w:rPr>
          <w:t>A</w:t>
        </w:r>
        <w:r w:rsidR="00323C91" w:rsidRPr="00620B65">
          <w:rPr>
            <w:rStyle w:val="a6"/>
            <w:rFonts w:ascii="Times New Roman" w:eastAsia="宋体" w:hAnsi="Times New Roman" w:cs="Times New Roman"/>
            <w:sz w:val="22"/>
          </w:rPr>
          <w:t>bstract</w:t>
        </w:r>
      </w:hyperlink>
      <w:r w:rsidR="00323C91" w:rsidRPr="00620B65">
        <w:rPr>
          <w:rFonts w:ascii="Times New Roman" w:eastAsia="宋体" w:hAnsi="Times New Roman" w:cs="Times New Roman" w:hint="eastAsia"/>
          <w:sz w:val="22"/>
        </w:rPr>
        <w:t>]</w:t>
      </w:r>
    </w:p>
    <w:p w14:paraId="0C9C6D7B" w14:textId="77777777" w:rsidR="00705DCF" w:rsidRPr="00620B65" w:rsidRDefault="00705DCF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[2</w:t>
      </w:r>
      <w:r w:rsidRPr="00620B65">
        <w:rPr>
          <w:rFonts w:ascii="Times New Roman" w:eastAsia="宋体" w:hAnsi="Times New Roman" w:cs="Times New Roman" w:hint="eastAsia"/>
          <w:sz w:val="22"/>
        </w:rPr>
        <w:t>]</w:t>
      </w:r>
      <w:r w:rsidR="00FB3FD5"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Pr="00620B65">
        <w:rPr>
          <w:rFonts w:ascii="Times New Roman" w:eastAsia="宋体" w:hAnsi="Times New Roman" w:cs="Times New Roman"/>
          <w:sz w:val="22"/>
        </w:rPr>
        <w:t>Kai Xu</w:t>
      </w:r>
      <w:r w:rsidRPr="00620B65">
        <w:rPr>
          <w:rFonts w:ascii="Times New Roman" w:eastAsia="宋体" w:hAnsi="Times New Roman" w:cs="Times New Roman" w:hint="eastAsia"/>
          <w:sz w:val="22"/>
        </w:rPr>
        <w:t>,</w:t>
      </w:r>
      <w:r w:rsidRPr="00620B65">
        <w:rPr>
          <w:rFonts w:ascii="Times New Roman" w:eastAsia="宋体" w:hAnsi="Times New Roman" w:cs="Times New Roman"/>
          <w:b/>
          <w:sz w:val="22"/>
        </w:rPr>
        <w:t xml:space="preserve"> Yuhang Cai</w:t>
      </w:r>
      <w:r w:rsidRPr="00620B65">
        <w:rPr>
          <w:rFonts w:ascii="Times New Roman" w:eastAsia="宋体" w:hAnsi="Times New Roman" w:cs="Times New Roman"/>
          <w:sz w:val="22"/>
        </w:rPr>
        <w:t>, Zijing Zhao, and Wenjuan Zhu. Esaki Diodes based on MoS</w:t>
      </w:r>
      <w:r w:rsidRPr="00620B65">
        <w:rPr>
          <w:rFonts w:ascii="Times New Roman" w:eastAsia="宋体" w:hAnsi="Times New Roman" w:cs="Times New Roman"/>
          <w:sz w:val="22"/>
          <w:vertAlign w:val="subscript"/>
        </w:rPr>
        <w:t>2/</w:t>
      </w:r>
      <w:r w:rsidRPr="00620B65">
        <w:rPr>
          <w:rFonts w:ascii="Times New Roman" w:eastAsia="宋体" w:hAnsi="Times New Roman" w:cs="Times New Roman"/>
          <w:sz w:val="22"/>
        </w:rPr>
        <w:t>p-Si Heterostructures, 2018, APS March Meeting</w:t>
      </w:r>
      <w:r w:rsidR="00323C91" w:rsidRPr="00620B65">
        <w:rPr>
          <w:rFonts w:ascii="Times New Roman" w:eastAsia="宋体" w:hAnsi="Times New Roman" w:cs="Times New Roman" w:hint="eastAsia"/>
          <w:sz w:val="22"/>
        </w:rPr>
        <w:t>.</w:t>
      </w:r>
      <w:r w:rsidR="00323C91" w:rsidRPr="00620B65">
        <w:rPr>
          <w:rFonts w:ascii="Times New Roman" w:eastAsia="宋体" w:hAnsi="Times New Roman" w:cs="Times New Roman"/>
          <w:sz w:val="22"/>
        </w:rPr>
        <w:t xml:space="preserve"> </w:t>
      </w:r>
      <w:r w:rsidR="00323C91" w:rsidRPr="00620B65">
        <w:rPr>
          <w:rFonts w:ascii="Times New Roman" w:eastAsia="宋体" w:hAnsi="Times New Roman" w:cs="Times New Roman" w:hint="eastAsia"/>
          <w:sz w:val="22"/>
        </w:rPr>
        <w:t>[</w:t>
      </w:r>
      <w:hyperlink r:id="rId9" w:history="1">
        <w:r w:rsidR="00323C91" w:rsidRPr="00620B65">
          <w:rPr>
            <w:rStyle w:val="a6"/>
            <w:rFonts w:ascii="Times New Roman" w:eastAsia="宋体" w:hAnsi="Times New Roman" w:cs="Times New Roman"/>
            <w:sz w:val="22"/>
          </w:rPr>
          <w:t>Abstract</w:t>
        </w:r>
      </w:hyperlink>
      <w:r w:rsidR="00323C91" w:rsidRPr="00620B65">
        <w:rPr>
          <w:rFonts w:ascii="Times New Roman" w:eastAsia="宋体" w:hAnsi="Times New Roman" w:cs="Times New Roman" w:hint="eastAsia"/>
          <w:sz w:val="22"/>
        </w:rPr>
        <w:t>]</w:t>
      </w:r>
    </w:p>
    <w:p w14:paraId="794B18CB" w14:textId="31F4B90E" w:rsidR="00620B65" w:rsidRPr="00620B65" w:rsidRDefault="00620B65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 xml:space="preserve">[3] </w:t>
      </w:r>
      <w:r w:rsidRPr="00620B65">
        <w:rPr>
          <w:rFonts w:ascii="Times New Roman" w:eastAsia="宋体" w:hAnsi="Times New Roman" w:cs="Times New Roman"/>
          <w:sz w:val="22"/>
        </w:rPr>
        <w:t xml:space="preserve">Jaron A. Kropp, </w:t>
      </w:r>
      <w:r w:rsidRPr="00620B65">
        <w:rPr>
          <w:rFonts w:ascii="Times New Roman" w:eastAsia="宋体" w:hAnsi="Times New Roman" w:cs="Times New Roman"/>
          <w:b/>
          <w:sz w:val="22"/>
        </w:rPr>
        <w:t>Yuhang Cai</w:t>
      </w:r>
      <w:r w:rsidRPr="00620B65">
        <w:rPr>
          <w:rFonts w:ascii="Times New Roman" w:eastAsia="宋体" w:hAnsi="Times New Roman" w:cs="Times New Roman"/>
          <w:sz w:val="22"/>
        </w:rPr>
        <w:t>, Zihan Yao, Dr. Wenjuan Zhu, and Dr. Theodosia Gougousi. Surface functionalization of monolayer MoS</w:t>
      </w:r>
      <w:r w:rsidRPr="00620B65">
        <w:rPr>
          <w:rFonts w:ascii="Times New Roman" w:eastAsia="宋体" w:hAnsi="Times New Roman" w:cs="Times New Roman"/>
          <w:sz w:val="22"/>
          <w:vertAlign w:val="subscript"/>
        </w:rPr>
        <w:t>2</w:t>
      </w:r>
      <w:r w:rsidRPr="00620B65">
        <w:rPr>
          <w:rFonts w:ascii="Times New Roman" w:eastAsia="宋体" w:hAnsi="Times New Roman" w:cs="Times New Roman"/>
          <w:sz w:val="22"/>
        </w:rPr>
        <w:t xml:space="preserve"> for atomic layer deposition using gold chloride salts, 2017, AVS 64th International Symposium &amp; Exhibition.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[</w:t>
      </w:r>
      <w:r w:rsidRPr="00272454">
        <w:rPr>
          <w:rFonts w:ascii="Times New Roman" w:eastAsia="宋体" w:hAnsi="Times New Roman" w:cs="Times New Roman" w:hint="eastAsia"/>
          <w:sz w:val="22"/>
        </w:rPr>
        <w:t>PDF</w:t>
      </w:r>
      <w:r w:rsidRPr="00620B65">
        <w:rPr>
          <w:rFonts w:ascii="Times New Roman" w:eastAsia="宋体" w:hAnsi="Times New Roman" w:cs="Times New Roman" w:hint="eastAsia"/>
          <w:sz w:val="22"/>
        </w:rPr>
        <w:t>]</w:t>
      </w:r>
    </w:p>
    <w:p w14:paraId="4D3708DB" w14:textId="58EBD2B0" w:rsidR="0063387E" w:rsidRPr="00620B65" w:rsidRDefault="0063387E" w:rsidP="00620B65">
      <w:pPr>
        <w:keepNext/>
        <w:widowControl/>
        <w:pBdr>
          <w:bottom w:val="single" w:sz="4" w:space="1" w:color="auto"/>
        </w:pBdr>
        <w:spacing w:beforeLines="50" w:before="156" w:line="276" w:lineRule="auto"/>
        <w:ind w:left="-357"/>
        <w:jc w:val="left"/>
        <w:outlineLvl w:val="0"/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</w:pPr>
      <w:r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>Honors &amp; Awards</w:t>
      </w:r>
    </w:p>
    <w:p w14:paraId="535B98CB" w14:textId="01A87CC7" w:rsidR="00AA34D3" w:rsidRPr="00620B65" w:rsidRDefault="00AA34D3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i/>
          <w:sz w:val="22"/>
        </w:rPr>
      </w:pPr>
      <w:r w:rsidRPr="00620B65">
        <w:rPr>
          <w:rFonts w:ascii="Times New Roman" w:eastAsia="宋体" w:hAnsi="Times New Roman" w:cs="Times New Roman" w:hint="eastAsia"/>
          <w:sz w:val="22"/>
        </w:rPr>
        <w:t xml:space="preserve">First Prize, </w:t>
      </w:r>
      <w:r w:rsidRPr="00620B65">
        <w:rPr>
          <w:rFonts w:ascii="Times New Roman" w:eastAsia="宋体" w:hAnsi="Times New Roman" w:cs="Times New Roman"/>
          <w:sz w:val="22"/>
        </w:rPr>
        <w:t>Elite Program Scholarship</w:t>
      </w:r>
      <w:r w:rsidR="00620B65" w:rsidRPr="00620B65">
        <w:rPr>
          <w:rFonts w:ascii="Times New Roman" w:eastAsia="宋体" w:hAnsi="Times New Roman" w:cs="Times New Roman"/>
          <w:sz w:val="22"/>
        </w:rPr>
        <w:tab/>
      </w:r>
      <w:r w:rsidR="00620B65" w:rsidRPr="00620B65">
        <w:rPr>
          <w:rFonts w:ascii="Times New Roman" w:eastAsia="宋体" w:hAnsi="Times New Roman" w:cs="Times New Roman" w:hint="eastAsia"/>
          <w:i/>
          <w:sz w:val="22"/>
        </w:rPr>
        <w:t>Nov.2017</w:t>
      </w:r>
    </w:p>
    <w:p w14:paraId="7C017869" w14:textId="77777777" w:rsidR="00AA34D3" w:rsidRPr="00620B65" w:rsidRDefault="00AA34D3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Second Prize, People’s Scholarship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Nov.2017</w:t>
      </w:r>
    </w:p>
    <w:p w14:paraId="5F755E16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Second Prize, Elite Program Scholarship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Nov.2016</w:t>
      </w:r>
    </w:p>
    <w:p w14:paraId="34A75B44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Second Prize, People’s Scholarship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Nov.2016</w:t>
      </w:r>
    </w:p>
    <w:p w14:paraId="1365216A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First Prize, Xing Quan Scholarship</w:t>
      </w:r>
      <w:r w:rsidR="00FB3FD5"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="00AA34D3" w:rsidRPr="00620B65">
        <w:rPr>
          <w:rFonts w:ascii="Times New Roman" w:eastAsia="宋体" w:hAnsi="Times New Roman" w:cs="Times New Roman"/>
          <w:sz w:val="22"/>
        </w:rPr>
        <w:t>(2%)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Nov.2015</w:t>
      </w:r>
    </w:p>
    <w:p w14:paraId="29BF8D97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i/>
          <w:sz w:val="22"/>
        </w:rPr>
      </w:pPr>
      <w:r w:rsidRPr="00620B65">
        <w:rPr>
          <w:rFonts w:ascii="Times New Roman" w:eastAsia="宋体" w:hAnsi="Times New Roman" w:cs="Times New Roman"/>
          <w:sz w:val="22"/>
        </w:rPr>
        <w:t>First Prize, Elite Program Scholarship</w:t>
      </w:r>
      <w:r w:rsidR="00FB3FD5" w:rsidRPr="00620B65">
        <w:rPr>
          <w:rFonts w:ascii="Times New Roman" w:eastAsia="宋体" w:hAnsi="Times New Roman" w:cs="Times New Roman" w:hint="eastAsia"/>
          <w:sz w:val="22"/>
        </w:rPr>
        <w:t xml:space="preserve"> </w:t>
      </w:r>
      <w:r w:rsidR="00AA34D3" w:rsidRPr="00620B65">
        <w:rPr>
          <w:rFonts w:ascii="Times New Roman" w:eastAsia="宋体" w:hAnsi="Times New Roman" w:cs="Times New Roman"/>
          <w:sz w:val="22"/>
        </w:rPr>
        <w:t>(2%)</w:t>
      </w:r>
      <w:r w:rsidRPr="00620B65">
        <w:rPr>
          <w:rFonts w:ascii="Times New Roman" w:eastAsia="宋体" w:hAnsi="Times New Roman" w:cs="Times New Roman"/>
          <w:sz w:val="22"/>
        </w:rPr>
        <w:tab/>
      </w:r>
      <w:r w:rsidRPr="00620B65">
        <w:rPr>
          <w:rFonts w:ascii="Times New Roman" w:eastAsia="宋体" w:hAnsi="Times New Roman" w:cs="Times New Roman"/>
          <w:i/>
          <w:sz w:val="22"/>
        </w:rPr>
        <w:t>Nov.2015</w:t>
      </w:r>
    </w:p>
    <w:p w14:paraId="34A7A888" w14:textId="77777777" w:rsidR="0063387E" w:rsidRPr="00620B65" w:rsidRDefault="0063387E" w:rsidP="00620B65">
      <w:pPr>
        <w:keepNext/>
        <w:widowControl/>
        <w:pBdr>
          <w:bottom w:val="single" w:sz="4" w:space="1" w:color="auto"/>
        </w:pBdr>
        <w:spacing w:beforeLines="50" w:before="156" w:line="276" w:lineRule="auto"/>
        <w:ind w:left="-357"/>
        <w:jc w:val="left"/>
        <w:outlineLvl w:val="0"/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</w:pPr>
      <w:r w:rsidRPr="00620B65">
        <w:rPr>
          <w:rFonts w:ascii="Times New Roman" w:eastAsia="宋体" w:hAnsi="Times New Roman" w:cs="Times New Roman"/>
          <w:b/>
          <w:bCs/>
          <w:smallCaps/>
          <w:kern w:val="32"/>
          <w:sz w:val="24"/>
          <w:szCs w:val="24"/>
        </w:rPr>
        <w:t>Professional Skills</w:t>
      </w:r>
    </w:p>
    <w:p w14:paraId="1EF9389C" w14:textId="77777777" w:rsidR="0063387E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/>
          <w:b/>
          <w:sz w:val="22"/>
        </w:rPr>
        <w:t>Computer Competencies:</w:t>
      </w:r>
      <w:r w:rsidRPr="00620B65">
        <w:rPr>
          <w:rFonts w:ascii="Times New Roman" w:eastAsia="宋体" w:hAnsi="Times New Roman" w:cs="Times New Roman"/>
          <w:sz w:val="22"/>
        </w:rPr>
        <w:t xml:space="preserve"> C language, Python, Matlab, Origin</w:t>
      </w:r>
    </w:p>
    <w:p w14:paraId="59FD6BEC" w14:textId="2D24EA9E" w:rsidR="00E02615" w:rsidRPr="00620B65" w:rsidRDefault="0063387E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  <w:r w:rsidRPr="00620B65">
        <w:rPr>
          <w:rFonts w:ascii="Times New Roman" w:eastAsia="宋体" w:hAnsi="Times New Roman" w:cs="Times New Roman" w:hint="eastAsia"/>
          <w:b/>
          <w:sz w:val="22"/>
        </w:rPr>
        <w:t>Techniques and Instrumentation: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Photolithography, </w:t>
      </w:r>
      <w:r w:rsidR="00830BF4">
        <w:rPr>
          <w:rFonts w:ascii="Times New Roman" w:eastAsia="宋体" w:hAnsi="Times New Roman" w:cs="Times New Roman"/>
          <w:sz w:val="22"/>
        </w:rPr>
        <w:t>magnetron sputtering</w:t>
      </w:r>
      <w:r w:rsidRPr="00620B65">
        <w:rPr>
          <w:rFonts w:ascii="Times New Roman" w:eastAsia="宋体" w:hAnsi="Times New Roman" w:cs="Times New Roman" w:hint="eastAsia"/>
          <w:sz w:val="22"/>
        </w:rPr>
        <w:t>,</w:t>
      </w:r>
      <w:r w:rsidR="00AA34D3" w:rsidRPr="00620B65">
        <w:rPr>
          <w:rFonts w:ascii="Times New Roman" w:eastAsia="宋体" w:hAnsi="Times New Roman" w:cs="Times New Roman"/>
          <w:sz w:val="22"/>
        </w:rPr>
        <w:t xml:space="preserve"> ALD</w:t>
      </w:r>
      <w:r w:rsidR="00AA34D3" w:rsidRPr="00620B65">
        <w:rPr>
          <w:rFonts w:ascii="Times New Roman" w:eastAsia="宋体" w:hAnsi="Times New Roman" w:cs="Times New Roman" w:hint="eastAsia"/>
          <w:sz w:val="22"/>
        </w:rPr>
        <w:t>,</w:t>
      </w:r>
      <w:r w:rsidRPr="00620B65">
        <w:rPr>
          <w:rFonts w:ascii="Times New Roman" w:eastAsia="宋体" w:hAnsi="Times New Roman" w:cs="Times New Roman" w:hint="eastAsia"/>
          <w:sz w:val="22"/>
        </w:rPr>
        <w:t xml:space="preserve"> SEM,</w:t>
      </w:r>
      <w:r w:rsidRPr="00620B65">
        <w:rPr>
          <w:rFonts w:ascii="Times New Roman" w:eastAsia="宋体" w:hAnsi="Times New Roman" w:cs="Times New Roman"/>
          <w:sz w:val="22"/>
        </w:rPr>
        <w:t xml:space="preserve"> AFM</w:t>
      </w:r>
      <w:r w:rsidRPr="00620B65">
        <w:rPr>
          <w:rFonts w:ascii="Times New Roman" w:eastAsia="宋体" w:hAnsi="Times New Roman" w:cs="Times New Roman" w:hint="eastAsia"/>
          <w:sz w:val="22"/>
        </w:rPr>
        <w:t>, Transport Measur</w:t>
      </w:r>
      <w:r w:rsidR="00404A04" w:rsidRPr="00620B65">
        <w:rPr>
          <w:rFonts w:ascii="Times New Roman" w:eastAsia="宋体" w:hAnsi="Times New Roman" w:cs="Times New Roman"/>
          <w:sz w:val="22"/>
        </w:rPr>
        <w:t>ement</w:t>
      </w:r>
      <w:r w:rsidRPr="00620B65">
        <w:rPr>
          <w:rFonts w:ascii="Times New Roman" w:eastAsia="宋体" w:hAnsi="Times New Roman" w:cs="Times New Roman"/>
          <w:sz w:val="22"/>
        </w:rPr>
        <w:t>, Ferroelectric measurement, CVD furnaces</w:t>
      </w:r>
    </w:p>
    <w:p w14:paraId="6A221FDD" w14:textId="77777777" w:rsidR="00323C91" w:rsidRPr="00620B65" w:rsidRDefault="00323C91" w:rsidP="00620B65">
      <w:pPr>
        <w:tabs>
          <w:tab w:val="right" w:pos="9746"/>
        </w:tabs>
        <w:spacing w:line="276" w:lineRule="auto"/>
        <w:rPr>
          <w:rFonts w:ascii="Times New Roman" w:eastAsia="宋体" w:hAnsi="Times New Roman" w:cs="Times New Roman"/>
          <w:sz w:val="22"/>
        </w:rPr>
      </w:pPr>
    </w:p>
    <w:sectPr w:rsidR="00323C91" w:rsidRPr="00620B65" w:rsidSect="0014650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2B8F4" w14:textId="77777777" w:rsidR="00617510" w:rsidRDefault="00617510" w:rsidP="008537DE">
      <w:r>
        <w:separator/>
      </w:r>
    </w:p>
  </w:endnote>
  <w:endnote w:type="continuationSeparator" w:id="0">
    <w:p w14:paraId="59F37EF0" w14:textId="77777777" w:rsidR="00617510" w:rsidRDefault="00617510" w:rsidP="0085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A9539" w14:textId="77777777" w:rsidR="00617510" w:rsidRDefault="00617510" w:rsidP="008537DE">
      <w:r>
        <w:separator/>
      </w:r>
    </w:p>
  </w:footnote>
  <w:footnote w:type="continuationSeparator" w:id="0">
    <w:p w14:paraId="24A61C80" w14:textId="77777777" w:rsidR="00617510" w:rsidRDefault="00617510" w:rsidP="00853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286C"/>
    <w:multiLevelType w:val="hybridMultilevel"/>
    <w:tmpl w:val="DF2E84B2"/>
    <w:lvl w:ilvl="0" w:tplc="AEB6E8F8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>
    <w:nsid w:val="35D13F69"/>
    <w:multiLevelType w:val="hybridMultilevel"/>
    <w:tmpl w:val="BF9EB414"/>
    <w:lvl w:ilvl="0" w:tplc="AEB6E8F8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>
    <w:nsid w:val="385A1320"/>
    <w:multiLevelType w:val="hybridMultilevel"/>
    <w:tmpl w:val="C1020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FC1ED2"/>
    <w:multiLevelType w:val="hybridMultilevel"/>
    <w:tmpl w:val="135280B2"/>
    <w:lvl w:ilvl="0" w:tplc="AEB6E8F8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48856406"/>
    <w:multiLevelType w:val="hybridMultilevel"/>
    <w:tmpl w:val="0A4C5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F9034E"/>
    <w:multiLevelType w:val="hybridMultilevel"/>
    <w:tmpl w:val="E738F73E"/>
    <w:lvl w:ilvl="0" w:tplc="AEB6E8F8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A3"/>
    <w:rsid w:val="00026AE8"/>
    <w:rsid w:val="000533AE"/>
    <w:rsid w:val="000904AA"/>
    <w:rsid w:val="00272454"/>
    <w:rsid w:val="00276C71"/>
    <w:rsid w:val="002E5D3C"/>
    <w:rsid w:val="00323C91"/>
    <w:rsid w:val="00385130"/>
    <w:rsid w:val="00404A04"/>
    <w:rsid w:val="00416A0F"/>
    <w:rsid w:val="004340C7"/>
    <w:rsid w:val="005231C6"/>
    <w:rsid w:val="00617510"/>
    <w:rsid w:val="00620B65"/>
    <w:rsid w:val="0063387E"/>
    <w:rsid w:val="00705DCF"/>
    <w:rsid w:val="007D75A3"/>
    <w:rsid w:val="007E0A6B"/>
    <w:rsid w:val="00812165"/>
    <w:rsid w:val="00830BF4"/>
    <w:rsid w:val="00850D31"/>
    <w:rsid w:val="008537DE"/>
    <w:rsid w:val="0087433D"/>
    <w:rsid w:val="008801A7"/>
    <w:rsid w:val="008E4B91"/>
    <w:rsid w:val="00945A35"/>
    <w:rsid w:val="009A238C"/>
    <w:rsid w:val="009A3F5D"/>
    <w:rsid w:val="009D1638"/>
    <w:rsid w:val="00A32A2B"/>
    <w:rsid w:val="00A62654"/>
    <w:rsid w:val="00AA34D3"/>
    <w:rsid w:val="00AA72A9"/>
    <w:rsid w:val="00AE1A72"/>
    <w:rsid w:val="00B307F0"/>
    <w:rsid w:val="00B720B9"/>
    <w:rsid w:val="00C51886"/>
    <w:rsid w:val="00D35FF0"/>
    <w:rsid w:val="00D5396C"/>
    <w:rsid w:val="00D679D5"/>
    <w:rsid w:val="00DA55C3"/>
    <w:rsid w:val="00E02615"/>
    <w:rsid w:val="00E96D87"/>
    <w:rsid w:val="00ED7891"/>
    <w:rsid w:val="00F363FB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FB88D"/>
  <w15:docId w15:val="{CC7649B5-28B8-478E-A43D-4B61753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7D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537DE"/>
    <w:pPr>
      <w:keepNext/>
      <w:widowControl/>
      <w:pBdr>
        <w:bottom w:val="single" w:sz="4" w:space="1" w:color="auto"/>
      </w:pBdr>
      <w:ind w:left="-360"/>
      <w:jc w:val="left"/>
      <w:outlineLvl w:val="0"/>
    </w:pPr>
    <w:rPr>
      <w:rFonts w:ascii="Arial" w:eastAsia="宋体" w:hAnsi="Arial" w:cs="Arial"/>
      <w:b/>
      <w:bCs/>
      <w:smallCaps/>
      <w:kern w:val="32"/>
      <w:sz w:val="20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7DE"/>
    <w:rPr>
      <w:sz w:val="18"/>
      <w:szCs w:val="18"/>
    </w:rPr>
  </w:style>
  <w:style w:type="character" w:customStyle="1" w:styleId="1Char">
    <w:name w:val="标题 1 Char"/>
    <w:basedOn w:val="a0"/>
    <w:link w:val="1"/>
    <w:rsid w:val="008537DE"/>
    <w:rPr>
      <w:rFonts w:ascii="Arial" w:eastAsia="宋体" w:hAnsi="Arial" w:cs="Arial"/>
      <w:b/>
      <w:bCs/>
      <w:smallCaps/>
      <w:kern w:val="32"/>
      <w:sz w:val="20"/>
      <w:szCs w:val="32"/>
      <w:lang w:eastAsia="en-US"/>
    </w:rPr>
  </w:style>
  <w:style w:type="paragraph" w:styleId="a5">
    <w:name w:val="List Paragraph"/>
    <w:basedOn w:val="a"/>
    <w:uiPriority w:val="34"/>
    <w:qFormat/>
    <w:rsid w:val="008537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05DC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50D31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85130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85130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8513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85130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8513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8513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85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etings.aps.org/Meeting/MAR18/Session/T60.1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eetings.aps.org/Meeting/MAR18/Session/X37.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886F-DE4F-4EEF-B972-A70AAC09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2018-03-01T02:52:00Z</dcterms:created>
  <dcterms:modified xsi:type="dcterms:W3CDTF">2018-03-09T12:42:00Z</dcterms:modified>
</cp:coreProperties>
</file>