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Calibri" w:hAnsi="Calibri" w:eastAsia="Noto Sans S Chinese Regular" w:cs="Calibri"/>
          <w:b/>
          <w:color w:val="2E74B5"/>
          <w:sz w:val="18"/>
        </w:rPr>
        <w:t>ATLAS  /  TEST SPACE</w:t>
      </w:r>
    </w:p>
    <w:p>
      <w:pPr>
        <w:spacing w:before="1120" w:after="200"/>
      </w:pPr>
      <w:r>
        <w:rPr>
          <w:rFonts w:ascii="Calibri" w:hAnsi="Calibri" w:eastAsia="Noto Sans S Chinese Bold" w:cs="Calibri"/>
          <w:b/>
          <w:color w:val="10151E"/>
          <w:sz w:val="62"/>
        </w:rPr>
        <w:t>现场与浏览器</w:t>
        <w:br/>
        <w:t>实时执行</w:t>
      </w:r>
    </w:p>
    <w:p>
      <w:pPr>
        <w:spacing w:after="440"/>
      </w:pPr>
      <w:r>
        <w:rPr>
          <w:rFonts w:ascii="Calibri" w:hAnsi="Calibri" w:eastAsia="Noto Sans S Chinese Regular" w:cs="Calibri"/>
          <w:color w:val="687386"/>
          <w:sz w:val="28"/>
        </w:rPr>
        <w:t>功能设计及实现对齐稿  /  v0.2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核心命题  </w:t>
      </w:r>
      <w:r>
        <w:rPr>
          <w:rFonts w:ascii="Calibri" w:hAnsi="Calibri" w:eastAsia="Noto Sans S Chinese Regular" w:cs="Calibri"/>
          <w:color w:val="0B2545"/>
        </w:rPr>
        <w:t>把一个 UnitAttempt 变成可观看、可暂停、可接管、可恢复、可审计的“测试剧场”；让 Agent 的每次动作都经过授权，并落成完整证据链。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4"/>
              </w:rPr>
              <w:t>STATUS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对齐草案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4"/>
              </w:rPr>
              <w:t>SCOPE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第五功能 / 现场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4"/>
              </w:rPr>
              <w:t>STACK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Python 3.14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4"/>
              </w:rPr>
              <w:t>RUNTIME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Playwright · Temporal</w:t>
            </w:r>
          </w:p>
        </w:tc>
      </w:tr>
    </w:tbl>
    <w:p>
      <w:pPr>
        <w:spacing w:before="600" w:after="120"/>
      </w:pPr>
      <w:r>
        <w:rPr>
          <w:rFonts w:ascii="Calibri" w:hAnsi="Calibri" w:eastAsia="Noto Sans S Chinese Regular" w:cs="Calibri"/>
          <w:b/>
          <w:color w:val="2E74B5"/>
          <w:sz w:val="20"/>
        </w:rPr>
        <w:t>本稿回答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实时页面如何不退化为“远程桌面”，而成为测试方法、执行与证据的统一视图；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Agent、人工与平台如何安全交换浏览器控制权，并防止旧指令越权继续执行；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REST、SSE 与 Screencast WebSocket 如何分工，断线后如何恢复；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Tab、Dialog、Download、Network、Trace 与敏感信息如何纳入同一协议。</w:t>
      </w:r>
    </w:p>
    <w:p>
      <w:pPr>
        <w:spacing w:before="600"/>
      </w:pPr>
      <w:r>
        <w:rPr>
          <w:rFonts w:ascii="Calibri" w:hAnsi="Calibri" w:eastAsia="Noto Sans S Chinese Regular" w:cs="Calibri"/>
          <w:color w:val="687386"/>
          <w:sz w:val="18"/>
        </w:rPr>
        <w:t>2026-07-13  ·  Architecture / Product / Security</w:t>
      </w:r>
    </w:p>
    <w:p>
      <w:r>
        <w:br w:type="page"/>
      </w:r>
    </w:p>
    <w:p>
      <w:pPr>
        <w:pStyle w:val="Kicker"/>
        <w:keepNext/>
      </w:pPr>
      <w:r>
        <w:t>00 / ALIGNMENT SNAPSHOT</w:t>
      </w:r>
    </w:p>
    <w:p>
      <w:pPr>
        <w:pStyle w:val="Heading1"/>
      </w:pPr>
      <w:r>
        <w:t>第五个功能要解决什么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“现场”不是把浏览器画面嵌入后台，而是为一个真实 UnitAttempt 提供实时、受控、可复盘的测试剧场。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80"/>
        <w:gridCol w:w="368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现场必须回答</w:t>
            </w:r>
          </w:p>
        </w:tc>
        <w:tc>
          <w:tcPr>
            <w:tcW w:type="dxa" w:w="30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产品呈现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技术事实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现在在做什么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当前 Action、目标与原因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ActionProposal + lifecycle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浏览器发生了什么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低延迟舞台与 Page/Tab 状态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Playwright observation + screencast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为什么允许执行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Policy / Grant 标签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policyDigest + fencing token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测试是否成立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 与证据完整度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sealed EvidenceRecord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人能否介入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暂停、接管、恢复与取消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control lease state machine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系统边界  </w:t>
      </w:r>
      <w:r>
        <w:rPr>
          <w:rFonts w:ascii="Calibri" w:hAnsi="Calibri" w:eastAsia="Noto Sans S Chinese Regular" w:cs="Calibri"/>
          <w:color w:val="0B2545"/>
        </w:rPr>
        <w:t>现场绑定一次 UnitAttempt；用例定义测试方法，任务中心调度 Unit，结果中心封存判定，现场只负责这一次尝试的实时执行与控制。</w:t>
      </w:r>
    </w:p>
    <w:p>
      <w:r>
        <w:br w:type="page"/>
      </w:r>
    </w:p>
    <w:p>
      <w:pPr>
        <w:pStyle w:val="Kicker"/>
        <w:keepNext/>
      </w:pPr>
      <w:r>
        <w:t>01 / DECISIONS</w:t>
      </w:r>
    </w:p>
    <w:p>
      <w:pPr>
        <w:pStyle w:val="Heading1"/>
      </w:pPr>
      <w:r>
        <w:t>需要共同冻结的 12 项设计决策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以下默认值是后续 API、UI、Worker 与安全模型的共同前提。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180"/>
        <w:gridCol w:w="5530"/>
      </w:tblGrid>
      <w:tr>
        <w:trPr>
          <w:tblHeader w:val="true"/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#</w:t>
            </w:r>
          </w:p>
        </w:tc>
        <w:tc>
          <w:tcPr>
            <w:tcW w:type="dxa" w:w="31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决策</w:t>
            </w:r>
          </w:p>
        </w:tc>
        <w:tc>
          <w:tcPr>
            <w:tcW w:type="dxa" w:w="55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建议默认值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01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现场主对象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UnitAttempt；不能直接绑定 Case 或 Task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02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观察权限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项目成员只读；控制另行授权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03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控制模型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单一 ControlLease + fencing token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04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动作协议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Proposal→Policy→Grant→Execution→Observation→Oracle→Evidence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05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暂停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安全点暂停；不冻结浏览器进程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06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人工接管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先 quiesce，再换 lease；旧 token 失效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07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恢复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人工操作后强制 reconcile + checkpoint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08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实时通道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REST 命令 / SSE 事件 / WS 画面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09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画面存储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直播帧默认不全量落盘；关键帧留证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10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敏感数据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录制前脱敏；原始秘密永不进入事件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11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完整性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RFC 8785 规范化 + SHA-256 hash chain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12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MVP 浏览器</w:t>
            </w:r>
          </w:p>
        </w:tc>
        <w:tc>
          <w:tcPr>
            <w:tcW w:type="dxa" w:w="55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Chromium desktop；架构保留多浏览器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02 / PRODUCT POSITIONING</w:t>
      </w:r>
    </w:p>
    <w:p>
      <w:pPr>
        <w:pStyle w:val="Heading1"/>
      </w:pPr>
      <w:r>
        <w:t>测试剧场，而不是远程桌面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画面只是舞台；真正的产品价值来自“测试意图—动作—观察—判定—证据”的同步呈现。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用户能够看到 Agent 的当前目标、选择依据、即将执行的动作以及风险等级。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页面将 Playwright 实际状态与 Agent 叙述分开，避免把“Agent 说点击了”当作事实。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每个动作都能跳转到对应截图、DOM 摘要、网络证据、Console、Trace 片段和 Oracle。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人工介入被记录为正式的控制权变更和操作事件，不生成隐形旁路。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断线、Worker 重启或页面崩溃后，用户仍回到原 UnitAttempt，并保留上下文。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体验原则  </w:t>
      </w:r>
      <w:r>
        <w:rPr>
          <w:rFonts w:ascii="Calibri" w:hAnsi="Calibri" w:eastAsia="Noto Sans S Chinese Regular" w:cs="Calibri"/>
          <w:color w:val="0B2545"/>
        </w:rPr>
        <w:t>舞台用于理解，时间轴用于追责，控制台用于安全；三者不可混成实时日志。</w:t>
      </w:r>
    </w:p>
    <w:p>
      <w:r>
        <w:br w:type="page"/>
      </w:r>
    </w:p>
    <w:p>
      <w:pPr>
        <w:pStyle w:val="Kicker"/>
        <w:keepNext/>
      </w:pPr>
      <w:r>
        <w:t>03 / GOALS &amp; NON-GOALS</w:t>
      </w:r>
    </w:p>
    <w:p>
      <w:pPr>
        <w:pStyle w:val="Heading1"/>
      </w:pPr>
      <w:r>
        <w:t>产品目标、可衡量结果与首期非目标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160"/>
        <w:gridCol w:w="300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衡量方式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目标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5 秒内看懂当前步骤与阻塞原因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可用性测试 / action lag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目标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断线重连不丢事件、不重复控制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cursor replay / fencing audit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目标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每个最终判定可追溯到证据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 completeness = 100%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目标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人工接管不破坏后续恢复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takeover recovery success rate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非目标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替代完整 Browser IDE 或 DevTools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仅暴露测试所需面板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非目标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允许多人同时操作同一浏览器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单 controller，多 observers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非目标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把所有直播帧永久保存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按策略留关键帧/片段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首期范围  </w:t>
      </w:r>
      <w:r>
        <w:rPr>
          <w:rFonts w:ascii="Calibri" w:hAnsi="Calibri" w:eastAsia="Noto Sans S Chinese Regular" w:cs="Calibri"/>
          <w:color w:val="0B2545"/>
        </w:rPr>
        <w:t>MVP 优先完成“可信地看、可安全地停、可审计地接管、能继续跑”，不先做视频剪辑、多人协作光标或任意 DevTools。</w:t>
      </w:r>
    </w:p>
    <w:p>
      <w:r>
        <w:br w:type="page"/>
      </w:r>
    </w:p>
    <w:p>
      <w:pPr>
        <w:pStyle w:val="Kicker"/>
        <w:keepNext/>
      </w:pPr>
      <w:r>
        <w:t>04 / TERMINOLOGY</w:t>
      </w:r>
    </w:p>
    <w:p>
      <w:pPr>
        <w:pStyle w:val="Heading1"/>
      </w:pPr>
      <w:r>
        <w:t>现场协议中的核心名词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860"/>
        <w:gridCol w:w="4050"/>
        <w:gridCol w:w="215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产品名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技术名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定义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事实来源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现场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LiveSession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一次 UnitAttempt 的实时投影与控制入口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Live Projection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执行尝试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UnitAttempt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一个 Execution Unit 的一次物理运行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Task/Case Runtime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动作提案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ActionProposal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对下一步动作的结构化意图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Runtime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执行许可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ActionGrant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 签发的短期单动作能力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 Engine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控制租约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ControlLease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或 Human 对浏览器的排他控制权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Lease Store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观察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Observation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动作后从浏览器采集的客观事实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Worker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判定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OracleEvaluation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事实是否满足测试目标的结论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 Runtime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</w:t>
            </w:r>
          </w:p>
        </w:tc>
        <w:tc>
          <w:tcPr>
            <w:tcW w:type="dxa" w:w="1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EvidenceRecord</w:t>
            </w:r>
          </w:p>
        </w:tc>
        <w:tc>
          <w:tcPr>
            <w:tcW w:type="dxa" w:w="4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规范化、可校验、可引用的记录</w:t>
            </w:r>
          </w:p>
        </w:tc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 Store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05 / INVARIANTS</w:t>
      </w:r>
    </w:p>
    <w:p>
      <w:pPr>
        <w:pStyle w:val="Heading1"/>
      </w:pPr>
      <w:r>
        <w:t>不可破坏的系统不变量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一个 BrowserContext 在任何时刻最多只有一个有效 controller；观察者不持有控制能力。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Worker 每次执行前校验 unitAttemptId、controlEpoch、fencingToken、grantId、grantExpiry。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ActionProposal 不是浏览器事实；只有 ExecutionReceipt 与 Observation 能证明动作已发生。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暂停只停止新动作；in-flight 动作必须完成、超时或进入明确的不可恢复状态。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人工接管、输入、点击、导航与上传都进入同一 Action/Evidence 链，不得旁路记录。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密钥、Cookie、Authorization、密码和验证码不得进入 SSE、日志、截图或 Agent 上下文。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最终 Oracle 必须引用已封存的 EvidenceRecord，否则质量状态为 INCONCLUSIVE。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直播断线不等于 UnitAttempt 失败；控制面和浏览器生命周期独立于观看连接。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安全基线  </w:t>
      </w:r>
      <w:r>
        <w:rPr>
          <w:rFonts w:ascii="Calibri" w:hAnsi="Calibri" w:eastAsia="Noto Sans S Chinese Regular" w:cs="Calibri"/>
          <w:color w:val="0B2545"/>
        </w:rPr>
        <w:t>客户端从来不能通过“我现在是 controller”获得权限；唯一可信依据是服务端签发且 Worker 可验证的租约与 fencing token。</w:t>
      </w:r>
    </w:p>
    <w:p>
      <w:r>
        <w:br w:type="page"/>
      </w:r>
    </w:p>
    <w:p>
      <w:pPr>
        <w:pStyle w:val="Kicker"/>
        <w:keepNext/>
      </w:pPr>
      <w:r>
        <w:t>06 / UNITATTEMPT BINDING</w:t>
      </w:r>
    </w:p>
    <w:p>
      <w:pPr>
        <w:pStyle w:val="Heading1"/>
      </w:pPr>
      <w:r>
        <w:t>现场只绑定 UnitAttempt，不绑定抽象用例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同一用例因账号、环境、浏览器或重试会产生多个 UnitAttempt；现场必须精确绑定其中一个。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重试创建新的 UnitAttempt 和现场，不回收旧 UnitAttempt 的 URL 或证据。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LiveSession 是投影与通道对象，可重建；BrowserSession 和 UnitAttempt 是业务事实。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结果中心从 AttemptSeal 读取最终判定，不从现场 UI 的即时状态推导 PASS/FAIL。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TaskRun tr_8421</w:t>
        <w:br/>
        <w:t xml:space="preserve">  ExecutionUnit eu_019                 # case + matrix cell</w:t>
        <w:br/>
        <w:t xml:space="preserve">    UnitAttempt ua_019_1  FAILED       # retain the original live state and evidence</w:t>
        <w:br/>
        <w:t xml:space="preserve">    UnitAttempt ua_019_2  RUNNING      # current live state</w:t>
        <w:br/>
        <w:t xml:space="preserve">      LiveSession ls_6f2</w:t>
        <w:br/>
        <w:t xml:space="preserve">      BrowserSession bs_29a</w:t>
        <w:br/>
        <w:t xml:space="preserve">      ControlLease epoch=8 owner=AGENT</w:t>
        <w:br/>
        <w:t xml:space="preserve">      EvidenceChain head=sha256:8bd...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深链  </w:t>
      </w:r>
      <w:r>
        <w:rPr>
          <w:rFonts w:ascii="Calibri" w:hAnsi="Calibri" w:eastAsia="Noto Sans S Chinese Regular" w:cs="Calibri"/>
          <w:color w:val="0B2545"/>
        </w:rPr>
        <w:t>任务运行板的“进入现场”链接必须包含 unitAttemptId；若该 Unit 已重试，页面明确提示当前查看的是哪次尝试。</w:t>
      </w:r>
    </w:p>
    <w:p>
      <w:r>
        <w:br w:type="page"/>
      </w:r>
    </w:p>
    <w:p>
      <w:pPr>
        <w:pStyle w:val="Kicker"/>
        <w:keepNext/>
      </w:pPr>
      <w:r>
        <w:t>07 / ROLES</w:t>
      </w:r>
    </w:p>
    <w:p>
      <w:pPr>
        <w:pStyle w:val="Heading1"/>
      </w:pPr>
      <w:r>
        <w:t>观察、控制、审批与审计四类能力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20"/>
        <w:gridCol w:w="2440"/>
        <w:gridCol w:w="250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默认能力</w:t>
            </w:r>
          </w:p>
        </w:tc>
        <w:tc>
          <w:tcPr>
            <w:tcW w:type="dxa" w:w="24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禁止行为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典型场景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Observer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看画面、事件与脱敏证据</w:t>
            </w:r>
          </w:p>
        </w:tc>
        <w:tc>
          <w:tcPr>
            <w:tcW w:type="dxa" w:w="2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发送浏览器输入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研发/产品观察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Operator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请求暂停、接管、恢复</w:t>
            </w:r>
          </w:p>
        </w:tc>
        <w:tc>
          <w:tcPr>
            <w:tcW w:type="dxa" w:w="2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绕过 Policy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测试工程师排障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Approver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批准高风险动作或生产例外</w:t>
            </w:r>
          </w:p>
        </w:tc>
        <w:tc>
          <w:tcPr>
            <w:tcW w:type="dxa" w:w="2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直接操作浏览器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安全/业务负责人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Platform Admin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Terminate、隔离、取证</w:t>
            </w:r>
          </w:p>
        </w:tc>
        <w:tc>
          <w:tcPr>
            <w:tcW w:type="dxa" w:w="2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修改历史证据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严重事故处理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Controller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按 Grant 执行单动作</w:t>
            </w:r>
          </w:p>
        </w:tc>
        <w:tc>
          <w:tcPr>
            <w:tcW w:type="dxa" w:w="2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持久凭证、任意脚本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自动化执行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RBAC 决定“能请求什么”，ABAC/Policy 决定“本次环境、用例和动作是否允许”。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生产环境默认禁止人工接管；如未来开放，必须走独立审批、时限与录屏策略。</w:t>
      </w:r>
    </w:p>
    <w:p>
      <w:r>
        <w:br w:type="page"/>
      </w:r>
    </w:p>
    <w:p>
      <w:pPr>
        <w:pStyle w:val="Kicker"/>
        <w:keepNext/>
      </w:pPr>
      <w:r>
        <w:t>08 / TEST THEATRE</w:t>
      </w:r>
    </w:p>
    <w:p>
      <w:pPr>
        <w:pStyle w:val="Heading1"/>
      </w:pPr>
      <w:r>
        <w:t>测试剧场的整体布局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舞台居中，行动与证据靠右，底部时间轴贯穿；控制操作固定在 UnitAttempt Masthead。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080"/>
            <wp:docPr id="1" name="Picture 1" descr="图 1｜测试剧场：浏览器舞台、行动证据轨道、控制区与统一时间轴" title="图 1｜测试剧场：浏览器舞台、行动证据轨道、控制区与统一时间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atre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1｜测试剧场：浏览器舞台、行动证据轨道、控制区与统一时间轴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创新点  </w:t>
      </w:r>
      <w:r>
        <w:rPr>
          <w:rFonts w:ascii="Calibri" w:hAnsi="Calibri" w:eastAsia="Noto Sans S Chinese Regular" w:cs="Calibri"/>
          <w:color w:val="0B2545"/>
        </w:rPr>
        <w:t>用户不是被动观看 Agent“自动点页面”，而是在同一界面中看到动作为什么发生、是否被授权、页面实际回应了什么以及判定依据。</w:t>
      </w:r>
    </w:p>
    <w:p>
      <w:r>
        <w:br w:type="page"/>
      </w:r>
    </w:p>
    <w:p>
      <w:pPr>
        <w:pStyle w:val="Kicker"/>
        <w:keepNext/>
      </w:pPr>
      <w:r>
        <w:t>09 / INFORMATION ARCHITECTURE</w:t>
      </w:r>
    </w:p>
    <w:p>
      <w:pPr>
        <w:pStyle w:val="Heading1"/>
      </w:pPr>
      <w:r>
        <w:t>现场的四层信息架构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持续可见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按需展开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UnitAttempt Masthead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用例、角色、环境、状态、延迟、控制者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版本树、资源租约、关联 Task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Stage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当前 Page、viewport、指针、遮罩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Tab Grid、元素框、视觉差异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Inspector Rail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当前 Action 与 Oracle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DOM、Network、Console、Trace、Policy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Unified Timeline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阶段、关键事件、接管点</w:t>
            </w:r>
          </w:p>
        </w:tc>
        <w:tc>
          <w:tcPr>
            <w:tcW w:type="dxa" w:w="3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帧、动作、证据和日志精确跳转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默认视图不显示每个 Agent token 或所有 Console 行；异常出现时再展开技术面。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颜色只表达一个维度；生命周期、Oracle、控制权和风险使用不同形状与标签。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舞台保持 16:9；大屏扩展舞台，小屏优先时间轴和 Inspector，不压缩到不可读。</w:t>
      </w:r>
    </w:p>
    <w:p>
      <w:r>
        <w:br w:type="page"/>
      </w:r>
    </w:p>
    <w:p>
      <w:pPr>
        <w:pStyle w:val="Kicker"/>
        <w:keepNext/>
      </w:pPr>
      <w:r>
        <w:t>10 / MASTHEAD &amp; CONTROLS</w:t>
      </w:r>
    </w:p>
    <w:p>
      <w:pPr>
        <w:pStyle w:val="Heading1"/>
      </w:pPr>
      <w:r>
        <w:t>固定控制区与危险动作分级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100"/>
        <w:gridCol w:w="316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动作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前置状态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确认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暂停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AGENT_ACTIVE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一次点击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PAUSE_REQUESTED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继续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PAUSED + Agent lease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一次点击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从 checkpoint 恢复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接管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PAUSED / quiesced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说明原因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Human lease + epoch++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交还 Agent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HUMAN_ACTIVE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展示 reconcile 差异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 checkpoint + Agent lease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安全取消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任意可控状态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二次确认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停止新动作并 Finalize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强制终止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平台管理员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输入 UnitAttempt ID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Terminate + orphan cleanup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固定但不抢眼  </w:t>
      </w:r>
      <w:r>
        <w:rPr>
          <w:rFonts w:ascii="Calibri" w:hAnsi="Calibri" w:eastAsia="Noto Sans S Chinese Regular" w:cs="Calibri"/>
          <w:color w:val="0B2545"/>
        </w:rPr>
        <w:t>顶部仅 Masthead 保持 sticky；导航和用户头像留在应用壳。接管与取消视觉上分级，避免误触，也避免把所有按钮做成同等高亮。</w:t>
      </w:r>
    </w:p>
    <w:p>
      <w:r>
        <w:br w:type="page"/>
      </w:r>
    </w:p>
    <w:p>
      <w:pPr>
        <w:pStyle w:val="Kicker"/>
        <w:keepNext/>
      </w:pPr>
      <w:r>
        <w:t>11 / UNIFIED TIMELINE</w:t>
      </w:r>
    </w:p>
    <w:p>
      <w:pPr>
        <w:pStyle w:val="Heading1"/>
      </w:pPr>
      <w:r>
        <w:t>把浏览器时间、动作时间与证据时间对齐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时间轴是现场的导航索引，不是原始日志输出。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轨道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事件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交互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Lifecycle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启动、恢复、暂停、取消、封存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跳转状态边界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Action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Proposal、Grant、Execution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查看 locator、风险与耗时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Page、Dialog、Download、Request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恢复关键帧/Trace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断言开始、判定、证据不足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打开判定解释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Human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接管、人工动作、批注、交还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查看责任人与原因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Incident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崩溃、断连、限流、恢复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查看 recovery runbook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统一使用服务端 monotonic sequence 排序；客户端时间只作展示辅助。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播放游标与 LIVE 游标分开：回看历史不会暂停真实 UnitAttempt，也不会获得控制权。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事件密集时按语义聚合，展开后仍保留完整原始记录。</w:t>
      </w:r>
    </w:p>
    <w:p>
      <w:r>
        <w:br w:type="page"/>
      </w:r>
    </w:p>
    <w:p>
      <w:pPr>
        <w:pStyle w:val="Kicker"/>
        <w:keepNext/>
      </w:pPr>
      <w:r>
        <w:t>12 / ACTION INSPECTOR</w:t>
      </w:r>
    </w:p>
    <w:p>
      <w:pPr>
        <w:pStyle w:val="Heading1"/>
      </w:pPr>
      <w:r>
        <w:t>行动卡片：让 Agent 的决定可理解但不泄露思维链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710"/>
        <w:gridCol w:w="410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37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展示内容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不得展示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Goal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当前测试步骤和成功条件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隐藏推理链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Proposal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动作类型、目标、输入摘要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明文秘密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Basis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引用文档/元素/观察 ID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未经验证的陈述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Risk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READ/INPUT/NAVIGATE/UPLOAD/DESTRUCTIVE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含糊的“安全”标签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Policy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允许/拒绝规则与 policyDigest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内部策略源代码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Outcome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执行收据、观察、Oracle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仅自然语言自报结果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解释性边界  </w:t>
      </w:r>
      <w:r>
        <w:rPr>
          <w:rFonts w:ascii="Calibri" w:hAnsi="Calibri" w:eastAsia="Noto Sans S Chinese Regular" w:cs="Calibri"/>
          <w:color w:val="0B2545"/>
        </w:rPr>
        <w:t>现场展示结构化理由、引用和规则命中；不要求模型吐出私有思维过程。可信度来自可复核输入、动作与证据，而不是更长的解释。</w:t>
      </w:r>
    </w:p>
    <w:p>
      <w:r>
        <w:br w:type="page"/>
      </w:r>
    </w:p>
    <w:p>
      <w:pPr>
        <w:pStyle w:val="Kicker"/>
        <w:keepNext/>
      </w:pPr>
      <w:r>
        <w:t>13 / PAGES &amp; TABS</w:t>
      </w:r>
    </w:p>
    <w:p>
      <w:pPr>
        <w:pStyle w:val="Heading1"/>
      </w:pPr>
      <w:r>
        <w:t>多 Page、Popup 与 Tab 的确定性治理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测试剧场把 BrowserContext 内全部 Page 作为受控集合，不只记录当前画面。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为每个 Page 分配稳定 pageId；记录 openerPageId、初始 URL、创建原因和关闭原因。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Proposal 明确 targetPageId；Worker 拒绝已关闭或超出 grant scope 的 Page。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Popup 通过动作前注册等待器捕获，避免 click 之后才监听导致竞态。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切换 Page 时生成显式 page.focused 事件；UI 的 Tab Grid 同步突出控制目标。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未知 Page 触发 POLICY_REVIEW；广告、恶意跳转、跨域认证不自动取得控制。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UnitAttempt 封存前关闭全部 Page，由 BrowserContext 统一回收，保留 page inventory 证据。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const [popup] = await Promise.all([</w:t>
        <w:br/>
        <w:t xml:space="preserve">  page.waitForEvent('popup'),</w:t>
        <w:br/>
        <w:t xml:space="preserve">  executeGrantedClick(page, grant)</w:t>
        <w:br/>
        <w:t>]);</w:t>
        <w:br/>
        <w:t>await pageRegistry.attach(popup, { openerPageId, grantId });</w:t>
      </w:r>
    </w:p>
    <w:p>
      <w:r>
        <w:br w:type="page"/>
      </w:r>
    </w:p>
    <w:p>
      <w:pPr>
        <w:pStyle w:val="Kicker"/>
        <w:keepNext/>
      </w:pPr>
      <w:r>
        <w:t>14 / DIALOGS</w:t>
      </w:r>
    </w:p>
    <w:p>
      <w:pPr>
        <w:pStyle w:val="Heading1"/>
      </w:pPr>
      <w:r>
        <w:t>Dialog 必须被当作阻塞资源处理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80"/>
        <w:gridCol w:w="308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Dialog 类型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默认策略</w:t>
            </w:r>
          </w:p>
        </w:tc>
        <w:tc>
          <w:tcPr>
            <w:tcW w:type="dxa" w:w="30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alert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记录消息后 accept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type + redacted message + pageId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confirm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由用例/Policy 明确 accept 或 dismiss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expected choice + actual choice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prompt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仅接受变量引用，禁止日志记录明文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secretRef / masked length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beforeunload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导航策略决定；默认 dismiss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navigation grant + reason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unexpected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暂停 UnitAttempt，等待自动规则或人工处置</w:t>
            </w:r>
          </w:p>
        </w:tc>
        <w:tc>
          <w:tcPr>
            <w:tcW w:type="dxa" w:w="3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screenshot + stack + active action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Atlas 统一注册 DialogBroker，避免 Playwright 无 listener 时自动 dismiss。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Dialog handler 只执行已签发的 DialogGrant；超时进入明确失败分类。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任何 prompt 输入在进入浏览器前完成 secret substitution，事件只保存变量引用与摘要。</w:t>
      </w:r>
    </w:p>
    <w:p>
      <w:r>
        <w:br w:type="page"/>
      </w:r>
    </w:p>
    <w:p>
      <w:pPr>
        <w:pStyle w:val="Kicker"/>
        <w:keepNext/>
      </w:pPr>
      <w:r>
        <w:t>15 / DOWNLOADS &amp; UPLOADS</w:t>
      </w:r>
    </w:p>
    <w:p>
      <w:pPr>
        <w:pStyle w:val="Heading1"/>
      </w:pPr>
      <w:r>
        <w:t>下载、上传与文件生命周期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下载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上传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Proposal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声明预期 MIME/大小/业务用途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声明 fixtureArtifactId 与表单目标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Policy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域名、文件类型、大小、恶意内容策略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只允许平台生成/批准的 Artifact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动作前注册 download 监听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使用 setInputFiles / chooser adapter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Scan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流式哈希、MIME sniff、AV/DLP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再次验证内容与文件名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保存清洗后的 ArtifactRef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保存引用，不复制秘密路径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浏览器临时目录随 Context 删除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Artifact 按 TTL 回收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默认拒绝  </w:t>
      </w:r>
      <w:r>
        <w:rPr>
          <w:rFonts w:ascii="Calibri" w:hAnsi="Calibri" w:eastAsia="Noto Sans S Chinese Regular" w:cs="Calibri"/>
          <w:color w:val="0B2545"/>
        </w:rPr>
        <w:t>Agent 不能上传本地任意路径，也不能让浏览器下载可执行文件后再运行；文件能力只能通过受控 Artifact Broker。</w:t>
      </w:r>
    </w:p>
    <w:p>
      <w:r>
        <w:br w:type="page"/>
      </w:r>
    </w:p>
    <w:p>
      <w:pPr>
        <w:pStyle w:val="Kicker"/>
        <w:keepNext/>
      </w:pPr>
      <w:r>
        <w:t>16 / NETWORK</w:t>
      </w:r>
    </w:p>
    <w:p>
      <w:pPr>
        <w:pStyle w:val="Heading1"/>
      </w:pPr>
      <w:r>
        <w:t>网络面板服务于测试证据，不替代代理抓包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Network Adapter 采集与当前步骤相关的请求摘要，并将敏感头和值在进入事件链前脱敏。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50"/>
        <w:gridCol w:w="371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采集</w:t>
            </w:r>
          </w:p>
        </w:tc>
        <w:tc>
          <w:tcPr>
            <w:tcW w:type="dxa" w:w="38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保留</w:t>
            </w:r>
          </w:p>
        </w:tc>
        <w:tc>
          <w:tcPr>
            <w:tcW w:type="dxa" w:w="37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默认丢弃/脱敏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Request</w:t>
            </w:r>
          </w:p>
        </w:tc>
        <w:tc>
          <w:tcPr>
            <w:tcW w:type="dxa" w:w="3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method、host、path template、resourceType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query secret、Cookie、Authorization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Response</w:t>
            </w:r>
          </w:p>
        </w:tc>
        <w:tc>
          <w:tcPr>
            <w:tcW w:type="dxa" w:w="3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status、content-type、timing、size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完整业务 body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Failure</w:t>
            </w:r>
          </w:p>
        </w:tc>
        <w:tc>
          <w:tcPr>
            <w:tcW w:type="dxa" w:w="3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errorText、阶段、关联 actionId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低层 socket dump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Correlation</w:t>
            </w:r>
          </w:p>
        </w:tc>
        <w:tc>
          <w:tcPr>
            <w:tcW w:type="dxa" w:w="3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traceparent、允许的业务 requestId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用户 PII 标识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Selective body</w:t>
            </w:r>
          </w:p>
        </w:tc>
        <w:tc>
          <w:tcPr>
            <w:tcW w:type="dxa" w:w="3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 明确声明的 JSONPath 摘要</w:t>
            </w:r>
          </w:p>
        </w:tc>
        <w:tc>
          <w:tcPr>
            <w:tcW w:type="dxa" w:w="37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未声明字段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路由拦截仅由已发布测试方法声明；Agent 不能临时注入任意 fulfill 响应。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网络证据按 actionId 与 pageId 关联，避免把并发后台请求错误归因给某次点击。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大体积 body 存对象存储并单独执行脱敏/保留策略，SSE 只传 ArtifactRef。</w:t>
      </w:r>
    </w:p>
    <w:p>
      <w:r>
        <w:br w:type="page"/>
      </w:r>
    </w:p>
    <w:p>
      <w:pPr>
        <w:pStyle w:val="Kicker"/>
        <w:keepNext/>
      </w:pPr>
      <w:r>
        <w:t>17 / TRACE &amp; VISUAL</w:t>
      </w:r>
    </w:p>
    <w:p>
      <w:pPr>
        <w:pStyle w:val="Heading1"/>
      </w:pPr>
      <w:r>
        <w:t>Trace、截图、DOM 与视频的证据分层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证据层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采样/保留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关键帧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动作前后和失败现场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每个关键 Action；先脱敏再保存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 摘要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元素存在、文本、可见性、可交互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结构化 selector scope；不存全页秘密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Playwright Trace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失败调试、时间线、网络关联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失败默认保留；成功按采样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Screencast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低延迟观看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环形缓冲；事件时截取片段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Console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JS 错误与用例相关日志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级别过滤、去重、脱敏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视觉差异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布局/样式 Oracle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基线版本化、阈值声明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证据策略  </w:t>
      </w:r>
      <w:r>
        <w:rPr>
          <w:rFonts w:ascii="Calibri" w:hAnsi="Calibri" w:eastAsia="Noto Sans S Chinese Regular" w:cs="Calibri"/>
          <w:color w:val="0B2545"/>
        </w:rPr>
        <w:t>“保存更多”不等于更可信。可信来自版本、采集点、脱敏、摘要、关联关系和完整性校验；直播帧不是最终 Oracle。</w:t>
      </w:r>
    </w:p>
    <w:p>
      <w:r>
        <w:br w:type="page"/>
      </w:r>
    </w:p>
    <w:p>
      <w:pPr>
        <w:pStyle w:val="Kicker"/>
        <w:keepNext/>
      </w:pPr>
      <w:r>
        <w:t>18 / ACTION PROTOCOL</w:t>
      </w:r>
    </w:p>
    <w:p>
      <w:pPr>
        <w:pStyle w:val="Heading1"/>
      </w:pPr>
      <w:r>
        <w:t>动作协议：从意图到可封存证据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每个 Agent 浏览器动作必须经过同一条七阶段流水线；人工动作复用其中的 Policy、Execution、Observation 与 Evidence。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Action 是最小授权单位；一个 Grant 不允许执行第二次点击或扩大 selector scope。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Policy DENY 是正式结果，包含规则和可修复建议；不得让 Agent 通过改写自然语言绕过。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Execution 与 Observation 分离：操作成功并不代表页面达成预期。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Oracle 可以跨多个 Observation，但必须声明输入证据 ID 和判定逻辑版本。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ActionProposal</w:t>
        <w:br/>
        <w:t xml:space="preserve">  → PolicyDecision(ALLOW | DENY | REQUIRE_APPROVAL)</w:t>
        <w:br/>
        <w:t xml:space="preserve">  → ActionGrant(ttl, scope, controlEpoch, fencingToken)</w:t>
        <w:br/>
        <w:t xml:space="preserve">  → ExecutionReceipt(startedAt, completedAt, adapterResult)</w:t>
        <w:br/>
        <w:t xml:space="preserve">  → Observation(browserFacts, artifactRefs)</w:t>
        <w:br/>
        <w:t xml:space="preserve">  → OracleEvaluation(PASS | FAIL | INCONCLUSIVE)</w:t>
        <w:br/>
        <w:t xml:space="preserve">  → EvidenceRecord(prevHash, payloadHash, chainHash)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确定性外壳  </w:t>
      </w:r>
      <w:r>
        <w:rPr>
          <w:rFonts w:ascii="Calibri" w:hAnsi="Calibri" w:eastAsia="Noto Sans S Chinese Regular" w:cs="Calibri"/>
          <w:color w:val="0B2545"/>
        </w:rPr>
        <w:t>模型负责提出动作与解释候选；平台负责授权、执行、采集和封存。所有副作用只能发生在确定性适配器中。</w:t>
      </w:r>
    </w:p>
    <w:p>
      <w:r>
        <w:br w:type="page"/>
      </w:r>
    </w:p>
    <w:p>
      <w:pPr>
        <w:pStyle w:val="Kicker"/>
        <w:keepNext/>
      </w:pPr>
      <w:r>
        <w:t>19 / ACTION PROPOSAL</w:t>
      </w:r>
    </w:p>
    <w:p>
      <w:pPr>
        <w:pStyle w:val="Heading1"/>
      </w:pPr>
      <w:r>
        <w:t>ActionProposal 的结构与风险分级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风险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示例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默认控制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READ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读取文本、截图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自动授权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INPUT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填写测试数据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字段 allowlist + secretRef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NAVIGATE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跨域、打开 Popup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host allowlist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FILE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上传/下载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Artifact Broker + scan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DESTRUCTIVE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删除、提交关键状态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测试方法明示或人工批准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ActionProposal(BaseModel):</w:t>
        <w:br/>
        <w:t xml:space="preserve">    proposal_id: str</w:t>
        <w:br/>
        <w:t xml:space="preserve">    unit_attempt_id: str</w:t>
        <w:br/>
        <w:t xml:space="preserve">    step_ref: str</w:t>
        <w:br/>
        <w:t xml:space="preserve">    target: ActionTarget</w:t>
        <w:br/>
        <w:t xml:space="preserve">    action: Literal["click", "fill", "select", "navigate", "upload", "download"]</w:t>
        <w:br/>
        <w:t xml:space="preserve">    input: ActionInput | None = None</w:t>
        <w:br/>
        <w:t xml:space="preserve">    expected_observation: tuple[ObservationPredicate, ...]</w:t>
        <w:br/>
        <w:t xml:space="preserve">    evidence_plan: EvidenceCapturePlan</w:t>
        <w:br/>
        <w:t xml:space="preserve">    risk: Literal["read", "input", "navigate", "file", "destructive"]</w:t>
        <w:br/>
        <w:t xml:space="preserve">    basis_refs: tuple[str, ...]</w:t>
      </w:r>
    </w:p>
    <w:p>
      <w:r>
        <w:br w:type="page"/>
      </w:r>
    </w:p>
    <w:p>
      <w:pPr>
        <w:pStyle w:val="Kicker"/>
        <w:keepNext/>
      </w:pPr>
      <w:r>
        <w:t>20 / POLICY ENGINE</w:t>
      </w:r>
    </w:p>
    <w:p>
      <w:pPr>
        <w:pStyle w:val="Heading1"/>
      </w:pPr>
      <w:r>
        <w:t>Policy 不理解自然语言，只判断结构化事实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20"/>
        <w:gridCol w:w="434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输入维度</w:t>
            </w:r>
          </w:p>
        </w:tc>
        <w:tc>
          <w:tcPr>
            <w:tcW w:type="dxa" w:w="32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示例</w:t>
            </w:r>
          </w:p>
        </w:tc>
        <w:tc>
          <w:tcPr>
            <w:tcW w:type="dxa" w:w="4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策略用途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环境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staging / productionLike</w:t>
            </w:r>
          </w:p>
        </w:tc>
        <w:tc>
          <w:tcPr>
            <w:tcW w:type="dxa" w:w="43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生产硬禁用、域名范围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用例版本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caseVersion + policyDigest</w:t>
            </w:r>
          </w:p>
        </w:tc>
        <w:tc>
          <w:tcPr>
            <w:tcW w:type="dxa" w:w="43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允许动作和高风险步骤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身份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role=sales / privilege=write</w:t>
            </w:r>
          </w:p>
        </w:tc>
        <w:tc>
          <w:tcPr>
            <w:tcW w:type="dxa" w:w="43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字段/操作授权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origin、pageId、frame lineage</w:t>
            </w:r>
          </w:p>
        </w:tc>
        <w:tc>
          <w:tcPr>
            <w:tcW w:type="dxa" w:w="43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跨域和 iframe 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动作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type、locator、inputRef、risk</w:t>
            </w:r>
          </w:p>
        </w:tc>
        <w:tc>
          <w:tcPr>
            <w:tcW w:type="dxa" w:w="43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单动作授权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控制权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owner、epoch、fencingToken</w:t>
            </w:r>
          </w:p>
        </w:tc>
        <w:tc>
          <w:tcPr>
            <w:tcW w:type="dxa" w:w="43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拒绝陈旧 controller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预算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step timeout、action count、cost</w:t>
            </w:r>
          </w:p>
        </w:tc>
        <w:tc>
          <w:tcPr>
            <w:tcW w:type="dxa" w:w="43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限制失控循环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PolicyDecision 带 policyDigest、matchedRules、expiresAt 和 requiredApproval；事件可复核但不泄露内部规则实现。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环境重分类、用例撤销、身份权限变更时，新 Proposal 立即按新 Policy 判断；已签发短 TTL Grant 不被无限延长。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拒绝结果分为 permanent、retriable 和 approval-required，避免 Agent 无意义地反复提案。</w:t>
      </w:r>
    </w:p>
    <w:p>
      <w:r>
        <w:br w:type="page"/>
      </w:r>
    </w:p>
    <w:p>
      <w:pPr>
        <w:pStyle w:val="Kicker"/>
        <w:keepNext/>
      </w:pPr>
      <w:r>
        <w:t>21 / GRANT &amp; EXECUTION</w:t>
      </w:r>
    </w:p>
    <w:p>
      <w:pPr>
        <w:pStyle w:val="Heading1"/>
      </w:pPr>
      <w:r>
        <w:t>ActionGrant 是单次、短期、带 fencing 的能力票据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Worker 从可信控制面获取 Grant，不接受浏览器客户端转发的自声明许可。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执行前原子校验 lease owner、epoch、token、expiry、proposalHash 和 maxExecutions。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标记 grant consumed 后才调用 Playwright Adapter，避免网络重试导致双击。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Adapter 使用结构化 locator 和参数，不 eval 用户脚本；所有输入在边界层验证。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超时或 Worker 崩溃时，Recovery 根据 consumed/receipt/observation 判定是否可重试，未知副作用不得盲重放。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ActionGrant(BaseModel):</w:t>
        <w:br/>
        <w:t xml:space="preserve">    grant_id: str</w:t>
        <w:br/>
        <w:t xml:space="preserve">    proposal_hash: str</w:t>
        <w:br/>
        <w:t xml:space="preserve">    unit_attempt_id: str</w:t>
        <w:br/>
        <w:t xml:space="preserve">    browser_session_id: str</w:t>
        <w:br/>
        <w:t xml:space="preserve">    page_id: str</w:t>
        <w:br/>
        <w:t xml:space="preserve">    control_epoch: int</w:t>
        <w:br/>
        <w:t xml:space="preserve">    fencing_token: int</w:t>
        <w:br/>
        <w:t xml:space="preserve">    allowed_adapter: str</w:t>
        <w:br/>
        <w:t xml:space="preserve">    expires_at: datetime</w:t>
        <w:br/>
        <w:t xml:space="preserve">    max_executions: Literal[1] = 1</w:t>
        <w:br/>
        <w:t xml:space="preserve">    policy_digest: str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双击保护  </w:t>
      </w:r>
      <w:r>
        <w:rPr>
          <w:rFonts w:ascii="Calibri" w:hAnsi="Calibri" w:eastAsia="Noto Sans S Chinese Regular" w:cs="Calibri"/>
          <w:color w:val="0B2545"/>
        </w:rPr>
        <w:t>幂等键只能防止重复命令入库；真正防止浏览器重复副作用，需要单次 Grant、原子 consumed 标记和动作后 Observation 三者结合。</w:t>
      </w:r>
    </w:p>
    <w:p>
      <w:r>
        <w:br w:type="page"/>
      </w:r>
    </w:p>
    <w:p>
      <w:pPr>
        <w:pStyle w:val="Kicker"/>
        <w:keepNext/>
      </w:pPr>
      <w:r>
        <w:t>22 / OBSERVATION</w:t>
      </w:r>
    </w:p>
    <w:p>
      <w:pPr>
        <w:pStyle w:val="Heading1"/>
      </w:pPr>
      <w:r>
        <w:t>Observation 是浏览器事实，不是 Agent 自述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680"/>
        <w:gridCol w:w="3030"/>
      </w:tblGrid>
      <w:tr>
        <w:trPr>
          <w:tblHeader w:val="true"/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事实类别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采集项</w:t>
            </w:r>
          </w:p>
        </w:tc>
        <w:tc>
          <w:tcPr>
            <w:tcW w:type="dxa" w:w="30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关联键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URL、title、page count、active page</w:t>
            </w:r>
          </w:p>
        </w:tc>
        <w:tc>
          <w:tcPr>
            <w:tcW w:type="dxa" w:w="30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pageId / actionId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元素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attached、visible、enabled、value 摘要</w:t>
            </w:r>
          </w:p>
        </w:tc>
        <w:tc>
          <w:tcPr>
            <w:tcW w:type="dxa" w:w="30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locatorDigest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视觉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关键帧、mask map、viewport</w:t>
            </w:r>
          </w:p>
        </w:tc>
        <w:tc>
          <w:tcPr>
            <w:tcW w:type="dxa" w:w="30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artifactId / frameNo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网络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request/response/failure 摘要</w:t>
            </w:r>
          </w:p>
        </w:tc>
        <w:tc>
          <w:tcPr>
            <w:tcW w:type="dxa" w:w="30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requestId / actionId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运行时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console error、pageerror、crash</w:t>
            </w:r>
          </w:p>
        </w:tc>
        <w:tc>
          <w:tcPr>
            <w:tcW w:type="dxa" w:w="30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pageId / monotonic seq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文件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download/upload artifact 摘要</w:t>
            </w:r>
          </w:p>
        </w:tc>
        <w:tc>
          <w:tcPr>
            <w:tcW w:type="dxa" w:w="30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artifactId / grantId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弹窗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dialog type、redacted message、choice</w:t>
            </w:r>
          </w:p>
        </w:tc>
        <w:tc>
          <w:tcPr>
            <w:tcW w:type="dxa" w:w="30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dialogId / grantId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最小采集  </w:t>
      </w:r>
      <w:r>
        <w:rPr>
          <w:rFonts w:ascii="Calibri" w:hAnsi="Calibri" w:eastAsia="Noto Sans S Chinese Regular" w:cs="Calibri"/>
          <w:color w:val="0B2545"/>
        </w:rPr>
        <w:t>Observation 只采集验证本步骤所需事实；若 Oracle 需要额外事实，应在 EvidencePlan 中预先声明，而不是事后读取整个页面。</w:t>
      </w:r>
    </w:p>
    <w:p>
      <w:r>
        <w:br w:type="page"/>
      </w:r>
    </w:p>
    <w:p>
      <w:pPr>
        <w:pStyle w:val="Kicker"/>
        <w:keepNext/>
      </w:pPr>
      <w:r>
        <w:t>23 / ORACLE</w:t>
      </w:r>
    </w:p>
    <w:p>
      <w:pPr>
        <w:pStyle w:val="Heading1"/>
      </w:pPr>
      <w:r>
        <w:t>Oracle 把“页面变化”变成测试结论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80"/>
        <w:gridCol w:w="398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Oracle 类型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适用</w:t>
            </w:r>
          </w:p>
        </w:tc>
        <w:tc>
          <w:tcPr>
            <w:tcW w:type="dxa" w:w="3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失败/不确定边界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Deterministic</w:t>
            </w:r>
          </w:p>
        </w:tc>
        <w:tc>
          <w:tcPr>
            <w:tcW w:type="dxa" w:w="3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URL、文本、状态、API 响应、数据回查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条件不满足=FAIL；证据缺失=INCONCLUSIVE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Visual</w:t>
            </w:r>
          </w:p>
        </w:tc>
        <w:tc>
          <w:tcPr>
            <w:tcW w:type="dxa" w:w="3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布局、遮挡、视觉基线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超过声明阈值=FAIL；基线缺失=INCONCLUSIVE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Semantic AI</w:t>
            </w:r>
          </w:p>
        </w:tc>
        <w:tc>
          <w:tcPr>
            <w:tcW w:type="dxa" w:w="3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复杂内容与自然语言质量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输出置信度和依据；低置信=REVIEW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Composite</w:t>
            </w:r>
          </w:p>
        </w:tc>
        <w:tc>
          <w:tcPr>
            <w:tcW w:type="dxa" w:w="3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多个条件与顺序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AND/OR/threshold 版本化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Negative</w:t>
            </w:r>
          </w:p>
        </w:tc>
        <w:tc>
          <w:tcPr>
            <w:tcW w:type="dxa" w:w="3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不应出现错误、越权或请求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观察窗口必须明确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OracleEvaluation 引用 observationIds、oracleVersion、parameters、decision 和 explanation。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Agent 不能把“点击成功”直接标为用例通过；至少完成步骤 Oracle 与最终 Case Oracle。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人工接管后若改变被测状态，原 Oracle 输入仍保留，新判定标注 human-influenced。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结果边界  </w:t>
      </w:r>
      <w:r>
        <w:rPr>
          <w:rFonts w:ascii="Calibri" w:hAnsi="Calibri" w:eastAsia="Noto Sans S Chinese Regular" w:cs="Calibri"/>
          <w:color w:val="0B2545"/>
        </w:rPr>
        <w:t>现场实时展示 Oracle，但最终质量结果只有 Evidence Seal 成功后才交给结果中心；未封存的绿色状态不是 PASS。</w:t>
      </w:r>
    </w:p>
    <w:p>
      <w:r>
        <w:br w:type="page"/>
      </w:r>
    </w:p>
    <w:p>
      <w:pPr>
        <w:pStyle w:val="Kicker"/>
        <w:keepNext/>
      </w:pPr>
      <w:r>
        <w:t>24 / EVIDENCE CHAIN</w:t>
      </w:r>
    </w:p>
    <w:p>
      <w:pPr>
        <w:pStyle w:val="Heading1"/>
      </w:pPr>
      <w:r>
        <w:t>动作与证据是同一条链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从提案到证据的每一阶段都有稳定 ID、版本、时间与责任主体；页面可向前后追溯。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37840"/>
            <wp:docPr id="2" name="Picture 2" descr="图 2｜ActionProposal → Policy → Grant → Execution → Observation → Oracle → Evidence" title="图 2｜ActionProposal → Policy → Grant → Execution → Observation → Oracle →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_evidence_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2｜ActionProposal → Policy → Grant → Execution → Observation → Oracle → Evidence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不可覆盖  </w:t>
      </w:r>
      <w:r>
        <w:rPr>
          <w:rFonts w:ascii="Calibri" w:hAnsi="Calibri" w:eastAsia="Noto Sans S Chinese Regular" w:cs="Calibri"/>
          <w:color w:val="0B2545"/>
        </w:rPr>
        <w:t>重试、人工纠正和重新判定都追加新记录，并通过 supersedes/references 表达关系；历史记录永不原地修改。</w:t>
      </w:r>
    </w:p>
    <w:p>
      <w:r>
        <w:br w:type="page"/>
      </w:r>
    </w:p>
    <w:p>
      <w:pPr>
        <w:pStyle w:val="Kicker"/>
        <w:keepNext/>
      </w:pPr>
      <w:r>
        <w:t>25 / EVIDENCE RECORD</w:t>
      </w:r>
    </w:p>
    <w:p>
      <w:pPr>
        <w:pStyle w:val="Heading1"/>
      </w:pPr>
      <w:r>
        <w:t>EvidenceRecord、Artifact 与 Seal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对象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保存内容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完整性/保留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EvidenceEvent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规范化事件载荷、prevHash、chainHash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追加写；UnitAttempt 生命周期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Artifact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截图、Trace、下载、DOM/Network 片段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对象哈希、MIME、size、redaction manifest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EvidenceLink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Action/Observation/Oracle 与 Artifact 关系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外键含 tenant + unit_attempt scope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AttemptSeal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headHash、eventCount、artifact manifest hash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终态签名；结果中心入口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RedactionManifest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遮罩区域、字段规则、处理版本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与清洗后 Artifact 一起封存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RetentionPolicy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成功/失败/安全事件不同 TTL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legal hold 可冻结删除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sealPayload = {</w:t>
        <w:br/>
        <w:t xml:space="preserve">  unitAttemptId, terminalState, eventCount,</w:t>
        <w:br/>
        <w:t xml:space="preserve">  headChainHash, artifactManifestHash,</w:t>
        <w:br/>
        <w:t xml:space="preserve">  oracleSummaryHash, redactionPolicyDigest</w:t>
        <w:br/>
        <w:t>};</w:t>
        <w:br/>
        <w:t>attemptSeal = sign(JCS(sealPayload), evidenceSigningKey);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封存失败  </w:t>
      </w:r>
      <w:r>
        <w:rPr>
          <w:rFonts w:ascii="Calibri" w:hAnsi="Calibri" w:eastAsia="Noto Sans S Chinese Regular" w:cs="Calibri"/>
          <w:color w:val="0B2545"/>
        </w:rPr>
        <w:t>若 Artifact 上传、脱敏或哈希校验失败，UnitAttempt 可以结束执行，但 evidenceCompleteness=INCOMPLETE，最终 Oracle 不得发布为可信 PASS。</w:t>
      </w:r>
    </w:p>
    <w:p>
      <w:r>
        <w:br w:type="page"/>
      </w:r>
    </w:p>
    <w:p>
      <w:pPr>
        <w:pStyle w:val="Kicker"/>
        <w:keepNext/>
      </w:pPr>
      <w:r>
        <w:t>26 / CONTROL LEASE</w:t>
      </w:r>
    </w:p>
    <w:p>
      <w:pPr>
        <w:pStyle w:val="Heading1"/>
      </w:pPr>
      <w:r>
        <w:t>ControlLease、TTL 与 fencing token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640"/>
        <w:gridCol w:w="3870"/>
      </w:tblGrid>
      <w:tr>
        <w:trPr>
          <w:tblHeader w:val="true"/>
          <w:cantSplit/>
        </w:trPr>
        <w:tc>
          <w:tcPr>
            <w:tcW w:type="dxa" w:w="18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语义</w:t>
            </w:r>
          </w:p>
        </w:tc>
        <w:tc>
          <w:tcPr>
            <w:tcW w:type="dxa" w:w="387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校验位置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ownerType/ownerId</w:t>
            </w:r>
          </w:p>
        </w:tc>
        <w:tc>
          <w:tcPr>
            <w:tcW w:type="dxa" w:w="36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或 HUMAN 的唯一主体</w:t>
            </w:r>
          </w:p>
        </w:tc>
        <w:tc>
          <w:tcPr>
            <w:tcW w:type="dxa" w:w="3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Command API + Worker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controlEpoch</w:t>
            </w:r>
          </w:p>
        </w:tc>
        <w:tc>
          <w:tcPr>
            <w:tcW w:type="dxa" w:w="36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每次交接单调递增</w:t>
            </w:r>
          </w:p>
        </w:tc>
        <w:tc>
          <w:tcPr>
            <w:tcW w:type="dxa" w:w="3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Workflow/DB projection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fencingToken</w:t>
            </w:r>
          </w:p>
        </w:tc>
        <w:tc>
          <w:tcPr>
            <w:tcW w:type="dxa" w:w="36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租约存储生成的单调令牌</w:t>
            </w:r>
          </w:p>
        </w:tc>
        <w:tc>
          <w:tcPr>
            <w:tcW w:type="dxa" w:w="3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Worker 每动作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expiresAt</w:t>
            </w:r>
          </w:p>
        </w:tc>
        <w:tc>
          <w:tcPr>
            <w:tcW w:type="dxa" w:w="36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短 TTL；需心跳续租</w:t>
            </w:r>
          </w:p>
        </w:tc>
        <w:tc>
          <w:tcPr>
            <w:tcW w:type="dxa" w:w="3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Lease Service + Worker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state</w:t>
            </w:r>
          </w:p>
        </w:tc>
        <w:tc>
          <w:tcPr>
            <w:tcW w:type="dxa" w:w="36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ACTIVE/REVOKING/EXPIRED/RELEASED</w:t>
            </w:r>
          </w:p>
        </w:tc>
        <w:tc>
          <w:tcPr>
            <w:tcW w:type="dxa" w:w="3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Control State Machine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scope</w:t>
            </w:r>
          </w:p>
        </w:tc>
        <w:tc>
          <w:tcPr>
            <w:tcW w:type="dxa" w:w="36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unitAttemptId/browserSessionId/page scope</w:t>
            </w:r>
          </w:p>
        </w:tc>
        <w:tc>
          <w:tcPr>
            <w:tcW w:type="dxa" w:w="3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 + Worker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reason/audit</w:t>
            </w:r>
          </w:p>
        </w:tc>
        <w:tc>
          <w:tcPr>
            <w:tcW w:type="dxa" w:w="36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接管原因、操作者、审批</w:t>
            </w:r>
          </w:p>
        </w:tc>
        <w:tc>
          <w:tcPr>
            <w:tcW w:type="dxa" w:w="3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Audit Store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续租只延长当前 owner 的 lease，不改变 epoch；接管必须新建 lease 并递增 epoch/token。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Worker 缓存 lease 只能作为性能优化；每个副作用动作验证 token 未被撤销或超期。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租约过期后浏览器进入 NO_CONTROLLER；停止输入并启动恢复计时。</w:t>
      </w:r>
    </w:p>
    <w:p>
      <w:r>
        <w:br w:type="page"/>
      </w:r>
    </w:p>
    <w:p>
      <w:pPr>
        <w:pStyle w:val="Kicker"/>
        <w:keepNext/>
      </w:pPr>
      <w:r>
        <w:t>27 / SAFE TAKEOVER</w:t>
      </w:r>
    </w:p>
    <w:p>
      <w:pPr>
        <w:pStyle w:val="Heading1"/>
      </w:pPr>
      <w:r>
        <w:t>人工接管与交还的状态机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接管不是抢占鼠标，而是让 Agent 到达安全点、撤销旧能力、交付新能力，并在交还前重新建立事实快照。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 descr="图 3｜安全接管：quiesce、换 lease、人工操作、reconcile 与恢复" title="图 3｜安全接管：quiesce、换 lease、人工操作、reconcile 与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eover_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3｜安全接管：quiesce、换 lease、人工操作、reconcile 与恢复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旧指令隔离  </w:t>
      </w:r>
      <w:r>
        <w:rPr>
          <w:rFonts w:ascii="Calibri" w:hAnsi="Calibri" w:eastAsia="Noto Sans S Chinese Regular" w:cs="Calibri"/>
          <w:color w:val="0B2545"/>
        </w:rPr>
        <w:t>即使旧 Agent、延迟消息或重试 Activity 仍在运行，只要 fencingToken 已落后，Browser Worker 必须拒绝其动作。</w:t>
      </w:r>
    </w:p>
    <w:p>
      <w:r>
        <w:br w:type="page"/>
      </w:r>
    </w:p>
    <w:p>
      <w:pPr>
        <w:pStyle w:val="Kicker"/>
        <w:keepNext/>
      </w:pPr>
      <w:r>
        <w:t>28 / PAUSE, RESUME &amp; CANCEL</w:t>
      </w:r>
    </w:p>
    <w:p>
      <w:pPr>
        <w:pStyle w:val="Heading1"/>
      </w:pPr>
      <w:r>
        <w:t>暂停、接管、取消和终止不是同义词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10"/>
        <w:gridCol w:w="485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命令</w:t>
            </w:r>
          </w:p>
        </w:tc>
        <w:tc>
          <w:tcPr>
            <w:tcW w:type="dxa" w:w="28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新动作</w:t>
            </w:r>
          </w:p>
        </w:tc>
        <w:tc>
          <w:tcPr>
            <w:tcW w:type="dxa" w:w="48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in-flight / 资源处理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Pause</w:t>
            </w:r>
          </w:p>
        </w:tc>
        <w:tc>
          <w:tcPr>
            <w:tcW w:type="dxa" w:w="2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停止签发 Grant</w:t>
            </w:r>
          </w:p>
        </w:tc>
        <w:tc>
          <w:tcPr>
            <w:tcW w:type="dxa" w:w="4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等待动作完成；保持账号、Fixture、Context 租约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Resume</w:t>
            </w:r>
          </w:p>
        </w:tc>
        <w:tc>
          <w:tcPr>
            <w:tcW w:type="dxa" w:w="2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 checkpoint 继续</w:t>
            </w:r>
          </w:p>
        </w:tc>
        <w:tc>
          <w:tcPr>
            <w:tcW w:type="dxa" w:w="4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校验 Context 健康、lease、版本和环境 permit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Takeover</w:t>
            </w:r>
          </w:p>
        </w:tc>
        <w:tc>
          <w:tcPr>
            <w:tcW w:type="dxa" w:w="2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Human 成为 controller</w:t>
            </w:r>
          </w:p>
        </w:tc>
        <w:tc>
          <w:tcPr>
            <w:tcW w:type="dxa" w:w="4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quiesce 后 epoch++；人工动作完整留证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Return</w:t>
            </w:r>
          </w:p>
        </w:tc>
        <w:tc>
          <w:tcPr>
            <w:tcW w:type="dxa" w:w="2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暂不签发 Agent Grant</w:t>
            </w:r>
          </w:p>
        </w:tc>
        <w:tc>
          <w:tcPr>
            <w:tcW w:type="dxa" w:w="4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reconcile 差异，生成新 checkpoint 后恢复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Safe Cancel</w:t>
            </w:r>
          </w:p>
        </w:tc>
        <w:tc>
          <w:tcPr>
            <w:tcW w:type="dxa" w:w="2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永久停止新动作</w:t>
            </w:r>
          </w:p>
        </w:tc>
        <w:tc>
          <w:tcPr>
            <w:tcW w:type="dxa" w:w="4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 Finalize、Trace stop、Artifact flush、cleanup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Terminate</w:t>
            </w:r>
          </w:p>
        </w:tc>
        <w:tc>
          <w:tcPr>
            <w:tcW w:type="dxa" w:w="2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立即停止 Workflow/Worker</w:t>
            </w:r>
          </w:p>
        </w:tc>
        <w:tc>
          <w:tcPr>
            <w:tcW w:type="dxa" w:w="4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管理员专用；Orphan Reconciler 接管清理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PAUSED 有最大驻留时间；超时后释放稀缺账号/Browser Slot，并将 Context 快照到可恢复或明确不可恢复状态。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Temporal Workflow 的消息处理器只改变期望状态；浏览器 quiesce、flush 和 cleanup 由可重试 Activity 完成。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取消必须可幂等重复调用，并返回同一 cancellationId 和最新 Finalize 进度。</w:t>
      </w:r>
    </w:p>
    <w:p>
      <w:r>
        <w:br w:type="page"/>
      </w:r>
    </w:p>
    <w:p>
      <w:pPr>
        <w:pStyle w:val="Kicker"/>
        <w:keepNext/>
      </w:pPr>
      <w:r>
        <w:t>29 / TRANSPORT ARCHITECTURE</w:t>
      </w:r>
    </w:p>
    <w:p>
      <w:pPr>
        <w:pStyle w:val="Heading1"/>
      </w:pPr>
      <w:r>
        <w:t>REST、SSE 与 Screencast WebSocket 三车道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将命令、状态事件和高频画面拆开，才能分别保证审计、可恢复与低延迟。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36900"/>
            <wp:docPr id="4" name="Picture 4" descr="图 4｜命令、事件投影和浏览器画面的三通道架构" title="图 4｜命令、事件投影和浏览器画面的三通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ort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4｜命令、事件投影和浏览器画面的三通道架构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禁止混用  </w:t>
      </w:r>
      <w:r>
        <w:rPr>
          <w:rFonts w:ascii="Calibri" w:hAnsi="Calibri" w:eastAsia="Noto Sans S Chinese Regular" w:cs="Calibri"/>
          <w:color w:val="0B2545"/>
        </w:rPr>
        <w:t>SSE 不承载帧；WebSocket 不接受控制命令；REST 响应不等待动作执行完毕。每条车道有独立身份校验、限流与故障语义。</w:t>
      </w:r>
    </w:p>
    <w:p>
      <w:r>
        <w:br w:type="page"/>
      </w:r>
    </w:p>
    <w:p>
      <w:pPr>
        <w:pStyle w:val="Kicker"/>
        <w:keepNext/>
      </w:pPr>
      <w:r>
        <w:t>30 / REST COMMANDS</w:t>
      </w:r>
    </w:p>
    <w:p>
      <w:pPr>
        <w:pStyle w:val="Heading1"/>
      </w:pPr>
      <w:r>
        <w:t>控制命令使用异步 REST 与幂等键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750"/>
        <w:gridCol w:w="2510"/>
      </w:tblGrid>
      <w:tr>
        <w:trPr>
          <w:tblHeader w:val="true"/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端点</w:t>
            </w:r>
          </w:p>
        </w:tc>
        <w:tc>
          <w:tcPr>
            <w:tcW w:type="dxa" w:w="37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语义</w:t>
            </w:r>
          </w:p>
        </w:tc>
        <w:tc>
          <w:tcPr>
            <w:tcW w:type="dxa" w:w="25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返回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/unit-attempts/:id/pause</w:t>
            </w:r>
          </w:p>
        </w:tc>
        <w:tc>
          <w:tcPr>
            <w:tcW w:type="dxa" w:w="3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请求到安全点暂停</w:t>
            </w:r>
          </w:p>
        </w:tc>
        <w:tc>
          <w:tcPr>
            <w:tcW w:type="dxa" w:w="25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202 commandId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/unit-attempts/:id/resume</w:t>
            </w:r>
          </w:p>
        </w:tc>
        <w:tc>
          <w:tcPr>
            <w:tcW w:type="dxa" w:w="3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恢复 Agent 控制</w:t>
            </w:r>
          </w:p>
        </w:tc>
        <w:tc>
          <w:tcPr>
            <w:tcW w:type="dxa" w:w="25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202 commandId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/unit-attempts/:id/takeover</w:t>
            </w:r>
          </w:p>
        </w:tc>
        <w:tc>
          <w:tcPr>
            <w:tcW w:type="dxa" w:w="3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请求人工接管</w:t>
            </w:r>
          </w:p>
        </w:tc>
        <w:tc>
          <w:tcPr>
            <w:tcW w:type="dxa" w:w="25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202 controlTransitionId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/unit-attempts/:id/return</w:t>
            </w:r>
          </w:p>
        </w:tc>
        <w:tc>
          <w:tcPr>
            <w:tcW w:type="dxa" w:w="3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交还并触发 reconcile</w:t>
            </w:r>
          </w:p>
        </w:tc>
        <w:tc>
          <w:tcPr>
            <w:tcW w:type="dxa" w:w="25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202 controlTransitionId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/unit-attempts/:id/cancel</w:t>
            </w:r>
          </w:p>
        </w:tc>
        <w:tc>
          <w:tcPr>
            <w:tcW w:type="dxa" w:w="3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安全取消与 Finalize</w:t>
            </w:r>
          </w:p>
        </w:tc>
        <w:tc>
          <w:tcPr>
            <w:tcW w:type="dxa" w:w="25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202 cancellationId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/unit-attempts/:id/annotations</w:t>
            </w:r>
          </w:p>
        </w:tc>
        <w:tc>
          <w:tcPr>
            <w:tcW w:type="dxa" w:w="3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添加不改历史的批注</w:t>
            </w:r>
          </w:p>
        </w:tc>
        <w:tc>
          <w:tcPr>
            <w:tcW w:type="dxa" w:w="25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201 annotationId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 /unit-attempts/:id/snapshot</w:t>
            </w:r>
          </w:p>
        </w:tc>
        <w:tc>
          <w:tcPr>
            <w:tcW w:type="dxa" w:w="3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读取当前投影和 cursor</w:t>
            </w:r>
          </w:p>
        </w:tc>
        <w:tc>
          <w:tcPr>
            <w:tcW w:type="dxa" w:w="25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200 snapshot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POST /v1/unit-attempts/ua_019_2/takeover</w:t>
        <w:br/>
        <w:t>Idempotency-Key: take:ua_019_2:user_42:01</w:t>
        <w:br/>
        <w:t>If-Match: "control-epoch-7"</w:t>
        <w:br/>
        <w:br/>
        <w:t>{ "reason": "检查筛选弹窗异常", "requestedTtlSec": 300 }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并发冲突  </w:t>
      </w:r>
      <w:r>
        <w:rPr>
          <w:rFonts w:ascii="Calibri" w:hAnsi="Calibri" w:eastAsia="Noto Sans S Chinese Regular" w:cs="Calibri"/>
          <w:color w:val="0B2545"/>
        </w:rPr>
        <w:t>If-Match 不匹配返回 409 CONTROL_EPOCH_CHANGED；客户端刷新 snapshot，绝不能静默覆盖其他人的接管或恢复。</w:t>
      </w:r>
    </w:p>
    <w:p>
      <w:r>
        <w:br w:type="page"/>
      </w:r>
    </w:p>
    <w:p>
      <w:pPr>
        <w:pStyle w:val="Kicker"/>
        <w:keepNext/>
      </w:pPr>
      <w:r>
        <w:t>31 / SSE PROJECTION</w:t>
      </w:r>
    </w:p>
    <w:p>
      <w:pPr>
        <w:pStyle w:val="Heading1"/>
      </w:pPr>
      <w:r>
        <w:t>SSE 使用“快照 + 有序增量 + 可重放游标”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SSE 是 UI 的实时投影通道，不是浏览器运行时事实源。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4210"/>
        <w:gridCol w:w="3000"/>
      </w:tblGrid>
      <w:tr>
        <w:trPr>
          <w:tblHeader w:val="true"/>
          <w:cantSplit/>
        </w:trPr>
        <w:tc>
          <w:tcPr>
            <w:tcW w:type="dxa" w:w="21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事件</w:t>
            </w:r>
          </w:p>
        </w:tc>
        <w:tc>
          <w:tcPr>
            <w:tcW w:type="dxa" w:w="42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最小载荷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unit_attempt.snapshot</w:t>
            </w:r>
          </w:p>
        </w:tc>
        <w:tc>
          <w:tcPr>
            <w:tcW w:type="dxa" w:w="4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unit_attempt/control/page/action/oracle + cursor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首次进入或 reset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action.transition</w:t>
            </w:r>
          </w:p>
        </w:tc>
        <w:tc>
          <w:tcPr>
            <w:tcW w:type="dxa" w:w="4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actionId、stage、seq、timestamp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行动轨道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browser.observed</w:t>
            </w:r>
          </w:p>
        </w:tc>
        <w:tc>
          <w:tcPr>
            <w:tcW w:type="dxa" w:w="4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observation type + artifact refs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舞台与 Inspector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oracle.evaluated</w:t>
            </w:r>
          </w:p>
        </w:tc>
        <w:tc>
          <w:tcPr>
            <w:tcW w:type="dxa" w:w="4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decision、evidence refs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判定反馈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control.transition</w:t>
            </w:r>
          </w:p>
        </w:tc>
        <w:tc>
          <w:tcPr>
            <w:tcW w:type="dxa" w:w="4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from/to/epoch/actor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暂停和接管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artifact.sealed</w:t>
            </w:r>
          </w:p>
        </w:tc>
        <w:tc>
          <w:tcPr>
            <w:tcW w:type="dxa" w:w="4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artifact metadata + redaction state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证据可用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stream.reset</w:t>
            </w:r>
          </w:p>
        </w:tc>
        <w:tc>
          <w:tcPr>
            <w:tcW w:type="dxa" w:w="4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new snapshot URL / min cursor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游标过旧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服务端发送 id: eventCursor；客户端用 Last-Event-ID 重连并按 eventId 幂等应用。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心跳保持中间代理连接，但不推进业务 cursor；代理和 CDN 禁止缓存 text/event-stream。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投影落后只影响观看；控制命令在服务端直接校验最新 epoch，不能依赖 UI 先看到事件。</w:t>
      </w:r>
    </w:p>
    <w:p>
      <w:r>
        <w:br w:type="page"/>
      </w:r>
    </w:p>
    <w:p>
      <w:pPr>
        <w:pStyle w:val="Kicker"/>
        <w:keepNext/>
      </w:pPr>
      <w:r>
        <w:t>32 / SCREENCAST WEBSOCKET</w:t>
      </w:r>
    </w:p>
    <w:p>
      <w:pPr>
        <w:pStyle w:val="Heading1"/>
      </w:pPr>
      <w:r>
        <w:t>Screencast WebSocket 只传低延迟画面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80"/>
        <w:gridCol w:w="338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机制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建议实现</w:t>
            </w:r>
          </w:p>
        </w:tc>
        <w:tc>
          <w:tcPr>
            <w:tcW w:type="dxa" w:w="33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失败语义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来源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Playwright 1.59+ page.screencast.start(onFrame)</w:t>
            </w:r>
          </w:p>
        </w:tc>
        <w:tc>
          <w:tcPr>
            <w:tcW w:type="dxa" w:w="3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能力不满足时降级截图轮询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信封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frameNo、capturedAt、pageId、size、encoding</w:t>
            </w:r>
          </w:p>
        </w:tc>
        <w:tc>
          <w:tcPr>
            <w:tcW w:type="dxa" w:w="3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未知 page 丢弃并告警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帧策略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每个 Viewer 仅保留最新待发帧</w:t>
            </w:r>
          </w:p>
        </w:tc>
        <w:tc>
          <w:tcPr>
            <w:tcW w:type="dxa" w:w="3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慢消费者只丢中间帧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背压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降帧率→降质量→丢中间帧</w:t>
            </w:r>
          </w:p>
        </w:tc>
        <w:tc>
          <w:tcPr>
            <w:tcW w:type="dxa" w:w="3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永不阻塞 Browser Worker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鉴权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短期 view token，绑定 tenant/unit_attempt/session</w:t>
            </w:r>
          </w:p>
        </w:tc>
        <w:tc>
          <w:tcPr>
            <w:tcW w:type="dxa" w:w="3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过期关闭 4401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多观察者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Relay fan-out，Worker 单上游</w:t>
            </w:r>
          </w:p>
        </w:tc>
        <w:tc>
          <w:tcPr>
            <w:tcW w:type="dxa" w:w="3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慢观察者独立降级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留证</w:t>
            </w:r>
          </w:p>
        </w:tc>
        <w:tc>
          <w:tcPr>
            <w:tcW w:type="dxa" w:w="4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关键 Action 另走 Artifact Writer</w:t>
            </w:r>
          </w:p>
        </w:tc>
        <w:tc>
          <w:tcPr>
            <w:tcW w:type="dxa" w:w="3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直播帧丢失不破坏证据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实现边界  </w:t>
      </w:r>
      <w:r>
        <w:rPr>
          <w:rFonts w:ascii="Calibri" w:hAnsi="Calibri" w:eastAsia="Noto Sans S Chinese Regular" w:cs="Calibri"/>
          <w:color w:val="0B2545"/>
        </w:rPr>
        <w:t>Playwright 1.59+ 的 page.screencast 可直接输出 JPEG onFrame；首期锁定运行时版本并由 Capture Controller 协调 Live、Trace 与 Video，能力不满足时降级截图。</w:t>
      </w:r>
    </w:p>
    <w:p>
      <w:r>
        <w:br w:type="page"/>
      </w:r>
    </w:p>
    <w:p>
      <w:pPr>
        <w:pStyle w:val="Kicker"/>
        <w:keepNext/>
      </w:pPr>
      <w:r>
        <w:t>33 / RECONNECT &amp; BACKPRESSURE</w:t>
      </w:r>
    </w:p>
    <w:p>
      <w:pPr>
        <w:pStyle w:val="Heading1"/>
      </w:pPr>
      <w:r>
        <w:t>断线、重连、游标过期与慢消费者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40"/>
        <w:gridCol w:w="402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4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客户端</w:t>
            </w:r>
          </w:p>
        </w:tc>
        <w:tc>
          <w:tcPr>
            <w:tcW w:type="dxa" w:w="40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服务端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SSE 短断线</w:t>
            </w:r>
          </w:p>
        </w:tc>
        <w:tc>
          <w:tcPr>
            <w:tcW w:type="dxa" w:w="3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带 Last-Event-ID 重连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 event log 重放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游标已压缩</w:t>
            </w:r>
          </w:p>
        </w:tc>
        <w:tc>
          <w:tcPr>
            <w:tcW w:type="dxa" w:w="3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请求新 snapshot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发送 stream.reset + minCursor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WS 断线</w:t>
            </w:r>
          </w:p>
        </w:tc>
        <w:tc>
          <w:tcPr>
            <w:tcW w:type="dxa" w:w="3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重新换取 view token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从最新帧开始，不补历史视频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浏览器暂时无帧</w:t>
            </w:r>
          </w:p>
        </w:tc>
        <w:tc>
          <w:tcPr>
            <w:tcW w:type="dxa" w:w="3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显示 STALE + 最后捕获时间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继续 action/events，触发 health probe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慢观察者</w:t>
            </w:r>
          </w:p>
        </w:tc>
        <w:tc>
          <w:tcPr>
            <w:tcW w:type="dxa" w:w="3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降低画质/帧率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bounded queue，丢中间帧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页面后台节流</w:t>
            </w:r>
          </w:p>
        </w:tc>
        <w:tc>
          <w:tcPr>
            <w:tcW w:type="dxa" w:w="3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保留状态提示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关键 Action 强制截图证据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控制命令超时</w:t>
            </w:r>
          </w:p>
        </w:tc>
        <w:tc>
          <w:tcPr>
            <w:tcW w:type="dxa" w:w="34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 commandId 查询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幂等处理，不由客户端盲重发副作用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UI 始终显示 eventLag、frameAge 与 controlState 三个独立健康信号。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当画面落后但事件正常时，禁止用旧画面点击；人工控制输入只针对服务端确认的最新 viewportEpoch。</w:t>
      </w:r>
    </w:p>
    <w:p>
      <w:r>
        <w:br w:type="page"/>
      </w:r>
    </w:p>
    <w:p>
      <w:pPr>
        <w:pStyle w:val="Kicker"/>
        <w:keepNext/>
      </w:pPr>
      <w:r>
        <w:t>34 / DOMAIN &amp; DATA</w:t>
      </w:r>
    </w:p>
    <w:p>
      <w:pPr>
        <w:pStyle w:val="Heading1"/>
      </w:pPr>
      <w:r>
        <w:t>建议领域对象与 PostgreSQL 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480"/>
        <w:gridCol w:w="328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数据组</w:t>
            </w:r>
          </w:p>
        </w:tc>
        <w:tc>
          <w:tcPr>
            <w:tcW w:type="dxa" w:w="44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核心表</w:t>
            </w:r>
          </w:p>
        </w:tc>
        <w:tc>
          <w:tcPr>
            <w:tcW w:type="dxa" w:w="32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关键约束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运行绑定</w:t>
            </w:r>
          </w:p>
        </w:tc>
        <w:tc>
          <w:tcPr>
            <w:tcW w:type="dxa" w:w="4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unit_attempts, browser_sessions, live_sessions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tenant + unit_attempt 唯一范围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页面</w:t>
            </w:r>
          </w:p>
        </w:tc>
        <w:tc>
          <w:tcPr>
            <w:tcW w:type="dxa" w:w="4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browser_pages, page_transitions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pageId 稳定；opener lineage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动作</w:t>
            </w:r>
          </w:p>
        </w:tc>
        <w:tc>
          <w:tcPr>
            <w:tcW w:type="dxa" w:w="4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action_proposals, policy_decisions, action_grants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proposalHash；grant 单次消费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执行</w:t>
            </w:r>
          </w:p>
        </w:tc>
        <w:tc>
          <w:tcPr>
            <w:tcW w:type="dxa" w:w="4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execution_receipts, observations, oracle_evaluations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append-only；action 关联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控制</w:t>
            </w:r>
          </w:p>
        </w:tc>
        <w:tc>
          <w:tcPr>
            <w:tcW w:type="dxa" w:w="4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control_leases, control_transitions, commands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epoch/token 单调；幂等键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</w:t>
            </w:r>
          </w:p>
        </w:tc>
        <w:tc>
          <w:tcPr>
            <w:tcW w:type="dxa" w:w="4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evidence_events, artifacts, evidence_links, attempt_seals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hash chain；seal 唯一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投影</w:t>
            </w:r>
          </w:p>
        </w:tc>
        <w:tc>
          <w:tcPr>
            <w:tcW w:type="dxa" w:w="44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live_projection, event_outbox, stream_offsets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可重建；eventId 去重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UNIQUE (tenant_id, unit_attempt_id, control_epoch)</w:t>
        <w:br/>
        <w:t>UNIQUE (tenant_id, grant_id)</w:t>
        <w:br/>
        <w:t>CHECK  (max_executions = 1)</w:t>
        <w:br/>
        <w:t>UNIQUE (tenant_id, unit_attempt_id, evidence_seq)</w:t>
        <w:br/>
        <w:t>UNIQUE (tenant_id, unit_attempt_id) WHERE seal_state = 'SEALED'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租户隔离  </w:t>
      </w:r>
      <w:r>
        <w:rPr>
          <w:rFonts w:ascii="Calibri" w:hAnsi="Calibri" w:eastAsia="Noto Sans S Chinese Regular" w:cs="Calibri"/>
          <w:color w:val="0B2545"/>
        </w:rPr>
        <w:t>所有外键携带 tenant_id；应用角色不是表 owner、不拥有 BYPASSRLS，核心表启用 FORCE ROW LEVEL SECURITY。</w:t>
      </w:r>
    </w:p>
    <w:p>
      <w:r>
        <w:br w:type="page"/>
      </w:r>
    </w:p>
    <w:p>
      <w:pPr>
        <w:pStyle w:val="Kicker"/>
        <w:keepNext/>
      </w:pPr>
      <w:r>
        <w:t>35 / PYTHON CONTRACTS</w:t>
      </w:r>
    </w:p>
    <w:p>
      <w:pPr>
        <w:pStyle w:val="Heading1"/>
      </w:pPr>
      <w:r>
        <w:t>Python 3.14 的现场协议骨架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所有外部输入使用 Pydantic 校验；领域层不接受未经校验的 dict 或 Any 直接透传。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ID 使用品牌化类型，避免 unitAttemptId/pageId/grantId 混用；事件 discriminated union 保证穷举处理。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时间采用 RFC 3339 UTC，排序依赖单调 seq；大整数 fencingToken 以字符串通过 JSON。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Browser Adapter 与 Agent Runtime 通过接口隔离，便于用 fake browser 做协议测试。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Controller = AgentController | HumanController</w:t>
        <w:br/>
        <w:br/>
        <w:t>class LiveSnapshot(BaseModel):</w:t>
        <w:br/>
        <w:t xml:space="preserve">    unit_attempt: UnitAttemptProjection</w:t>
        <w:br/>
        <w:t xml:space="preserve">    browser: BrowserProjection</w:t>
        <w:br/>
        <w:t xml:space="preserve">    control: ControlProjection</w:t>
        <w:br/>
        <w:t xml:space="preserve">    active_action: ActionProjection | None = None</w:t>
        <w:br/>
        <w:t xml:space="preserve">    pages: tuple[PageProjection, ...]</w:t>
        <w:br/>
        <w:t xml:space="preserve">    oracle: OracleProjection</w:t>
        <w:br/>
        <w:t xml:space="preserve">    evidence: EvidenceProjection</w:t>
        <w:br/>
        <w:t xml:space="preserve">    cursor: str</w:t>
        <w:br/>
        <w:br/>
        <w:t>class ExecuteGrantedAction(BaseModel):</w:t>
        <w:br/>
        <w:t xml:space="preserve">    grant: ActionGrant</w:t>
        <w:br/>
        <w:t xml:space="preserve">    proposal: ActionProposal</w:t>
        <w:br/>
        <w:t xml:space="preserve">    expected_browser_revision: str</w:t>
      </w:r>
    </w:p>
    <w:p>
      <w:r>
        <w:br w:type="page"/>
      </w:r>
    </w:p>
    <w:p>
      <w:pPr>
        <w:pStyle w:val="Kicker"/>
        <w:keepNext/>
      </w:pPr>
      <w:r>
        <w:t>36 / API SURFACE</w:t>
      </w:r>
    </w:p>
    <w:p>
      <w:pPr>
        <w:pStyle w:val="Heading1"/>
      </w:pPr>
      <w:r>
        <w:t>查询、命令、证据与临时通道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50"/>
        <w:gridCol w:w="1900"/>
        <w:gridCol w:w="4110"/>
      </w:tblGrid>
      <w:tr>
        <w:trPr>
          <w:tblHeader w:val="true"/>
          <w:cantSplit/>
        </w:trPr>
        <w:tc>
          <w:tcPr>
            <w:tcW w:type="dxa" w:w="33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API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权限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关键约束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 /unit-attempts/:id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unit_attempt:view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仅脱敏投影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 /unit-attempts/:id/events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unit_attempt:view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SSE + cursor + replay window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/unit-attempts/:id/view-token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unit_attempt:view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短期 WS token；aud=frame-relay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/unit-attempts/:id/{pause,resume,cancel}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unit_attempt:operate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Idempotency-Key + If-Match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/unit-attempts/:id/{takeover,return}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unit_attempt:control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MFA/理由/审批策略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 /unit-attempts/:id/evidence/:eid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evidence:view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签名 URL + redaction policy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 /unit-attempts/:id/annotations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unit_attempt:comment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append-only；不可改 Oracle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REST 统一返回 requestId/commandId；异步命令结果通过 SSE 和 GET /commands/:id 查询。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错误码区分 POLICY_DENIED、CONTROL_CONFLICT、UNIT_ATTEMPT_TERMINAL、EVIDENCE_NOT_READY 与 RECOVERY_REQUIRED。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Artifact URL 只指向已脱敏对象，短期有效并绑定用户、租户、用途和下载审计。</w:t>
      </w:r>
    </w:p>
    <w:p>
      <w:r>
        <w:br w:type="page"/>
      </w:r>
    </w:p>
    <w:p>
      <w:pPr>
        <w:pStyle w:val="Kicker"/>
        <w:keepNext/>
      </w:pPr>
      <w:r>
        <w:t>37 / DOMAIN EVENTS</w:t>
      </w:r>
    </w:p>
    <w:p>
      <w:pPr>
        <w:pStyle w:val="Heading1"/>
      </w:pPr>
      <w:r>
        <w:t>CloudEvents 风格的现场事件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60"/>
        <w:gridCol w:w="2600"/>
        <w:gridCol w:w="2900"/>
      </w:tblGrid>
      <w:tr>
        <w:trPr>
          <w:tblHeader w:val="true"/>
          <w:cantSplit/>
        </w:trPr>
        <w:tc>
          <w:tcPr>
            <w:tcW w:type="dxa" w:w="3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事件类型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触发点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主要消费者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atlas.live.unit_attempt.started.v1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BrowserSession 建立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现场投影 / 任务中心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atlas.live.action.proposed.v1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Agent 提案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Policy / 审计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atlas.live.action.granted.v1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能力票据签发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Browser Worker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atlas.live.action.observed.v1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动作事实采集完成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Oracle / Evidence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atlas.live.oracle.evaluated.v1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步骤/最终判定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结果投影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atlas.live.control.changed.v1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暂停/接管/恢复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现场 / Workflow / 审计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atlas.live.recovery.started.v1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发现 Worker/Context 异常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运营告警</w:t>
            </w:r>
          </w:p>
        </w:tc>
      </w:tr>
      <w:tr>
        <w:trPr>
          <w:cantSplit/>
        </w:trPr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atlas.live.unit_attempt.sealed.v1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证据链封存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结果中心 / Gate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"specversion": "1.0",</w:t>
        <w:br/>
        <w:t xml:space="preserve">  "type": "atlas.live.control.changed.v1",</w:t>
        <w:br/>
        <w:t xml:space="preserve">  "source": "/tenants/t_01/projects/p_02/live",</w:t>
        <w:br/>
        <w:t xml:space="preserve">  "subject": "unit-attempts/ua_019_2",</w:t>
        <w:br/>
        <w:t xml:space="preserve">  "id": "evt_01J...",</w:t>
        <w:br/>
        <w:t xml:space="preserve">  "time": "2026-07-12T03:44:09.128Z",</w:t>
        <w:br/>
        <w:t xml:space="preserve">  "data": { "from": "QUIESCING", "to": "HUMAN_ACTIVE", "epoch": 8 }</w:t>
        <w:br/>
        <w:t>}</w:t>
      </w:r>
    </w:p>
    <w:p>
      <w:r>
        <w:br w:type="page"/>
      </w:r>
    </w:p>
    <w:p>
      <w:pPr>
        <w:pStyle w:val="Kicker"/>
        <w:keepNext/>
      </w:pPr>
      <w:r>
        <w:t>38 / HASH &amp; REDACTION</w:t>
      </w:r>
    </w:p>
    <w:p>
      <w:pPr>
        <w:pStyle w:val="Heading1"/>
      </w:pPr>
      <w:r>
        <w:t>规范化哈希链与“采集前脱敏”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40"/>
        <w:gridCol w:w="432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敏感面</w:t>
            </w:r>
          </w:p>
        </w:tc>
        <w:tc>
          <w:tcPr>
            <w:tcW w:type="dxa" w:w="31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脱敏点</w:t>
            </w:r>
          </w:p>
        </w:tc>
        <w:tc>
          <w:tcPr>
            <w:tcW w:type="dxa" w:w="43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策略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DOM/文本</w:t>
            </w:r>
          </w:p>
        </w:tc>
        <w:tc>
          <w:tcPr>
            <w:tcW w:type="dxa" w:w="31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Observation Adapter</w:t>
            </w:r>
          </w:p>
        </w:tc>
        <w:tc>
          <w:tcPr>
            <w:tcW w:type="dxa" w:w="4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字段规则 + PII detector + allowlist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截图/帧</w:t>
            </w:r>
          </w:p>
        </w:tc>
        <w:tc>
          <w:tcPr>
            <w:tcW w:type="dxa" w:w="31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Browser side overlay + Artifact Processor</w:t>
            </w:r>
          </w:p>
        </w:tc>
        <w:tc>
          <w:tcPr>
            <w:tcW w:type="dxa" w:w="4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selector mask；失败时拒绝持久化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Network</w:t>
            </w:r>
          </w:p>
        </w:tc>
        <w:tc>
          <w:tcPr>
            <w:tcW w:type="dxa" w:w="31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Network Adapter</w:t>
            </w:r>
          </w:p>
        </w:tc>
        <w:tc>
          <w:tcPr>
            <w:tcW w:type="dxa" w:w="4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头黑名单、query/body JSONPath 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Console</w:t>
            </w:r>
          </w:p>
        </w:tc>
        <w:tc>
          <w:tcPr>
            <w:tcW w:type="dxa" w:w="31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Console Adapter</w:t>
            </w:r>
          </w:p>
        </w:tc>
        <w:tc>
          <w:tcPr>
            <w:tcW w:type="dxa" w:w="4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token/secret patterns + 长度上限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输入</w:t>
            </w:r>
          </w:p>
        </w:tc>
        <w:tc>
          <w:tcPr>
            <w:tcW w:type="dxa" w:w="31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Secret Resolver</w:t>
            </w:r>
          </w:p>
        </w:tc>
        <w:tc>
          <w:tcPr>
            <w:tcW w:type="dxa" w:w="4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只传 value 到 Worker 内存；事件保留 valueRef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canonical = JCS({</w:t>
        <w:br/>
        <w:t xml:space="preserve">  seq, eventId, eventType, occurredAt,</w:t>
        <w:br/>
        <w:t xml:space="preserve">  actorRef, actionRef, payloadDigest, artifactRefs,</w:t>
        <w:br/>
        <w:t xml:space="preserve">  previousChainHash</w:t>
        <w:br/>
        <w:t>});</w:t>
        <w:br/>
        <w:br/>
        <w:t>chainHash = SHA256(UTF8(canonical));</w:t>
        <w:br/>
        <w:t>artifactHash = SHA256(redactedArtifactBytes);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哈希语义  </w:t>
      </w:r>
      <w:r>
        <w:rPr>
          <w:rFonts w:ascii="Calibri" w:hAnsi="Calibri" w:eastAsia="Noto Sans S Chinese Regular" w:cs="Calibri"/>
          <w:color w:val="0B2545"/>
        </w:rPr>
        <w:t>JCS/RFC 8785 规范化的是 JSON 事件；二进制 Artifact 单独哈希并在事件中引用。脱敏会产生新 Artifact 与 manifest，不伪装成原始未脱敏对象。</w:t>
      </w:r>
    </w:p>
    <w:p>
      <w:r>
        <w:br w:type="page"/>
      </w:r>
    </w:p>
    <w:p>
      <w:pPr>
        <w:pStyle w:val="Kicker"/>
        <w:keepNext/>
      </w:pPr>
      <w:r>
        <w:t>39 / SECURITY</w:t>
      </w:r>
    </w:p>
    <w:p>
      <w:pPr>
        <w:pStyle w:val="Heading1"/>
      </w:pPr>
      <w:r>
        <w:t>凭证、浏览器隔离、生产硬边界与审计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00"/>
        <w:gridCol w:w="28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4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强制控制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验证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凭证泄露</w:t>
            </w:r>
          </w:p>
        </w:tc>
        <w:tc>
          <w:tcPr>
            <w:tcW w:type="dxa" w:w="4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Vault 短期租约；auth state 加密；禁止进入 Agent/事件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secret scan + access audit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跨租户观看</w:t>
            </w:r>
          </w:p>
        </w:tc>
        <w:tc>
          <w:tcPr>
            <w:tcW w:type="dxa" w:w="4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RLS + unit-attempt-scoped view token + audience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tenant isolation tests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旧控制者执行</w:t>
            </w:r>
          </w:p>
        </w:tc>
        <w:tc>
          <w:tcPr>
            <w:tcW w:type="dxa" w:w="4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lease TTL + controlEpoch + fencingToken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race/partition chaos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任意脚本</w:t>
            </w:r>
          </w:p>
        </w:tc>
        <w:tc>
          <w:tcPr>
            <w:tcW w:type="dxa" w:w="4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结构化 Playwright Adapter；禁 eval/CDP 任意命令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adapter allowlist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生产误操作</w:t>
            </w:r>
          </w:p>
        </w:tc>
        <w:tc>
          <w:tcPr>
            <w:tcW w:type="dxa" w:w="4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五层 deny：API/DB/Workflow/Worker/egress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env reclassification drill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恶意下载/上传</w:t>
            </w:r>
          </w:p>
        </w:tc>
        <w:tc>
          <w:tcPr>
            <w:tcW w:type="dxa" w:w="4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Artifact Broker、AV/DLP、MIME/size/host policy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malware corpus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证据篡改</w:t>
            </w:r>
          </w:p>
        </w:tc>
        <w:tc>
          <w:tcPr>
            <w:tcW w:type="dxa" w:w="4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append-only、hash chain、seal signature、WORM 可选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verification job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生产默认  </w:t>
      </w:r>
      <w:r>
        <w:rPr>
          <w:rFonts w:ascii="Calibri" w:hAnsi="Calibri" w:eastAsia="Noto Sans S Chinese Regular" w:cs="Calibri"/>
          <w:color w:val="0B2545"/>
        </w:rPr>
        <w:t>V1 不允许连接 production Connector，不允许生产身份、不允许人工接管生产浏览器。任何未来例外都必须是独立能力和审批协议。</w:t>
      </w:r>
    </w:p>
    <w:p>
      <w:r>
        <w:br w:type="page"/>
      </w:r>
    </w:p>
    <w:p>
      <w:pPr>
        <w:pStyle w:val="Kicker"/>
        <w:keepNext/>
      </w:pPr>
      <w:r>
        <w:t>40 / RECOVERY</w:t>
      </w:r>
    </w:p>
    <w:p>
      <w:pPr>
        <w:pStyle w:val="Heading1"/>
      </w:pPr>
      <w:r>
        <w:t>Worker 崩溃、Page Crash 与未知副作用的恢复协议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60"/>
        <w:gridCol w:w="270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故障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恢复动作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结果分类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UI/SSE/WS 断线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重连投影/最新帧；UnitAttempt 不变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NO_IMPACT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Frame Relay 崩溃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重启 Screencast/Relay 或降级截图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LIVE_DEGRADED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Agent Runtime 崩溃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撤销未用 Grant，从 checkpoint 重建上下文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RECOVERED / FAILED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Browser Worker/Session 丢失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结束当前 UnitAttempt；ExecutionUnit 按策略创建新 UnitAttempt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INFRA_FAILED / RETRIED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Page crash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保存 crash 证据并结束当前 UnitAttempt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INFRA_FAILED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动作结果未知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不盲重放；观察业务状态，必要时人工判定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INCONCLUSIVE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Artifact flush 失败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独立重试 Evidence Finalizer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EVIDENCE_INCOMPLETE</w:t>
            </w:r>
          </w:p>
        </w:tc>
      </w:tr>
    </w:tbl>
    <w:p>
      <w:pPr>
        <w:pStyle w:val="SmallText"/>
      </w:pP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恢复先验证 UnitAttempt 未终态、Execution Permit 仍有效、控制 epoch 未变化。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重建 Page inventory、URL、Dialog、Download、network in-flight 和关键 DOM 摘要。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把差异写入 RecoveryReport；只有满足 resume policy 才创建新 checkpoint。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所有恢复有最大次数和总预算，超限进入可解释终态并执行 Finalize。</w:t>
      </w:r>
    </w:p>
    <w:p>
      <w:r>
        <w:br w:type="page"/>
      </w:r>
    </w:p>
    <w:p>
      <w:pPr>
        <w:pStyle w:val="Kicker"/>
        <w:keepNext/>
      </w:pPr>
      <w:r>
        <w:t>41 / OBSERVABILITY</w:t>
      </w:r>
    </w:p>
    <w:p>
      <w:pPr>
        <w:pStyle w:val="Heading1"/>
      </w:pPr>
      <w:r>
        <w:t>实时性、控制安全、证据完整与恢复能力的 SLO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40"/>
        <w:gridCol w:w="272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维度</w:t>
            </w:r>
          </w:p>
        </w:tc>
        <w:tc>
          <w:tcPr>
            <w:tcW w:type="dxa" w:w="48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指标</w:t>
            </w:r>
          </w:p>
        </w:tc>
        <w:tc>
          <w:tcPr>
            <w:tcW w:type="dxa" w:w="27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MVP 目标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事件实时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SSE p95 event-to-view latency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≤ 1.5 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画面实时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WS p95 frame age（同区域）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≤ 2.0 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命令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pause request → quiesced p95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≤ 5 s 或当前动作超时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控制安全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stale fencing action accepted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恢复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可恢复崩溃成功率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≥ 99%（测试故障集）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终态 UnitAttempt seal completeness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100% 或明确 INCOMPLETE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脱敏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已知 secret 泄露到 Artifact/Event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资源</w:t>
            </w:r>
          </w:p>
        </w:tc>
        <w:tc>
          <w:tcPr>
            <w:tcW w:type="dxa" w:w="4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paused Context 超 TTL 未释放</w:t>
            </w:r>
          </w:p>
        </w:tc>
        <w:tc>
          <w:tcPr>
            <w:tcW w:type="dxa" w:w="27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高基数 unitAttemptId/actionId 放 Trace 和结构化日志，不进入 Prometheus label。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一条 Trace 贯穿 Proposal→Policy→Grant→Worker→Observation→Oracle→Evidence，并链接 Temporal Workflow。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单独告警 control conflict、lease expiry、artifact redaction failure、stream lag 与 orphan browser。</w:t>
      </w:r>
    </w:p>
    <w:p>
      <w:r>
        <w:br w:type="page"/>
      </w:r>
    </w:p>
    <w:p>
      <w:pPr>
        <w:pStyle w:val="Kicker"/>
        <w:keepNext/>
      </w:pPr>
      <w:r>
        <w:t>42 / TESTING</w:t>
      </w:r>
    </w:p>
    <w:p>
      <w:pPr>
        <w:pStyle w:val="Heading1"/>
      </w:pPr>
      <w:r>
        <w:t>协议级测试、浏览器故障注入与安全回归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110"/>
        <w:gridCol w:w="2600"/>
      </w:tblGrid>
      <w:tr>
        <w:trPr>
          <w:tblHeader w:val="true"/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测试面</w:t>
            </w:r>
          </w:p>
        </w:tc>
        <w:tc>
          <w:tcPr>
            <w:tcW w:type="dxa" w:w="51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必须覆盖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判定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状态机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Pause/Takeover/Return/Cancel 的所有竞争顺序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模型测试无非法迁移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Fencing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旧 Agent、延迟消息、分区后续租、重复命令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旧 token 动作全部拒绝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Playwright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Popup、Dialog、Download、Page crash、Context close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事件与 cleanup 完整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传输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SSE 重放/reset、WS 慢消费者、多观察者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无事件丢失/Worker 阻塞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副作用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grant consumed 前后 Worker 崩溃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不双击；未知进入 INCONCLUSIVE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Artifact 失败、哈希篡改、seal 重试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校验发现且不发布可信 PASS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脱敏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Cookie、token、密码、PII、图片二维码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事件/文件零泄漏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租户</w:t>
            </w:r>
          </w:p>
        </w:tc>
        <w:tc>
          <w:tcPr>
            <w:tcW w:type="dxa" w:w="5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跨租户 ID 枚举、view token 重放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RLS/鉴权拒绝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端到端金样  </w:t>
      </w:r>
      <w:r>
        <w:rPr>
          <w:rFonts w:ascii="Calibri" w:hAnsi="Calibri" w:eastAsia="Noto Sans S Chinese Regular" w:cs="Calibri"/>
          <w:color w:val="0B2545"/>
        </w:rPr>
        <w:t>CRM：Fixture 创建客户→Agent 用销售身份筛选追踪 ID→弹出筛选 Panel→人工接管查看→交还 Agent→Oracle 验证角色过滤→证据封存。</w:t>
      </w:r>
    </w:p>
    <w:p>
      <w:r>
        <w:br w:type="page"/>
      </w:r>
    </w:p>
    <w:p>
      <w:pPr>
        <w:pStyle w:val="Kicker"/>
        <w:keepNext/>
      </w:pPr>
      <w:r>
        <w:t>43 / MVP &amp; DELIVERY</w:t>
      </w:r>
    </w:p>
    <w:p>
      <w:pPr>
        <w:pStyle w:val="Heading1"/>
      </w:pPr>
      <w:r>
        <w:t>MVP 边界、验收不变量与实施顺序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870"/>
        <w:gridCol w:w="294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487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范围</w:t>
            </w:r>
          </w:p>
        </w:tc>
        <w:tc>
          <w:tcPr>
            <w:tcW w:type="dxa" w:w="29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完成判断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P1 可信观看</w:t>
            </w:r>
          </w:p>
        </w:tc>
        <w:tc>
          <w:tcPr>
            <w:tcW w:type="dxa" w:w="4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UnitAttempt snapshot、SSE、Stage、行动轨道、关键帧</w:t>
            </w:r>
          </w:p>
        </w:tc>
        <w:tc>
          <w:tcPr>
            <w:tcW w:type="dxa" w:w="29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断线重连不丢事件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P2 安全动作</w:t>
            </w:r>
          </w:p>
        </w:tc>
        <w:tc>
          <w:tcPr>
            <w:tcW w:type="dxa" w:w="4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Proposal/Policy/Grant/Worker/Observation</w:t>
            </w:r>
          </w:p>
        </w:tc>
        <w:tc>
          <w:tcPr>
            <w:tcW w:type="dxa" w:w="29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每个副作用仅执行一次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P3 控制交接</w:t>
            </w:r>
          </w:p>
        </w:tc>
        <w:tc>
          <w:tcPr>
            <w:tcW w:type="dxa" w:w="4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Pause、Takeover、Return、fencing</w:t>
            </w:r>
          </w:p>
        </w:tc>
        <w:tc>
          <w:tcPr>
            <w:tcW w:type="dxa" w:w="29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旧 controller 100% 被拒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P4 证据闭环</w:t>
            </w:r>
          </w:p>
        </w:tc>
        <w:tc>
          <w:tcPr>
            <w:tcW w:type="dxa" w:w="4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Oracle、Artifact、redaction、hash chain、seal</w:t>
            </w:r>
          </w:p>
        </w:tc>
        <w:tc>
          <w:tcPr>
            <w:tcW w:type="dxa" w:w="29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结果中心可验证 Seal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P5 恢复与运营</w:t>
            </w:r>
          </w:p>
        </w:tc>
        <w:tc>
          <w:tcPr>
            <w:tcW w:type="dxa" w:w="4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Worker recovery、SLO、告警、runbook</w:t>
            </w:r>
          </w:p>
        </w:tc>
        <w:tc>
          <w:tcPr>
            <w:tcW w:type="dxa" w:w="29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故障集可预测恢复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后续</w:t>
            </w:r>
          </w:p>
        </w:tc>
        <w:tc>
          <w:tcPr>
            <w:tcW w:type="dxa" w:w="48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多浏览器、高级 Trace、协作批注、视频片段</w:t>
            </w:r>
          </w:p>
        </w:tc>
        <w:tc>
          <w:tcPr>
            <w:tcW w:type="dxa" w:w="29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按真实使用价值进入</w:t>
            </w:r>
          </w:p>
        </w:tc>
      </w:tr>
    </w:tbl>
    <w:p>
      <w:pPr>
        <w:pStyle w:val="SmallText"/>
      </w:pP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一个 UnitAttempt 只能有一个 controller，多 Observer 不影响执行。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所有 Agent 与人工副作用动作均可追溯到 Policy、Grant、Observation 和 Evidence。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Pause 在安全点生效；Takeover 后旧 token 的动作无论何时到达都被拒绝。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SSE 可按 cursor 恢复；WS 慢消费者不会阻塞 Browser Worker。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Popup、Dialog、Download、Network、Trace 和 Auth State 均遵守脱敏与生命周期协议。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没有可验证 Seal 的终态 UnitAttempt 必须标记 EVIDENCE_INCOMPLETE，禁止发布 PASS。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Definition of Done  </w:t>
      </w:r>
      <w:r>
        <w:rPr>
          <w:rFonts w:ascii="Calibri" w:hAnsi="Calibri" w:eastAsia="Noto Sans S Chinese Regular" w:cs="Calibri"/>
          <w:color w:val="0B2545"/>
        </w:rPr>
        <w:t>CRM 金样在 Agent 执行、人工接管、网络断线、Worker 重启和安全取消下，都能保持单控制者、证据不断链、资源可清理、结果可验证。</w:t>
      </w:r>
    </w:p>
    <w:p>
      <w:r>
        <w:br w:type="page"/>
      </w:r>
    </w:p>
    <w:p>
      <w:pPr>
        <w:pStyle w:val="Kicker"/>
        <w:keepNext/>
      </w:pPr>
      <w:r>
        <w:t>APPENDIX A</w:t>
      </w:r>
    </w:p>
    <w:p>
      <w:pPr>
        <w:pStyle w:val="Heading1"/>
      </w:pPr>
      <w:r>
        <w:t>参考规范与官方实现依据</w:t>
      </w:r>
    </w:p>
    <w:p>
      <w:pPr>
        <w:pStyle w:val="ListBullet"/>
        <w:spacing w:after="60"/>
      </w:pPr>
      <w:hyperlink r:id="rId17">
        <w:r>
          <w:rPr>
            <w:color w:val="2E74B5"/>
            <w:u w:val="single"/>
          </w:rPr>
          <w:t>Playwright Screencast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v1.59+ 原生 JPEG onFrame、录制与 Action Overlay。</w:t>
      </w:r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Playwright BrowserContext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隔离会话、Pages、事件与生命周期。</w:t>
      </w:r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Playwright Pages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多 Page、Popup 与上下文页面治理。</w:t>
      </w:r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Playwright Dialogs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alert、confirm、prompt 与 beforeunload 的处理语义。</w:t>
      </w:r>
    </w:p>
    <w:p>
      <w:pPr>
        <w:pStyle w:val="ListBullet"/>
        <w:spacing w:after="60"/>
      </w:pPr>
      <w:hyperlink r:id="rId21">
        <w:r>
          <w:rPr>
            <w:color w:val="2E74B5"/>
            <w:u w:val="single"/>
          </w:rPr>
          <w:t>Playwright Downloads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动作前监听下载与临时文件生命周期。</w:t>
      </w:r>
    </w:p>
    <w:p>
      <w:pPr>
        <w:pStyle w:val="ListBullet"/>
        <w:spacing w:after="60"/>
      </w:pPr>
      <w:hyperlink r:id="rId22">
        <w:r>
          <w:rPr>
            <w:color w:val="2E74B5"/>
            <w:u w:val="single"/>
          </w:rPr>
          <w:t>Playwright Network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Request/Response 事件、路由和网络观察。</w:t>
      </w:r>
    </w:p>
    <w:p>
      <w:pPr>
        <w:pStyle w:val="ListBullet"/>
        <w:spacing w:after="60"/>
      </w:pPr>
      <w:hyperlink r:id="rId23">
        <w:r>
          <w:rPr>
            <w:color w:val="2E74B5"/>
            <w:u w:val="single"/>
          </w:rPr>
          <w:t>Playwright Trace Viewer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Trace 采集与失败调试。</w:t>
      </w:r>
    </w:p>
    <w:p>
      <w:pPr>
        <w:pStyle w:val="ListBullet"/>
        <w:spacing w:after="60"/>
      </w:pPr>
      <w:hyperlink r:id="rId24">
        <w:r>
          <w:rPr>
            <w:color w:val="2E74B5"/>
            <w:u w:val="single"/>
          </w:rPr>
          <w:t>Playwright Authentication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认证状态复用及敏感 auth state 风险。</w:t>
      </w:r>
    </w:p>
    <w:p>
      <w:pPr>
        <w:pStyle w:val="ListBullet"/>
        <w:spacing w:after="60"/>
      </w:pPr>
      <w:hyperlink r:id="rId25">
        <w:r>
          <w:rPr>
            <w:color w:val="2E74B5"/>
            <w:u w:val="single"/>
          </w:rPr>
          <w:t>WHATWG Server-Sent Events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text/event-stream、事件 ID 与重连。</w:t>
      </w:r>
    </w:p>
    <w:p>
      <w:pPr>
        <w:pStyle w:val="ListBullet"/>
        <w:spacing w:after="60"/>
      </w:pPr>
      <w:hyperlink r:id="rId26">
        <w:r>
          <w:rPr>
            <w:color w:val="2E74B5"/>
            <w:u w:val="single"/>
          </w:rPr>
          <w:t>Temporal Workflow Message Passing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Signals/Updates/Queries 与 Workflow 消息并发。</w:t>
      </w:r>
    </w:p>
    <w:p>
      <w:pPr>
        <w:pStyle w:val="ListBullet"/>
        <w:spacing w:after="60"/>
      </w:pPr>
      <w:hyperlink r:id="rId27">
        <w:r>
          <w:rPr>
            <w:color w:val="2E74B5"/>
            <w:u w:val="single"/>
          </w:rPr>
          <w:t>Temporal Python Cancellation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取消 Scope、Activity heartbeat 与清理语义。</w:t>
      </w:r>
    </w:p>
    <w:p>
      <w:pPr>
        <w:pStyle w:val="ListBullet"/>
        <w:spacing w:after="60"/>
      </w:pPr>
      <w:hyperlink r:id="rId28">
        <w:r>
          <w:rPr>
            <w:color w:val="2E74B5"/>
            <w:u w:val="single"/>
          </w:rPr>
          <w:t>RFC 8785 — JSON Canonicalization Scheme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JSON 规范化后进行稳定哈希与签名。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使用说明  </w:t>
      </w:r>
      <w:r>
        <w:rPr>
          <w:rFonts w:ascii="Calibri" w:hAnsi="Calibri" w:eastAsia="Noto Sans S Chinese Regular" w:cs="Calibri"/>
          <w:color w:val="0B2545"/>
        </w:rPr>
        <w:t>以上资料是协议约束与实现依据；首期冻结 Playwright 与浏览器镜像版本，Screencast 能力不足时降级截图，Trace 与关键帧证据路径保持独立。</w:t>
      </w:r>
    </w:p>
    <w:p>
      <w:r>
        <w:br w:type="page"/>
      </w:r>
    </w:p>
    <w:p>
      <w:pPr>
        <w:pStyle w:val="Kicker"/>
        <w:keepNext/>
      </w:pPr>
      <w:r>
        <w:t>APPENDIX B</w:t>
      </w:r>
    </w:p>
    <w:p>
      <w:pPr>
        <w:pStyle w:val="Heading1"/>
      </w:pPr>
      <w:r>
        <w:t>协议摘要与术语表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术语</w:t>
            </w:r>
          </w:p>
        </w:tc>
        <w:tc>
          <w:tcPr>
            <w:tcW w:type="dxa" w:w="71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一句话定义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 Theatre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一个 UnitAttempt 的实时观看、控制、证据与恢复空间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UnitAttempt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Execution Unit 的一次物理尝试；现场与证据的主绑定对象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ActionProposal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提出的结构化单动作意图，不等于事实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PolicyDecision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基于环境、身份、页面、动作和预算的允许/拒绝/审批结论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ActionGrant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单次、短 TTL、带 fencing 的动作能力票据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Observation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Worker 从页面采集的客观事实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基于已声明证据对测试目标做出的版本化判定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ControlLease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或 Human 对 BrowserSession 的排他控制权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Fencing Token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随控制权变更单调增长、用于拒绝旧 controller 的令牌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 Chain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按规范化事件和前序哈希链接的追加写证据链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AttemptSeal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终态事件头、Artifact 清单和 Oracle 摘要的签名封存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Reconcile</w:t>
            </w:r>
          </w:p>
        </w:tc>
        <w:tc>
          <w:tcPr>
            <w:tcW w:type="dxa" w:w="7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人工操作或恢复后，重建 Page/DOM/Dialog/Download 等事实快照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Observer ≠ Controller</w:t>
        <w:br/>
        <w:t>Proposal ≠ Execution</w:t>
        <w:br/>
        <w:t>Execution ≠ Observation</w:t>
        <w:br/>
        <w:t>Observation ≠ Oracle</w:t>
        <w:br/>
        <w:t>Oracle without Seal ≠ trusted result</w:t>
      </w:r>
    </w:p>
    <w:p>
      <w:r>
        <w:br w:type="page"/>
      </w:r>
    </w:p>
    <w:p>
      <w:pPr>
        <w:pStyle w:val="Kicker"/>
        <w:keepNext/>
      </w:pPr>
      <w:r>
        <w:t>ALIGNMENT CLOSE</w:t>
      </w:r>
    </w:p>
    <w:p>
      <w:pPr>
        <w:spacing w:before="1280" w:after="240"/>
      </w:pPr>
      <w:r>
        <w:rPr>
          <w:rFonts w:ascii="Calibri" w:hAnsi="Calibri" w:eastAsia="Noto Sans S Chinese Bold" w:cs="Calibri"/>
          <w:b/>
          <w:color w:val="10151E"/>
          <w:sz w:val="54"/>
        </w:rPr>
        <w:t>让动作看得见，</w:t>
        <w:br/>
        <w:t>让控制有边界，</w:t>
        <w:br/>
        <w:t>让结果有证据。</w:t>
      </w:r>
    </w:p>
    <w:p>
      <w:pPr>
        <w:spacing w:after="560"/>
      </w:pPr>
      <w:r>
        <w:rPr>
          <w:rFonts w:ascii="Calibri" w:hAnsi="Calibri" w:eastAsia="Noto Sans S Chinese Medium" w:cs="Calibri"/>
          <w:color w:val="687386"/>
          <w:sz w:val="26"/>
        </w:rPr>
        <w:t>现场不是 Agent 的直播包装；它是 AI 浏览器测试可以被信任、被介入、被恢复的运行协议。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确认后进入  </w:t>
      </w:r>
      <w:r>
        <w:rPr>
          <w:rFonts w:ascii="Calibri" w:hAnsi="Calibri" w:eastAsia="Noto Sans S Chinese Regular" w:cs="Calibri"/>
          <w:color w:val="0B2545"/>
        </w:rPr>
        <w:t>冻结 Live Execution Protocol v0.1 → 对齐剧场字段与交互 → 实现 CRM 金样 → 再接入任务中心和结果中心。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LIVE TEST THEATRE  /  功能设计及实现对齐稿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playwright.dev/docs/api/class-screencast" TargetMode="External"/><Relationship Id="rId18" Type="http://schemas.openxmlformats.org/officeDocument/2006/relationships/hyperlink" Target="https://playwright.dev/docs/api/class-browsercontext" TargetMode="External"/><Relationship Id="rId19" Type="http://schemas.openxmlformats.org/officeDocument/2006/relationships/hyperlink" Target="https://playwright.dev/docs/pages" TargetMode="External"/><Relationship Id="rId20" Type="http://schemas.openxmlformats.org/officeDocument/2006/relationships/hyperlink" Target="https://playwright.dev/docs/dialogs" TargetMode="External"/><Relationship Id="rId21" Type="http://schemas.openxmlformats.org/officeDocument/2006/relationships/hyperlink" Target="https://playwright.dev/docs/downloads" TargetMode="External"/><Relationship Id="rId22" Type="http://schemas.openxmlformats.org/officeDocument/2006/relationships/hyperlink" Target="https://playwright.dev/docs/network" TargetMode="External"/><Relationship Id="rId23" Type="http://schemas.openxmlformats.org/officeDocument/2006/relationships/hyperlink" Target="https://playwright.dev/docs/trace-viewer" TargetMode="External"/><Relationship Id="rId24" Type="http://schemas.openxmlformats.org/officeDocument/2006/relationships/hyperlink" Target="https://playwright.dev/docs/auth" TargetMode="External"/><Relationship Id="rId25" Type="http://schemas.openxmlformats.org/officeDocument/2006/relationships/hyperlink" Target="https://html.spec.whatwg.org/multipage/server-sent-events.html" TargetMode="External"/><Relationship Id="rId26" Type="http://schemas.openxmlformats.org/officeDocument/2006/relationships/hyperlink" Target="https://docs.temporal.io/encyclopedia/workflow-message-passing" TargetMode="External"/><Relationship Id="rId27" Type="http://schemas.openxmlformats.org/officeDocument/2006/relationships/hyperlink" Target="https://docs.temporal.io/develop/python/workflows/cancellation" TargetMode="External"/><Relationship Id="rId28" Type="http://schemas.openxmlformats.org/officeDocument/2006/relationships/hyperlink" Target="https://www.rfc-editor.org/rfc/rfc87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现场与浏览器实时执行功能设计及实现对齐稿 v0.2</dc:title>
  <dc:subject>第五功能：测试剧场、UnitAttempt、Playwright、实时传输、控制租约、人工接管与证据链</dc:subject>
  <dc:creator>Atlas Test Space</dc:creator>
  <cp:keywords>Atlas; Python 3.14; FastAPI; Pydantic; Temporal; Playwright</cp:keywords>
  <dc:description>Status: Draft - architecture baseline accepted. Backend baseline: Python 3.14.</dc:description>
  <cp:lastModifiedBy>Atlas Test Space</cp:lastModifiedBy>
  <cp:revision>11</cp:revision>
  <dcterms:created xsi:type="dcterms:W3CDTF">2013-12-23T23:15:00Z</dcterms:created>
  <dcterms:modified xsi:type="dcterms:W3CDTF">2026-07-13T12:00:00Z</dcterms:modified>
  <cp:category/>
</cp:coreProperties>
</file>