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деятельности сотрудников: формирование отчета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Модуль СМС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