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Статья AutoTest KB 0010 Child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Статья AutoTest KB 0010 Child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Содержимое статьи AutoTest KB 0010 Child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780" w:right="78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color w:val="16ba13"/>
          <w:shd w:fill="e8ffe0" w:val="clear"/>
        </w:rPr>
      </w:pPr>
      <w:r w:rsidDel="00000000" w:rsidR="00000000" w:rsidRPr="00000000">
        <w:rPr>
          <w:color w:val="16ba13"/>
          <w:shd w:fill="e8ffe0" w:val="clear"/>
          <w:rtl w:val="0"/>
        </w:rPr>
        <w:t xml:space="preserve">Актуальна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AutoTest KB 0010 Child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90" w:lineRule="auto"/>
        <w:ind w:left="630" w:righ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30" w:right="630" w:firstLine="0"/>
        <w:rPr/>
      </w:pPr>
      <w:r w:rsidDel="00000000" w:rsidR="00000000" w:rsidRPr="00000000">
        <w:rPr>
          <w:rtl w:val="0"/>
        </w:rPr>
        <w:t xml:space="preserve">Л.1.1.6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675" w:right="675" w:firstLine="0"/>
        <w:rPr/>
      </w:pPr>
      <w:r w:rsidDel="00000000" w:rsidR="00000000" w:rsidRPr="00000000">
        <w:rPr>
          <w:rtl w:val="0"/>
        </w:rPr>
        <w:t xml:space="preserve">Метки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82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825" w:right="825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ПОО.5 класс опасности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75" w:right="675" w:firstLine="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75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Прикрепить файл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11:38, 14.09.23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11:39, 14.09.23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Сизов AutoTest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s://test.kiap.local:443/files/test.kiap.local/kb_articles/1e97cc14-866a-4f40-ae28-803ef252d386/%D0%A2%D0%B5%D1%81%D1%82%D0%BE%D0%B2%D1%8B%D0%B9%20%D1%84%D0%B0%D0%B9%D0%BB_.docx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kb/articles?cid%5B%5D=d6f4a26b-ad59-42ad-8274-94464f47e9e7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