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E13" w14:textId="53FD0229" w:rsidR="000640B0" w:rsidRDefault="006F6A5B">
      <w:r w:rsidRPr="006F6A5B">
        <w:rPr>
          <w:b/>
          <w:bCs/>
        </w:rPr>
        <w:t>Abstract</w:t>
      </w:r>
      <w:r>
        <w:t>:</w:t>
      </w:r>
    </w:p>
    <w:p w14:paraId="2C48B836" w14:textId="58D9702D" w:rsidR="006F6A5B" w:rsidRDefault="006F6A5B">
      <w:r w:rsidRPr="006F6A5B">
        <w:t>The adoption of Docker and Kubernetes has increased along with the rising demand for container technologies. Recent technological assessments indicate that containers are now widely used. This sort of isolated environment's implementation and management pose concerns regarding the security of such systems. Our research attempts to identify risks in a container environment using various system call characteristics (</w:t>
      </w:r>
      <w:r>
        <w:t xml:space="preserve">name, </w:t>
      </w:r>
      <w:r w:rsidRPr="006F6A5B">
        <w:t>frequency, sequence, etc.) and to differentiate between anticipated and unexpected behavior</w:t>
      </w:r>
      <w:r>
        <w:t xml:space="preserve"> </w:t>
      </w:r>
      <w:r w:rsidRPr="006F6A5B">
        <w:t>(possible threats).</w:t>
      </w:r>
    </w:p>
    <w:p w14:paraId="28B156F3" w14:textId="02C9BA87" w:rsidR="008E4E4B" w:rsidRDefault="008E4E4B">
      <w:pPr>
        <w:rPr>
          <w:b/>
          <w:bCs/>
        </w:rPr>
      </w:pPr>
      <w:r w:rsidRPr="008E4E4B">
        <w:rPr>
          <w:b/>
          <w:bCs/>
        </w:rPr>
        <w:t>Motivation:</w:t>
      </w:r>
    </w:p>
    <w:p w14:paraId="4E7839A9" w14:textId="77777777" w:rsidR="00F21B91" w:rsidRDefault="008E4E4B">
      <w:pPr>
        <w:rPr>
          <w:rFonts w:ascii="Calibri(Body)" w:hAnsi="Calibri(Body)" w:cstheme="majorHAnsi"/>
        </w:rPr>
      </w:pPr>
      <w:r w:rsidRPr="00F21B91">
        <w:rPr>
          <w:rFonts w:ascii="Calibri(Body)" w:hAnsi="Calibri(Body)"/>
        </w:rPr>
        <w:t>From the perspective of the attacker, there are several ways to attack a container-based virtualization system, such as using virtualization to steal users' private data, initiating attacks by injecting malicious workload, or escalating the intrusion to numerous VM instances</w:t>
      </w:r>
      <w:r w:rsidRPr="00F21B91">
        <w:rPr>
          <w:rFonts w:ascii="Calibri(Body)" w:hAnsi="Calibri(Body)" w:cstheme="majorHAnsi"/>
        </w:rPr>
        <w:t>.</w:t>
      </w:r>
    </w:p>
    <w:p w14:paraId="3491A413" w14:textId="53FDABF5" w:rsidR="00F21B91" w:rsidRPr="00403387" w:rsidRDefault="00F21B91">
      <w:pPr>
        <w:rPr>
          <w:rFonts w:cstheme="minorHAnsi"/>
          <w:shd w:val="clear" w:color="auto" w:fill="FFFFFF"/>
        </w:rPr>
      </w:pPr>
      <w:r w:rsidRPr="00F21B91">
        <w:rPr>
          <w:rFonts w:ascii="Calibri(Body)" w:hAnsi="Calibri(Body)" w:cstheme="majorHAnsi"/>
          <w:shd w:val="clear" w:color="auto" w:fill="FFFFFF"/>
        </w:rPr>
        <w:t>The CNCF Financial User Group released, in January 2020, documentation and outcomes of an in-depth </w:t>
      </w:r>
      <w:r>
        <w:rPr>
          <w:rFonts w:ascii="Calibri(Body)" w:hAnsi="Calibri(Body)" w:cstheme="majorHAnsi"/>
        </w:rPr>
        <w:t>threat modeling exercise</w:t>
      </w:r>
      <w:r w:rsidRPr="00F21B91">
        <w:rPr>
          <w:rFonts w:ascii="Calibri(Body)" w:hAnsi="Calibri(Body)" w:cstheme="majorHAnsi"/>
          <w:shd w:val="clear" w:color="auto" w:fill="FFFFFF"/>
        </w:rPr>
        <w:t> performed against a generic Kubernetes cluster.</w:t>
      </w:r>
      <w:r>
        <w:rPr>
          <w:rFonts w:ascii="Calibri(Body)" w:hAnsi="Calibri(Body)" w:cstheme="majorHAnsi"/>
          <w:shd w:val="clear" w:color="auto" w:fill="FFFFFF"/>
        </w:rPr>
        <w:t xml:space="preserve"> </w:t>
      </w:r>
      <w:r>
        <w:rPr>
          <w:rFonts w:cstheme="minorHAnsi"/>
          <w:shd w:val="clear" w:color="auto" w:fill="FFFFFF"/>
        </w:rPr>
        <w:t>T</w:t>
      </w:r>
      <w:r w:rsidRPr="00F21B91">
        <w:rPr>
          <w:rFonts w:cstheme="minorHAnsi"/>
          <w:shd w:val="clear" w:color="auto" w:fill="FFFFFF"/>
        </w:rPr>
        <w:t>h</w:t>
      </w:r>
      <w:r>
        <w:rPr>
          <w:rFonts w:cstheme="minorHAnsi"/>
          <w:shd w:val="clear" w:color="auto" w:fill="FFFFFF"/>
        </w:rPr>
        <w:t>eir</w:t>
      </w:r>
      <w:r w:rsidRPr="00F21B91">
        <w:rPr>
          <w:rFonts w:cstheme="minorHAnsi"/>
          <w:shd w:val="clear" w:color="auto" w:fill="FFFFFF"/>
        </w:rPr>
        <w:t xml:space="preserve"> work provide</w:t>
      </w:r>
      <w:r>
        <w:rPr>
          <w:rFonts w:cstheme="minorHAnsi"/>
          <w:shd w:val="clear" w:color="auto" w:fill="FFFFFF"/>
        </w:rPr>
        <w:t>d</w:t>
      </w:r>
      <w:r w:rsidRPr="00F21B91">
        <w:rPr>
          <w:rFonts w:cstheme="minorHAnsi"/>
          <w:shd w:val="clear" w:color="auto" w:fill="FFFFFF"/>
        </w:rPr>
        <w:t xml:space="preserve"> a detailed view </w:t>
      </w:r>
      <w:r>
        <w:rPr>
          <w:rFonts w:cstheme="minorHAnsi"/>
          <w:shd w:val="clear" w:color="auto" w:fill="FFFFFF"/>
        </w:rPr>
        <w:t xml:space="preserve">of several attack paths by which </w:t>
      </w:r>
      <w:r w:rsidRPr="00F21B91">
        <w:rPr>
          <w:rFonts w:cstheme="minorHAnsi"/>
          <w:shd w:val="clear" w:color="auto" w:fill="FFFFFF"/>
        </w:rPr>
        <w:t>an attacker could exploit configuration vulnerabilities within Kubernetes to achieve specific goals.</w:t>
      </w:r>
      <w:r>
        <w:rPr>
          <w:rFonts w:cstheme="minorHAnsi"/>
          <w:shd w:val="clear" w:color="auto" w:fill="FFFFFF"/>
        </w:rPr>
        <w:t xml:space="preserve"> Our work contributes to the mitigation of all the attack</w:t>
      </w:r>
      <w:r w:rsidR="00403387">
        <w:rPr>
          <w:rFonts w:cstheme="minorHAnsi"/>
          <w:shd w:val="clear" w:color="auto" w:fill="FFFFFF"/>
        </w:rPr>
        <w:t xml:space="preserve"> </w:t>
      </w:r>
      <w:r>
        <w:rPr>
          <w:rFonts w:cstheme="minorHAnsi"/>
          <w:shd w:val="clear" w:color="auto" w:fill="FFFFFF"/>
        </w:rPr>
        <w:t xml:space="preserve">paths that finally leads to </w:t>
      </w:r>
      <w:r w:rsidR="00403387">
        <w:rPr>
          <w:rFonts w:cstheme="minorHAnsi"/>
          <w:shd w:val="clear" w:color="auto" w:fill="FFFFFF"/>
        </w:rPr>
        <w:t xml:space="preserve">malicious code execution in container. </w:t>
      </w:r>
      <w:r w:rsidR="006E2357">
        <w:rPr>
          <w:rFonts w:cstheme="minorHAnsi"/>
          <w:shd w:val="clear" w:color="auto" w:fill="FFFFFF"/>
        </w:rPr>
        <w:t>[Figure here]</w:t>
      </w:r>
    </w:p>
    <w:p w14:paraId="7C25BA0D" w14:textId="08191AA5" w:rsidR="006F6A5B" w:rsidRDefault="00403387">
      <w:pPr>
        <w:rPr>
          <w:rFonts w:cstheme="minorHAnsi"/>
          <w:b/>
          <w:bCs/>
          <w:noProof/>
          <w:shd w:val="clear" w:color="auto" w:fill="FFFFFF"/>
        </w:rPr>
      </w:pPr>
      <w:r w:rsidRPr="00403387">
        <w:rPr>
          <w:rFonts w:cstheme="minorHAnsi"/>
          <w:b/>
          <w:bCs/>
          <w:noProof/>
          <w:shd w:val="clear" w:color="auto" w:fill="FFFFFF"/>
        </w:rPr>
        <w:t>Methodology:</w:t>
      </w:r>
    </w:p>
    <w:p w14:paraId="4CB6C7F1" w14:textId="77777777" w:rsidR="006E2357" w:rsidRDefault="006E2357">
      <w:pPr>
        <w:rPr>
          <w:rFonts w:cstheme="minorHAnsi"/>
          <w:noProof/>
          <w:shd w:val="clear" w:color="auto" w:fill="FFFFFF"/>
        </w:rPr>
      </w:pPr>
      <w:r>
        <w:rPr>
          <w:rFonts w:cstheme="minorHAnsi"/>
          <w:noProof/>
          <w:shd w:val="clear" w:color="auto" w:fill="FFFFFF"/>
        </w:rPr>
        <w:t>We classified these attack paths according to distinct detection mechanisms.</w:t>
      </w:r>
    </w:p>
    <w:p w14:paraId="461FE76F" w14:textId="632E07AA" w:rsidR="00403387" w:rsidRDefault="006E2357">
      <w:pPr>
        <w:rPr>
          <w:rFonts w:cstheme="minorHAnsi"/>
          <w:noProof/>
          <w:shd w:val="clear" w:color="auto" w:fill="FFFFFF"/>
        </w:rPr>
      </w:pPr>
      <w:r>
        <w:rPr>
          <w:rFonts w:cstheme="minorHAnsi"/>
          <w:noProof/>
          <w:shd w:val="clear" w:color="auto" w:fill="FFFFFF"/>
        </w:rPr>
        <w:t xml:space="preserve">[Figure here]  </w:t>
      </w:r>
    </w:p>
    <w:p w14:paraId="4FF36212" w14:textId="47061ECF" w:rsidR="009C694C" w:rsidRPr="009C694C" w:rsidRDefault="00CA7010" w:rsidP="009C694C">
      <w:r>
        <w:t xml:space="preserve">Firstly, we simulated some attacks(XSS, CSRF, SQLi, RBAC attack, </w:t>
      </w:r>
      <w:proofErr w:type="spellStart"/>
      <w:r>
        <w:t>etc</w:t>
      </w:r>
      <w:proofErr w:type="spellEnd"/>
      <w:r>
        <w:t xml:space="preserve">) that follow the </w:t>
      </w:r>
      <w:proofErr w:type="spellStart"/>
      <w:r>
        <w:t>aformentioned</w:t>
      </w:r>
      <w:proofErr w:type="spellEnd"/>
      <w:r>
        <w:t xml:space="preserve"> paths and for each path we experimented with our detection mechanisms. </w:t>
      </w:r>
      <w:r w:rsidR="009C694C">
        <w:rPr>
          <w:rFonts w:cstheme="minorHAnsi"/>
          <w:noProof/>
          <w:shd w:val="clear" w:color="auto" w:fill="FFFFFF"/>
        </w:rPr>
        <w:t xml:space="preserve">The benign and malicious behaviour are distinguished by analysing the names, freuquencies and sequences of system calls. </w:t>
      </w:r>
    </w:p>
    <w:p w14:paraId="5003D725" w14:textId="651BFE05" w:rsidR="009C694C" w:rsidRDefault="00CA7010">
      <w:r>
        <w:t>For the purpose of attack</w:t>
      </w:r>
      <w:r w:rsidR="009C694C">
        <w:t xml:space="preserve"> simulation</w:t>
      </w:r>
      <w:r>
        <w:t xml:space="preserve">, </w:t>
      </w:r>
      <w:r w:rsidRPr="00CA7010">
        <w:rPr>
          <w:b/>
          <w:bCs/>
        </w:rPr>
        <w:t>Seed-Ubuntu</w:t>
      </w:r>
      <w:r w:rsidR="009C694C">
        <w:rPr>
          <w:b/>
          <w:bCs/>
        </w:rPr>
        <w:t xml:space="preserve"> </w:t>
      </w:r>
      <w:r w:rsidR="009C694C" w:rsidRPr="009C694C">
        <w:t>is used</w:t>
      </w:r>
      <w:r>
        <w:t xml:space="preserve"> as virtual machine. To collect different paramet</w:t>
      </w:r>
      <w:r w:rsidR="009C694C">
        <w:t>er</w:t>
      </w:r>
      <w:r>
        <w:t xml:space="preserve">s of system calls, </w:t>
      </w:r>
      <w:proofErr w:type="spellStart"/>
      <w:r>
        <w:t>sysdig</w:t>
      </w:r>
      <w:proofErr w:type="spellEnd"/>
      <w:r>
        <w:t xml:space="preserve"> and </w:t>
      </w:r>
      <w:proofErr w:type="spellStart"/>
      <w:r>
        <w:t>strace</w:t>
      </w:r>
      <w:proofErr w:type="spellEnd"/>
      <w:r w:rsidR="009C694C">
        <w:t xml:space="preserve"> are used as</w:t>
      </w:r>
      <w:r>
        <w:t xml:space="preserve"> reverse engineering tools. Kubernetes dashboard</w:t>
      </w:r>
      <w:r w:rsidR="009C694C">
        <w:t xml:space="preserve"> collects the log files for RBAC attack</w:t>
      </w:r>
      <w:r>
        <w:t xml:space="preserve">. And </w:t>
      </w:r>
      <w:proofErr w:type="gramStart"/>
      <w:r>
        <w:t>finally</w:t>
      </w:r>
      <w:proofErr w:type="gramEnd"/>
      <w:r>
        <w:t xml:space="preserve"> to implement Kubernetes in local machine, </w:t>
      </w:r>
      <w:proofErr w:type="spellStart"/>
      <w:r w:rsidR="009C694C">
        <w:t>minikube</w:t>
      </w:r>
      <w:proofErr w:type="spellEnd"/>
      <w:r w:rsidR="009C694C">
        <w:t xml:space="preserve"> is used.</w:t>
      </w:r>
    </w:p>
    <w:p w14:paraId="7DECFDFF" w14:textId="3AC6AA61" w:rsidR="001E0CF5" w:rsidRDefault="001E0CF5">
      <w:pPr>
        <w:rPr>
          <w:b/>
          <w:bCs/>
        </w:rPr>
      </w:pPr>
      <w:r w:rsidRPr="001E0CF5">
        <w:rPr>
          <w:b/>
          <w:bCs/>
        </w:rPr>
        <w:t xml:space="preserve">Research Outcome: </w:t>
      </w:r>
    </w:p>
    <w:p w14:paraId="72831F01" w14:textId="59C02CC3" w:rsidR="001E0CF5" w:rsidRPr="001E0CF5" w:rsidRDefault="004C5E16">
      <w:r>
        <w:t xml:space="preserve">Our research work assumes that each container has its own </w:t>
      </w:r>
      <w:proofErr w:type="gramStart"/>
      <w:r>
        <w:t>IDS(</w:t>
      </w:r>
      <w:proofErr w:type="gramEnd"/>
      <w:r>
        <w:t>Intrusion Detection System)</w:t>
      </w:r>
      <w:r w:rsidR="000828BA">
        <w:t xml:space="preserve"> for ensuring scalability.</w:t>
      </w:r>
      <w:r>
        <w:t xml:space="preserve"> Our detection mechanism shows high </w:t>
      </w:r>
      <w:proofErr w:type="gramStart"/>
      <w:r>
        <w:t>accuracy(</w:t>
      </w:r>
      <w:proofErr w:type="gramEnd"/>
      <w:r>
        <w:t xml:space="preserve">92-97%) along with healthy precision and recall. It can be observed that frequency-based mechanism is more efficient but less accurate than sequence-based mechanism. For future work, there are many other paths for different kinds of attacks that can be classified and detected. </w:t>
      </w:r>
    </w:p>
    <w:sectPr w:rsidR="001E0CF5" w:rsidRPr="001E0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altName w:val="Cambria"/>
    <w:panose1 w:val="000004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alibri(Body)">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799"/>
    <w:rsid w:val="000828BA"/>
    <w:rsid w:val="001E0CF5"/>
    <w:rsid w:val="003E2799"/>
    <w:rsid w:val="00403387"/>
    <w:rsid w:val="004654EA"/>
    <w:rsid w:val="004C5E16"/>
    <w:rsid w:val="006E2357"/>
    <w:rsid w:val="006F6A5B"/>
    <w:rsid w:val="008E4E4B"/>
    <w:rsid w:val="009C694C"/>
    <w:rsid w:val="00B85702"/>
    <w:rsid w:val="00CA7010"/>
    <w:rsid w:val="00F21B9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BD052"/>
  <w15:chartTrackingRefBased/>
  <w15:docId w15:val="{078C09A4-77A5-4589-A267-1899B753E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21B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1705013 - Md. Olid Hasan Bhuiyan</dc:creator>
  <cp:keywords/>
  <dc:description/>
  <cp:lastModifiedBy>1705013 - Md. Olid Hasan Bhuiyan</cp:lastModifiedBy>
  <cp:revision>5</cp:revision>
  <dcterms:created xsi:type="dcterms:W3CDTF">2023-02-02T05:25:00Z</dcterms:created>
  <dcterms:modified xsi:type="dcterms:W3CDTF">2023-02-02T06:50:00Z</dcterms:modified>
</cp:coreProperties>
</file>