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47163" w14:textId="77777777" w:rsidR="00714003" w:rsidRDefault="00714003">
      <w:pPr>
        <w:jc w:val="center"/>
      </w:pPr>
    </w:p>
    <w:p w14:paraId="7F5EB695" w14:textId="77777777" w:rsidR="00714003" w:rsidRDefault="00714003">
      <w:pPr>
        <w:jc w:val="center"/>
      </w:pPr>
    </w:p>
    <w:p w14:paraId="6F8F673D" w14:textId="77777777" w:rsidR="00714003" w:rsidRDefault="00714003">
      <w:pPr>
        <w:pStyle w:val="Ttulo"/>
        <w:jc w:val="center"/>
      </w:pPr>
      <w:bookmarkStart w:id="0" w:name="_heading=h.dfh0mtcxo62h" w:colFirst="0" w:colLast="0"/>
      <w:bookmarkEnd w:id="0"/>
    </w:p>
    <w:p w14:paraId="6B788BC3" w14:textId="77777777" w:rsidR="00714003" w:rsidRDefault="00714003">
      <w:pPr>
        <w:rPr>
          <w:sz w:val="26"/>
          <w:szCs w:val="26"/>
        </w:rPr>
      </w:pPr>
    </w:p>
    <w:p w14:paraId="0A96BABE" w14:textId="77777777" w:rsidR="00714003" w:rsidRDefault="002F72F7">
      <w:pPr>
        <w:pStyle w:val="Ttulo"/>
        <w:jc w:val="center"/>
        <w:rPr>
          <w:sz w:val="56"/>
          <w:szCs w:val="56"/>
        </w:rPr>
      </w:pPr>
      <w:bookmarkStart w:id="1" w:name="_heading=h.3ojyqzthj6oo" w:colFirst="0" w:colLast="0"/>
      <w:bookmarkEnd w:id="1"/>
      <w:r>
        <w:rPr>
          <w:sz w:val="56"/>
          <w:szCs w:val="56"/>
        </w:rPr>
        <w:t>Informe final Fase 2</w:t>
      </w:r>
    </w:p>
    <w:p w14:paraId="5386CB16" w14:textId="77777777" w:rsidR="00714003" w:rsidRDefault="00714003"/>
    <w:p w14:paraId="7529F071" w14:textId="77777777" w:rsidR="00714003" w:rsidRDefault="00714003"/>
    <w:p w14:paraId="64FA1D01" w14:textId="77777777" w:rsidR="00714003" w:rsidRDefault="00714003"/>
    <w:p w14:paraId="6A37963D" w14:textId="77777777" w:rsidR="00714003" w:rsidRDefault="00714003"/>
    <w:p w14:paraId="718B8B0F" w14:textId="77777777" w:rsidR="00714003" w:rsidRDefault="00714003"/>
    <w:p w14:paraId="1162A3AE" w14:textId="77777777" w:rsidR="00714003" w:rsidRDefault="00714003"/>
    <w:p w14:paraId="102E0CFA" w14:textId="77777777" w:rsidR="00714003" w:rsidRDefault="00714003"/>
    <w:p w14:paraId="51B4803A" w14:textId="77777777" w:rsidR="00714003" w:rsidRDefault="00714003"/>
    <w:p w14:paraId="14A80DC2" w14:textId="77777777" w:rsidR="00714003" w:rsidRDefault="00714003"/>
    <w:p w14:paraId="0E249968" w14:textId="77777777" w:rsidR="00714003" w:rsidRDefault="00714003"/>
    <w:p w14:paraId="2D1DDAA9" w14:textId="77777777" w:rsidR="00714003" w:rsidRDefault="00714003"/>
    <w:p w14:paraId="6D5A61DB" w14:textId="77777777" w:rsidR="00714003" w:rsidRDefault="00714003"/>
    <w:p w14:paraId="3F68EDF1" w14:textId="77777777" w:rsidR="00714003" w:rsidRDefault="00714003"/>
    <w:p w14:paraId="377D193B" w14:textId="77777777" w:rsidR="00714003" w:rsidRDefault="00714003"/>
    <w:p w14:paraId="553DCEBD" w14:textId="77777777" w:rsidR="00714003" w:rsidRDefault="00714003"/>
    <w:p w14:paraId="3F310E7D" w14:textId="77777777" w:rsidR="00714003" w:rsidRDefault="00714003"/>
    <w:p w14:paraId="5805A57B" w14:textId="77777777" w:rsidR="00714003" w:rsidRDefault="00714003"/>
    <w:p w14:paraId="6BAA31E1" w14:textId="77777777" w:rsidR="00714003" w:rsidRDefault="00714003"/>
    <w:p w14:paraId="7B48688A" w14:textId="77777777" w:rsidR="00714003" w:rsidRDefault="00714003"/>
    <w:p w14:paraId="23DF743D" w14:textId="77777777" w:rsidR="00714003" w:rsidRDefault="00714003"/>
    <w:p w14:paraId="4E7B169C" w14:textId="77777777" w:rsidR="00714003" w:rsidRDefault="00714003"/>
    <w:p w14:paraId="631F3F54" w14:textId="77777777" w:rsidR="00714003" w:rsidRDefault="00714003"/>
    <w:p w14:paraId="40CD5F7E" w14:textId="77777777" w:rsidR="00714003" w:rsidRDefault="00714003"/>
    <w:p w14:paraId="21D546C8" w14:textId="77777777" w:rsidR="00714003" w:rsidRDefault="00714003"/>
    <w:p w14:paraId="0E09309D" w14:textId="77777777" w:rsidR="00714003" w:rsidRDefault="00714003"/>
    <w:p w14:paraId="119AB53B" w14:textId="77777777" w:rsidR="00714003" w:rsidRDefault="00714003"/>
    <w:p w14:paraId="772742C4" w14:textId="77777777" w:rsidR="00714003" w:rsidRDefault="002F72F7">
      <w:r>
        <w:t>Integrantes:</w:t>
      </w:r>
    </w:p>
    <w:p w14:paraId="38394B18" w14:textId="77777777" w:rsidR="00714003" w:rsidRDefault="002F72F7">
      <w:r>
        <w:t>Thomas Gutiérrez</w:t>
      </w:r>
    </w:p>
    <w:p w14:paraId="0902B528" w14:textId="77777777" w:rsidR="00714003" w:rsidRDefault="002F72F7">
      <w:r>
        <w:t>Sebastián Jara</w:t>
      </w:r>
    </w:p>
    <w:p w14:paraId="47EC866A" w14:textId="77777777" w:rsidR="00714003" w:rsidRDefault="002F72F7">
      <w:r>
        <w:t>Cristobal Hernández</w:t>
      </w:r>
    </w:p>
    <w:p w14:paraId="57ED63E7" w14:textId="77777777" w:rsidR="00714003" w:rsidRDefault="00714003"/>
    <w:p w14:paraId="491E7520" w14:textId="77777777" w:rsidR="00714003" w:rsidRDefault="002F72F7">
      <w:r>
        <w:t>Profesora:</w:t>
      </w:r>
    </w:p>
    <w:p w14:paraId="30802F28" w14:textId="77777777" w:rsidR="00714003" w:rsidRDefault="002F72F7">
      <w:r>
        <w:t>Rocio Contreras</w:t>
      </w:r>
    </w:p>
    <w:p w14:paraId="409DE5E7" w14:textId="77777777" w:rsidR="00714003" w:rsidRDefault="00714003"/>
    <w:p w14:paraId="048996A1" w14:textId="77777777" w:rsidR="00714003" w:rsidRDefault="002F72F7">
      <w:r>
        <w:t>Capstone 003D</w:t>
      </w:r>
    </w:p>
    <w:p w14:paraId="2D644B72" w14:textId="77777777" w:rsidR="00714003" w:rsidRDefault="00714003"/>
    <w:p w14:paraId="7BAF2DA6" w14:textId="77777777" w:rsidR="00714003" w:rsidRDefault="00714003"/>
    <w:p w14:paraId="0A774653" w14:textId="77777777" w:rsidR="00714003" w:rsidRDefault="002F72F7">
      <w:pPr>
        <w:keepNext/>
        <w:pageBreakBefore/>
      </w:pPr>
      <w:r>
        <w:rPr>
          <w:sz w:val="40"/>
          <w:szCs w:val="40"/>
        </w:rPr>
        <w:lastRenderedPageBreak/>
        <w:t>Índice</w:t>
      </w:r>
    </w:p>
    <w:sdt>
      <w:sdtPr>
        <w:id w:val="561921262"/>
        <w:docPartObj>
          <w:docPartGallery w:val="Table of Contents"/>
          <w:docPartUnique/>
        </w:docPartObj>
      </w:sdtPr>
      <w:sdtEndPr/>
      <w:sdtContent>
        <w:p w14:paraId="2E506F1D" w14:textId="47C58763" w:rsidR="00714003" w:rsidRDefault="002F72F7">
          <w:pPr>
            <w:widowControl w:val="0"/>
            <w:tabs>
              <w:tab w:val="right" w:pos="12000"/>
            </w:tabs>
            <w:spacing w:before="60" w:line="240" w:lineRule="auto"/>
            <w:rPr>
              <w:b/>
              <w:bCs/>
              <w:color w:val="000000"/>
            </w:rPr>
          </w:pPr>
          <w:r>
            <w:fldChar w:fldCharType="begin"/>
          </w:r>
          <w:r>
            <w:instrText xml:space="preserve"> TOC \h \u \z \t "Heading 1,1,Heading 2,2,"</w:instrText>
          </w:r>
          <w:r>
            <w:fldChar w:fldCharType="separate"/>
          </w:r>
          <w:r w:rsidR="00F861F5">
            <w:rPr>
              <w:b/>
              <w:bCs/>
              <w:noProof/>
              <w:lang w:val="es-ES"/>
            </w:rPr>
            <w:t>No se encontraron entradas de tabla de contenido.</w:t>
          </w:r>
          <w:r>
            <w:fldChar w:fldCharType="end"/>
          </w:r>
        </w:p>
      </w:sdtContent>
    </w:sdt>
    <w:p w14:paraId="5EC389B8" w14:textId="77777777" w:rsidR="00714003" w:rsidRDefault="002F72F7">
      <w:r>
        <w:br w:type="page"/>
      </w:r>
    </w:p>
    <w:p w14:paraId="0E873E0D" w14:textId="77777777" w:rsidR="00714003" w:rsidRDefault="002F72F7">
      <w:pPr>
        <w:pStyle w:val="Ttulo1"/>
        <w:numPr>
          <w:ilvl w:val="0"/>
          <w:numId w:val="3"/>
        </w:numPr>
      </w:pPr>
      <w:r>
        <w:lastRenderedPageBreak/>
        <w:t>Resumen</w:t>
      </w:r>
    </w:p>
    <w:p w14:paraId="756422E8" w14:textId="77777777" w:rsidR="00714003" w:rsidRDefault="002F72F7">
      <w:r>
        <w:t>El proyecto Tótem de Evaluación de Aptitud Física busca entregar a los gimnasios un filtro objetivo antes de que un usuario empiece a entrenar. El tótem aplica un cuestionario de salud, mide signos vitales y composición corporal, realiza una prueba de esfuerzo corta y, con un modelo de inteligencia artificial, asigna una categoría de aptitud (A1 a A4) con su nivel de confianza. La categoría la confirma o modifica un encargado de salud desde un dashboard web, y el encargado del gimnasio recibe las alertas de</w:t>
      </w:r>
      <w:r>
        <w:t xml:space="preserve"> riesgo.</w:t>
      </w:r>
    </w:p>
    <w:p w14:paraId="1D9C023D" w14:textId="77777777" w:rsidR="00714003" w:rsidRDefault="00714003"/>
    <w:p w14:paraId="050E9DA1" w14:textId="77777777" w:rsidR="00714003" w:rsidRDefault="002F72F7">
      <w:r>
        <w:t>El proyecto comenzó como un sistema de triage para servicios de urgencia, pero cambió al contexto de gimnasios porque la certificación médica que exigía el área de urgencias no era alcanzable dentro del presupuesto. Como resultado se obtuvo un prototipo funcional de punta a punta: la app del tótem lee el oxímetro, la balanza de bioimpedancia y el tensiómetro por Bluetooth, el backend aplica el motor de evaluación y guarda cada sesión en la base de datos, y el dashboard permite validar la categoría en tiempo</w:t>
      </w:r>
      <w:r>
        <w:t xml:space="preserve"> real. El proyecto se respalda con los requisitos, los diagramas de la arquitectura 4+1, los procesos BPMN y la documentación ágil del equipo.</w:t>
      </w:r>
    </w:p>
    <w:p w14:paraId="1CC1D732" w14:textId="77777777" w:rsidR="00714003" w:rsidRDefault="00714003"/>
    <w:p w14:paraId="53696B5C" w14:textId="77777777" w:rsidR="00714003" w:rsidRDefault="002F72F7">
      <w:pPr>
        <w:pStyle w:val="Ttulo1"/>
      </w:pPr>
      <w:r>
        <w:t>Abstract</w:t>
      </w:r>
    </w:p>
    <w:p w14:paraId="0E488C3B" w14:textId="77777777" w:rsidR="00714003" w:rsidRDefault="002F72F7">
      <w:r>
        <w:t>The Physical Fitness Assessment Totem aims to give gyms an objective screening step before a user starts training. The totem applies a health questionnaire, measures vital signs and body composition, runs a short step test and, using an artificial intelligence model, assigns a fitness category (A1 to A4) together with a confidence level. A health officer confirms or modifies the category from a web dashboard, and the gym manager receives the risk alerts.</w:t>
      </w:r>
    </w:p>
    <w:p w14:paraId="103864D1" w14:textId="77777777" w:rsidR="00714003" w:rsidRDefault="00714003"/>
    <w:p w14:paraId="5E804DF0" w14:textId="77777777" w:rsidR="00714003" w:rsidRDefault="002F72F7">
      <w:r>
        <w:t>The project started as a triage system for emergency departments, but it moved to the gym context because the medical certification required in emergency care was not achievable within the budget. The result is an end-to-end working prototype: the totem app reads the oximeter, the bioimpedance scale and the blood pressure monitor over Bluetooth, the backend runs the evaluation engine and stores every session in the database, and the dashboard lets staff validate the category in real time. The project is sup</w:t>
      </w:r>
      <w:r>
        <w:t>ported by the requirements, the 4+1 architecture diagrams, the BPMN processes and the team's agile documentation.</w:t>
      </w:r>
    </w:p>
    <w:p w14:paraId="7B3AC9E0" w14:textId="77777777" w:rsidR="00714003" w:rsidRDefault="00714003"/>
    <w:p w14:paraId="195F807A" w14:textId="77777777" w:rsidR="00714003" w:rsidRDefault="002F72F7">
      <w:pPr>
        <w:pStyle w:val="Ttulo1"/>
        <w:ind w:left="720"/>
      </w:pPr>
      <w:r>
        <w:br w:type="page"/>
      </w:r>
    </w:p>
    <w:p w14:paraId="7FD08396" w14:textId="77777777" w:rsidR="00714003" w:rsidRDefault="002F72F7">
      <w:pPr>
        <w:pStyle w:val="Ttulo1"/>
        <w:numPr>
          <w:ilvl w:val="0"/>
          <w:numId w:val="3"/>
        </w:numPr>
      </w:pPr>
      <w:r>
        <w:t>Datos del proyecto</w:t>
      </w:r>
    </w:p>
    <w:tbl>
      <w:tblPr>
        <w:tblStyle w:val="a0"/>
        <w:tblW w:w="9020" w:type="dxa"/>
        <w:tblInd w:w="-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400"/>
        <w:gridCol w:w="6620"/>
      </w:tblGrid>
      <w:tr w:rsidR="00714003" w14:paraId="26215B7E" w14:textId="77777777">
        <w:tc>
          <w:tcPr>
            <w:tcW w:w="2400" w:type="dxa"/>
            <w:shd w:val="clear" w:color="auto" w:fill="D9D9D9"/>
          </w:tcPr>
          <w:p w14:paraId="7D550554" w14:textId="77777777" w:rsidR="00714003" w:rsidRDefault="002F72F7">
            <w:r>
              <w:rPr>
                <w:b/>
                <w:bCs/>
                <w:sz w:val="15"/>
                <w:szCs w:val="15"/>
              </w:rPr>
              <w:t>Campo</w:t>
            </w:r>
          </w:p>
        </w:tc>
        <w:tc>
          <w:tcPr>
            <w:tcW w:w="6620" w:type="dxa"/>
            <w:shd w:val="clear" w:color="auto" w:fill="D9D9D9"/>
          </w:tcPr>
          <w:p w14:paraId="41BA60D3" w14:textId="77777777" w:rsidR="00714003" w:rsidRDefault="002F72F7">
            <w:r>
              <w:rPr>
                <w:b/>
                <w:bCs/>
                <w:sz w:val="15"/>
                <w:szCs w:val="15"/>
              </w:rPr>
              <w:t>Descripción</w:t>
            </w:r>
          </w:p>
        </w:tc>
      </w:tr>
      <w:tr w:rsidR="00714003" w14:paraId="7DBCEE2B" w14:textId="77777777">
        <w:tc>
          <w:tcPr>
            <w:tcW w:w="2400" w:type="dxa"/>
          </w:tcPr>
          <w:p w14:paraId="68BFA645" w14:textId="77777777" w:rsidR="00714003" w:rsidRDefault="002F72F7">
            <w:r>
              <w:rPr>
                <w:sz w:val="15"/>
                <w:szCs w:val="15"/>
              </w:rPr>
              <w:t>Nombre del proyecto</w:t>
            </w:r>
          </w:p>
        </w:tc>
        <w:tc>
          <w:tcPr>
            <w:tcW w:w="6620" w:type="dxa"/>
          </w:tcPr>
          <w:p w14:paraId="1B5A996F" w14:textId="77777777" w:rsidR="00714003" w:rsidRDefault="002F72F7">
            <w:r>
              <w:rPr>
                <w:sz w:val="15"/>
                <w:szCs w:val="15"/>
              </w:rPr>
              <w:t>Tótem de Evaluación de Aptitud Física.</w:t>
            </w:r>
          </w:p>
        </w:tc>
      </w:tr>
      <w:tr w:rsidR="00714003" w14:paraId="19B1F29A" w14:textId="77777777">
        <w:tc>
          <w:tcPr>
            <w:tcW w:w="2400" w:type="dxa"/>
          </w:tcPr>
          <w:p w14:paraId="5409E653" w14:textId="77777777" w:rsidR="00714003" w:rsidRDefault="002F72F7">
            <w:r>
              <w:rPr>
                <w:sz w:val="15"/>
                <w:szCs w:val="15"/>
              </w:rPr>
              <w:t>Áreas de desempeño</w:t>
            </w:r>
          </w:p>
        </w:tc>
        <w:tc>
          <w:tcPr>
            <w:tcW w:w="6620" w:type="dxa"/>
          </w:tcPr>
          <w:p w14:paraId="1AD5DDFD" w14:textId="77777777" w:rsidR="00714003" w:rsidRDefault="002F72F7">
            <w:r>
              <w:rPr>
                <w:sz w:val="15"/>
                <w:szCs w:val="15"/>
              </w:rPr>
              <w:t>Desarrollo e integración de sistemas computacionales, y gestión de proyectos informáticos.</w:t>
            </w:r>
          </w:p>
        </w:tc>
      </w:tr>
      <w:tr w:rsidR="00714003" w14:paraId="73D42495" w14:textId="77777777">
        <w:tc>
          <w:tcPr>
            <w:tcW w:w="2400" w:type="dxa"/>
          </w:tcPr>
          <w:p w14:paraId="5AB4C08E" w14:textId="77777777" w:rsidR="00714003" w:rsidRDefault="002F72F7">
            <w:r>
              <w:rPr>
                <w:sz w:val="15"/>
                <w:szCs w:val="15"/>
              </w:rPr>
              <w:t>Competencias</w:t>
            </w:r>
          </w:p>
        </w:tc>
        <w:tc>
          <w:tcPr>
            <w:tcW w:w="6620" w:type="dxa"/>
          </w:tcPr>
          <w:p w14:paraId="634BF3C8" w14:textId="77777777" w:rsidR="00714003" w:rsidRDefault="002F72F7">
            <w:r>
              <w:rPr>
                <w:sz w:val="15"/>
                <w:szCs w:val="15"/>
              </w:rPr>
              <w:t>Desarrollar una solución de software que integre sus componentes (app, backend, dashboard y sensores); construir modelos de datos que soporten los requerimientos del gimnasio; gestionar proyectos informáticos con un marco ágil; y realizar pruebas de validación del producto y de los procesos.</w:t>
            </w:r>
          </w:p>
        </w:tc>
      </w:tr>
    </w:tbl>
    <w:p w14:paraId="2C8C5BAB" w14:textId="77777777" w:rsidR="00714003" w:rsidRDefault="00714003"/>
    <w:p w14:paraId="1FA58C8F" w14:textId="77777777" w:rsidR="00714003" w:rsidRDefault="002F72F7">
      <w:pPr>
        <w:pStyle w:val="Ttulo1"/>
        <w:numPr>
          <w:ilvl w:val="0"/>
          <w:numId w:val="3"/>
        </w:numPr>
      </w:pPr>
      <w:r>
        <w:t>Relevancia del proyecto APT</w:t>
      </w:r>
    </w:p>
    <w:p w14:paraId="2D0E10D5" w14:textId="77777777" w:rsidR="00714003" w:rsidRDefault="002F72F7">
      <w:pPr>
        <w:pStyle w:val="Ttulo2"/>
      </w:pPr>
      <w:r>
        <w:t>Problema y contexto</w:t>
      </w:r>
    </w:p>
    <w:p w14:paraId="0FA88EC7" w14:textId="77777777" w:rsidR="00714003" w:rsidRDefault="002F72F7">
      <w:r>
        <w:t>Según la Encuesta Nacional de Calidad de Vida y Salud (ENCAVI) 2023-2024, el 51,2% de la población chilena es físicamente inactiva y un 33% no realiza ninguna actividad física (DESUC, 2025). Además, la Encuesta Nacional de Salud 2016-2017 mostró que el 31,2% de los chilenos tiene obesidad (Universidad de Granada, s.f.). Muchas de estas personas se inscriben en un gimnasio sin saber si tienen alguna condición que las ponga en riesgo, como presión alta o problemas cardíacos.</w:t>
      </w:r>
    </w:p>
    <w:p w14:paraId="507A2223" w14:textId="77777777" w:rsidR="00714003" w:rsidRDefault="00714003"/>
    <w:p w14:paraId="787C7B3E" w14:textId="77777777" w:rsidR="00714003" w:rsidRDefault="002F72F7">
      <w:r>
        <w:t>En Chile no hay una norma que obligue a presentar un certificado médico para entrenar. La Seremi de Salud recomienda evaluarse con un profesional, pero en la práctica los gimnasios dejan esa responsabilidad en el usuario, que solo declara estar en condiciones de hacer ejercicio (Smart Fit Chile, s.f.). Es decir, hoy la decisión de si una persona puede entrenar la toma la misma persona, sin datos que la respalden.</w:t>
      </w:r>
    </w:p>
    <w:p w14:paraId="5A90F441" w14:textId="77777777" w:rsidR="00714003" w:rsidRDefault="00714003"/>
    <w:p w14:paraId="05F74FD6" w14:textId="77777777" w:rsidR="00714003" w:rsidRDefault="002F72F7">
      <w:pPr>
        <w:pStyle w:val="Ttulo2"/>
      </w:pPr>
      <w:r>
        <w:t>A quiénes afecta</w:t>
      </w:r>
    </w:p>
    <w:p w14:paraId="7BBE7FA2" w14:textId="77777777" w:rsidR="00714003" w:rsidRDefault="002F72F7">
      <w:pPr>
        <w:numPr>
          <w:ilvl w:val="0"/>
          <w:numId w:val="2"/>
        </w:numPr>
      </w:pPr>
      <w:r>
        <w:rPr>
          <w:b/>
          <w:bCs/>
        </w:rPr>
        <w:t xml:space="preserve">Usuarios de gimnasios: </w:t>
      </w:r>
      <w:r>
        <w:t>sobre todo personas sedentarias o con factores de riesgo que retoman la actividad física sin una evaluación previa.</w:t>
      </w:r>
    </w:p>
    <w:p w14:paraId="56336136" w14:textId="77777777" w:rsidR="00714003" w:rsidRDefault="002F72F7">
      <w:pPr>
        <w:numPr>
          <w:ilvl w:val="0"/>
          <w:numId w:val="2"/>
        </w:numPr>
      </w:pPr>
      <w:r>
        <w:rPr>
          <w:b/>
          <w:bCs/>
        </w:rPr>
        <w:t xml:space="preserve">Gimnasios: </w:t>
      </w:r>
      <w:r>
        <w:t>que no cuentan con una forma objetiva y de bajo costo de filtrar a los usuarios antes de entrenar, y que hoy dependen de una declaración del usuario.</w:t>
      </w:r>
    </w:p>
    <w:p w14:paraId="0C253C19" w14:textId="77777777" w:rsidR="00714003" w:rsidRDefault="002F72F7">
      <w:pPr>
        <w:numPr>
          <w:ilvl w:val="0"/>
          <w:numId w:val="2"/>
        </w:numPr>
      </w:pPr>
      <w:r>
        <w:rPr>
          <w:b/>
          <w:bCs/>
        </w:rPr>
        <w:t xml:space="preserve">Profesionales de salud del gimnasio: </w:t>
      </w:r>
      <w:r>
        <w:t>que necesitan datos ordenados para decidir rápido quién puede entrenar y quién debe ser derivado.</w:t>
      </w:r>
    </w:p>
    <w:p w14:paraId="0B7F38A4" w14:textId="77777777" w:rsidR="00714003" w:rsidRDefault="00714003"/>
    <w:p w14:paraId="2AACAFD7" w14:textId="77777777" w:rsidR="00714003" w:rsidRDefault="002F72F7">
      <w:pPr>
        <w:pStyle w:val="Ttulo2"/>
      </w:pPr>
      <w:r>
        <w:br w:type="page"/>
      </w:r>
    </w:p>
    <w:p w14:paraId="3DE290CA" w14:textId="77777777" w:rsidR="00714003" w:rsidRDefault="002F72F7">
      <w:pPr>
        <w:pStyle w:val="Ttulo2"/>
      </w:pPr>
      <w:r>
        <w:t>Aporte de valor</w:t>
      </w:r>
    </w:p>
    <w:p w14:paraId="37D96C60" w14:textId="77777777" w:rsidR="00714003" w:rsidRDefault="002F72F7">
      <w:r>
        <w:t>Las soluciones que existen miden la salud o personalizan el entrenamiento (Technogym Checkup, SiSU, InBody, Smart Fit Body, PAR-Q+ digital), pero ninguna junta mediciones objetivas con una decisión de aptitud revisada por un profesional. El tótem cubre ese espacio con un flujo único: cuestionario basado en los criterios del ACSM (Riebe et al., 2015), signos vitales, composición corporal y prueba de esfuerzo. Además, la IA entrega su nivel de confianza, de modo que solo se derivan los casos dudosos o con señ</w:t>
      </w:r>
      <w:r>
        <w:t>ales de riesgo. Con sensores comerciales que suman cerca de $143.000, el tótem es alcanzable para gimnasios que no pueden pagar equipos de miles de dólares.</w:t>
      </w:r>
    </w:p>
    <w:p w14:paraId="2B1F744B" w14:textId="77777777" w:rsidR="00714003" w:rsidRDefault="00714003"/>
    <w:p w14:paraId="70BD3DC8" w14:textId="77777777" w:rsidR="00714003" w:rsidRDefault="002F72F7">
      <w:r>
        <w:t>Para la carrera, el proyecto es relevante porque reúne en un solo producto el desarrollo móvil y web, la integración de hardware por Bluetooth, el modelado de datos, la inteligencia artificial y la gestión ágil.</w:t>
      </w:r>
    </w:p>
    <w:p w14:paraId="26F80803" w14:textId="77777777" w:rsidR="00714003" w:rsidRDefault="00714003"/>
    <w:p w14:paraId="1458135D" w14:textId="77777777" w:rsidR="00714003" w:rsidRDefault="002F72F7">
      <w:pPr>
        <w:pStyle w:val="Ttulo1"/>
        <w:numPr>
          <w:ilvl w:val="0"/>
          <w:numId w:val="3"/>
        </w:numPr>
      </w:pPr>
      <w:r>
        <w:t>Objetivos</w:t>
      </w:r>
    </w:p>
    <w:p w14:paraId="11EB9A13" w14:textId="77777777" w:rsidR="00714003" w:rsidRDefault="002F72F7">
      <w:pPr>
        <w:numPr>
          <w:ilvl w:val="0"/>
          <w:numId w:val="2"/>
        </w:numPr>
      </w:pPr>
      <w:r>
        <w:rPr>
          <w:b/>
          <w:bCs/>
        </w:rPr>
        <w:t xml:space="preserve">Objetivo general: </w:t>
      </w:r>
      <w:r>
        <w:t>desarrollar e implementar un tótem de autoservicio basado en IoT e inteligencia artificial que evalúe la aptitud física de los usuarios de un gimnasio antes de entrenar, asignando una categoría de aptitud con nivel de confianza que es validada por un encargado de salud.</w:t>
      </w:r>
    </w:p>
    <w:p w14:paraId="168282BA" w14:textId="77777777" w:rsidR="00714003" w:rsidRDefault="002F72F7">
      <w:pPr>
        <w:numPr>
          <w:ilvl w:val="0"/>
          <w:numId w:val="2"/>
        </w:numPr>
      </w:pPr>
      <w:r>
        <w:rPr>
          <w:b/>
          <w:bCs/>
        </w:rPr>
        <w:t xml:space="preserve">Objetivo específico 1: </w:t>
      </w:r>
      <w:r>
        <w:t>integrar sensores biomédicos comerciales con Bluetooth (tensiómetro, termómetro, oxímetro y balanza con bioimpedancia) a la app del tótem para medir signos vitales, composición corporal y la prueba de esfuerzo.</w:t>
      </w:r>
    </w:p>
    <w:p w14:paraId="27DDD969" w14:textId="77777777" w:rsidR="00714003" w:rsidRDefault="002F72F7">
      <w:pPr>
        <w:numPr>
          <w:ilvl w:val="0"/>
          <w:numId w:val="2"/>
        </w:numPr>
      </w:pPr>
      <w:r>
        <w:rPr>
          <w:b/>
          <w:bCs/>
        </w:rPr>
        <w:t xml:space="preserve">Objetivo específico 2: </w:t>
      </w:r>
      <w:r>
        <w:t>implementar un motor de evaluación, con reglas y un modelo XGBoost, que asigne una categoría de A1 a A4 con su nivel de confianza en menos de 2,5 segundos.</w:t>
      </w:r>
    </w:p>
    <w:p w14:paraId="04EA61B2" w14:textId="77777777" w:rsidR="00714003" w:rsidRDefault="002F72F7">
      <w:pPr>
        <w:numPr>
          <w:ilvl w:val="0"/>
          <w:numId w:val="2"/>
        </w:numPr>
      </w:pPr>
      <w:r>
        <w:rPr>
          <w:b/>
          <w:bCs/>
        </w:rPr>
        <w:t xml:space="preserve">Objetivo específico 3: </w:t>
      </w:r>
      <w:r>
        <w:t>desarrollar la app del tótem y un dashboard web donde el encargado de salud valide la categoría y el encargado del gimnasio atienda las alertas.</w:t>
      </w:r>
    </w:p>
    <w:p w14:paraId="2EB2A742" w14:textId="77777777" w:rsidR="00714003" w:rsidRDefault="002F72F7">
      <w:pPr>
        <w:numPr>
          <w:ilvl w:val="0"/>
          <w:numId w:val="2"/>
        </w:numPr>
      </w:pPr>
      <w:r>
        <w:rPr>
          <w:b/>
          <w:bCs/>
        </w:rPr>
        <w:t xml:space="preserve">Objetivo específico 4: </w:t>
      </w:r>
      <w:r>
        <w:t>ejecutar un piloto en un gimnasio para validar la operación del sistema y registrar sus métricas.</w:t>
      </w:r>
    </w:p>
    <w:p w14:paraId="16C74E4B" w14:textId="77777777" w:rsidR="00714003" w:rsidRDefault="00714003"/>
    <w:p w14:paraId="77135960" w14:textId="77777777" w:rsidR="00714003" w:rsidRDefault="002F72F7">
      <w:r>
        <w:t>Estos objetivos reemplazan a los de la Fase 1, que apuntaban a certificar un sistema de triage para uso médico. En el nuevo contexto el tótem es una herramienta de apoyo y no entrega diagnósticos, por lo que la decisión final siempre la toma un profesional.</w:t>
      </w:r>
    </w:p>
    <w:p w14:paraId="3C58B8AD" w14:textId="77777777" w:rsidR="00714003" w:rsidRDefault="00714003"/>
    <w:p w14:paraId="32B1A7FB" w14:textId="77777777" w:rsidR="00714003" w:rsidRDefault="002F72F7">
      <w:pPr>
        <w:pStyle w:val="Ttulo1"/>
        <w:ind w:left="720"/>
      </w:pPr>
      <w:r>
        <w:br w:type="page"/>
      </w:r>
    </w:p>
    <w:p w14:paraId="64860792" w14:textId="77777777" w:rsidR="00714003" w:rsidRDefault="002F72F7">
      <w:pPr>
        <w:pStyle w:val="Ttulo1"/>
        <w:numPr>
          <w:ilvl w:val="0"/>
          <w:numId w:val="3"/>
        </w:numPr>
      </w:pPr>
      <w:r>
        <w:t>Metodología</w:t>
      </w:r>
    </w:p>
    <w:p w14:paraId="04DD5F82" w14:textId="77777777" w:rsidR="00714003" w:rsidRDefault="002F72F7">
      <w:pPr>
        <w:spacing w:before="240" w:after="240"/>
      </w:pPr>
      <w:r>
        <w:t>El proyecto se desarrolló con Scrum (Schwaber &amp; Sutherland, 2020), en sprints de dos semanas. El trabajo se organizó en un Product Backlog de 250 historias de usuario y 708 story points, agrupadas en épicas por módulo: hardware y sensores, backend, app del tótem, dashboard, inteligencia artificial y documentación. Los roles se distribuyeron así: Thomas Gutiérrez fue el Product Owner, Cristóbal Hernández fue el Scrum Master y Sebastián Jara integró el equipo de Scrum. Además, como apoyo en la redacción y rev</w:t>
      </w:r>
      <w:r>
        <w:t>isión de la documentación se utilizaron los modelos Claude Opus 5.5 y Claude Sonnet 5.5 (Anthropic, 2026a, 2026b).</w:t>
      </w:r>
    </w:p>
    <w:p w14:paraId="3BA5AE2E" w14:textId="77777777" w:rsidR="00714003" w:rsidRDefault="002F72F7">
      <w:pPr>
        <w:spacing w:before="240" w:after="240"/>
      </w:pPr>
      <w:r>
        <w:t>Cada sprint siguió el mismo ciclo:</w:t>
      </w:r>
    </w:p>
    <w:p w14:paraId="5E17FE24" w14:textId="77777777" w:rsidR="00714003" w:rsidRDefault="002F72F7">
      <w:pPr>
        <w:numPr>
          <w:ilvl w:val="0"/>
          <w:numId w:val="1"/>
        </w:numPr>
        <w:spacing w:before="240"/>
      </w:pPr>
      <w:r>
        <w:t>Planificación: el Product Owner priorizó las historias y el equipo eligió las del sprint según su capacidad.</w:t>
      </w:r>
    </w:p>
    <w:p w14:paraId="597D8657" w14:textId="77777777" w:rsidR="00714003" w:rsidRDefault="002F72F7">
      <w:pPr>
        <w:numPr>
          <w:ilvl w:val="0"/>
          <w:numId w:val="1"/>
        </w:numPr>
      </w:pPr>
      <w:r>
        <w:t>Desarrollo: cada historia se dio por terminada solo si cumplía la Definición de Terminado del equipo.</w:t>
      </w:r>
    </w:p>
    <w:p w14:paraId="3F979A96" w14:textId="77777777" w:rsidR="00714003" w:rsidRDefault="002F72F7">
      <w:pPr>
        <w:numPr>
          <w:ilvl w:val="0"/>
          <w:numId w:val="1"/>
        </w:numPr>
      </w:pPr>
      <w:r>
        <w:t>Revisión: se mostró el avance a la docente y se recogieron sus observaciones.</w:t>
      </w:r>
    </w:p>
    <w:p w14:paraId="3612444F" w14:textId="77777777" w:rsidR="00714003" w:rsidRDefault="002F72F7">
      <w:pPr>
        <w:numPr>
          <w:ilvl w:val="0"/>
          <w:numId w:val="1"/>
        </w:numPr>
        <w:spacing w:after="240"/>
      </w:pPr>
      <w:r>
        <w:t>Retrospectiva: facilitada por el Scrum Master con el formato 4L (nos gustó, aprendimos, nos faltó, deseamos), terminando en acciones con responsable y plazo.</w:t>
      </w:r>
    </w:p>
    <w:p w14:paraId="75D3600A" w14:textId="77777777" w:rsidR="00714003" w:rsidRDefault="002F72F7">
      <w:pPr>
        <w:spacing w:before="240" w:after="240"/>
      </w:pPr>
      <w:r>
        <w:t>Scrum fue pertinente porque el proyecto tuvo que cambiar de área en plena ejecución. Al trabajar en ciclos cortos, el cambio se absorbió replanificando el backlog sin perder lo ya construido, y las retrospectivas permitieron ajustar la carga de trabajo cuando los primeros sprints quedaron sobredimensionados. Para el diseño se usó el modelo de arquitectura 4+1 (Kruchten, 1995) y BPMN 2.0 (Object Management Group, 2014), lo que dejó documentado el sistema antes de cerrar la implementación.</w:t>
      </w:r>
    </w:p>
    <w:p w14:paraId="49185B90" w14:textId="77777777" w:rsidR="00714003" w:rsidRDefault="00714003"/>
    <w:p w14:paraId="467D8DEF" w14:textId="77777777" w:rsidR="00714003" w:rsidRDefault="00714003"/>
    <w:p w14:paraId="59BAF5DF" w14:textId="77777777" w:rsidR="00714003" w:rsidRDefault="002F72F7">
      <w:pPr>
        <w:pStyle w:val="Ttulo1"/>
      </w:pPr>
      <w:r>
        <w:br w:type="page"/>
      </w:r>
    </w:p>
    <w:p w14:paraId="74774300" w14:textId="77777777" w:rsidR="00714003" w:rsidRDefault="002F72F7">
      <w:pPr>
        <w:pStyle w:val="Ttulo1"/>
        <w:numPr>
          <w:ilvl w:val="0"/>
          <w:numId w:val="3"/>
        </w:numPr>
      </w:pPr>
      <w:r>
        <w:t>Desarrollo</w:t>
      </w:r>
    </w:p>
    <w:p w14:paraId="1E5252C9" w14:textId="77777777" w:rsidR="00714003" w:rsidRDefault="002F72F7">
      <w:pPr>
        <w:pStyle w:val="Ttulo2"/>
      </w:pPr>
      <w:r>
        <w:t>Etapas y actividades</w:t>
      </w:r>
    </w:p>
    <w:p w14:paraId="573E9F31" w14:textId="77777777" w:rsidR="00714003" w:rsidRDefault="002F72F7">
      <w:pPr>
        <w:numPr>
          <w:ilvl w:val="0"/>
          <w:numId w:val="2"/>
        </w:numPr>
      </w:pPr>
      <w:r>
        <w:rPr>
          <w:b/>
          <w:bCs/>
        </w:rPr>
        <w:t xml:space="preserve">Levantamiento de requisitos: </w:t>
      </w:r>
      <w:r>
        <w:t>se definieron 255 requisitos funcionales y no funcionales (R.1 a R.255), reescritos completos para el contexto del gimnasio, cada uno con su estado.</w:t>
      </w:r>
    </w:p>
    <w:p w14:paraId="186E0128" w14:textId="77777777" w:rsidR="00714003" w:rsidRDefault="002F72F7">
      <w:pPr>
        <w:numPr>
          <w:ilvl w:val="0"/>
          <w:numId w:val="2"/>
        </w:numPr>
      </w:pPr>
      <w:r>
        <w:rPr>
          <w:b/>
          <w:bCs/>
        </w:rPr>
        <w:t xml:space="preserve">Diseño: </w:t>
      </w:r>
      <w:r>
        <w:t>diagramas de las cinco vistas de la arquitectura 4+1 (casos de uso, clases, estados, actividad, secuencia, comunicación, componentes, paquetes y despliegue) y procesos BPMN as-is y to-be.</w:t>
      </w:r>
    </w:p>
    <w:p w14:paraId="4F2F13A7" w14:textId="77777777" w:rsidR="00714003" w:rsidRDefault="002F72F7">
      <w:pPr>
        <w:numPr>
          <w:ilvl w:val="0"/>
          <w:numId w:val="2"/>
        </w:numPr>
      </w:pPr>
      <w:r>
        <w:rPr>
          <w:b/>
          <w:bCs/>
        </w:rPr>
        <w:t xml:space="preserve">Backend: </w:t>
      </w:r>
      <w:r>
        <w:t>API en FastAPI (FastAPI, s.f.) con base de datos PostgreSQL (PostgreSQL Global Development Group, s.f.), login con roles, registro de auditoría y motor de evaluación por reglas, con soporte para un modelo XGBoost (Chen &amp; Guestrin, 2016). Además, un pipeline ETL (extraer_dataset.py) extrae las evaluaciones guardadas para formar el dataset de entrenamiento del modelo.</w:t>
      </w:r>
    </w:p>
    <w:p w14:paraId="5C11C961" w14:textId="77777777" w:rsidR="00714003" w:rsidRDefault="002F72F7">
      <w:pPr>
        <w:numPr>
          <w:ilvl w:val="0"/>
          <w:numId w:val="2"/>
        </w:numPr>
      </w:pPr>
      <w:r>
        <w:rPr>
          <w:b/>
          <w:bCs/>
        </w:rPr>
        <w:t xml:space="preserve">App del tótem: </w:t>
      </w:r>
      <w:r>
        <w:t>desarrollada en React Native con Expo (Meta Platforms, s.f.). Identifica al usuario, guía el cuestionario de salud, el consentimiento, las mediciones y la prueba de esfuerzo (manual o automática), y envía la evaluación al backend. Parte con una pantalla de bienvenida en modo quiosco.</w:t>
      </w:r>
    </w:p>
    <w:p w14:paraId="316774AB" w14:textId="77777777" w:rsidR="00714003" w:rsidRDefault="002F72F7">
      <w:pPr>
        <w:numPr>
          <w:ilvl w:val="0"/>
          <w:numId w:val="2"/>
        </w:numPr>
      </w:pPr>
      <w:r>
        <w:rPr>
          <w:b/>
          <w:bCs/>
        </w:rPr>
        <w:t xml:space="preserve">Integración de sensores: </w:t>
      </w:r>
      <w:r>
        <w:t>la app lee por Bluetooth el oxímetro, la balanza de bioimpedancia y el tensiómetro Beurer BM 54 mediante puentes en Python que se conectan a cada sensor con la librería bleak y corren en el equipo del prototipo. En el tótem final la lectura pasará a la tablet. El termómetro se agregará más adelante, porque no se compró por presupuesto.</w:t>
      </w:r>
    </w:p>
    <w:p w14:paraId="68F38335" w14:textId="77777777" w:rsidR="00714003" w:rsidRDefault="002F72F7">
      <w:pPr>
        <w:numPr>
          <w:ilvl w:val="0"/>
          <w:numId w:val="2"/>
        </w:numPr>
      </w:pPr>
      <w:r>
        <w:rPr>
          <w:b/>
          <w:bCs/>
        </w:rPr>
        <w:t xml:space="preserve">Dashboard: </w:t>
      </w:r>
      <w:r>
        <w:t>desarrollado en Next.js. Muestra la cola de evaluaciones en tiempo real, permite al encargado de salud validar o modificar la categoría y al encargado del gimnasio revisar las alertas. Se rediseñó con la identidad visual de Duoc, con un login nuevo, un panel lateral y una página de bienvenida.</w:t>
      </w:r>
    </w:p>
    <w:p w14:paraId="60FD8635" w14:textId="77777777" w:rsidR="00714003" w:rsidRDefault="002F72F7">
      <w:pPr>
        <w:numPr>
          <w:ilvl w:val="0"/>
          <w:numId w:val="2"/>
        </w:numPr>
      </w:pPr>
      <w:r>
        <w:rPr>
          <w:b/>
          <w:bCs/>
        </w:rPr>
        <w:t xml:space="preserve">Pruebas: </w:t>
      </w:r>
      <w:r>
        <w:t>pruebas automatizadas en la app, el backend y el dashboard, y pruebas de lectura de los sensores integrados.</w:t>
      </w:r>
    </w:p>
    <w:p w14:paraId="7912860D" w14:textId="77777777" w:rsidR="00714003" w:rsidRDefault="00714003"/>
    <w:p w14:paraId="56ADA904" w14:textId="77777777" w:rsidR="00714003" w:rsidRDefault="002F72F7">
      <w:pPr>
        <w:pStyle w:val="Ttulo2"/>
      </w:pPr>
      <w:r>
        <w:t>Facilitadores y dificultades</w:t>
      </w:r>
    </w:p>
    <w:p w14:paraId="5F39E7E0" w14:textId="77777777" w:rsidR="00714003" w:rsidRDefault="002F72F7">
      <w:pPr>
        <w:numPr>
          <w:ilvl w:val="0"/>
          <w:numId w:val="2"/>
        </w:numPr>
      </w:pPr>
      <w:r>
        <w:rPr>
          <w:b/>
          <w:bCs/>
        </w:rPr>
        <w:t xml:space="preserve">Facilitadores: </w:t>
      </w:r>
      <w:r>
        <w:t>trabajar con tecnologías que el equipo ya conocía (React Native, FastAPI y PostgreSQL), lo que permitió reutilizar gran parte del trabajo después del cambio de área; y simular las mediciones mientras llegaban los sensores, para no detener el desarrollo.</w:t>
      </w:r>
    </w:p>
    <w:p w14:paraId="4B816C05" w14:textId="77777777" w:rsidR="00714003" w:rsidRDefault="002F72F7">
      <w:pPr>
        <w:numPr>
          <w:ilvl w:val="0"/>
          <w:numId w:val="2"/>
        </w:numPr>
      </w:pPr>
      <w:r>
        <w:rPr>
          <w:b/>
          <w:bCs/>
        </w:rPr>
        <w:t xml:space="preserve">Dificultades: </w:t>
      </w:r>
      <w:r>
        <w:t>la exigencia de certificación médica del área de urgencias, que obligó a cambiar de área; sensores Bluetooth cuyo protocolo no está documentado; la sobrecarga de los primeros sprints; y la necesidad de rehacer toda la documentación después del cambio.</w:t>
      </w:r>
    </w:p>
    <w:p w14:paraId="3F19C805" w14:textId="77777777" w:rsidR="00714003" w:rsidRDefault="00714003"/>
    <w:p w14:paraId="5B1B373D" w14:textId="77777777" w:rsidR="00714003" w:rsidRDefault="002F72F7">
      <w:pPr>
        <w:pStyle w:val="Ttulo2"/>
      </w:pPr>
      <w:r>
        <w:br w:type="page"/>
      </w:r>
    </w:p>
    <w:p w14:paraId="3E230DAE" w14:textId="77777777" w:rsidR="00714003" w:rsidRDefault="002F72F7">
      <w:pPr>
        <w:pStyle w:val="Ttulo2"/>
      </w:pPr>
      <w:r>
        <w:t>Ajustes realizados</w:t>
      </w:r>
    </w:p>
    <w:p w14:paraId="61D0A2FA" w14:textId="77777777" w:rsidR="00714003" w:rsidRDefault="002F72F7">
      <w:pPr>
        <w:numPr>
          <w:ilvl w:val="0"/>
          <w:numId w:val="2"/>
        </w:numPr>
      </w:pPr>
      <w:r>
        <w:rPr>
          <w:b/>
          <w:bCs/>
        </w:rPr>
        <w:t xml:space="preserve">Cambio de área: </w:t>
      </w:r>
      <w:r>
        <w:t>de urgencias a gimnasio, lo que eliminó la necesidad de certificación médica y llevó a reescribir los requisitos, el backlog y los diagramas.</w:t>
      </w:r>
    </w:p>
    <w:p w14:paraId="1C0937B3" w14:textId="77777777" w:rsidR="00714003" w:rsidRDefault="002F72F7">
      <w:pPr>
        <w:numPr>
          <w:ilvl w:val="0"/>
          <w:numId w:val="2"/>
        </w:numPr>
      </w:pPr>
      <w:r>
        <w:rPr>
          <w:b/>
          <w:bCs/>
        </w:rPr>
        <w:t>Sensores: se eligieron sensores comerciales que se leen directo por Bluetooth con la librería bleak, en vez de sensores OEM conectados a un ESP32, que se descartó.</w:t>
      </w:r>
    </w:p>
    <w:p w14:paraId="28AA9091" w14:textId="77777777" w:rsidR="00714003" w:rsidRDefault="002F72F7">
      <w:pPr>
        <w:numPr>
          <w:ilvl w:val="0"/>
          <w:numId w:val="2"/>
        </w:numPr>
      </w:pPr>
      <w:r>
        <w:rPr>
          <w:b/>
          <w:bCs/>
        </w:rPr>
        <w:t xml:space="preserve">Modelo de IA: </w:t>
      </w:r>
      <w:r>
        <w:t>como no había datos reales suficientes para entrenar, el motor de reglas quedó como base y el modelo XGBoost como complemento.</w:t>
      </w:r>
    </w:p>
    <w:p w14:paraId="3278C98B" w14:textId="77777777" w:rsidR="00714003" w:rsidRDefault="002F72F7">
      <w:pPr>
        <w:numPr>
          <w:ilvl w:val="0"/>
          <w:numId w:val="2"/>
        </w:numPr>
      </w:pPr>
      <w:r>
        <w:rPr>
          <w:b/>
          <w:bCs/>
        </w:rPr>
        <w:t xml:space="preserve">Prueba de esfuerzo: </w:t>
      </w:r>
      <w:r>
        <w:t>se reincorporó el step test, que permite estimar el VO2 máx a partir de la frecuencia cardíaca de recuperación.</w:t>
      </w:r>
    </w:p>
    <w:p w14:paraId="5ED89C2E" w14:textId="77777777" w:rsidR="00714003" w:rsidRDefault="002F72F7">
      <w:pPr>
        <w:numPr>
          <w:ilvl w:val="0"/>
          <w:numId w:val="2"/>
        </w:numPr>
      </w:pPr>
      <w:r>
        <w:rPr>
          <w:b/>
          <w:bCs/>
        </w:rPr>
        <w:t xml:space="preserve">Regla de roles: </w:t>
      </w:r>
      <w:r>
        <w:t>solo el encargado de salud puede confirmar o modificar la categoría; esta regla se aplicó en todos los diagramas, en el código y documentos del proyecto.</w:t>
      </w:r>
    </w:p>
    <w:p w14:paraId="36EC83E0" w14:textId="77777777" w:rsidR="00714003" w:rsidRDefault="00714003"/>
    <w:p w14:paraId="2A8C092F" w14:textId="77777777" w:rsidR="00714003" w:rsidRDefault="002F72F7">
      <w:pPr>
        <w:pStyle w:val="Ttulo1"/>
        <w:numPr>
          <w:ilvl w:val="0"/>
          <w:numId w:val="3"/>
        </w:numPr>
      </w:pPr>
      <w:r>
        <w:t>Evidencias</w:t>
      </w:r>
    </w:p>
    <w:p w14:paraId="59491DA0" w14:textId="77777777" w:rsidR="00714003" w:rsidRDefault="002F72F7">
      <w:r>
        <w:t>Las evidencias se encuentran en el repositorio del proyecto, en la carpeta Fase 2:</w:t>
      </w:r>
    </w:p>
    <w:p w14:paraId="65025CE3" w14:textId="77777777" w:rsidR="00714003" w:rsidRDefault="00714003"/>
    <w:p w14:paraId="26B26189" w14:textId="77777777" w:rsidR="00714003" w:rsidRDefault="002F72F7">
      <w:pPr>
        <w:numPr>
          <w:ilvl w:val="0"/>
          <w:numId w:val="2"/>
        </w:numPr>
      </w:pPr>
      <w:r>
        <w:rPr>
          <w:b/>
          <w:bCs/>
        </w:rPr>
        <w:t xml:space="preserve">Requisitos: </w:t>
      </w:r>
      <w:r>
        <w:t>planilla con los 255 requisitos, su actor, descripción y estado.</w:t>
      </w:r>
    </w:p>
    <w:p w14:paraId="24547BEB" w14:textId="77777777" w:rsidR="00714003" w:rsidRDefault="002F72F7">
      <w:pPr>
        <w:numPr>
          <w:ilvl w:val="0"/>
          <w:numId w:val="2"/>
        </w:numPr>
      </w:pPr>
      <w:r>
        <w:rPr>
          <w:b/>
          <w:bCs/>
        </w:rPr>
        <w:t xml:space="preserve">Metodología ágil: </w:t>
      </w:r>
      <w:r>
        <w:t>Product Backlog, Sprint Backlog, Visión del Producto, Definición de Terminado y retrospectivas de cada sprint.</w:t>
      </w:r>
    </w:p>
    <w:p w14:paraId="5822B438" w14:textId="77777777" w:rsidR="00714003" w:rsidRDefault="002F72F7">
      <w:pPr>
        <w:numPr>
          <w:ilvl w:val="0"/>
          <w:numId w:val="2"/>
        </w:numPr>
      </w:pPr>
      <w:r>
        <w:rPr>
          <w:b/>
          <w:bCs/>
        </w:rPr>
        <w:t xml:space="preserve">Arquitectura 4+1 y BPMN: </w:t>
      </w:r>
      <w:r>
        <w:t>diagramas de las cinco vistas y procesos as-is y to-be.</w:t>
      </w:r>
    </w:p>
    <w:p w14:paraId="4668BDFB" w14:textId="77777777" w:rsidR="00714003" w:rsidRDefault="002F72F7">
      <w:pPr>
        <w:numPr>
          <w:ilvl w:val="0"/>
          <w:numId w:val="2"/>
        </w:numPr>
      </w:pPr>
      <w:r>
        <w:rPr>
          <w:b/>
          <w:bCs/>
        </w:rPr>
        <w:t xml:space="preserve">Justificación de la innovación: </w:t>
      </w:r>
      <w:r>
        <w:t>comparación con las soluciones existentes y los elementos que diferencian al tótem.</w:t>
      </w:r>
    </w:p>
    <w:p w14:paraId="3B4D26C4" w14:textId="77777777" w:rsidR="00714003" w:rsidRDefault="002F72F7">
      <w:pPr>
        <w:numPr>
          <w:ilvl w:val="0"/>
          <w:numId w:val="2"/>
        </w:numPr>
      </w:pPr>
      <w:r>
        <w:rPr>
          <w:b/>
          <w:bCs/>
        </w:rPr>
        <w:t xml:space="preserve">Evidencias de sistema: </w:t>
      </w:r>
      <w:r>
        <w:t>la aplicación del tótem, el dashboard y la base de datos, que muestran el resultado final funcionando.</w:t>
      </w:r>
    </w:p>
    <w:p w14:paraId="19D50C37" w14:textId="77777777" w:rsidR="00714003" w:rsidRDefault="00714003"/>
    <w:p w14:paraId="1D4259BF" w14:textId="77777777" w:rsidR="00714003" w:rsidRDefault="002F72F7">
      <w:pPr>
        <w:pStyle w:val="Ttulo1"/>
        <w:ind w:left="720"/>
      </w:pPr>
      <w:r>
        <w:br w:type="page"/>
      </w:r>
    </w:p>
    <w:p w14:paraId="1579BDF8" w14:textId="77777777" w:rsidR="00714003" w:rsidRDefault="002F72F7">
      <w:pPr>
        <w:pStyle w:val="Ttulo1"/>
        <w:numPr>
          <w:ilvl w:val="0"/>
          <w:numId w:val="3"/>
        </w:numPr>
      </w:pPr>
      <w:r>
        <w:t>Intereses y proyecciones profesionales</w:t>
      </w:r>
    </w:p>
    <w:p w14:paraId="7A7994CD" w14:textId="77777777" w:rsidR="00714003" w:rsidRDefault="002F72F7">
      <w:r>
        <w:t>Durante el proyecto cada integrante asumió un rol ligado a sus intereses: Thomas Gutiérrez como Product Owner, Cristóbal Hernández como Scrum Master y Sebastián Jara a cargo de la mayor parte del desarrollo. El proyecto confirmó esos intereses y además mostró la importancia de la integración con hardware, un área que ninguno de nosotros había trabajado antes. A futuro nos proyectamos en equipos de desarrollo que construyan productos completos, desde los requisitos hasta la puesta en marcha, y nos interesa s</w:t>
      </w:r>
      <w:r>
        <w:t>eguir profundizando en IoT y en la aplicación de inteligencia artificial con supervisión profesional.</w:t>
      </w:r>
    </w:p>
    <w:p w14:paraId="254E8824" w14:textId="77777777" w:rsidR="00714003" w:rsidRDefault="00714003"/>
    <w:p w14:paraId="50C996BB" w14:textId="77777777" w:rsidR="00714003" w:rsidRDefault="002F72F7">
      <w:pPr>
        <w:pStyle w:val="Ttulo1"/>
        <w:ind w:left="720"/>
      </w:pPr>
      <w:r>
        <w:br w:type="page"/>
      </w:r>
    </w:p>
    <w:p w14:paraId="60A872FA" w14:textId="77777777" w:rsidR="00714003" w:rsidRDefault="002F72F7">
      <w:pPr>
        <w:pStyle w:val="Ttulo1"/>
        <w:numPr>
          <w:ilvl w:val="0"/>
          <w:numId w:val="3"/>
        </w:numPr>
      </w:pPr>
      <w:r>
        <w:t>Individual conclusions</w:t>
      </w:r>
    </w:p>
    <w:p w14:paraId="394FC201" w14:textId="77777777" w:rsidR="00714003" w:rsidRDefault="002F72F7">
      <w:pPr>
        <w:pStyle w:val="Ttulo2"/>
      </w:pPr>
      <w:r>
        <w:t>Thomas</w:t>
      </w:r>
    </w:p>
    <w:p w14:paraId="43D26A64" w14:textId="77777777" w:rsidR="00714003" w:rsidRDefault="002F72F7">
      <w:r>
        <w:t>This project has helped me a lot with learning how a real project works in my area of work, and how to deal with the problems that may arise during the development of one. The use of data during the project has been a bit lacking, mainly being concentrated in specific moments rather than throughout development, but it has still helped with learning how to treat and analyze it.</w:t>
      </w:r>
    </w:p>
    <w:p w14:paraId="7A4869D9" w14:textId="77777777" w:rsidR="00714003" w:rsidRDefault="002F72F7">
      <w:pPr>
        <w:pStyle w:val="Ttulo2"/>
      </w:pPr>
      <w:r>
        <w:t>Cristóbal</w:t>
      </w:r>
    </w:p>
    <w:p w14:paraId="47119CC6" w14:textId="77777777" w:rsidR="00714003" w:rsidRDefault="002F72F7">
      <w:r>
        <w:t>This project has helped me understand what a Scrum Master really does in a team, which is not to control the work but to help the others to keep a rhythm that they can sustain. The change of area in the middle of the project was the hardest moment, and working in short sprints made it easier to adjust the backlog without losing what we had already built. The retrospectives were useful to fix problems like the overloaded first sprints, although following up on the actions we agreed was sometimes difficult an</w:t>
      </w:r>
      <w:r>
        <w:t xml:space="preserve">d some of them were forgotten in the next sprint. Next time I would check them at the start of every sprint, because that is where I think the team could have improved the most. </w:t>
      </w:r>
    </w:p>
    <w:p w14:paraId="09B823FC" w14:textId="77777777" w:rsidR="00714003" w:rsidRDefault="002F72F7">
      <w:pPr>
        <w:pStyle w:val="Ttulo2"/>
      </w:pPr>
      <w:r>
        <w:t>Sebastián</w:t>
      </w:r>
    </w:p>
    <w:p w14:paraId="78493C08" w14:textId="77777777" w:rsidR="00714003" w:rsidRDefault="002F72F7">
      <w:r>
        <w:t>Working as the developer of the team showed me that building a product is not only about writing code, but also about making sure every part tells the same story. Keeping the diagrams and documents consistent with the real prototype took more effort than I expected, but it helped us find errors early. I also learned to design the system around people, making sure the AI only suggests a category and a health officer always makes the final decision. This project confirmed my interest in IoT and full-stack dev</w:t>
      </w:r>
      <w:r>
        <w:t>elopment, and it is an area I would like to keep growing in professionally.</w:t>
      </w:r>
      <w:r>
        <w:br w:type="page"/>
      </w:r>
    </w:p>
    <w:p w14:paraId="2C90F5AB" w14:textId="77777777" w:rsidR="00714003" w:rsidRDefault="00714003"/>
    <w:p w14:paraId="502D7737" w14:textId="77777777" w:rsidR="00714003" w:rsidRDefault="00714003">
      <w:pPr>
        <w:pStyle w:val="Ttulo1"/>
      </w:pPr>
    </w:p>
    <w:p w14:paraId="7B434781" w14:textId="77777777" w:rsidR="00714003" w:rsidRDefault="002F72F7">
      <w:pPr>
        <w:pStyle w:val="Ttulo1"/>
        <w:numPr>
          <w:ilvl w:val="0"/>
          <w:numId w:val="3"/>
        </w:numPr>
      </w:pPr>
      <w:r>
        <w:t>Reflection</w:t>
      </w:r>
    </w:p>
    <w:p w14:paraId="5F1B077D" w14:textId="77777777" w:rsidR="00714003" w:rsidRDefault="002F72F7">
      <w:r>
        <w:t>This project showed us that changing direction does not mean starting over. Moving from emergency triage to gym fitness assessment kept the core of the system and made it achievable with our time and budget. We learned to plan smaller sprints, to test every sensor before trusting it and to keep our documents consistent with the code. Above all, we learned that artificial intelligence works best as a support tool, with a professional making the final decision.</w:t>
      </w:r>
    </w:p>
    <w:p w14:paraId="2AFB2858" w14:textId="77777777" w:rsidR="00714003" w:rsidRDefault="002F72F7">
      <w:pPr>
        <w:pStyle w:val="Ttulo1"/>
      </w:pPr>
      <w:r>
        <w:br w:type="page"/>
      </w:r>
    </w:p>
    <w:p w14:paraId="00477AF5" w14:textId="77777777" w:rsidR="00714003" w:rsidRDefault="002F72F7">
      <w:pPr>
        <w:pStyle w:val="Ttulo1"/>
        <w:numPr>
          <w:ilvl w:val="0"/>
          <w:numId w:val="3"/>
        </w:numPr>
      </w:pPr>
      <w:r>
        <w:t>Bibliografía</w:t>
      </w:r>
    </w:p>
    <w:p w14:paraId="5144CB51" w14:textId="77777777" w:rsidR="00714003" w:rsidRDefault="002F72F7">
      <w:r>
        <w:t xml:space="preserve">Anthropic. (2026a). </w:t>
      </w:r>
      <w:r>
        <w:rPr>
          <w:i/>
          <w:iCs/>
        </w:rPr>
        <w:t>Claude Opus 5.5</w:t>
      </w:r>
      <w:r>
        <w:t xml:space="preserve"> (versión del 19 de octubre) [Modelo de lenguaje de gran tamaño].</w:t>
      </w:r>
      <w:hyperlink r:id="rId8">
        <w:r>
          <w:t xml:space="preserve"> </w:t>
        </w:r>
      </w:hyperlink>
      <w:hyperlink r:id="rId9">
        <w:r>
          <w:rPr>
            <w:color w:val="1155CC"/>
            <w:u w:val="single"/>
          </w:rPr>
          <w:t>https://claude.ai</w:t>
        </w:r>
      </w:hyperlink>
      <w:r>
        <w:t xml:space="preserve"> </w:t>
      </w:r>
    </w:p>
    <w:p w14:paraId="5738B2C0" w14:textId="77777777" w:rsidR="00714003" w:rsidRDefault="00714003"/>
    <w:p w14:paraId="352E4D30" w14:textId="77777777" w:rsidR="00714003" w:rsidRDefault="002F72F7">
      <w:r>
        <w:t xml:space="preserve">Anthropic. (2026b). </w:t>
      </w:r>
      <w:r>
        <w:rPr>
          <w:i/>
          <w:iCs/>
        </w:rPr>
        <w:t>Claude Sonnet 5.5</w:t>
      </w:r>
      <w:r>
        <w:t xml:space="preserve"> (versión del 19 de octubre) [Modelo de lenguaje de gran tamaño].</w:t>
      </w:r>
      <w:hyperlink r:id="rId10">
        <w:r>
          <w:t xml:space="preserve"> </w:t>
        </w:r>
      </w:hyperlink>
      <w:hyperlink r:id="rId11">
        <w:r>
          <w:rPr>
            <w:color w:val="1155CC"/>
            <w:u w:val="single"/>
          </w:rPr>
          <w:t>https://claude.ai</w:t>
        </w:r>
      </w:hyperlink>
      <w:r>
        <w:t xml:space="preserve"> </w:t>
      </w:r>
    </w:p>
    <w:p w14:paraId="4C53F152" w14:textId="77777777" w:rsidR="00714003" w:rsidRDefault="00714003"/>
    <w:p w14:paraId="4B5DAA2F" w14:textId="77777777" w:rsidR="00714003" w:rsidRDefault="002F72F7">
      <w:r>
        <w:t>Chen, T., &amp; Guestrin, C. (2016). XGBoost: A scalable tree boosting system. Proceedings of the 22nd ACM SIGKDD International Conference on Knowledge Discovery and Data Mining, 785-794. https://doi.org/10.1145/2939672.2939785</w:t>
      </w:r>
    </w:p>
    <w:p w14:paraId="6356AD48" w14:textId="77777777" w:rsidR="00714003" w:rsidRDefault="00714003"/>
    <w:p w14:paraId="0F4285B1" w14:textId="77777777" w:rsidR="00714003" w:rsidRDefault="002F72F7">
      <w:r>
        <w:t>DESUC. (2025, 11 de agosto). ENCAVI 2023-2024: sedentarismo y salud mental. Dirección de Estudios Sociales UC. https://blog.desuc.cl/posts/2025-08-11-encavi-resultados/encavi_resultados.html</w:t>
      </w:r>
    </w:p>
    <w:p w14:paraId="060F8550" w14:textId="77777777" w:rsidR="00714003" w:rsidRDefault="00714003"/>
    <w:p w14:paraId="1C79EF68" w14:textId="77777777" w:rsidR="00714003" w:rsidRDefault="002F72F7">
      <w:r>
        <w:t>FastAPI. (s.f.). FastAPI documentation. https://fastapi.tiangolo.com/</w:t>
      </w:r>
    </w:p>
    <w:p w14:paraId="0CE23C1B" w14:textId="77777777" w:rsidR="00714003" w:rsidRDefault="00714003"/>
    <w:p w14:paraId="5E288AAF" w14:textId="77777777" w:rsidR="00714003" w:rsidRDefault="002F72F7">
      <w:r>
        <w:t>Kruchten, P. B. (1995). The 4+1 view model of architecture. IEEE Software, 12(6), 42-50. https://doi.org/10.1109/52.469759</w:t>
      </w:r>
    </w:p>
    <w:p w14:paraId="545D423A" w14:textId="77777777" w:rsidR="00714003" w:rsidRDefault="00714003"/>
    <w:p w14:paraId="18C27F11" w14:textId="77777777" w:rsidR="00714003" w:rsidRDefault="002F72F7">
      <w:r>
        <w:t>Meta Platforms, Inc. (s.f.). React Native documentation. https://reactnative.dev/docs/getting-started</w:t>
      </w:r>
    </w:p>
    <w:p w14:paraId="78917A67" w14:textId="77777777" w:rsidR="00714003" w:rsidRDefault="00714003"/>
    <w:p w14:paraId="0011A959" w14:textId="77777777" w:rsidR="00714003" w:rsidRDefault="002F72F7">
      <w:r>
        <w:t>Object Management Group. (2014). Business Process Model and Notation (BPMN), versión 2.0.2. https://www.omg.org/spec/BPMN/2.0.2/</w:t>
      </w:r>
    </w:p>
    <w:p w14:paraId="409A6C69" w14:textId="77777777" w:rsidR="00714003" w:rsidRDefault="00714003"/>
    <w:p w14:paraId="7F3DD102" w14:textId="77777777" w:rsidR="00714003" w:rsidRDefault="002F72F7">
      <w:r>
        <w:t>PostgreSQL Global Development Group. (s.f.). PostgreSQL documentation. https://www.postgresql.org/docs/</w:t>
      </w:r>
    </w:p>
    <w:p w14:paraId="0188318B" w14:textId="77777777" w:rsidR="00714003" w:rsidRDefault="00714003"/>
    <w:p w14:paraId="60E13FB1" w14:textId="77777777" w:rsidR="00714003" w:rsidRDefault="002F72F7">
      <w:r>
        <w:t>Riebe, D., Franklin, B. A., Thompson, P. D., Garber, C. E., Whitfield, G. P., Magal, M., &amp; Pescatello, L. S. (2015). Updating ACSM's recommendations for exercise preparticipation health screening. Medicine &amp; Science in Sports &amp; Exercise, 47(11), 2473-2479. https://doi.org/10.1249/MSS.0000000000000664</w:t>
      </w:r>
    </w:p>
    <w:p w14:paraId="3C554ADC" w14:textId="77777777" w:rsidR="00714003" w:rsidRDefault="00714003"/>
    <w:p w14:paraId="2F25ABE5" w14:textId="77777777" w:rsidR="00714003" w:rsidRDefault="002F72F7">
      <w:r>
        <w:t>Schwaber, K., &amp; Sutherland, J. (2020). La Guía Scrum. https://scrumguides.org/scrum-guide.html</w:t>
      </w:r>
    </w:p>
    <w:p w14:paraId="53403F17" w14:textId="77777777" w:rsidR="00714003" w:rsidRDefault="00714003"/>
    <w:p w14:paraId="62C13975" w14:textId="77777777" w:rsidR="00714003" w:rsidRDefault="002F72F7">
      <w:r>
        <w:t>Smart Fit Chile. (s.f.). Términos y condiciones Smart Fit Coach CL. https://www.smartfit.cl/files/store/contract/file/803/Terminos_y_Condiciones_Smart_Fit_Coach_CL.pdf</w:t>
      </w:r>
    </w:p>
    <w:p w14:paraId="29C6311F" w14:textId="77777777" w:rsidR="00714003" w:rsidRDefault="00714003"/>
    <w:p w14:paraId="33573027" w14:textId="77777777" w:rsidR="00714003" w:rsidRDefault="002F72F7">
      <w:r>
        <w:t xml:space="preserve">Universidad de Granada. (s.f.). Encuesta Nacional de Salud de Chile 2016-2017: sedentarismo y obesidad. </w:t>
      </w:r>
      <w:hyperlink r:id="rId12">
        <w:r>
          <w:rPr>
            <w:color w:val="1155CC"/>
            <w:u w:val="single"/>
          </w:rPr>
          <w:t>https://produccioncientifica.ugr.es/documentos/5ed588cd2999527006a451f8</w:t>
        </w:r>
      </w:hyperlink>
      <w:r>
        <w:br/>
      </w:r>
    </w:p>
    <w:sectPr w:rsidR="00714003">
      <w:headerReference w:type="default" r:id="rId13"/>
      <w:footerReference w:type="defaul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94F76" w14:textId="77777777" w:rsidR="002F72F7" w:rsidRDefault="002F72F7">
      <w:pPr>
        <w:spacing w:line="240" w:lineRule="auto"/>
      </w:pPr>
      <w:r>
        <w:separator/>
      </w:r>
    </w:p>
  </w:endnote>
  <w:endnote w:type="continuationSeparator" w:id="0">
    <w:p w14:paraId="2720BEB1" w14:textId="77777777" w:rsidR="002F72F7" w:rsidRDefault="002F72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EA8D4AC-DC77-4E5E-BF38-00ADF4195A95}"/>
  </w:font>
  <w:font w:name="Cambria">
    <w:panose1 w:val="02040503050406030204"/>
    <w:charset w:val="00"/>
    <w:family w:val="roman"/>
    <w:pitch w:val="variable"/>
    <w:sig w:usb0="E00006FF" w:usb1="420024FF" w:usb2="02000000" w:usb3="00000000" w:csb0="0000019F" w:csb1="00000000"/>
    <w:embedRegular r:id="rId2" w:fontKey="{6449B94A-A3D2-436B-9A42-CD26CAF3B3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37A1" w14:textId="77777777" w:rsidR="00714003" w:rsidRDefault="002F72F7">
    <w:pPr>
      <w:jc w:val="center"/>
    </w:pPr>
    <w:r>
      <w:fldChar w:fldCharType="begin"/>
    </w:r>
    <w:r>
      <w:instrText>PAGE</w:instrText>
    </w:r>
    <w:r>
      <w:fldChar w:fldCharType="separate"/>
    </w:r>
    <w:r w:rsidR="00F861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BEC21" w14:textId="77777777" w:rsidR="002F72F7" w:rsidRDefault="002F72F7">
      <w:pPr>
        <w:spacing w:line="240" w:lineRule="auto"/>
      </w:pPr>
      <w:r>
        <w:separator/>
      </w:r>
    </w:p>
  </w:footnote>
  <w:footnote w:type="continuationSeparator" w:id="0">
    <w:p w14:paraId="52859969" w14:textId="77777777" w:rsidR="002F72F7" w:rsidRDefault="002F72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AE75" w14:textId="77777777" w:rsidR="00714003" w:rsidRDefault="002F72F7">
    <w:pPr>
      <w:jc w:val="right"/>
    </w:pPr>
    <w:r>
      <w:rPr>
        <w:noProof/>
      </w:rPr>
      <w:drawing>
        <wp:inline distT="114300" distB="114300" distL="114300" distR="114300" wp14:anchorId="19D75897" wp14:editId="756E5ADD">
          <wp:extent cx="2402213" cy="594096"/>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02213" cy="59409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667E0"/>
    <w:multiLevelType w:val="multilevel"/>
    <w:tmpl w:val="971A2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087E36"/>
    <w:multiLevelType w:val="multilevel"/>
    <w:tmpl w:val="3C6EC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AF75D02"/>
    <w:multiLevelType w:val="multilevel"/>
    <w:tmpl w:val="D6F637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48546594">
    <w:abstractNumId w:val="1"/>
  </w:num>
  <w:num w:numId="2" w16cid:durableId="2016420623">
    <w:abstractNumId w:val="0"/>
  </w:num>
  <w:num w:numId="3" w16cid:durableId="1356228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003"/>
    <w:rsid w:val="002F72F7"/>
    <w:rsid w:val="00714003"/>
    <w:rsid w:val="00866082"/>
    <w:rsid w:val="00F861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A08AE"/>
  <w15:docId w15:val="{C3A77B19-E541-4961-8AF9-8F79138FB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TDC1">
    <w:name w:val="toc 1"/>
    <w:basedOn w:val="Normal"/>
    <w:next w:val="Normal"/>
    <w:autoRedefine/>
    <w:uiPriority w:val="39"/>
    <w:unhideWhenUsed/>
    <w:rsid w:val="00804274"/>
    <w:pPr>
      <w:spacing w:after="100"/>
    </w:pPr>
  </w:style>
  <w:style w:type="paragraph" w:styleId="TDC2">
    <w:name w:val="toc 2"/>
    <w:basedOn w:val="Normal"/>
    <w:next w:val="Normal"/>
    <w:autoRedefine/>
    <w:uiPriority w:val="39"/>
    <w:unhideWhenUsed/>
    <w:rsid w:val="00804274"/>
    <w:pPr>
      <w:spacing w:after="100"/>
      <w:ind w:left="220"/>
    </w:pPr>
  </w:style>
  <w:style w:type="character" w:styleId="Hipervnculo">
    <w:name w:val="Hyperlink"/>
    <w:basedOn w:val="Fuentedeprrafopredeter"/>
    <w:uiPriority w:val="99"/>
    <w:unhideWhenUsed/>
    <w:rsid w:val="00804274"/>
    <w:rPr>
      <w:color w:val="0000FF" w:themeColor="hyperlink"/>
      <w:u w:val="single"/>
    </w:rPr>
  </w:style>
  <w:style w:type="table" w:customStyle="1" w:styleId="a">
    <w:basedOn w:val="TableNormal1"/>
    <w:tblPr>
      <w:tblStyleRowBandSize w:val="1"/>
      <w:tblStyleColBandSize w:val="1"/>
      <w:tblCellMar>
        <w:left w:w="57" w:type="dxa"/>
        <w:right w:w="57"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0">
    <w:basedOn w:val="TableNormal0"/>
    <w:tblPr>
      <w:tblStyleRowBandSize w:val="1"/>
      <w:tblStyleColBandSize w:val="1"/>
      <w:tblCellMar>
        <w:left w:w="57" w:type="dxa"/>
        <w:right w:w="57"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aude.ai"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oduccioncientifica.ugr.es/documentos/5ed588cd2999527006a451f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ude.ai"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laude.ai" TargetMode="External"/><Relationship Id="rId4" Type="http://schemas.openxmlformats.org/officeDocument/2006/relationships/settings" Target="settings.xml"/><Relationship Id="rId9" Type="http://schemas.openxmlformats.org/officeDocument/2006/relationships/hyperlink" Target="https://claude.ai"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vCCBgJrCO6CTOzgEQSKx1B6aeg==">CgMxLjAyDmguZGZoMG10Y3hvNjJoMg5oLjNvanlxenRoajZvbzgAciExU2VhSFdaMTBwWk9BZzVXamtZVVd6d3ZyQWZLeGc0dnI=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2635</Words>
  <Characters>14496</Characters>
  <Application>Microsoft Office Word</Application>
  <DocSecurity>0</DocSecurity>
  <Lines>120</Lines>
  <Paragraphs>34</Paragraphs>
  <ScaleCrop>false</ScaleCrop>
  <Company/>
  <LinksUpToDate>false</LinksUpToDate>
  <CharactersWithSpaces>17097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FELIPE GUTIÉRREZ SUÁREZ</cp:lastModifiedBy>
  <cp:revision>2</cp:revision>
  <dcterms:created xsi:type="dcterms:W3CDTF">2026-10-19T12:58:00Z</dcterms:created>
  <dcterms:modified xsi:type="dcterms:W3CDTF">2026-10-26T18:58:00Z</dcterms:modified>
</cp:coreProperties>
</file>