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2E" w:rsidRDefault="0074489A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全栈开发</w:t>
      </w:r>
      <w:r>
        <w:rPr>
          <w:rFonts w:ascii="宋体" w:hAnsi="宋体" w:hint="eastAsia"/>
          <w:b/>
          <w:sz w:val="28"/>
          <w:szCs w:val="28"/>
        </w:rPr>
        <w:t>方向</w:t>
      </w:r>
      <w:r w:rsidR="00EC6F9E" w:rsidRPr="00EC6F9E">
        <w:rPr>
          <w:rFonts w:ascii="宋体" w:hAnsi="宋体" w:cs="宋体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-55.1pt;margin-top:9.6pt;width:30pt;height:506.4pt;z-index:251661312;mso-position-horizontal-relative:text;mso-position-vertical-relative:text" o:gfxdata="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klnv2gAAAAwBAAAPAAAAAAAAAAEAIAAAACIAAABkcnMvZG93bnJldi54bWxQSwEC&#10;FAAUAAAACACHTuJAKIZfF/IBAADXAwAADgAAAAAAAAABACAAAAApAQAAZHJzL2Uyb0RvYy54bWxQ&#10;SwUGAAAAAAYABgBZAQAAjQUAAAAA&#10;" filled="f" stroked="f">
            <v:textbox style="layout-flow:vertical;mso-layout-flow-alt:bottom-to-top;mso-fit-shape-to-text:t">
              <w:txbxContent>
                <w:p w:rsidR="00D3182E" w:rsidRDefault="0074489A">
                  <w:pPr>
                    <w:ind w:left="1155" w:hangingChars="350" w:hanging="1155"/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学院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_     _ </w:t>
                  </w:r>
                  <w:r>
                    <w:rPr>
                      <w:rFonts w:hint="eastAsia"/>
                      <w:spacing w:val="60"/>
                    </w:rPr>
                    <w:t xml:space="preserve"> </w:t>
                  </w:r>
                  <w:r>
                    <w:rPr>
                      <w:rFonts w:hint="eastAsia"/>
                      <w:spacing w:val="60"/>
                    </w:rPr>
                    <w:t>专业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     _</w:t>
                  </w: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_      </w:t>
                  </w:r>
                  <w:r>
                    <w:rPr>
                      <w:rFonts w:hint="eastAsia"/>
                      <w:spacing w:val="60"/>
                    </w:rPr>
                    <w:t xml:space="preserve"> </w:t>
                  </w:r>
                  <w:r>
                    <w:rPr>
                      <w:rFonts w:hint="eastAsia"/>
                      <w:spacing w:val="60"/>
                    </w:rPr>
                    <w:t>姓名</w:t>
                  </w:r>
                  <w:r>
                    <w:rPr>
                      <w:rFonts w:hint="eastAsia"/>
                      <w:spacing w:val="60"/>
                      <w:u w:val="single"/>
                    </w:rPr>
                    <w:t>___      _</w:t>
                  </w:r>
                </w:p>
              </w:txbxContent>
            </v:textbox>
          </v:shape>
        </w:pict>
      </w:r>
      <w:r w:rsidR="00EC6F9E">
        <w:rPr>
          <w:rFonts w:ascii="宋体" w:hAnsi="宋体"/>
          <w:b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8" type="#_x0000_t32" style="position:absolute;left:0;text-align:left;margin-left:-26.35pt;margin-top:-28.75pt;width:.2pt;height:765.35pt;z-index:251660288;mso-position-horizontal-relative:text;mso-position-vertical-relative:text" o:gfxdata="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8nFfz2QAAAAwBAAAPAAAAAAAAAAEAIAAAACIA&#10;AABkcnMvZG93bnJldi54bWxQSwECFAAUAAAACACHTuJAvMrj2M8BAACKAwAADgAAAAAAAAABACAA&#10;AAAoAQAAZHJzL2Uyb0RvYy54bWxQSwUGAAAAAAYABgBZAQAAaQUAAAAA&#10;">
            <v:stroke dashstyle="dash"/>
          </v:shape>
        </w:pict>
      </w:r>
      <w:r w:rsidR="00EC6F9E">
        <w:rPr>
          <w:rFonts w:ascii="宋体" w:hAnsi="宋体"/>
          <w:b/>
          <w:sz w:val="30"/>
          <w:szCs w:val="30"/>
        </w:rPr>
        <w:pict>
          <v:shape id="AutoShape 3" o:spid="_x0000_s1027" type="#_x0000_t32" style="position:absolute;left:0;text-align:left;margin-left:-16.45pt;margin-top:-28.75pt;width:.1pt;height:765.35pt;z-index:251659264;mso-position-horizontal-relative:text;mso-position-vertical-relative:text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zowF2wAAAAwBAAAPAAAAAAAAAAEAIAAAACIAAABkcnMvZG93&#10;bnJldi54bWxQSwECFAAUAAAACACHTuJAwrNSjcQBAABzAwAADgAAAAAAAAABACAAAAAqAQAAZHJz&#10;L2Uyb0RvYy54bWxQSwUGAAAAAAYABgBZAQAAYAUAAAAA&#10;" strokeweight="1.7pt"/>
        </w:pict>
      </w:r>
      <w:r>
        <w:rPr>
          <w:rFonts w:ascii="宋体" w:hAnsi="宋体" w:hint="eastAsia"/>
          <w:b/>
          <w:sz w:val="28"/>
          <w:szCs w:val="28"/>
        </w:rPr>
        <w:t>《Vue》（期末）</w:t>
      </w:r>
      <w:r>
        <w:rPr>
          <w:rFonts w:ascii="宋体" w:hAnsi="宋体" w:hint="eastAsia"/>
          <w:b/>
          <w:sz w:val="30"/>
          <w:szCs w:val="30"/>
        </w:rPr>
        <w:t>机试A卷</w:t>
      </w:r>
    </w:p>
    <w:p w:rsidR="00D3182E" w:rsidRDefault="00D3182E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7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1310"/>
        <w:gridCol w:w="1395"/>
        <w:gridCol w:w="1335"/>
        <w:gridCol w:w="1455"/>
        <w:gridCol w:w="1440"/>
      </w:tblGrid>
      <w:tr w:rsidR="00D3182E">
        <w:trPr>
          <w:trHeight w:val="160"/>
        </w:trPr>
        <w:tc>
          <w:tcPr>
            <w:tcW w:w="993" w:type="dxa"/>
          </w:tcPr>
          <w:p w:rsidR="00D3182E" w:rsidRDefault="0074489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 w:rsidR="00D3182E" w:rsidRDefault="0074489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</w:t>
            </w:r>
          </w:p>
        </w:tc>
        <w:tc>
          <w:tcPr>
            <w:tcW w:w="1395" w:type="dxa"/>
          </w:tcPr>
          <w:p w:rsidR="00D3182E" w:rsidRDefault="0074489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1335" w:type="dxa"/>
          </w:tcPr>
          <w:p w:rsidR="00D3182E" w:rsidRDefault="0074489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 w:rsidR="00D3182E" w:rsidRDefault="0074489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 w:rsidR="00D3182E" w:rsidRDefault="0074489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审核人</w:t>
            </w:r>
          </w:p>
        </w:tc>
      </w:tr>
      <w:tr w:rsidR="00D3182E">
        <w:trPr>
          <w:trHeight w:val="174"/>
        </w:trPr>
        <w:tc>
          <w:tcPr>
            <w:tcW w:w="993" w:type="dxa"/>
          </w:tcPr>
          <w:p w:rsidR="00D3182E" w:rsidRDefault="0074489A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 w:rsidR="00D3182E" w:rsidRDefault="00D3182E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 w:rsidR="00D3182E" w:rsidRDefault="00D3182E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 w:rsidR="00D3182E" w:rsidRDefault="00D3182E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 w:rsidR="00D3182E" w:rsidRDefault="00D3182E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 w:rsidR="00D3182E" w:rsidRDefault="00D3182E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 w:rsidR="00D3182E" w:rsidRDefault="00D3182E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D3182E" w:rsidRDefault="00D3182E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D3182E" w:rsidRDefault="00D3182E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D3182E" w:rsidRDefault="00D3182E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D3182E" w:rsidRDefault="00D3182E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D3182E" w:rsidRDefault="00D3182E">
      <w:pPr>
        <w:ind w:leftChars="405" w:left="850"/>
        <w:rPr>
          <w:rFonts w:ascii="宋体" w:hAnsi="宋体"/>
        </w:rPr>
      </w:pPr>
    </w:p>
    <w:p w:rsidR="00D3182E" w:rsidRDefault="00D3182E">
      <w:pPr>
        <w:pStyle w:val="NoteLevel2"/>
        <w:ind w:firstLineChars="400" w:firstLine="840"/>
      </w:pPr>
    </w:p>
    <w:p w:rsidR="00D3182E" w:rsidRDefault="0074489A" w:rsidP="00BB79C4">
      <w:pPr>
        <w:pStyle w:val="21"/>
        <w:numPr>
          <w:ilvl w:val="0"/>
          <w:numId w:val="1"/>
        </w:numPr>
        <w:spacing w:beforeLines="50" w:afterLines="50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案例完成要求（参考：素材 -&gt; A-期末.gif</w:t>
      </w:r>
      <w:bookmarkStart w:id="0" w:name="_GoBack"/>
      <w:bookmarkEnd w:id="0"/>
      <w:r>
        <w:rPr>
          <w:rFonts w:ascii="宋体" w:hAnsi="宋体" w:hint="eastAsia"/>
          <w:b/>
          <w:bCs/>
          <w:color w:val="000000"/>
          <w:sz w:val="24"/>
          <w:szCs w:val="21"/>
        </w:rPr>
        <w:t>）：</w:t>
      </w:r>
    </w:p>
    <w:p w:rsidR="00D3182E" w:rsidRDefault="0074489A" w:rsidP="00BB79C4">
      <w:pPr>
        <w:pStyle w:val="21"/>
        <w:numPr>
          <w:ilvl w:val="0"/>
          <w:numId w:val="2"/>
        </w:numPr>
        <w:spacing w:afterLines="50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使用Vue</w:t>
      </w:r>
      <w:r>
        <w:rPr>
          <w:rFonts w:ascii="宋体" w:hAnsi="宋体" w:hint="eastAsia"/>
          <w:b/>
          <w:bCs/>
          <w:color w:val="000000"/>
          <w:sz w:val="22"/>
          <w:szCs w:val="22"/>
        </w:rPr>
        <w:t>脚手架</w:t>
      </w:r>
      <w:r>
        <w:rPr>
          <w:rFonts w:ascii="宋体" w:hAnsi="宋体" w:hint="eastAsia"/>
          <w:color w:val="000000"/>
          <w:sz w:val="22"/>
          <w:szCs w:val="22"/>
        </w:rPr>
        <w:t xml:space="preserve"> + </w:t>
      </w:r>
      <w:r>
        <w:rPr>
          <w:rFonts w:ascii="宋体" w:hAnsi="宋体" w:hint="eastAsia"/>
          <w:b/>
          <w:bCs/>
          <w:color w:val="000000"/>
          <w:sz w:val="22"/>
          <w:szCs w:val="22"/>
        </w:rPr>
        <w:t>Vuex</w:t>
      </w:r>
      <w:r>
        <w:rPr>
          <w:rFonts w:ascii="宋体" w:hAnsi="宋体" w:hint="eastAsia"/>
          <w:color w:val="000000"/>
          <w:sz w:val="22"/>
          <w:szCs w:val="22"/>
        </w:rPr>
        <w:t>完成案例</w:t>
      </w:r>
    </w:p>
    <w:p w:rsidR="00D3182E" w:rsidRDefault="0074489A" w:rsidP="00BB79C4">
      <w:pPr>
        <w:pStyle w:val="21"/>
        <w:numPr>
          <w:ilvl w:val="0"/>
          <w:numId w:val="2"/>
        </w:numPr>
        <w:spacing w:afterLines="50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命名规范：你的名字首字母缩写 + 具体的业务或功能名称</w:t>
      </w:r>
    </w:p>
    <w:p w:rsidR="00D3182E" w:rsidRDefault="0074489A" w:rsidP="00BB79C4">
      <w:pPr>
        <w:pStyle w:val="21"/>
        <w:spacing w:afterLines="50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比如，你叫张三，那么命名规范就是：zs_orderBy</w:t>
      </w:r>
    </w:p>
    <w:p w:rsidR="00D3182E" w:rsidRDefault="0074489A" w:rsidP="00BB79C4">
      <w:pPr>
        <w:pStyle w:val="21"/>
        <w:spacing w:afterLines="50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禁止出现：gwc、liebiao、xiangqing，类似于这样的命名</w:t>
      </w:r>
    </w:p>
    <w:p w:rsidR="00D3182E" w:rsidRDefault="0074489A" w:rsidP="00BB79C4">
      <w:pPr>
        <w:pStyle w:val="21"/>
        <w:numPr>
          <w:ilvl w:val="0"/>
          <w:numId w:val="2"/>
        </w:numPr>
        <w:spacing w:afterLines="50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完成如效果图的页面布局（10分）</w:t>
      </w:r>
    </w:p>
    <w:p w:rsidR="00D3182E" w:rsidRDefault="0074489A" w:rsidP="00BB79C4">
      <w:pPr>
        <w:pStyle w:val="21"/>
        <w:numPr>
          <w:ilvl w:val="0"/>
          <w:numId w:val="2"/>
        </w:numPr>
        <w:spacing w:afterLines="50" w:line="15" w:lineRule="auto"/>
        <w:ind w:left="840" w:firstLineChars="0" w:firstLine="0"/>
        <w:jc w:val="left"/>
        <w:rPr>
          <w:rFonts w:ascii="宋体" w:hAnsi="宋体" w:hint="eastAsia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组件拆分规范：见组件拆分规范示意图（10分，</w:t>
      </w:r>
      <w:r>
        <w:rPr>
          <w:rFonts w:ascii="宋体" w:hAnsi="宋体" w:hint="eastAsia"/>
          <w:b/>
          <w:bCs/>
          <w:color w:val="000000"/>
          <w:sz w:val="22"/>
          <w:szCs w:val="22"/>
        </w:rPr>
        <w:t>请监考老师务必查看代码是否已拆分</w:t>
      </w:r>
      <w:r>
        <w:rPr>
          <w:rFonts w:ascii="宋体" w:hAnsi="宋体" w:hint="eastAsia"/>
          <w:color w:val="000000"/>
          <w:sz w:val="22"/>
          <w:szCs w:val="22"/>
        </w:rPr>
        <w:t>）</w:t>
      </w:r>
    </w:p>
    <w:p w:rsidR="00BB79C4" w:rsidRPr="00BB79C4" w:rsidRDefault="00BB79C4" w:rsidP="00BB79C4">
      <w:pPr>
        <w:pStyle w:val="21"/>
        <w:spacing w:afterLines="50" w:line="15" w:lineRule="auto"/>
        <w:ind w:left="840" w:firstLineChars="0" w:firstLine="0"/>
        <w:jc w:val="left"/>
        <w:rPr>
          <w:rFonts w:ascii="宋体" w:hAnsi="宋体"/>
          <w:b/>
          <w:color w:val="000000"/>
          <w:sz w:val="22"/>
          <w:szCs w:val="22"/>
        </w:rPr>
      </w:pPr>
      <w:r w:rsidRPr="00BB79C4">
        <w:rPr>
          <w:rFonts w:ascii="宋体" w:hAnsi="宋体" w:hint="eastAsia"/>
          <w:b/>
          <w:color w:val="000000"/>
          <w:sz w:val="22"/>
          <w:szCs w:val="22"/>
        </w:rPr>
        <w:t>重要提示：以下（5-9）功能需要使用vuex实现：不使用</w:t>
      </w:r>
      <w:r w:rsidR="00DF65AD">
        <w:rPr>
          <w:rFonts w:ascii="宋体" w:hAnsi="宋体" w:hint="eastAsia"/>
          <w:b/>
          <w:color w:val="000000"/>
          <w:sz w:val="22"/>
          <w:szCs w:val="22"/>
        </w:rPr>
        <w:t>得分</w:t>
      </w:r>
      <w:r w:rsidRPr="00BB79C4">
        <w:rPr>
          <w:rFonts w:ascii="宋体" w:hAnsi="宋体" w:hint="eastAsia"/>
          <w:b/>
          <w:color w:val="000000"/>
          <w:sz w:val="22"/>
          <w:szCs w:val="22"/>
        </w:rPr>
        <w:t>减半。</w:t>
      </w:r>
    </w:p>
    <w:p w:rsidR="00D3182E" w:rsidRDefault="0074489A" w:rsidP="00BB79C4">
      <w:pPr>
        <w:pStyle w:val="21"/>
        <w:numPr>
          <w:ilvl w:val="0"/>
          <w:numId w:val="2"/>
        </w:numPr>
        <w:spacing w:afterLines="50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待办事项，敲回车添加任务到下面的内容组件，默认未完成（10分）</w:t>
      </w:r>
    </w:p>
    <w:p w:rsidR="00D3182E" w:rsidRDefault="0074489A" w:rsidP="00BB79C4">
      <w:pPr>
        <w:pStyle w:val="21"/>
        <w:numPr>
          <w:ilvl w:val="0"/>
          <w:numId w:val="2"/>
        </w:numPr>
        <w:spacing w:afterLines="50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在未完成列表中选中复选框，任务状态变成已完成且要显示时间（10分）</w:t>
      </w:r>
    </w:p>
    <w:p w:rsidR="00D3182E" w:rsidRDefault="0074489A" w:rsidP="00BB79C4">
      <w:pPr>
        <w:pStyle w:val="21"/>
        <w:numPr>
          <w:ilvl w:val="0"/>
          <w:numId w:val="2"/>
        </w:numPr>
        <w:spacing w:afterLines="50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在未完成列表中点击取消，任务状态变成已取消（5分）</w:t>
      </w:r>
    </w:p>
    <w:p w:rsidR="00D3182E" w:rsidRDefault="0074489A" w:rsidP="00BB79C4">
      <w:pPr>
        <w:pStyle w:val="21"/>
        <w:numPr>
          <w:ilvl w:val="0"/>
          <w:numId w:val="2"/>
        </w:numPr>
        <w:spacing w:afterLines="50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在已取消列表中点击恢复，任务变成未完成(5分)</w:t>
      </w:r>
    </w:p>
    <w:p w:rsidR="00D3182E" w:rsidRDefault="0074489A" w:rsidP="00BB79C4">
      <w:pPr>
        <w:pStyle w:val="21"/>
        <w:numPr>
          <w:ilvl w:val="0"/>
          <w:numId w:val="2"/>
        </w:numPr>
        <w:spacing w:afterLines="50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点击未完成、已完成、已取消可以收起展开(10分)</w:t>
      </w:r>
    </w:p>
    <w:p w:rsidR="00D3182E" w:rsidRDefault="0074489A" w:rsidP="00BB79C4">
      <w:pPr>
        <w:pStyle w:val="21"/>
        <w:numPr>
          <w:ilvl w:val="0"/>
          <w:numId w:val="2"/>
        </w:numPr>
        <w:spacing w:afterLines="50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点击右上角菜单，可以以动画的形式从左划出再次点击收回（10分）</w:t>
      </w:r>
    </w:p>
    <w:p w:rsidR="00D3182E" w:rsidRDefault="0074489A" w:rsidP="00BB79C4">
      <w:pPr>
        <w:pStyle w:val="21"/>
        <w:numPr>
          <w:ilvl w:val="0"/>
          <w:numId w:val="2"/>
        </w:numPr>
        <w:spacing w:afterLines="50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所有数据都要存储在本地存储（10分）</w:t>
      </w:r>
    </w:p>
    <w:p w:rsidR="00D3182E" w:rsidRDefault="0074489A" w:rsidP="00BB79C4">
      <w:pPr>
        <w:pStyle w:val="21"/>
        <w:numPr>
          <w:ilvl w:val="0"/>
          <w:numId w:val="2"/>
        </w:numPr>
        <w:spacing w:afterLines="50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点击切换主题，可以完成颜色的变化（10分）</w:t>
      </w:r>
    </w:p>
    <w:p w:rsidR="00D3182E" w:rsidRDefault="0074489A" w:rsidP="00BB79C4">
      <w:pPr>
        <w:pStyle w:val="21"/>
        <w:numPr>
          <w:ilvl w:val="0"/>
          <w:numId w:val="1"/>
        </w:numPr>
        <w:spacing w:afterLines="50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其它要求</w:t>
      </w:r>
      <w:r>
        <w:rPr>
          <w:rFonts w:ascii="宋体" w:hAnsi="宋体" w:hint="eastAsia"/>
          <w:b/>
          <w:bCs/>
          <w:color w:val="000000"/>
          <w:szCs w:val="21"/>
        </w:rPr>
        <w:t>：</w:t>
      </w:r>
    </w:p>
    <w:p w:rsidR="00D3182E" w:rsidRDefault="0074489A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需要代码注释覆盖率达到50%以上，才能给分（5分）</w:t>
      </w:r>
    </w:p>
    <w:p w:rsidR="00D3182E" w:rsidRDefault="0074489A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命名规范（工程名、类名、代码格式、方法名、包名），</w:t>
      </w:r>
    </w:p>
    <w:p w:rsidR="00D3182E" w:rsidRDefault="0074489A">
      <w:pPr>
        <w:pStyle w:val="6"/>
        <w:spacing w:line="400" w:lineRule="exact"/>
        <w:ind w:left="1260" w:firstLineChars="0" w:firstLine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工程名称统一命名为：姓名+班级+日期（格式20190707），其它符合编码规范（5分）</w:t>
      </w:r>
    </w:p>
    <w:p w:rsidR="00D3182E" w:rsidRDefault="0074489A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color w:val="000000"/>
          <w:sz w:val="22"/>
          <w:szCs w:val="24"/>
        </w:rPr>
        <w:t>可查看React、Vue、CSS、JS相关文档</w:t>
      </w:r>
    </w:p>
    <w:p w:rsidR="00D3182E" w:rsidRDefault="0074489A">
      <w:pPr>
        <w:pStyle w:val="6"/>
        <w:spacing w:line="400" w:lineRule="exact"/>
        <w:ind w:left="840" w:firstLineChars="0"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请注意以下两点</w:t>
      </w:r>
      <w:r w:rsidR="00047C73">
        <w:rPr>
          <w:rFonts w:ascii="宋体" w:hAnsi="宋体" w:hint="eastAsia"/>
          <w:b/>
          <w:bCs/>
          <w:szCs w:val="21"/>
        </w:rPr>
        <w:t xml:space="preserve">  </w:t>
      </w:r>
    </w:p>
    <w:p w:rsidR="00D3182E" w:rsidRDefault="0074489A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工作空间如有其它项目、demo等，按照作弊处理（0分）</w:t>
      </w:r>
    </w:p>
    <w:p w:rsidR="00D3182E" w:rsidRDefault="0074489A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int="eastAsia"/>
          <w:b/>
          <w:color w:val="000000"/>
        </w:rPr>
        <w:t>如没有按照试卷要求去做(类似项目)，一律不得分，监考老师不得私自修改考题，如有疑问请联系出题人。</w:t>
      </w:r>
    </w:p>
    <w:p w:rsidR="00D3182E" w:rsidRDefault="00D3182E"/>
    <w:sectPr w:rsidR="00D3182E" w:rsidSect="00D3182E">
      <w:footerReference w:type="default" r:id="rId8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CE3" w:rsidRDefault="00700CE3" w:rsidP="00D3182E">
      <w:r>
        <w:separator/>
      </w:r>
    </w:p>
  </w:endnote>
  <w:endnote w:type="continuationSeparator" w:id="1">
    <w:p w:rsidR="00700CE3" w:rsidRDefault="00700CE3" w:rsidP="00D318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82E" w:rsidRDefault="00EC6F9E">
    <w:pPr>
      <w:pStyle w:val="a4"/>
      <w:jc w:val="center"/>
    </w:pPr>
    <w:r>
      <w:rPr>
        <w:b/>
        <w:sz w:val="24"/>
        <w:szCs w:val="24"/>
      </w:rPr>
      <w:fldChar w:fldCharType="begin"/>
    </w:r>
    <w:r w:rsidR="0074489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F65AD">
      <w:rPr>
        <w:b/>
        <w:noProof/>
      </w:rPr>
      <w:t>1</w:t>
    </w:r>
    <w:r>
      <w:rPr>
        <w:b/>
        <w:sz w:val="24"/>
        <w:szCs w:val="24"/>
      </w:rPr>
      <w:fldChar w:fldCharType="end"/>
    </w:r>
    <w:r w:rsidR="0074489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74489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F65AD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D3182E" w:rsidRDefault="00D3182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CE3" w:rsidRDefault="00700CE3" w:rsidP="00D3182E">
      <w:r>
        <w:separator/>
      </w:r>
    </w:p>
  </w:footnote>
  <w:footnote w:type="continuationSeparator" w:id="1">
    <w:p w:rsidR="00700CE3" w:rsidRDefault="00700CE3" w:rsidP="00D318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58D099A1"/>
    <w:multiLevelType w:val="singleLevel"/>
    <w:tmpl w:val="58D099A1"/>
    <w:lvl w:ilvl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65212"/>
    <w:rsid w:val="00047C73"/>
    <w:rsid w:val="003909C2"/>
    <w:rsid w:val="00700CE3"/>
    <w:rsid w:val="0074489A"/>
    <w:rsid w:val="00883F25"/>
    <w:rsid w:val="00BB79C4"/>
    <w:rsid w:val="00D3182E"/>
    <w:rsid w:val="00D65212"/>
    <w:rsid w:val="00DF65AD"/>
    <w:rsid w:val="00E314EA"/>
    <w:rsid w:val="00EC6F9E"/>
    <w:rsid w:val="010E1CB4"/>
    <w:rsid w:val="016A3429"/>
    <w:rsid w:val="019A4BC5"/>
    <w:rsid w:val="01D67E78"/>
    <w:rsid w:val="05E760A2"/>
    <w:rsid w:val="05E85851"/>
    <w:rsid w:val="066F3DB3"/>
    <w:rsid w:val="069742CD"/>
    <w:rsid w:val="09F5275A"/>
    <w:rsid w:val="0AC557CC"/>
    <w:rsid w:val="0B4C18DE"/>
    <w:rsid w:val="0BC5182C"/>
    <w:rsid w:val="0BE2366B"/>
    <w:rsid w:val="0D146C3A"/>
    <w:rsid w:val="0D3D5ED0"/>
    <w:rsid w:val="0D631AF1"/>
    <w:rsid w:val="0DCA0C50"/>
    <w:rsid w:val="0EC1056B"/>
    <w:rsid w:val="0F3B3917"/>
    <w:rsid w:val="0F410E18"/>
    <w:rsid w:val="11AA2DDF"/>
    <w:rsid w:val="11FC37B9"/>
    <w:rsid w:val="12992F15"/>
    <w:rsid w:val="137E5C25"/>
    <w:rsid w:val="13A51FB4"/>
    <w:rsid w:val="140D45DF"/>
    <w:rsid w:val="141A773A"/>
    <w:rsid w:val="145B03AF"/>
    <w:rsid w:val="14912E93"/>
    <w:rsid w:val="152B3A27"/>
    <w:rsid w:val="16A900EC"/>
    <w:rsid w:val="16C63FCB"/>
    <w:rsid w:val="1AFD61CB"/>
    <w:rsid w:val="1B62040F"/>
    <w:rsid w:val="1B680E13"/>
    <w:rsid w:val="1BC1111F"/>
    <w:rsid w:val="1BC24DEF"/>
    <w:rsid w:val="1C4B5029"/>
    <w:rsid w:val="1D003F0A"/>
    <w:rsid w:val="1DA933C9"/>
    <w:rsid w:val="1DC00E93"/>
    <w:rsid w:val="1F855A09"/>
    <w:rsid w:val="22074F39"/>
    <w:rsid w:val="220D3195"/>
    <w:rsid w:val="22392AAD"/>
    <w:rsid w:val="224D2014"/>
    <w:rsid w:val="228B6661"/>
    <w:rsid w:val="235802A7"/>
    <w:rsid w:val="23E242E6"/>
    <w:rsid w:val="256C06DD"/>
    <w:rsid w:val="25901196"/>
    <w:rsid w:val="27B12316"/>
    <w:rsid w:val="27FA3048"/>
    <w:rsid w:val="281D5609"/>
    <w:rsid w:val="2B27133E"/>
    <w:rsid w:val="2BAC1BB5"/>
    <w:rsid w:val="2C495CFF"/>
    <w:rsid w:val="2C582210"/>
    <w:rsid w:val="2CCB4DF2"/>
    <w:rsid w:val="2DC278EF"/>
    <w:rsid w:val="2E984E16"/>
    <w:rsid w:val="2ED85FA9"/>
    <w:rsid w:val="2F2D53AA"/>
    <w:rsid w:val="2F3C596E"/>
    <w:rsid w:val="30DD6145"/>
    <w:rsid w:val="313F1E0D"/>
    <w:rsid w:val="319B28FC"/>
    <w:rsid w:val="32FE6905"/>
    <w:rsid w:val="331A2F9C"/>
    <w:rsid w:val="33214321"/>
    <w:rsid w:val="3336709E"/>
    <w:rsid w:val="33575246"/>
    <w:rsid w:val="335C13B7"/>
    <w:rsid w:val="34761359"/>
    <w:rsid w:val="34C26791"/>
    <w:rsid w:val="350000F4"/>
    <w:rsid w:val="35827FF6"/>
    <w:rsid w:val="366023FA"/>
    <w:rsid w:val="36942A79"/>
    <w:rsid w:val="36F945C3"/>
    <w:rsid w:val="377F791D"/>
    <w:rsid w:val="37C02BFD"/>
    <w:rsid w:val="38234A7B"/>
    <w:rsid w:val="38BD2E7E"/>
    <w:rsid w:val="3B220CCB"/>
    <w:rsid w:val="3C7E3276"/>
    <w:rsid w:val="3DC032A0"/>
    <w:rsid w:val="3E3B3BF9"/>
    <w:rsid w:val="3E6E72B6"/>
    <w:rsid w:val="3E981521"/>
    <w:rsid w:val="3F3129CB"/>
    <w:rsid w:val="402B37DF"/>
    <w:rsid w:val="403D6E63"/>
    <w:rsid w:val="41CD1055"/>
    <w:rsid w:val="4206139F"/>
    <w:rsid w:val="427B7A6F"/>
    <w:rsid w:val="428411AC"/>
    <w:rsid w:val="42C91C53"/>
    <w:rsid w:val="45B91C6A"/>
    <w:rsid w:val="4614545B"/>
    <w:rsid w:val="472637A1"/>
    <w:rsid w:val="48682082"/>
    <w:rsid w:val="4A963684"/>
    <w:rsid w:val="4AA247F8"/>
    <w:rsid w:val="4AD37D66"/>
    <w:rsid w:val="4B571D27"/>
    <w:rsid w:val="4E3D0D8D"/>
    <w:rsid w:val="4F48265A"/>
    <w:rsid w:val="505D6E4F"/>
    <w:rsid w:val="50717096"/>
    <w:rsid w:val="50C03167"/>
    <w:rsid w:val="510571E5"/>
    <w:rsid w:val="5289039D"/>
    <w:rsid w:val="53C57B24"/>
    <w:rsid w:val="540212E6"/>
    <w:rsid w:val="543253E0"/>
    <w:rsid w:val="543E07F3"/>
    <w:rsid w:val="54A5447B"/>
    <w:rsid w:val="55AB2763"/>
    <w:rsid w:val="56741B76"/>
    <w:rsid w:val="56761399"/>
    <w:rsid w:val="567900A5"/>
    <w:rsid w:val="57046CDA"/>
    <w:rsid w:val="57F62D66"/>
    <w:rsid w:val="5835083F"/>
    <w:rsid w:val="58D84900"/>
    <w:rsid w:val="5A5A0BF2"/>
    <w:rsid w:val="5B2614F1"/>
    <w:rsid w:val="5B7542FB"/>
    <w:rsid w:val="5E0347EC"/>
    <w:rsid w:val="5EFD1251"/>
    <w:rsid w:val="5F163780"/>
    <w:rsid w:val="5FF234CE"/>
    <w:rsid w:val="6054158F"/>
    <w:rsid w:val="60585A59"/>
    <w:rsid w:val="6073104C"/>
    <w:rsid w:val="60B55616"/>
    <w:rsid w:val="627A6E8C"/>
    <w:rsid w:val="630D532F"/>
    <w:rsid w:val="6336041A"/>
    <w:rsid w:val="64117041"/>
    <w:rsid w:val="650058F6"/>
    <w:rsid w:val="65044D7B"/>
    <w:rsid w:val="65187AA3"/>
    <w:rsid w:val="66743AA4"/>
    <w:rsid w:val="66E67748"/>
    <w:rsid w:val="67F93F11"/>
    <w:rsid w:val="69D852A7"/>
    <w:rsid w:val="6A8F3C91"/>
    <w:rsid w:val="6CC955A3"/>
    <w:rsid w:val="6D284663"/>
    <w:rsid w:val="704F1347"/>
    <w:rsid w:val="7215546D"/>
    <w:rsid w:val="72414CA1"/>
    <w:rsid w:val="724D4D2A"/>
    <w:rsid w:val="72DA49F6"/>
    <w:rsid w:val="73B6778E"/>
    <w:rsid w:val="760B62BA"/>
    <w:rsid w:val="77AC2AF0"/>
    <w:rsid w:val="780D41F6"/>
    <w:rsid w:val="79A06BA0"/>
    <w:rsid w:val="79C96701"/>
    <w:rsid w:val="79CA38AB"/>
    <w:rsid w:val="7A60654C"/>
    <w:rsid w:val="7BF3707A"/>
    <w:rsid w:val="7C9C2AF1"/>
    <w:rsid w:val="7CF92210"/>
    <w:rsid w:val="7DB35D3B"/>
    <w:rsid w:val="7DCC73D8"/>
    <w:rsid w:val="7E537633"/>
    <w:rsid w:val="7F35616F"/>
    <w:rsid w:val="7FB8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 fillcolor="white">
      <v:fill color="white"/>
    </o:shapedefaults>
    <o:shapelayout v:ext="edit">
      <o:idmap v:ext="edit" data="1"/>
      <o:rules v:ext="edit">
        <o:r id="V:Rule3" type="connector" idref="#AutoShape 2"/>
        <o:r id="V:Rule4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182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D3182E"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qFormat/>
    <w:rsid w:val="00D3182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styleId="a5">
    <w:name w:val="Hyperlink"/>
    <w:basedOn w:val="a0"/>
    <w:qFormat/>
    <w:rsid w:val="00D3182E"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sid w:val="00D3182E"/>
    <w:rPr>
      <w:rFonts w:ascii="Heiti SC Light" w:eastAsia="Heiti SC Light"/>
      <w:kern w:val="2"/>
      <w:sz w:val="18"/>
      <w:szCs w:val="18"/>
    </w:rPr>
  </w:style>
  <w:style w:type="character" w:customStyle="1" w:styleId="Char0">
    <w:name w:val="页脚 Char"/>
    <w:link w:val="a4"/>
    <w:uiPriority w:val="99"/>
    <w:qFormat/>
    <w:rsid w:val="00D3182E"/>
    <w:rPr>
      <w:rFonts w:ascii="Calibri" w:hAnsi="Calibri"/>
      <w:sz w:val="18"/>
      <w:szCs w:val="18"/>
    </w:rPr>
  </w:style>
  <w:style w:type="paragraph" w:customStyle="1" w:styleId="NoteLevel2">
    <w:name w:val="Note Level 2"/>
    <w:uiPriority w:val="1"/>
    <w:qFormat/>
    <w:rsid w:val="00D3182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">
    <w:name w:val="列出段落6"/>
    <w:basedOn w:val="a"/>
    <w:uiPriority w:val="99"/>
    <w:qFormat/>
    <w:rsid w:val="00D3182E"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1">
    <w:name w:val="页脚字符1"/>
    <w:basedOn w:val="a0"/>
    <w:qFormat/>
    <w:rsid w:val="00D3182E"/>
    <w:rPr>
      <w:kern w:val="2"/>
      <w:sz w:val="18"/>
      <w:szCs w:val="18"/>
    </w:rPr>
  </w:style>
  <w:style w:type="paragraph" w:customStyle="1" w:styleId="21">
    <w:name w:val="列出段落21"/>
    <w:basedOn w:val="a"/>
    <w:qFormat/>
    <w:rsid w:val="00D3182E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">
    <w:name w:val="列出段落2"/>
    <w:basedOn w:val="a"/>
    <w:qFormat/>
    <w:rsid w:val="00D3182E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6">
    <w:name w:val="header"/>
    <w:basedOn w:val="a"/>
    <w:link w:val="Char1"/>
    <w:rsid w:val="00047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047C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liuxianhui</dc:creator>
  <cp:lastModifiedBy>lenovo</cp:lastModifiedBy>
  <cp:revision>5</cp:revision>
  <dcterms:created xsi:type="dcterms:W3CDTF">2014-10-29T12:08:00Z</dcterms:created>
  <dcterms:modified xsi:type="dcterms:W3CDTF">2021-02-21T06:22:00Z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