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AA7" w:rsidRPr="00440AA7" w:rsidRDefault="006B2B48" w:rsidP="004032CA">
      <w:pPr>
        <w:keepNext/>
        <w:keepLines/>
        <w:spacing w:line="235" w:lineRule="auto"/>
        <w:ind w:firstLine="709"/>
        <w:jc w:val="right"/>
        <w:rPr>
          <w:sz w:val="19"/>
          <w:szCs w:val="19"/>
        </w:rPr>
      </w:pPr>
      <w:r w:rsidRPr="00DB62EC">
        <w:rPr>
          <w:bCs/>
          <w:sz w:val="19"/>
          <w:szCs w:val="19"/>
        </w:rPr>
        <w:t xml:space="preserve">Проект </w:t>
      </w:r>
    </w:p>
    <w:p w:rsidR="00A56B2C" w:rsidRPr="00DB62EC" w:rsidRDefault="00516722" w:rsidP="00555759">
      <w:pPr>
        <w:keepNext/>
        <w:keepLines/>
        <w:spacing w:line="235" w:lineRule="auto"/>
        <w:jc w:val="center"/>
        <w:rPr>
          <w:b/>
          <w:bCs/>
          <w:sz w:val="19"/>
          <w:szCs w:val="19"/>
        </w:rPr>
      </w:pPr>
      <w:r w:rsidRPr="00DB62EC">
        <w:rPr>
          <w:bCs/>
          <w:sz w:val="19"/>
          <w:szCs w:val="19"/>
        </w:rPr>
        <w:t>КОНТРАКТ</w:t>
      </w:r>
      <w:r w:rsidR="00A56B2C" w:rsidRPr="00DB62EC">
        <w:rPr>
          <w:bCs/>
          <w:sz w:val="19"/>
          <w:szCs w:val="19"/>
        </w:rPr>
        <w:t xml:space="preserve"> №</w:t>
      </w:r>
      <w:r w:rsidR="0007725E">
        <w:rPr>
          <w:bCs/>
          <w:sz w:val="19"/>
          <w:szCs w:val="19"/>
        </w:rPr>
        <w:t xml:space="preserve"> 24-ЭА-03</w:t>
      </w:r>
    </w:p>
    <w:p w:rsidR="00F3624E" w:rsidRPr="009B424E" w:rsidRDefault="00A56B2C" w:rsidP="00555759">
      <w:pPr>
        <w:keepNext/>
        <w:keepLines/>
        <w:tabs>
          <w:tab w:val="left" w:pos="8222"/>
        </w:tabs>
        <w:jc w:val="center"/>
        <w:rPr>
          <w:sz w:val="19"/>
          <w:szCs w:val="19"/>
        </w:rPr>
      </w:pPr>
      <w:r w:rsidRPr="00DB62EC">
        <w:rPr>
          <w:sz w:val="19"/>
          <w:szCs w:val="19"/>
        </w:rPr>
        <w:t xml:space="preserve">на поставку </w:t>
      </w:r>
      <w:r w:rsidR="00915339">
        <w:rPr>
          <w:sz w:val="19"/>
          <w:szCs w:val="19"/>
        </w:rPr>
        <w:t>дезинфицирующих средств</w:t>
      </w:r>
    </w:p>
    <w:p w:rsidR="00AD653A" w:rsidRDefault="00A56B2C" w:rsidP="00AD653A">
      <w:pPr>
        <w:keepNext/>
        <w:keepLines/>
        <w:ind w:firstLine="709"/>
        <w:jc w:val="center"/>
      </w:pPr>
      <w:r w:rsidRPr="00DB62EC">
        <w:rPr>
          <w:sz w:val="19"/>
          <w:szCs w:val="19"/>
        </w:rPr>
        <w:t>Идентификационный код закупки –</w:t>
      </w:r>
      <w:r w:rsidRPr="00DB62EC">
        <w:rPr>
          <w:bCs/>
          <w:sz w:val="19"/>
          <w:szCs w:val="19"/>
        </w:rPr>
        <w:t xml:space="preserve"> </w:t>
      </w:r>
      <w:r w:rsidR="0007725E" w:rsidRPr="0007725E">
        <w:t>242482600875548260100100030012020244</w:t>
      </w:r>
    </w:p>
    <w:p w:rsidR="00A56B2C" w:rsidRDefault="00A56B2C" w:rsidP="00AD653A">
      <w:pPr>
        <w:keepNext/>
        <w:keepLines/>
        <w:ind w:firstLine="709"/>
        <w:jc w:val="center"/>
        <w:rPr>
          <w:snapToGrid w:val="0"/>
          <w:sz w:val="19"/>
          <w:szCs w:val="19"/>
        </w:rPr>
      </w:pPr>
      <w:r w:rsidRPr="00DB62EC">
        <w:rPr>
          <w:snapToGrid w:val="0"/>
          <w:sz w:val="19"/>
          <w:szCs w:val="19"/>
        </w:rPr>
        <w:t xml:space="preserve">г. Липецк                                                                                                  </w:t>
      </w:r>
      <w:r w:rsidR="00555759">
        <w:rPr>
          <w:snapToGrid w:val="0"/>
          <w:sz w:val="19"/>
          <w:szCs w:val="19"/>
        </w:rPr>
        <w:t xml:space="preserve">                                    </w:t>
      </w:r>
      <w:r w:rsidR="00BD5B3D">
        <w:rPr>
          <w:snapToGrid w:val="0"/>
          <w:sz w:val="19"/>
          <w:szCs w:val="19"/>
        </w:rPr>
        <w:t xml:space="preserve">         </w:t>
      </w:r>
      <w:r w:rsidRPr="00DB62EC">
        <w:rPr>
          <w:snapToGrid w:val="0"/>
          <w:sz w:val="19"/>
          <w:szCs w:val="19"/>
        </w:rPr>
        <w:t>«___»_________ 20</w:t>
      </w:r>
      <w:r w:rsidR="00563C45">
        <w:rPr>
          <w:snapToGrid w:val="0"/>
          <w:sz w:val="19"/>
          <w:szCs w:val="19"/>
        </w:rPr>
        <w:t>2</w:t>
      </w:r>
      <w:r w:rsidR="0051273D">
        <w:rPr>
          <w:snapToGrid w:val="0"/>
          <w:sz w:val="19"/>
          <w:szCs w:val="19"/>
        </w:rPr>
        <w:t>4</w:t>
      </w:r>
      <w:r w:rsidRPr="00DB62EC">
        <w:rPr>
          <w:snapToGrid w:val="0"/>
          <w:sz w:val="19"/>
          <w:szCs w:val="19"/>
        </w:rPr>
        <w:t xml:space="preserve"> года</w:t>
      </w:r>
    </w:p>
    <w:p w:rsidR="004E139B" w:rsidRPr="00DB62EC" w:rsidRDefault="004E139B" w:rsidP="00555759">
      <w:pPr>
        <w:keepNext/>
        <w:keepLines/>
        <w:rPr>
          <w:snapToGrid w:val="0"/>
          <w:sz w:val="19"/>
          <w:szCs w:val="19"/>
        </w:rPr>
      </w:pPr>
    </w:p>
    <w:p w:rsidR="00A56B2C" w:rsidRDefault="00A56B2C" w:rsidP="009C3F02">
      <w:pPr>
        <w:keepNext/>
        <w:keepLines/>
        <w:ind w:firstLine="709"/>
        <w:jc w:val="both"/>
        <w:rPr>
          <w:snapToGrid w:val="0"/>
          <w:sz w:val="19"/>
          <w:szCs w:val="19"/>
        </w:rPr>
      </w:pPr>
      <w:r w:rsidRPr="00DB62EC">
        <w:rPr>
          <w:bCs/>
          <w:spacing w:val="-5"/>
          <w:sz w:val="19"/>
          <w:szCs w:val="19"/>
        </w:rPr>
        <w:t>Государственное учреждение здравоохранения «</w:t>
      </w:r>
      <w:r w:rsidR="0007725E">
        <w:rPr>
          <w:bCs/>
          <w:spacing w:val="-5"/>
          <w:sz w:val="19"/>
          <w:szCs w:val="19"/>
        </w:rPr>
        <w:t>__________________________________________</w:t>
      </w:r>
      <w:r w:rsidRPr="00DB62EC">
        <w:rPr>
          <w:bCs/>
          <w:spacing w:val="-5"/>
          <w:sz w:val="19"/>
          <w:szCs w:val="19"/>
        </w:rPr>
        <w:t>», именуемое в дальнейшем «</w:t>
      </w:r>
      <w:r w:rsidR="00F168B1" w:rsidRPr="00DB62EC">
        <w:rPr>
          <w:bCs/>
          <w:spacing w:val="-5"/>
          <w:sz w:val="19"/>
          <w:szCs w:val="19"/>
        </w:rPr>
        <w:t>Заказчик</w:t>
      </w:r>
      <w:r w:rsidRPr="00DB62EC">
        <w:rPr>
          <w:bCs/>
          <w:spacing w:val="-5"/>
          <w:sz w:val="19"/>
          <w:szCs w:val="19"/>
        </w:rPr>
        <w:t xml:space="preserve">», в лице главного врача </w:t>
      </w:r>
      <w:r w:rsidR="0007725E">
        <w:rPr>
          <w:bCs/>
          <w:spacing w:val="-5"/>
          <w:sz w:val="19"/>
          <w:szCs w:val="19"/>
        </w:rPr>
        <w:t>______________________</w:t>
      </w:r>
      <w:r w:rsidRPr="00DB62EC">
        <w:rPr>
          <w:bCs/>
          <w:spacing w:val="-5"/>
          <w:sz w:val="19"/>
          <w:szCs w:val="19"/>
        </w:rPr>
        <w:t>, действующего на основании Устава</w:t>
      </w:r>
      <w:r w:rsidRPr="00DB62EC">
        <w:rPr>
          <w:snapToGrid w:val="0"/>
          <w:sz w:val="19"/>
          <w:szCs w:val="19"/>
        </w:rPr>
        <w:t>, с одной стороны и ____________________________________, именуем___ в дальнейшем «</w:t>
      </w:r>
      <w:r w:rsidR="00F168B1" w:rsidRPr="00DB62EC">
        <w:rPr>
          <w:snapToGrid w:val="0"/>
          <w:sz w:val="19"/>
          <w:szCs w:val="19"/>
        </w:rPr>
        <w:t>Поставщик</w:t>
      </w:r>
      <w:r w:rsidRPr="00DB62EC">
        <w:rPr>
          <w:snapToGrid w:val="0"/>
          <w:sz w:val="19"/>
          <w:szCs w:val="19"/>
        </w:rPr>
        <w:t>», в лице _________________________, действующ_____ на основании ________________________, с другой стороны</w:t>
      </w:r>
      <w:r w:rsidR="006B2B48" w:rsidRPr="00DB62EC">
        <w:rPr>
          <w:snapToGrid w:val="0"/>
          <w:sz w:val="19"/>
          <w:szCs w:val="19"/>
        </w:rPr>
        <w:t xml:space="preserve">, а вместе именуемые «Стороны», </w:t>
      </w:r>
      <w:r w:rsidRPr="00DB62EC">
        <w:rPr>
          <w:snapToGrid w:val="0"/>
          <w:sz w:val="19"/>
          <w:szCs w:val="19"/>
        </w:rPr>
        <w:t xml:space="preserve">заключили настоящий </w:t>
      </w:r>
      <w:r w:rsidR="00516722" w:rsidRPr="00DB62EC">
        <w:rPr>
          <w:snapToGrid w:val="0"/>
          <w:sz w:val="19"/>
          <w:szCs w:val="19"/>
        </w:rPr>
        <w:t>Контракт</w:t>
      </w:r>
      <w:r w:rsidRPr="00DB62EC">
        <w:rPr>
          <w:snapToGrid w:val="0"/>
          <w:sz w:val="19"/>
          <w:szCs w:val="19"/>
        </w:rPr>
        <w:t xml:space="preserve"> (далее – </w:t>
      </w:r>
      <w:r w:rsidR="00516722" w:rsidRPr="00DB62EC">
        <w:rPr>
          <w:snapToGrid w:val="0"/>
          <w:sz w:val="19"/>
          <w:szCs w:val="19"/>
        </w:rPr>
        <w:t>Контракт</w:t>
      </w:r>
      <w:r w:rsidRPr="00DB62EC">
        <w:rPr>
          <w:snapToGrid w:val="0"/>
          <w:sz w:val="19"/>
          <w:szCs w:val="19"/>
        </w:rPr>
        <w:t>) о нижеследующем:</w:t>
      </w:r>
    </w:p>
    <w:p w:rsidR="00DE6CB3" w:rsidRPr="00DB62EC" w:rsidRDefault="00DE6CB3" w:rsidP="009C3F02">
      <w:pPr>
        <w:keepNext/>
        <w:keepLines/>
        <w:ind w:firstLine="709"/>
        <w:jc w:val="both"/>
        <w:rPr>
          <w:sz w:val="19"/>
          <w:szCs w:val="19"/>
        </w:rPr>
      </w:pPr>
    </w:p>
    <w:p w:rsidR="00A56B2C" w:rsidRPr="00DB62EC" w:rsidRDefault="00A56B2C" w:rsidP="00E82BA1">
      <w:pPr>
        <w:keepNext/>
        <w:keepLines/>
        <w:tabs>
          <w:tab w:val="num" w:pos="4140"/>
        </w:tabs>
        <w:autoSpaceDE w:val="0"/>
        <w:autoSpaceDN w:val="0"/>
        <w:adjustRightInd w:val="0"/>
        <w:ind w:firstLine="567"/>
        <w:jc w:val="center"/>
        <w:rPr>
          <w:bCs/>
          <w:spacing w:val="-8"/>
          <w:sz w:val="19"/>
          <w:szCs w:val="19"/>
        </w:rPr>
      </w:pPr>
      <w:r w:rsidRPr="00DB62EC">
        <w:rPr>
          <w:bCs/>
          <w:spacing w:val="-8"/>
          <w:sz w:val="19"/>
          <w:szCs w:val="19"/>
        </w:rPr>
        <w:t xml:space="preserve">1.  Предмет </w:t>
      </w:r>
      <w:r w:rsidR="00516722" w:rsidRPr="00DB62EC">
        <w:rPr>
          <w:bCs/>
          <w:spacing w:val="-8"/>
          <w:sz w:val="19"/>
          <w:szCs w:val="19"/>
        </w:rPr>
        <w:t>Контракт</w:t>
      </w:r>
      <w:r w:rsidRPr="00DB62EC">
        <w:rPr>
          <w:bCs/>
          <w:spacing w:val="-8"/>
          <w:sz w:val="19"/>
          <w:szCs w:val="19"/>
        </w:rPr>
        <w:t>а</w:t>
      </w:r>
    </w:p>
    <w:p w:rsidR="00A56B2C" w:rsidRDefault="00A56B2C" w:rsidP="00E82BA1">
      <w:pPr>
        <w:keepNext/>
        <w:keepLines/>
        <w:tabs>
          <w:tab w:val="left" w:pos="8222"/>
        </w:tabs>
        <w:ind w:firstLine="567"/>
        <w:jc w:val="both"/>
        <w:rPr>
          <w:sz w:val="19"/>
          <w:szCs w:val="19"/>
        </w:rPr>
      </w:pPr>
      <w:r w:rsidRPr="00DB62EC">
        <w:rPr>
          <w:sz w:val="19"/>
          <w:szCs w:val="19"/>
        </w:rPr>
        <w:t xml:space="preserve">1.1. </w:t>
      </w:r>
      <w:r w:rsidR="00F168B1" w:rsidRPr="00DB62EC">
        <w:rPr>
          <w:sz w:val="19"/>
          <w:szCs w:val="19"/>
        </w:rPr>
        <w:t>Поставщик</w:t>
      </w:r>
      <w:r w:rsidRPr="00DB62EC">
        <w:rPr>
          <w:sz w:val="19"/>
          <w:szCs w:val="19"/>
        </w:rPr>
        <w:t xml:space="preserve"> обязуется передать </w:t>
      </w:r>
      <w:r w:rsidR="00915339">
        <w:rPr>
          <w:sz w:val="19"/>
          <w:szCs w:val="19"/>
        </w:rPr>
        <w:t>дезинфицирующих средств</w:t>
      </w:r>
      <w:r w:rsidR="00E82BA1" w:rsidRPr="00DB62EC">
        <w:rPr>
          <w:bCs/>
          <w:spacing w:val="-5"/>
          <w:sz w:val="19"/>
          <w:szCs w:val="19"/>
        </w:rPr>
        <w:t xml:space="preserve"> </w:t>
      </w:r>
      <w:r w:rsidRPr="00DB62EC">
        <w:rPr>
          <w:bCs/>
          <w:spacing w:val="-5"/>
          <w:sz w:val="19"/>
          <w:szCs w:val="19"/>
        </w:rPr>
        <w:t>(далее товар) в соответствии со спецификацией (Приложение</w:t>
      </w:r>
      <w:r w:rsidR="007B4E37">
        <w:rPr>
          <w:bCs/>
          <w:spacing w:val="-5"/>
          <w:sz w:val="19"/>
          <w:szCs w:val="19"/>
        </w:rPr>
        <w:t>,</w:t>
      </w:r>
      <w:r w:rsidRPr="00DB62EC">
        <w:rPr>
          <w:bCs/>
          <w:spacing w:val="-5"/>
          <w:sz w:val="19"/>
          <w:szCs w:val="19"/>
        </w:rPr>
        <w:t xml:space="preserve"> </w:t>
      </w:r>
      <w:r w:rsidR="00C47019" w:rsidRPr="00DB62EC">
        <w:rPr>
          <w:bCs/>
          <w:spacing w:val="-5"/>
          <w:sz w:val="19"/>
          <w:szCs w:val="19"/>
        </w:rPr>
        <w:t>являющее</w:t>
      </w:r>
      <w:r w:rsidRPr="00DB62EC">
        <w:rPr>
          <w:bCs/>
          <w:spacing w:val="-5"/>
          <w:sz w:val="19"/>
          <w:szCs w:val="19"/>
        </w:rPr>
        <w:t xml:space="preserve">ся неотъемлемой частью настоящего </w:t>
      </w:r>
      <w:r w:rsidR="00516722" w:rsidRPr="00DB62EC">
        <w:rPr>
          <w:bCs/>
          <w:spacing w:val="-5"/>
          <w:sz w:val="19"/>
          <w:szCs w:val="19"/>
        </w:rPr>
        <w:t>Контракт</w:t>
      </w:r>
      <w:r w:rsidRPr="00DB62EC">
        <w:rPr>
          <w:bCs/>
          <w:spacing w:val="-5"/>
          <w:sz w:val="19"/>
          <w:szCs w:val="19"/>
        </w:rPr>
        <w:t>а</w:t>
      </w:r>
      <w:r w:rsidR="00C47019" w:rsidRPr="00DB62EC">
        <w:rPr>
          <w:bCs/>
          <w:spacing w:val="-5"/>
          <w:sz w:val="19"/>
          <w:szCs w:val="19"/>
        </w:rPr>
        <w:t>)</w:t>
      </w:r>
      <w:r w:rsidRPr="00DB62EC">
        <w:rPr>
          <w:bCs/>
          <w:spacing w:val="-5"/>
          <w:sz w:val="19"/>
          <w:szCs w:val="19"/>
        </w:rPr>
        <w:t xml:space="preserve">, </w:t>
      </w:r>
      <w:r w:rsidRPr="00DB62EC">
        <w:rPr>
          <w:sz w:val="19"/>
          <w:szCs w:val="19"/>
        </w:rPr>
        <w:t xml:space="preserve">а </w:t>
      </w:r>
      <w:r w:rsidR="00F168B1" w:rsidRPr="00DB62EC">
        <w:rPr>
          <w:sz w:val="19"/>
          <w:szCs w:val="19"/>
        </w:rPr>
        <w:t>Заказчик</w:t>
      </w:r>
      <w:r w:rsidRPr="00DB62EC">
        <w:rPr>
          <w:sz w:val="19"/>
          <w:szCs w:val="19"/>
        </w:rPr>
        <w:t xml:space="preserve"> обязуется принять и оплатить товар на условиях настоящего </w:t>
      </w:r>
      <w:r w:rsidR="00516722" w:rsidRPr="00DB62EC">
        <w:rPr>
          <w:sz w:val="19"/>
          <w:szCs w:val="19"/>
        </w:rPr>
        <w:t>Контракт</w:t>
      </w:r>
      <w:r w:rsidRPr="00DB62EC">
        <w:rPr>
          <w:sz w:val="19"/>
          <w:szCs w:val="19"/>
        </w:rPr>
        <w:t>а.</w:t>
      </w:r>
    </w:p>
    <w:p w:rsidR="00DE6CB3" w:rsidRPr="00DB62EC" w:rsidRDefault="00DE6CB3" w:rsidP="00E82BA1">
      <w:pPr>
        <w:keepNext/>
        <w:keepLines/>
        <w:tabs>
          <w:tab w:val="left" w:pos="8222"/>
        </w:tabs>
        <w:ind w:firstLine="567"/>
        <w:jc w:val="both"/>
        <w:rPr>
          <w:sz w:val="19"/>
          <w:szCs w:val="19"/>
        </w:rPr>
      </w:pPr>
    </w:p>
    <w:p w:rsidR="00A56B2C" w:rsidRPr="00DB62EC" w:rsidRDefault="00A56B2C" w:rsidP="009C3F02">
      <w:pPr>
        <w:keepNext/>
        <w:keepLines/>
        <w:tabs>
          <w:tab w:val="num" w:pos="4140"/>
        </w:tabs>
        <w:autoSpaceDE w:val="0"/>
        <w:autoSpaceDN w:val="0"/>
        <w:adjustRightInd w:val="0"/>
        <w:ind w:firstLine="567"/>
        <w:jc w:val="center"/>
        <w:rPr>
          <w:bCs/>
          <w:spacing w:val="-8"/>
          <w:sz w:val="19"/>
          <w:szCs w:val="19"/>
        </w:rPr>
      </w:pPr>
      <w:r w:rsidRPr="00DB62EC">
        <w:rPr>
          <w:bCs/>
          <w:spacing w:val="-8"/>
          <w:sz w:val="19"/>
          <w:szCs w:val="19"/>
        </w:rPr>
        <w:t xml:space="preserve">2.  Цена </w:t>
      </w:r>
      <w:r w:rsidR="00516722" w:rsidRPr="00DB62EC">
        <w:rPr>
          <w:bCs/>
          <w:spacing w:val="-8"/>
          <w:sz w:val="19"/>
          <w:szCs w:val="19"/>
        </w:rPr>
        <w:t>Контракт</w:t>
      </w:r>
      <w:r w:rsidRPr="00DB62EC">
        <w:rPr>
          <w:bCs/>
          <w:spacing w:val="-8"/>
          <w:sz w:val="19"/>
          <w:szCs w:val="19"/>
        </w:rPr>
        <w:t>а и порядок расчетов</w:t>
      </w:r>
    </w:p>
    <w:p w:rsidR="00440AA7" w:rsidRPr="00314069" w:rsidRDefault="00F32144" w:rsidP="009C3F02">
      <w:pPr>
        <w:keepNext/>
        <w:keepLines/>
        <w:autoSpaceDE w:val="0"/>
        <w:autoSpaceDN w:val="0"/>
        <w:adjustRightInd w:val="0"/>
        <w:ind w:firstLine="709"/>
        <w:jc w:val="both"/>
        <w:rPr>
          <w:bCs/>
          <w:spacing w:val="-5"/>
          <w:sz w:val="19"/>
          <w:szCs w:val="19"/>
        </w:rPr>
      </w:pPr>
      <w:r w:rsidRPr="007F41BC">
        <w:rPr>
          <w:bCs/>
          <w:spacing w:val="-5"/>
          <w:sz w:val="19"/>
          <w:szCs w:val="19"/>
        </w:rPr>
        <w:t>2</w:t>
      </w:r>
      <w:r w:rsidRPr="00314069">
        <w:rPr>
          <w:bCs/>
          <w:spacing w:val="-5"/>
          <w:sz w:val="19"/>
          <w:szCs w:val="19"/>
        </w:rPr>
        <w:t>.1. Цена настоящего Контракта составляет ______________________________ рублей</w:t>
      </w:r>
      <w:r w:rsidR="004E139B" w:rsidRPr="00314069">
        <w:rPr>
          <w:bCs/>
          <w:spacing w:val="-5"/>
          <w:sz w:val="19"/>
          <w:szCs w:val="19"/>
        </w:rPr>
        <w:t>. В том числе НДС________ рублей.</w:t>
      </w:r>
    </w:p>
    <w:p w:rsidR="004E139B" w:rsidRPr="00314069" w:rsidRDefault="004E139B" w:rsidP="009C3F02">
      <w:pPr>
        <w:keepNext/>
        <w:keepLines/>
        <w:autoSpaceDE w:val="0"/>
        <w:autoSpaceDN w:val="0"/>
        <w:adjustRightInd w:val="0"/>
        <w:ind w:firstLine="709"/>
        <w:jc w:val="both"/>
        <w:rPr>
          <w:bCs/>
          <w:spacing w:val="-5"/>
          <w:sz w:val="19"/>
          <w:szCs w:val="19"/>
        </w:rPr>
      </w:pPr>
      <w:r w:rsidRPr="00314069">
        <w:rPr>
          <w:i/>
          <w:sz w:val="19"/>
          <w:szCs w:val="19"/>
        </w:rPr>
        <w:t>(в случае, если Контракт заключается с лицами, являющимися в соответствии с Налоговым кодексом Российской Федерации плательщиками НДС) (НДС не облагается) (в случае, если Контракт заключается с лицами, не являющимися в соответствии с Налоговым кодексом Российской Федерации плательщиками НДС)</w:t>
      </w:r>
    </w:p>
    <w:p w:rsidR="006D6AF2" w:rsidRPr="00314069" w:rsidRDefault="006D6AF2" w:rsidP="009C3F02">
      <w:pPr>
        <w:keepNext/>
        <w:keepLines/>
        <w:autoSpaceDE w:val="0"/>
        <w:autoSpaceDN w:val="0"/>
        <w:adjustRightInd w:val="0"/>
        <w:ind w:firstLine="709"/>
        <w:jc w:val="both"/>
        <w:rPr>
          <w:sz w:val="19"/>
          <w:szCs w:val="19"/>
        </w:rPr>
      </w:pPr>
      <w:r w:rsidRPr="00314069">
        <w:rPr>
          <w:sz w:val="19"/>
          <w:szCs w:val="19"/>
        </w:rPr>
        <w:t xml:space="preserve">Цена Контракта включает в себя стоимость товара, а также все расходы на перевозку, погрузо-разгрузочные работы, страхование, уплату налогов, пошлин, сборов и других обязательных платежей, которые </w:t>
      </w:r>
      <w:r w:rsidR="00F168B1" w:rsidRPr="00314069">
        <w:rPr>
          <w:sz w:val="19"/>
          <w:szCs w:val="19"/>
        </w:rPr>
        <w:t>Поставщик</w:t>
      </w:r>
      <w:r w:rsidRPr="00314069">
        <w:rPr>
          <w:sz w:val="19"/>
          <w:szCs w:val="19"/>
        </w:rPr>
        <w:t xml:space="preserve"> должен выплатить в связи с выполнением обязательств по Контракту в соответствии с законодательством Российской Федерации.</w:t>
      </w:r>
    </w:p>
    <w:p w:rsidR="004E139B" w:rsidRPr="00314069" w:rsidRDefault="006D6AF2" w:rsidP="009C3F02">
      <w:pPr>
        <w:widowControl w:val="0"/>
        <w:autoSpaceDE w:val="0"/>
        <w:autoSpaceDN w:val="0"/>
        <w:adjustRightInd w:val="0"/>
        <w:ind w:firstLine="709"/>
        <w:jc w:val="both"/>
        <w:rPr>
          <w:bCs/>
          <w:spacing w:val="-5"/>
          <w:sz w:val="19"/>
          <w:szCs w:val="19"/>
        </w:rPr>
      </w:pPr>
      <w:r w:rsidRPr="00314069">
        <w:rPr>
          <w:bCs/>
          <w:spacing w:val="-5"/>
          <w:sz w:val="19"/>
          <w:szCs w:val="19"/>
        </w:rPr>
        <w:t xml:space="preserve">2.2. </w:t>
      </w:r>
      <w:r w:rsidR="00F168B1" w:rsidRPr="00314069">
        <w:rPr>
          <w:bCs/>
          <w:spacing w:val="-5"/>
          <w:sz w:val="19"/>
          <w:szCs w:val="19"/>
        </w:rPr>
        <w:t>Заказчик</w:t>
      </w:r>
      <w:r w:rsidR="00276CB4" w:rsidRPr="00314069">
        <w:rPr>
          <w:bCs/>
          <w:spacing w:val="-5"/>
          <w:sz w:val="19"/>
          <w:szCs w:val="19"/>
        </w:rPr>
        <w:t xml:space="preserve"> вправе произвести удержание суммы неисполненных </w:t>
      </w:r>
      <w:r w:rsidR="00F168B1" w:rsidRPr="00314069">
        <w:rPr>
          <w:bCs/>
          <w:spacing w:val="-5"/>
          <w:sz w:val="19"/>
          <w:szCs w:val="19"/>
        </w:rPr>
        <w:t>Поставщик</w:t>
      </w:r>
      <w:r w:rsidR="00276CB4" w:rsidRPr="00314069">
        <w:rPr>
          <w:bCs/>
          <w:spacing w:val="-5"/>
          <w:sz w:val="19"/>
          <w:szCs w:val="19"/>
        </w:rPr>
        <w:t xml:space="preserve">ом требований об оплате неустоек (штрафов пеней), предъявленных </w:t>
      </w:r>
      <w:r w:rsidR="00F168B1" w:rsidRPr="00314069">
        <w:rPr>
          <w:bCs/>
          <w:spacing w:val="-5"/>
          <w:sz w:val="19"/>
          <w:szCs w:val="19"/>
        </w:rPr>
        <w:t>Заказчик</w:t>
      </w:r>
      <w:r w:rsidR="00276CB4" w:rsidRPr="00314069">
        <w:rPr>
          <w:bCs/>
          <w:spacing w:val="-5"/>
          <w:sz w:val="19"/>
          <w:szCs w:val="19"/>
        </w:rPr>
        <w:t xml:space="preserve">ом в соответствии с Федеральным законом </w:t>
      </w:r>
      <w:r w:rsidR="00794B8B" w:rsidRPr="00314069">
        <w:rPr>
          <w:sz w:val="19"/>
          <w:szCs w:val="19"/>
        </w:rPr>
        <w:t xml:space="preserve">от 05.04.2013 № 44-ФЗ «О Контрактной системе в сфере закупок товаров, работ, услуг для обеспечения государственных и муниципальных нужд» (далее </w:t>
      </w:r>
      <w:r w:rsidR="00314069">
        <w:rPr>
          <w:sz w:val="19"/>
          <w:szCs w:val="19"/>
        </w:rPr>
        <w:t>– Закон о контрактной системе</w:t>
      </w:r>
      <w:r w:rsidR="00794B8B" w:rsidRPr="00314069">
        <w:rPr>
          <w:sz w:val="19"/>
          <w:szCs w:val="19"/>
        </w:rPr>
        <w:t>)</w:t>
      </w:r>
      <w:r w:rsidR="00276CB4" w:rsidRPr="00314069">
        <w:rPr>
          <w:bCs/>
          <w:spacing w:val="-5"/>
          <w:sz w:val="19"/>
          <w:szCs w:val="19"/>
        </w:rPr>
        <w:t>, условиями Контракта</w:t>
      </w:r>
      <w:r w:rsidR="00957AE1" w:rsidRPr="00314069">
        <w:rPr>
          <w:bCs/>
          <w:spacing w:val="-5"/>
          <w:sz w:val="19"/>
          <w:szCs w:val="19"/>
        </w:rPr>
        <w:t xml:space="preserve"> из суммы, подлежащей оплате </w:t>
      </w:r>
      <w:r w:rsidR="00F168B1" w:rsidRPr="00314069">
        <w:rPr>
          <w:bCs/>
          <w:spacing w:val="-5"/>
          <w:sz w:val="19"/>
          <w:szCs w:val="19"/>
        </w:rPr>
        <w:t>Поставщик</w:t>
      </w:r>
      <w:r w:rsidR="00957AE1" w:rsidRPr="00314069">
        <w:rPr>
          <w:bCs/>
          <w:spacing w:val="-5"/>
          <w:sz w:val="19"/>
          <w:szCs w:val="19"/>
        </w:rPr>
        <w:t>у.</w:t>
      </w:r>
    </w:p>
    <w:p w:rsidR="00314069" w:rsidRPr="00314069" w:rsidRDefault="00794B8B" w:rsidP="009C3F02">
      <w:pPr>
        <w:widowControl w:val="0"/>
        <w:autoSpaceDE w:val="0"/>
        <w:autoSpaceDN w:val="0"/>
        <w:adjustRightInd w:val="0"/>
        <w:ind w:firstLine="709"/>
        <w:jc w:val="both"/>
        <w:rPr>
          <w:sz w:val="19"/>
          <w:szCs w:val="19"/>
        </w:rPr>
      </w:pPr>
      <w:r w:rsidRPr="00314069">
        <w:rPr>
          <w:sz w:val="19"/>
          <w:szCs w:val="19"/>
        </w:rPr>
        <w:t xml:space="preserve">2.3. </w:t>
      </w:r>
      <w:r w:rsidR="00314069" w:rsidRPr="00314069">
        <w:rPr>
          <w:sz w:val="19"/>
          <w:szCs w:val="19"/>
        </w:rPr>
        <w:t xml:space="preserve">Цена Контракта является твердой и определяется на весь срок исполнения Контракта, за исключением случаев, установленных Федеральным </w:t>
      </w:r>
      <w:r w:rsidR="00314069">
        <w:rPr>
          <w:sz w:val="19"/>
          <w:szCs w:val="19"/>
        </w:rPr>
        <w:t>Закон о контрактной системе</w:t>
      </w:r>
      <w:r w:rsidR="00314069" w:rsidRPr="00314069">
        <w:rPr>
          <w:sz w:val="19"/>
          <w:szCs w:val="19"/>
        </w:rPr>
        <w:t xml:space="preserve"> и Контрактом.</w:t>
      </w:r>
    </w:p>
    <w:p w:rsidR="00314069" w:rsidRPr="00314069" w:rsidRDefault="00314069" w:rsidP="009C3F02">
      <w:pPr>
        <w:widowControl w:val="0"/>
        <w:autoSpaceDE w:val="0"/>
        <w:autoSpaceDN w:val="0"/>
        <w:adjustRightInd w:val="0"/>
        <w:ind w:firstLine="709"/>
        <w:jc w:val="both"/>
        <w:rPr>
          <w:sz w:val="19"/>
          <w:szCs w:val="19"/>
        </w:rPr>
      </w:pPr>
      <w:bookmarkStart w:id="0" w:name="Par1460"/>
      <w:bookmarkEnd w:id="0"/>
      <w:r w:rsidRPr="00314069">
        <w:rPr>
          <w:sz w:val="19"/>
          <w:szCs w:val="19"/>
        </w:rPr>
        <w:t>Цена Контракта может быть снижена по соглашению Сторон без изменения предусмотренного Контрактом количества и качества поставляемого Товара и иных условий Контракта.</w:t>
      </w:r>
    </w:p>
    <w:p w:rsidR="009C3F02" w:rsidRPr="009C3F02" w:rsidRDefault="009C3F02" w:rsidP="009C3F02">
      <w:pPr>
        <w:widowControl w:val="0"/>
        <w:autoSpaceDE w:val="0"/>
        <w:autoSpaceDN w:val="0"/>
        <w:adjustRightInd w:val="0"/>
        <w:ind w:firstLine="709"/>
        <w:jc w:val="both"/>
        <w:rPr>
          <w:sz w:val="19"/>
          <w:szCs w:val="19"/>
        </w:rPr>
      </w:pPr>
      <w:r w:rsidRPr="009C3F02">
        <w:rPr>
          <w:sz w:val="19"/>
          <w:szCs w:val="19"/>
        </w:rPr>
        <w:t>2.4. Источник финансирования Контракта – средств бюджетных учреждений.</w:t>
      </w:r>
    </w:p>
    <w:p w:rsidR="009C3F02" w:rsidRPr="009C3F02" w:rsidRDefault="009C3F02" w:rsidP="009C3F02">
      <w:pPr>
        <w:keepNext/>
        <w:keepLines/>
        <w:tabs>
          <w:tab w:val="left" w:pos="1200"/>
        </w:tabs>
        <w:suppressAutoHyphens/>
        <w:ind w:firstLine="709"/>
        <w:jc w:val="both"/>
        <w:rPr>
          <w:bCs/>
          <w:spacing w:val="-8"/>
          <w:sz w:val="19"/>
          <w:szCs w:val="19"/>
        </w:rPr>
      </w:pPr>
      <w:r w:rsidRPr="009C3F02">
        <w:rPr>
          <w:sz w:val="19"/>
          <w:szCs w:val="19"/>
        </w:rPr>
        <w:t xml:space="preserve">2.4. Оплата Заказчиком отдельных этапов исполнения Контракта осуществляется путём безналичного перечисления денежных средств на расчётный счёт Исполнителя, указанный в разделе </w:t>
      </w:r>
      <w:r w:rsidRPr="009C3F02">
        <w:rPr>
          <w:bCs/>
          <w:spacing w:val="-8"/>
          <w:sz w:val="19"/>
          <w:szCs w:val="19"/>
        </w:rPr>
        <w:t>11 «Адреса и платежные реквизиты Сторон».</w:t>
      </w:r>
    </w:p>
    <w:p w:rsidR="009D2E4B" w:rsidRPr="009D2E4B" w:rsidRDefault="009C3F02" w:rsidP="009D2E4B">
      <w:pPr>
        <w:keepNext/>
        <w:keepLines/>
        <w:tabs>
          <w:tab w:val="left" w:pos="1200"/>
        </w:tabs>
        <w:suppressAutoHyphens/>
        <w:ind w:firstLine="709"/>
        <w:jc w:val="both"/>
        <w:rPr>
          <w:sz w:val="19"/>
          <w:szCs w:val="19"/>
        </w:rPr>
      </w:pPr>
      <w:r w:rsidRPr="009D2E4B">
        <w:rPr>
          <w:sz w:val="19"/>
          <w:szCs w:val="19"/>
        </w:rPr>
        <w:t xml:space="preserve">2.5. </w:t>
      </w:r>
      <w:r w:rsidR="009D2E4B" w:rsidRPr="009D2E4B">
        <w:rPr>
          <w:sz w:val="19"/>
          <w:szCs w:val="19"/>
        </w:rPr>
        <w:t xml:space="preserve">Срок оплаты Заказчиком отдельных этапов исполнения Контракта </w:t>
      </w:r>
      <w:r w:rsidR="0051273D">
        <w:rPr>
          <w:sz w:val="19"/>
          <w:szCs w:val="19"/>
        </w:rPr>
        <w:t>в</w:t>
      </w:r>
      <w:r w:rsidR="009D2E4B" w:rsidRPr="009D2E4B">
        <w:rPr>
          <w:sz w:val="19"/>
          <w:szCs w:val="19"/>
        </w:rPr>
        <w:t xml:space="preserve"> течение 7 (семи) рабочих дней с даты подписания Заказчиком документа о приемке.</w:t>
      </w:r>
    </w:p>
    <w:p w:rsidR="009C3F02" w:rsidRPr="009C3F02" w:rsidRDefault="009C3F02" w:rsidP="009D2E4B">
      <w:pPr>
        <w:keepNext/>
        <w:keepLines/>
        <w:tabs>
          <w:tab w:val="left" w:pos="1200"/>
        </w:tabs>
        <w:suppressAutoHyphens/>
        <w:ind w:firstLine="709"/>
        <w:jc w:val="both"/>
        <w:rPr>
          <w:sz w:val="19"/>
          <w:szCs w:val="19"/>
        </w:rPr>
      </w:pPr>
      <w:r w:rsidRPr="009C3F02">
        <w:rPr>
          <w:bCs/>
          <w:spacing w:val="-5"/>
          <w:sz w:val="19"/>
          <w:szCs w:val="19"/>
        </w:rPr>
        <w:t xml:space="preserve">2.6. </w:t>
      </w:r>
      <w:r w:rsidRPr="009C3F02">
        <w:rPr>
          <w:sz w:val="19"/>
          <w:szCs w:val="19"/>
        </w:rPr>
        <w:t>Сумма, подлежащая уплате Заказчиком Исполнителю,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9C3F02" w:rsidRPr="009C3F02" w:rsidRDefault="009C3F02" w:rsidP="009C3F02">
      <w:pPr>
        <w:widowControl w:val="0"/>
        <w:autoSpaceDE w:val="0"/>
        <w:autoSpaceDN w:val="0"/>
        <w:adjustRightInd w:val="0"/>
        <w:ind w:firstLine="709"/>
        <w:jc w:val="both"/>
        <w:rPr>
          <w:bCs/>
          <w:spacing w:val="-5"/>
          <w:sz w:val="19"/>
          <w:szCs w:val="19"/>
        </w:rPr>
      </w:pPr>
      <w:r w:rsidRPr="009C3F02">
        <w:rPr>
          <w:bCs/>
          <w:spacing w:val="-5"/>
          <w:sz w:val="19"/>
          <w:szCs w:val="19"/>
        </w:rPr>
        <w:t>2.7. Выплата аванса при исполнении Контракта не предусмотрена.</w:t>
      </w:r>
    </w:p>
    <w:p w:rsidR="004E139B" w:rsidRPr="009C3F02" w:rsidRDefault="004E139B" w:rsidP="004E139B">
      <w:pPr>
        <w:widowControl w:val="0"/>
        <w:autoSpaceDE w:val="0"/>
        <w:autoSpaceDN w:val="0"/>
        <w:adjustRightInd w:val="0"/>
        <w:ind w:firstLine="709"/>
        <w:jc w:val="both"/>
        <w:rPr>
          <w:bCs/>
          <w:spacing w:val="-5"/>
          <w:sz w:val="19"/>
          <w:szCs w:val="19"/>
        </w:rPr>
      </w:pPr>
    </w:p>
    <w:p w:rsidR="004E139B" w:rsidRDefault="00A56B2C" w:rsidP="004E139B">
      <w:pPr>
        <w:widowControl w:val="0"/>
        <w:autoSpaceDE w:val="0"/>
        <w:autoSpaceDN w:val="0"/>
        <w:adjustRightInd w:val="0"/>
        <w:ind w:firstLine="709"/>
        <w:jc w:val="center"/>
        <w:rPr>
          <w:bCs/>
          <w:spacing w:val="-8"/>
          <w:sz w:val="19"/>
          <w:szCs w:val="19"/>
        </w:rPr>
      </w:pPr>
      <w:r w:rsidRPr="00DB62EC">
        <w:rPr>
          <w:bCs/>
          <w:spacing w:val="-8"/>
          <w:sz w:val="19"/>
          <w:szCs w:val="19"/>
        </w:rPr>
        <w:t>3.  Место доставки товара, условия и сроки поставки</w:t>
      </w:r>
    </w:p>
    <w:p w:rsidR="009D2E4B" w:rsidRDefault="00A56B2C" w:rsidP="009D2E4B">
      <w:pPr>
        <w:widowControl w:val="0"/>
        <w:autoSpaceDE w:val="0"/>
        <w:autoSpaceDN w:val="0"/>
        <w:adjustRightInd w:val="0"/>
        <w:ind w:firstLine="709"/>
        <w:jc w:val="both"/>
        <w:rPr>
          <w:sz w:val="19"/>
          <w:szCs w:val="19"/>
        </w:rPr>
      </w:pPr>
      <w:r w:rsidRPr="00DB62EC">
        <w:rPr>
          <w:sz w:val="19"/>
          <w:szCs w:val="19"/>
        </w:rPr>
        <w:t>3.1. Поставка товара осуществляется</w:t>
      </w:r>
      <w:r w:rsidR="00A36121" w:rsidRPr="00DB62EC">
        <w:rPr>
          <w:sz w:val="19"/>
          <w:szCs w:val="19"/>
        </w:rPr>
        <w:t xml:space="preserve"> </w:t>
      </w:r>
      <w:r w:rsidR="00F168B1" w:rsidRPr="00DB62EC">
        <w:rPr>
          <w:sz w:val="19"/>
          <w:szCs w:val="19"/>
        </w:rPr>
        <w:t>Поставщик</w:t>
      </w:r>
      <w:r w:rsidR="00C47019" w:rsidRPr="00DB62EC">
        <w:rPr>
          <w:sz w:val="19"/>
          <w:szCs w:val="19"/>
        </w:rPr>
        <w:t xml:space="preserve">ом  самостоятельно или с привлечением третьих лиц </w:t>
      </w:r>
      <w:r w:rsidR="00A36121" w:rsidRPr="00DB62EC">
        <w:rPr>
          <w:sz w:val="19"/>
          <w:szCs w:val="19"/>
        </w:rPr>
        <w:t xml:space="preserve">с разгрузкой транспортного средства </w:t>
      </w:r>
      <w:r w:rsidR="00B00682" w:rsidRPr="00DB62EC">
        <w:rPr>
          <w:sz w:val="19"/>
          <w:szCs w:val="19"/>
        </w:rPr>
        <w:t xml:space="preserve">на склад </w:t>
      </w:r>
      <w:r w:rsidR="00F168B1" w:rsidRPr="00DB62EC">
        <w:rPr>
          <w:sz w:val="19"/>
          <w:szCs w:val="19"/>
        </w:rPr>
        <w:t>Заказчик</w:t>
      </w:r>
      <w:r w:rsidR="00B00682" w:rsidRPr="00DB62EC">
        <w:rPr>
          <w:sz w:val="19"/>
          <w:szCs w:val="19"/>
        </w:rPr>
        <w:t xml:space="preserve">а </w:t>
      </w:r>
      <w:r w:rsidR="00276CB4" w:rsidRPr="00DB62EC">
        <w:rPr>
          <w:sz w:val="19"/>
          <w:szCs w:val="19"/>
        </w:rPr>
        <w:t xml:space="preserve">с 08 часов 00 минут до 15 часов 00 минут </w:t>
      </w:r>
      <w:r w:rsidR="00A36121" w:rsidRPr="00DB62EC">
        <w:rPr>
          <w:sz w:val="19"/>
          <w:szCs w:val="19"/>
        </w:rPr>
        <w:t>по адресу:</w:t>
      </w:r>
      <w:r w:rsidR="0051273D">
        <w:rPr>
          <w:sz w:val="19"/>
          <w:szCs w:val="19"/>
        </w:rPr>
        <w:t xml:space="preserve"> </w:t>
      </w:r>
      <w:bookmarkStart w:id="1" w:name="_GoBack"/>
      <w:r w:rsidR="0051273D">
        <w:rPr>
          <w:sz w:val="19"/>
          <w:szCs w:val="19"/>
        </w:rPr>
        <w:t>398059,</w:t>
      </w:r>
      <w:r w:rsidR="00A36121" w:rsidRPr="00DB62EC">
        <w:rPr>
          <w:sz w:val="19"/>
          <w:szCs w:val="19"/>
        </w:rPr>
        <w:t xml:space="preserve"> г. Липецк, ул. </w:t>
      </w:r>
      <w:r w:rsidR="0051273D">
        <w:rPr>
          <w:sz w:val="19"/>
          <w:szCs w:val="19"/>
        </w:rPr>
        <w:t>Неделина</w:t>
      </w:r>
      <w:r w:rsidR="00A36121" w:rsidRPr="00DB62EC">
        <w:rPr>
          <w:sz w:val="19"/>
          <w:szCs w:val="19"/>
        </w:rPr>
        <w:t>,</w:t>
      </w:r>
      <w:r w:rsidR="009424C6">
        <w:rPr>
          <w:sz w:val="19"/>
          <w:szCs w:val="19"/>
        </w:rPr>
        <w:t xml:space="preserve"> </w:t>
      </w:r>
      <w:r w:rsidR="00A36121" w:rsidRPr="00DB62EC">
        <w:rPr>
          <w:sz w:val="19"/>
          <w:szCs w:val="19"/>
        </w:rPr>
        <w:t>д.</w:t>
      </w:r>
      <w:r w:rsidR="009424C6">
        <w:rPr>
          <w:sz w:val="19"/>
          <w:szCs w:val="19"/>
        </w:rPr>
        <w:t xml:space="preserve"> </w:t>
      </w:r>
      <w:r w:rsidR="0051273D">
        <w:rPr>
          <w:sz w:val="19"/>
          <w:szCs w:val="19"/>
        </w:rPr>
        <w:t>9</w:t>
      </w:r>
      <w:bookmarkEnd w:id="1"/>
      <w:r w:rsidR="004032CA">
        <w:rPr>
          <w:sz w:val="19"/>
          <w:szCs w:val="19"/>
        </w:rPr>
        <w:t xml:space="preserve"> (</w:t>
      </w:r>
      <w:r w:rsidR="0051273D">
        <w:rPr>
          <w:sz w:val="19"/>
          <w:szCs w:val="19"/>
        </w:rPr>
        <w:t>склад Заказчика</w:t>
      </w:r>
      <w:r w:rsidR="004032CA">
        <w:rPr>
          <w:sz w:val="19"/>
          <w:szCs w:val="19"/>
        </w:rPr>
        <w:t>)</w:t>
      </w:r>
      <w:r w:rsidR="009424C6">
        <w:rPr>
          <w:sz w:val="19"/>
          <w:szCs w:val="19"/>
        </w:rPr>
        <w:t>.</w:t>
      </w:r>
      <w:r w:rsidR="00A36121" w:rsidRPr="00DB62EC">
        <w:rPr>
          <w:sz w:val="19"/>
          <w:szCs w:val="19"/>
        </w:rPr>
        <w:t xml:space="preserve"> </w:t>
      </w:r>
    </w:p>
    <w:p w:rsidR="004E139B" w:rsidRDefault="00A36121" w:rsidP="004E139B">
      <w:pPr>
        <w:widowControl w:val="0"/>
        <w:autoSpaceDE w:val="0"/>
        <w:autoSpaceDN w:val="0"/>
        <w:adjustRightInd w:val="0"/>
        <w:ind w:firstLine="709"/>
        <w:jc w:val="both"/>
        <w:rPr>
          <w:sz w:val="19"/>
          <w:szCs w:val="19"/>
        </w:rPr>
      </w:pPr>
      <w:r w:rsidRPr="00555F51">
        <w:rPr>
          <w:sz w:val="19"/>
          <w:szCs w:val="19"/>
        </w:rPr>
        <w:t xml:space="preserve">Поставка товара осуществляется </w:t>
      </w:r>
      <w:r w:rsidR="0051273D">
        <w:rPr>
          <w:sz w:val="19"/>
          <w:szCs w:val="19"/>
        </w:rPr>
        <w:t xml:space="preserve">одной </w:t>
      </w:r>
      <w:r w:rsidR="00555F51" w:rsidRPr="00555F51">
        <w:rPr>
          <w:sz w:val="19"/>
          <w:szCs w:val="19"/>
        </w:rPr>
        <w:t>парти</w:t>
      </w:r>
      <w:r w:rsidR="0051273D">
        <w:rPr>
          <w:sz w:val="19"/>
          <w:szCs w:val="19"/>
        </w:rPr>
        <w:t>ей</w:t>
      </w:r>
      <w:r w:rsidR="004629BD">
        <w:rPr>
          <w:sz w:val="19"/>
          <w:szCs w:val="19"/>
        </w:rPr>
        <w:t xml:space="preserve"> -</w:t>
      </w:r>
      <w:r w:rsidR="00555F51" w:rsidRPr="00555F51">
        <w:rPr>
          <w:sz w:val="19"/>
          <w:szCs w:val="19"/>
        </w:rPr>
        <w:t xml:space="preserve"> </w:t>
      </w:r>
      <w:r w:rsidR="009D2E4B" w:rsidRPr="0093529A">
        <w:t xml:space="preserve">в течение </w:t>
      </w:r>
      <w:r w:rsidR="007303EE">
        <w:t>14</w:t>
      </w:r>
      <w:r w:rsidR="009D2E4B" w:rsidRPr="0093529A">
        <w:t xml:space="preserve"> рабочих дней с даты заключения контракта</w:t>
      </w:r>
      <w:r w:rsidR="00555F51" w:rsidRPr="00555F51">
        <w:rPr>
          <w:sz w:val="19"/>
          <w:szCs w:val="19"/>
        </w:rPr>
        <w:t>.</w:t>
      </w:r>
    </w:p>
    <w:p w:rsidR="004E139B" w:rsidRDefault="00A56B2C" w:rsidP="004E139B">
      <w:pPr>
        <w:widowControl w:val="0"/>
        <w:autoSpaceDE w:val="0"/>
        <w:autoSpaceDN w:val="0"/>
        <w:adjustRightInd w:val="0"/>
        <w:ind w:firstLine="709"/>
        <w:jc w:val="both"/>
        <w:rPr>
          <w:sz w:val="19"/>
          <w:szCs w:val="19"/>
        </w:rPr>
      </w:pPr>
      <w:r w:rsidRPr="00DB62EC">
        <w:rPr>
          <w:sz w:val="19"/>
          <w:szCs w:val="19"/>
        </w:rPr>
        <w:t>3.2.</w:t>
      </w:r>
      <w:r w:rsidRPr="00DB62EC">
        <w:rPr>
          <w:color w:val="FF0000"/>
          <w:sz w:val="19"/>
          <w:szCs w:val="19"/>
        </w:rPr>
        <w:t xml:space="preserve"> </w:t>
      </w:r>
      <w:r w:rsidR="00122E41" w:rsidRPr="00DB62EC">
        <w:rPr>
          <w:sz w:val="19"/>
          <w:szCs w:val="19"/>
        </w:rPr>
        <w:t xml:space="preserve">Товар должен поставляться в стандартной таре и/или упаковке (с необходимыми маркировками), в соответствии с условиями и требованиями </w:t>
      </w:r>
      <w:r w:rsidR="00DA7DB6" w:rsidRPr="00DB62EC">
        <w:rPr>
          <w:sz w:val="19"/>
          <w:szCs w:val="19"/>
        </w:rPr>
        <w:t>законодательства, действующего на территории РФ.</w:t>
      </w:r>
    </w:p>
    <w:p w:rsidR="004E139B" w:rsidRDefault="004E139B" w:rsidP="004E139B">
      <w:pPr>
        <w:widowControl w:val="0"/>
        <w:autoSpaceDE w:val="0"/>
        <w:autoSpaceDN w:val="0"/>
        <w:adjustRightInd w:val="0"/>
        <w:ind w:firstLine="709"/>
        <w:jc w:val="both"/>
        <w:rPr>
          <w:sz w:val="19"/>
          <w:szCs w:val="19"/>
        </w:rPr>
      </w:pPr>
    </w:p>
    <w:p w:rsidR="007F41BC" w:rsidRDefault="00A56B2C" w:rsidP="007F41BC">
      <w:pPr>
        <w:widowControl w:val="0"/>
        <w:autoSpaceDE w:val="0"/>
        <w:autoSpaceDN w:val="0"/>
        <w:adjustRightInd w:val="0"/>
        <w:jc w:val="center"/>
        <w:rPr>
          <w:bCs/>
          <w:spacing w:val="-8"/>
          <w:sz w:val="19"/>
          <w:szCs w:val="19"/>
        </w:rPr>
      </w:pPr>
      <w:r w:rsidRPr="00DB62EC">
        <w:rPr>
          <w:bCs/>
          <w:spacing w:val="-8"/>
          <w:sz w:val="19"/>
          <w:szCs w:val="19"/>
        </w:rPr>
        <w:t>4.  Качество товара</w:t>
      </w:r>
    </w:p>
    <w:p w:rsidR="00915339" w:rsidRPr="00915339" w:rsidRDefault="00915339" w:rsidP="00915339">
      <w:pPr>
        <w:widowControl w:val="0"/>
        <w:autoSpaceDE w:val="0"/>
        <w:autoSpaceDN w:val="0"/>
        <w:adjustRightInd w:val="0"/>
        <w:ind w:firstLine="720"/>
        <w:jc w:val="both"/>
        <w:rPr>
          <w:bCs/>
          <w:spacing w:val="-5"/>
          <w:sz w:val="19"/>
          <w:szCs w:val="19"/>
        </w:rPr>
      </w:pPr>
      <w:r w:rsidRPr="00915339">
        <w:rPr>
          <w:bCs/>
          <w:spacing w:val="-5"/>
          <w:sz w:val="19"/>
          <w:szCs w:val="19"/>
        </w:rPr>
        <w:t>4.1. Товар должен быть зарегистрирован в соответствии с действующим законодательством, соответствовать государственным стандартам, техническим условиям, действующей нормативной документации.</w:t>
      </w:r>
    </w:p>
    <w:p w:rsidR="00915339" w:rsidRPr="00915339" w:rsidRDefault="00915339" w:rsidP="00915339">
      <w:pPr>
        <w:widowControl w:val="0"/>
        <w:autoSpaceDE w:val="0"/>
        <w:autoSpaceDN w:val="0"/>
        <w:adjustRightInd w:val="0"/>
        <w:ind w:firstLine="720"/>
        <w:jc w:val="both"/>
        <w:rPr>
          <w:sz w:val="19"/>
          <w:szCs w:val="19"/>
        </w:rPr>
      </w:pPr>
      <w:r w:rsidRPr="00915339">
        <w:rPr>
          <w:bCs/>
          <w:spacing w:val="-5"/>
          <w:sz w:val="19"/>
          <w:szCs w:val="19"/>
        </w:rPr>
        <w:t xml:space="preserve">4.2. </w:t>
      </w:r>
      <w:r w:rsidRPr="00915339">
        <w:rPr>
          <w:sz w:val="19"/>
          <w:szCs w:val="19"/>
        </w:rPr>
        <w:t xml:space="preserve">Товар должен быть новым товаром (товаром, который не был в употреблении, в том числе, который не был восстановлен, у которого не была осуществлена замена составных частей, не были восстановлены потребительские свойства). </w:t>
      </w:r>
    </w:p>
    <w:p w:rsidR="00915339" w:rsidRPr="00C011CC" w:rsidRDefault="00915339" w:rsidP="00915339">
      <w:pPr>
        <w:widowControl w:val="0"/>
        <w:autoSpaceDE w:val="0"/>
        <w:autoSpaceDN w:val="0"/>
        <w:adjustRightInd w:val="0"/>
        <w:ind w:firstLine="720"/>
        <w:jc w:val="both"/>
        <w:rPr>
          <w:bCs/>
          <w:sz w:val="24"/>
          <w:szCs w:val="24"/>
        </w:rPr>
      </w:pPr>
      <w:r w:rsidRPr="00915339">
        <w:rPr>
          <w:sz w:val="19"/>
          <w:szCs w:val="19"/>
        </w:rPr>
        <w:t xml:space="preserve">4.3. </w:t>
      </w:r>
      <w:r w:rsidRPr="00915339">
        <w:rPr>
          <w:bCs/>
          <w:sz w:val="19"/>
          <w:szCs w:val="19"/>
        </w:rPr>
        <w:t>Срок годности товара на дату поставки Заказчику должен составлять не менее 12 месяцев</w:t>
      </w:r>
      <w:r w:rsidRPr="00C011CC">
        <w:rPr>
          <w:bCs/>
          <w:sz w:val="24"/>
          <w:szCs w:val="24"/>
        </w:rPr>
        <w:t>.</w:t>
      </w:r>
    </w:p>
    <w:p w:rsidR="007F41BC" w:rsidRDefault="007F41BC" w:rsidP="007F41BC">
      <w:pPr>
        <w:widowControl w:val="0"/>
        <w:autoSpaceDE w:val="0"/>
        <w:autoSpaceDN w:val="0"/>
        <w:adjustRightInd w:val="0"/>
        <w:ind w:firstLine="709"/>
        <w:jc w:val="both"/>
        <w:rPr>
          <w:sz w:val="19"/>
          <w:szCs w:val="19"/>
        </w:rPr>
      </w:pPr>
    </w:p>
    <w:p w:rsidR="007F41BC" w:rsidRDefault="00A56B2C" w:rsidP="007F41BC">
      <w:pPr>
        <w:widowControl w:val="0"/>
        <w:autoSpaceDE w:val="0"/>
        <w:autoSpaceDN w:val="0"/>
        <w:adjustRightInd w:val="0"/>
        <w:ind w:firstLine="709"/>
        <w:jc w:val="center"/>
        <w:rPr>
          <w:bCs/>
          <w:spacing w:val="-8"/>
          <w:sz w:val="19"/>
          <w:szCs w:val="19"/>
        </w:rPr>
      </w:pPr>
      <w:r w:rsidRPr="00DB62EC">
        <w:rPr>
          <w:bCs/>
          <w:spacing w:val="-8"/>
          <w:sz w:val="19"/>
          <w:szCs w:val="19"/>
        </w:rPr>
        <w:t>5. Права и обязанности Сторон</w:t>
      </w:r>
    </w:p>
    <w:p w:rsidR="007F41BC" w:rsidRDefault="00A56B2C" w:rsidP="007F41BC">
      <w:pPr>
        <w:widowControl w:val="0"/>
        <w:autoSpaceDE w:val="0"/>
        <w:autoSpaceDN w:val="0"/>
        <w:adjustRightInd w:val="0"/>
        <w:ind w:firstLine="709"/>
        <w:jc w:val="both"/>
        <w:rPr>
          <w:bCs/>
          <w:spacing w:val="-5"/>
          <w:sz w:val="19"/>
          <w:szCs w:val="19"/>
        </w:rPr>
      </w:pPr>
      <w:r w:rsidRPr="00DB62EC">
        <w:rPr>
          <w:bCs/>
          <w:spacing w:val="-5"/>
          <w:sz w:val="19"/>
          <w:szCs w:val="19"/>
        </w:rPr>
        <w:t xml:space="preserve">5.1. </w:t>
      </w:r>
      <w:r w:rsidR="00F168B1" w:rsidRPr="00DB62EC">
        <w:rPr>
          <w:bCs/>
          <w:spacing w:val="-5"/>
          <w:sz w:val="19"/>
          <w:szCs w:val="19"/>
        </w:rPr>
        <w:t>Поставщик</w:t>
      </w:r>
      <w:r w:rsidRPr="00DB62EC">
        <w:rPr>
          <w:bCs/>
          <w:spacing w:val="-5"/>
          <w:sz w:val="19"/>
          <w:szCs w:val="19"/>
        </w:rPr>
        <w:t xml:space="preserve"> обязан:</w:t>
      </w:r>
    </w:p>
    <w:p w:rsidR="007F41BC" w:rsidRDefault="00A56B2C" w:rsidP="007F41BC">
      <w:pPr>
        <w:widowControl w:val="0"/>
        <w:autoSpaceDE w:val="0"/>
        <w:autoSpaceDN w:val="0"/>
        <w:adjustRightInd w:val="0"/>
        <w:ind w:firstLine="709"/>
        <w:jc w:val="both"/>
        <w:rPr>
          <w:sz w:val="19"/>
          <w:szCs w:val="19"/>
        </w:rPr>
      </w:pPr>
      <w:r w:rsidRPr="00DB62EC">
        <w:rPr>
          <w:bCs/>
          <w:spacing w:val="-5"/>
          <w:sz w:val="19"/>
          <w:szCs w:val="19"/>
        </w:rPr>
        <w:t xml:space="preserve">5.1.1. </w:t>
      </w:r>
      <w:r w:rsidR="00B00682" w:rsidRPr="00DB62EC">
        <w:rPr>
          <w:sz w:val="19"/>
          <w:szCs w:val="19"/>
        </w:rPr>
        <w:t xml:space="preserve">Согласовать с </w:t>
      </w:r>
      <w:r w:rsidR="00F168B1" w:rsidRPr="00DB62EC">
        <w:rPr>
          <w:sz w:val="19"/>
          <w:szCs w:val="19"/>
        </w:rPr>
        <w:t>Заказчик</w:t>
      </w:r>
      <w:r w:rsidR="00B00682" w:rsidRPr="00DB62EC">
        <w:rPr>
          <w:sz w:val="19"/>
          <w:szCs w:val="19"/>
        </w:rPr>
        <w:t>ом дату и время поставки товара</w:t>
      </w:r>
      <w:r w:rsidR="00B00682" w:rsidRPr="00DB62EC">
        <w:rPr>
          <w:bCs/>
          <w:spacing w:val="-5"/>
          <w:sz w:val="19"/>
          <w:szCs w:val="19"/>
        </w:rPr>
        <w:t xml:space="preserve"> </w:t>
      </w:r>
      <w:r w:rsidR="00B00682" w:rsidRPr="00DB62EC">
        <w:rPr>
          <w:sz w:val="19"/>
          <w:szCs w:val="19"/>
        </w:rPr>
        <w:t>с целью организации приёмки товара.</w:t>
      </w:r>
    </w:p>
    <w:p w:rsidR="007F41BC" w:rsidRDefault="00A56B2C" w:rsidP="007F41BC">
      <w:pPr>
        <w:widowControl w:val="0"/>
        <w:autoSpaceDE w:val="0"/>
        <w:autoSpaceDN w:val="0"/>
        <w:adjustRightInd w:val="0"/>
        <w:ind w:firstLine="709"/>
        <w:jc w:val="both"/>
        <w:rPr>
          <w:sz w:val="19"/>
          <w:szCs w:val="19"/>
        </w:rPr>
      </w:pPr>
      <w:r w:rsidRPr="00DB62EC">
        <w:rPr>
          <w:bCs/>
          <w:spacing w:val="-5"/>
          <w:sz w:val="19"/>
          <w:szCs w:val="19"/>
        </w:rPr>
        <w:t xml:space="preserve">5.1.2. </w:t>
      </w:r>
      <w:r w:rsidR="006A630C" w:rsidRPr="00DB62EC">
        <w:rPr>
          <w:sz w:val="19"/>
          <w:szCs w:val="19"/>
        </w:rPr>
        <w:t>Поставить товар</w:t>
      </w:r>
      <w:r w:rsidR="00B00682" w:rsidRPr="00DB62EC">
        <w:rPr>
          <w:sz w:val="19"/>
          <w:szCs w:val="19"/>
        </w:rPr>
        <w:t xml:space="preserve"> самостоятельно или с привлечением третьих лиц с разгрузкой транспортного средства на склад </w:t>
      </w:r>
      <w:r w:rsidR="00F168B1" w:rsidRPr="00DB62EC">
        <w:rPr>
          <w:sz w:val="19"/>
          <w:szCs w:val="19"/>
        </w:rPr>
        <w:t>Заказчик</w:t>
      </w:r>
      <w:r w:rsidR="00B00682" w:rsidRPr="00DB62EC">
        <w:rPr>
          <w:sz w:val="19"/>
          <w:szCs w:val="19"/>
        </w:rPr>
        <w:t>а.</w:t>
      </w:r>
    </w:p>
    <w:p w:rsidR="007F41BC" w:rsidRDefault="00A56B2C" w:rsidP="007F41BC">
      <w:pPr>
        <w:widowControl w:val="0"/>
        <w:autoSpaceDE w:val="0"/>
        <w:autoSpaceDN w:val="0"/>
        <w:adjustRightInd w:val="0"/>
        <w:ind w:firstLine="709"/>
        <w:jc w:val="both"/>
        <w:rPr>
          <w:bCs/>
          <w:spacing w:val="-5"/>
          <w:sz w:val="19"/>
          <w:szCs w:val="19"/>
        </w:rPr>
      </w:pPr>
      <w:r w:rsidRPr="00DB62EC">
        <w:rPr>
          <w:bCs/>
          <w:spacing w:val="-5"/>
          <w:sz w:val="19"/>
          <w:szCs w:val="19"/>
        </w:rPr>
        <w:t xml:space="preserve">Все виды погрузочно-разгрузочных работ осуществить </w:t>
      </w:r>
      <w:r w:rsidR="000277C8" w:rsidRPr="00DB62EC">
        <w:rPr>
          <w:sz w:val="19"/>
          <w:szCs w:val="19"/>
        </w:rPr>
        <w:t>самостоятельно</w:t>
      </w:r>
      <w:r w:rsidR="000277C8" w:rsidRPr="00DB62EC">
        <w:rPr>
          <w:bCs/>
          <w:spacing w:val="-5"/>
          <w:sz w:val="19"/>
          <w:szCs w:val="19"/>
        </w:rPr>
        <w:t xml:space="preserve"> </w:t>
      </w:r>
      <w:r w:rsidRPr="00DB62EC">
        <w:rPr>
          <w:bCs/>
          <w:spacing w:val="-5"/>
          <w:sz w:val="19"/>
          <w:szCs w:val="19"/>
        </w:rPr>
        <w:t>или</w:t>
      </w:r>
      <w:r w:rsidR="007D28C6" w:rsidRPr="00DB62EC">
        <w:rPr>
          <w:sz w:val="19"/>
          <w:szCs w:val="19"/>
        </w:rPr>
        <w:t xml:space="preserve"> с привлечением третьих лиц</w:t>
      </w:r>
      <w:r w:rsidRPr="00DB62EC">
        <w:rPr>
          <w:bCs/>
          <w:spacing w:val="-5"/>
          <w:sz w:val="19"/>
          <w:szCs w:val="19"/>
        </w:rPr>
        <w:t xml:space="preserve"> </w:t>
      </w:r>
      <w:r w:rsidR="0072261D" w:rsidRPr="00DB62EC">
        <w:rPr>
          <w:bCs/>
          <w:spacing w:val="-5"/>
          <w:sz w:val="19"/>
          <w:szCs w:val="19"/>
        </w:rPr>
        <w:t xml:space="preserve">и </w:t>
      </w:r>
      <w:r w:rsidRPr="00DB62EC">
        <w:rPr>
          <w:bCs/>
          <w:spacing w:val="-5"/>
          <w:sz w:val="19"/>
          <w:szCs w:val="19"/>
        </w:rPr>
        <w:t>за свой счет.</w:t>
      </w:r>
    </w:p>
    <w:p w:rsidR="007F41BC" w:rsidRDefault="00A56B2C" w:rsidP="007F41BC">
      <w:pPr>
        <w:widowControl w:val="0"/>
        <w:autoSpaceDE w:val="0"/>
        <w:autoSpaceDN w:val="0"/>
        <w:adjustRightInd w:val="0"/>
        <w:ind w:firstLine="709"/>
        <w:jc w:val="both"/>
        <w:rPr>
          <w:bCs/>
          <w:spacing w:val="-5"/>
          <w:sz w:val="19"/>
          <w:szCs w:val="19"/>
        </w:rPr>
      </w:pPr>
      <w:r w:rsidRPr="00DB62EC">
        <w:rPr>
          <w:bCs/>
          <w:spacing w:val="-5"/>
          <w:sz w:val="19"/>
          <w:szCs w:val="19"/>
        </w:rPr>
        <w:t>5.1.</w:t>
      </w:r>
      <w:r w:rsidR="00CE64CF" w:rsidRPr="00DB62EC">
        <w:rPr>
          <w:bCs/>
          <w:spacing w:val="-5"/>
          <w:sz w:val="19"/>
          <w:szCs w:val="19"/>
        </w:rPr>
        <w:t>3</w:t>
      </w:r>
      <w:r w:rsidRPr="00DB62EC">
        <w:rPr>
          <w:bCs/>
          <w:spacing w:val="-5"/>
          <w:sz w:val="19"/>
          <w:szCs w:val="19"/>
        </w:rPr>
        <w:t xml:space="preserve">. В случае изменения </w:t>
      </w:r>
      <w:r w:rsidR="006A630C" w:rsidRPr="00DB62EC">
        <w:rPr>
          <w:bCs/>
          <w:spacing w:val="-8"/>
          <w:sz w:val="19"/>
          <w:szCs w:val="19"/>
        </w:rPr>
        <w:t>адреса и платежных реквизитов</w:t>
      </w:r>
      <w:r w:rsidR="006A630C" w:rsidRPr="00DB62EC">
        <w:rPr>
          <w:bCs/>
          <w:spacing w:val="-5"/>
          <w:sz w:val="19"/>
          <w:szCs w:val="19"/>
        </w:rPr>
        <w:t xml:space="preserve"> уведомить </w:t>
      </w:r>
      <w:r w:rsidR="00F168B1" w:rsidRPr="00DB62EC">
        <w:rPr>
          <w:bCs/>
          <w:spacing w:val="-5"/>
          <w:sz w:val="19"/>
          <w:szCs w:val="19"/>
        </w:rPr>
        <w:t>Заказчик</w:t>
      </w:r>
      <w:r w:rsidR="006A630C" w:rsidRPr="00DB62EC">
        <w:rPr>
          <w:bCs/>
          <w:spacing w:val="-5"/>
          <w:sz w:val="19"/>
          <w:szCs w:val="19"/>
        </w:rPr>
        <w:t xml:space="preserve">а в течение трех рабочих дней с даты такого изменения. </w:t>
      </w:r>
    </w:p>
    <w:p w:rsidR="007F41BC" w:rsidRDefault="00A56B2C" w:rsidP="007F41BC">
      <w:pPr>
        <w:widowControl w:val="0"/>
        <w:autoSpaceDE w:val="0"/>
        <w:autoSpaceDN w:val="0"/>
        <w:adjustRightInd w:val="0"/>
        <w:ind w:firstLine="709"/>
        <w:jc w:val="both"/>
        <w:rPr>
          <w:bCs/>
          <w:spacing w:val="-5"/>
          <w:sz w:val="19"/>
          <w:szCs w:val="19"/>
        </w:rPr>
      </w:pPr>
      <w:r w:rsidRPr="00DB62EC">
        <w:rPr>
          <w:bCs/>
          <w:spacing w:val="-5"/>
          <w:sz w:val="19"/>
          <w:szCs w:val="19"/>
        </w:rPr>
        <w:t xml:space="preserve">5.2. </w:t>
      </w:r>
      <w:r w:rsidR="00F168B1" w:rsidRPr="00DB62EC">
        <w:rPr>
          <w:bCs/>
          <w:spacing w:val="-5"/>
          <w:sz w:val="19"/>
          <w:szCs w:val="19"/>
        </w:rPr>
        <w:t>Заказчик</w:t>
      </w:r>
      <w:r w:rsidRPr="00DB62EC">
        <w:rPr>
          <w:bCs/>
          <w:spacing w:val="-5"/>
          <w:sz w:val="19"/>
          <w:szCs w:val="19"/>
        </w:rPr>
        <w:t xml:space="preserve"> обязан:</w:t>
      </w:r>
    </w:p>
    <w:p w:rsidR="007F41BC" w:rsidRDefault="00A56B2C" w:rsidP="007F41BC">
      <w:pPr>
        <w:widowControl w:val="0"/>
        <w:autoSpaceDE w:val="0"/>
        <w:autoSpaceDN w:val="0"/>
        <w:adjustRightInd w:val="0"/>
        <w:ind w:firstLine="709"/>
        <w:jc w:val="both"/>
        <w:rPr>
          <w:bCs/>
          <w:spacing w:val="-5"/>
          <w:sz w:val="19"/>
          <w:szCs w:val="19"/>
        </w:rPr>
      </w:pPr>
      <w:r w:rsidRPr="00DB62EC">
        <w:rPr>
          <w:bCs/>
          <w:spacing w:val="-5"/>
          <w:sz w:val="19"/>
          <w:szCs w:val="19"/>
        </w:rPr>
        <w:t xml:space="preserve">5.2.1. Принять и оплатить товар </w:t>
      </w:r>
      <w:r w:rsidR="006A630C" w:rsidRPr="00DB62EC">
        <w:rPr>
          <w:bCs/>
          <w:spacing w:val="-5"/>
          <w:sz w:val="19"/>
          <w:szCs w:val="19"/>
        </w:rPr>
        <w:t>в соответствии с условиями и требованиями</w:t>
      </w:r>
      <w:r w:rsidRPr="00DB62EC">
        <w:rPr>
          <w:bCs/>
          <w:spacing w:val="-5"/>
          <w:sz w:val="19"/>
          <w:szCs w:val="19"/>
        </w:rPr>
        <w:t xml:space="preserve"> </w:t>
      </w:r>
      <w:r w:rsidR="00516722" w:rsidRPr="00DB62EC">
        <w:rPr>
          <w:bCs/>
          <w:spacing w:val="-5"/>
          <w:sz w:val="19"/>
          <w:szCs w:val="19"/>
        </w:rPr>
        <w:t>Контракт</w:t>
      </w:r>
      <w:r w:rsidR="006A630C" w:rsidRPr="00DB62EC">
        <w:rPr>
          <w:bCs/>
          <w:spacing w:val="-5"/>
          <w:sz w:val="19"/>
          <w:szCs w:val="19"/>
        </w:rPr>
        <w:t>а</w:t>
      </w:r>
      <w:r w:rsidRPr="00DB62EC">
        <w:rPr>
          <w:bCs/>
          <w:spacing w:val="-5"/>
          <w:sz w:val="19"/>
          <w:szCs w:val="19"/>
        </w:rPr>
        <w:t>.</w:t>
      </w:r>
    </w:p>
    <w:p w:rsidR="007F41BC" w:rsidRDefault="00A56B2C" w:rsidP="007F41BC">
      <w:pPr>
        <w:widowControl w:val="0"/>
        <w:autoSpaceDE w:val="0"/>
        <w:autoSpaceDN w:val="0"/>
        <w:adjustRightInd w:val="0"/>
        <w:ind w:firstLine="709"/>
        <w:jc w:val="both"/>
        <w:rPr>
          <w:sz w:val="19"/>
          <w:szCs w:val="19"/>
        </w:rPr>
      </w:pPr>
      <w:r w:rsidRPr="00DB62EC">
        <w:rPr>
          <w:sz w:val="19"/>
          <w:szCs w:val="19"/>
        </w:rPr>
        <w:t xml:space="preserve">6. Порядок </w:t>
      </w:r>
      <w:r w:rsidR="009704DE" w:rsidRPr="00DB62EC">
        <w:rPr>
          <w:sz w:val="19"/>
          <w:szCs w:val="19"/>
        </w:rPr>
        <w:t xml:space="preserve">и условия </w:t>
      </w:r>
      <w:r w:rsidRPr="00DB62EC">
        <w:rPr>
          <w:sz w:val="19"/>
          <w:szCs w:val="19"/>
        </w:rPr>
        <w:t>приемки товара</w:t>
      </w:r>
      <w:r w:rsidR="007F41BC">
        <w:rPr>
          <w:sz w:val="19"/>
          <w:szCs w:val="19"/>
        </w:rPr>
        <w:t>.</w:t>
      </w:r>
    </w:p>
    <w:p w:rsidR="007F41BC" w:rsidRDefault="00A56B2C" w:rsidP="007F41BC">
      <w:pPr>
        <w:widowControl w:val="0"/>
        <w:autoSpaceDE w:val="0"/>
        <w:autoSpaceDN w:val="0"/>
        <w:adjustRightInd w:val="0"/>
        <w:ind w:firstLine="709"/>
        <w:jc w:val="both"/>
        <w:rPr>
          <w:sz w:val="19"/>
          <w:szCs w:val="19"/>
        </w:rPr>
      </w:pPr>
      <w:r w:rsidRPr="00DB62EC">
        <w:rPr>
          <w:bCs/>
          <w:spacing w:val="-5"/>
          <w:sz w:val="19"/>
          <w:szCs w:val="19"/>
        </w:rPr>
        <w:t>6</w:t>
      </w:r>
      <w:r w:rsidRPr="00DB62EC">
        <w:rPr>
          <w:sz w:val="19"/>
          <w:szCs w:val="19"/>
        </w:rPr>
        <w:t>.1.</w:t>
      </w:r>
      <w:r w:rsidR="00275408" w:rsidRPr="00DB62EC">
        <w:rPr>
          <w:sz w:val="19"/>
          <w:szCs w:val="19"/>
        </w:rPr>
        <w:t xml:space="preserve"> Для приемки результатов исполнения Контракта по решению </w:t>
      </w:r>
      <w:r w:rsidR="00F168B1" w:rsidRPr="00DB62EC">
        <w:rPr>
          <w:sz w:val="19"/>
          <w:szCs w:val="19"/>
        </w:rPr>
        <w:t>Заказчик</w:t>
      </w:r>
      <w:r w:rsidR="00275408" w:rsidRPr="00DB62EC">
        <w:rPr>
          <w:sz w:val="19"/>
          <w:szCs w:val="19"/>
        </w:rPr>
        <w:t>а</w:t>
      </w:r>
      <w:r w:rsidR="00835D52">
        <w:rPr>
          <w:sz w:val="19"/>
          <w:szCs w:val="19"/>
        </w:rPr>
        <w:t xml:space="preserve"> может быть</w:t>
      </w:r>
      <w:r w:rsidR="00275408" w:rsidRPr="00DB62EC">
        <w:rPr>
          <w:sz w:val="19"/>
          <w:szCs w:val="19"/>
        </w:rPr>
        <w:t xml:space="preserve"> создана приемочная комиссия.</w:t>
      </w:r>
    </w:p>
    <w:p w:rsidR="00915339" w:rsidRDefault="006D6AF2" w:rsidP="00915339">
      <w:pPr>
        <w:widowControl w:val="0"/>
        <w:autoSpaceDE w:val="0"/>
        <w:autoSpaceDN w:val="0"/>
        <w:adjustRightInd w:val="0"/>
        <w:ind w:firstLine="709"/>
        <w:jc w:val="both"/>
        <w:rPr>
          <w:sz w:val="19"/>
          <w:szCs w:val="19"/>
        </w:rPr>
      </w:pPr>
      <w:r w:rsidRPr="00DB62EC">
        <w:rPr>
          <w:sz w:val="19"/>
          <w:szCs w:val="19"/>
        </w:rPr>
        <w:t xml:space="preserve">Для проверки предоставленных </w:t>
      </w:r>
      <w:r w:rsidR="00F168B1" w:rsidRPr="00DB62EC">
        <w:rPr>
          <w:sz w:val="19"/>
          <w:szCs w:val="19"/>
        </w:rPr>
        <w:t>Поставщик</w:t>
      </w:r>
      <w:r w:rsidRPr="00DB62EC">
        <w:rPr>
          <w:sz w:val="19"/>
          <w:szCs w:val="19"/>
        </w:rPr>
        <w:t>ом результатов, предусмотренных Контрактом, в части их с</w:t>
      </w:r>
      <w:r w:rsidR="00030AF9" w:rsidRPr="00DB62EC">
        <w:rPr>
          <w:sz w:val="19"/>
          <w:szCs w:val="19"/>
        </w:rPr>
        <w:t xml:space="preserve">оответствия </w:t>
      </w:r>
      <w:r w:rsidR="00030AF9" w:rsidRPr="00DB62EC">
        <w:rPr>
          <w:sz w:val="19"/>
          <w:szCs w:val="19"/>
        </w:rPr>
        <w:lastRenderedPageBreak/>
        <w:t>условиям К</w:t>
      </w:r>
      <w:r w:rsidRPr="00DB62EC">
        <w:rPr>
          <w:sz w:val="19"/>
          <w:szCs w:val="19"/>
        </w:rPr>
        <w:t xml:space="preserve">онтракта </w:t>
      </w:r>
      <w:r w:rsidR="00F168B1" w:rsidRPr="00DB62EC">
        <w:rPr>
          <w:sz w:val="19"/>
          <w:szCs w:val="19"/>
        </w:rPr>
        <w:t>Заказчик</w:t>
      </w:r>
      <w:r w:rsidRPr="00DB62EC">
        <w:rPr>
          <w:sz w:val="19"/>
          <w:szCs w:val="19"/>
        </w:rPr>
        <w:t xml:space="preserve"> обязан провести экспертизу. Экспертиз</w:t>
      </w:r>
      <w:r w:rsidR="009E37C3" w:rsidRPr="00DB62EC">
        <w:rPr>
          <w:sz w:val="19"/>
          <w:szCs w:val="19"/>
        </w:rPr>
        <w:t xml:space="preserve">а результатов, предусмотренных Контрактом, может проводиться </w:t>
      </w:r>
      <w:r w:rsidR="00F168B1" w:rsidRPr="00DB62EC">
        <w:rPr>
          <w:sz w:val="19"/>
          <w:szCs w:val="19"/>
        </w:rPr>
        <w:t>Заказчик</w:t>
      </w:r>
      <w:r w:rsidRPr="00DB62EC">
        <w:rPr>
          <w:sz w:val="19"/>
          <w:szCs w:val="19"/>
        </w:rPr>
        <w:t xml:space="preserve">ом своими силами или к ее проведению могут привлекаться эксперты, экспертные организации на основании контрактов, заключенных в соответствии с </w:t>
      </w:r>
      <w:r w:rsidR="002C780A">
        <w:rPr>
          <w:sz w:val="19"/>
          <w:szCs w:val="19"/>
        </w:rPr>
        <w:t>Законом о контрактной системе</w:t>
      </w:r>
      <w:r w:rsidR="009E37C3" w:rsidRPr="00DB62EC">
        <w:rPr>
          <w:sz w:val="19"/>
          <w:szCs w:val="19"/>
        </w:rPr>
        <w:t>.</w:t>
      </w:r>
    </w:p>
    <w:p w:rsidR="00915339" w:rsidRDefault="005F2D42" w:rsidP="00915339">
      <w:pPr>
        <w:widowControl w:val="0"/>
        <w:autoSpaceDE w:val="0"/>
        <w:autoSpaceDN w:val="0"/>
        <w:adjustRightInd w:val="0"/>
        <w:ind w:firstLine="709"/>
        <w:jc w:val="both"/>
        <w:rPr>
          <w:sz w:val="19"/>
          <w:szCs w:val="19"/>
        </w:rPr>
      </w:pPr>
      <w:r w:rsidRPr="00DB62EC">
        <w:rPr>
          <w:sz w:val="19"/>
          <w:szCs w:val="19"/>
        </w:rPr>
        <w:t xml:space="preserve">6.2. </w:t>
      </w:r>
      <w:r w:rsidR="00E21DA7" w:rsidRPr="00DB62EC">
        <w:rPr>
          <w:sz w:val="19"/>
          <w:szCs w:val="19"/>
        </w:rPr>
        <w:t>Порядок проведения экспертизы поставленного товара с привлечением экспертов, экспертных организаций, оформление результатов проведения такой экспертизы осуществляется в соответствии со ст.</w:t>
      </w:r>
      <w:r w:rsidR="009424C6">
        <w:rPr>
          <w:sz w:val="19"/>
          <w:szCs w:val="19"/>
        </w:rPr>
        <w:t xml:space="preserve"> </w:t>
      </w:r>
      <w:r w:rsidR="00E21DA7" w:rsidRPr="00DB62EC">
        <w:rPr>
          <w:sz w:val="19"/>
          <w:szCs w:val="19"/>
        </w:rPr>
        <w:t xml:space="preserve">41 </w:t>
      </w:r>
      <w:r w:rsidR="002C780A">
        <w:rPr>
          <w:sz w:val="19"/>
          <w:szCs w:val="19"/>
        </w:rPr>
        <w:t>Закона о контрактной системе</w:t>
      </w:r>
      <w:r w:rsidR="00E21DA7" w:rsidRPr="00DB62EC">
        <w:rPr>
          <w:sz w:val="19"/>
          <w:szCs w:val="19"/>
        </w:rPr>
        <w:t>.</w:t>
      </w:r>
    </w:p>
    <w:p w:rsidR="00915339" w:rsidRDefault="009E37C3" w:rsidP="00915339">
      <w:pPr>
        <w:widowControl w:val="0"/>
        <w:autoSpaceDE w:val="0"/>
        <w:autoSpaceDN w:val="0"/>
        <w:adjustRightInd w:val="0"/>
        <w:ind w:firstLine="709"/>
        <w:jc w:val="both"/>
        <w:rPr>
          <w:sz w:val="19"/>
          <w:szCs w:val="19"/>
        </w:rPr>
      </w:pPr>
      <w:r w:rsidRPr="00DB62EC">
        <w:rPr>
          <w:sz w:val="19"/>
          <w:szCs w:val="19"/>
        </w:rPr>
        <w:t xml:space="preserve">Для проведения экспертизы поставленного товара эксперты, экспертные организации имеют право запрашивать у </w:t>
      </w:r>
      <w:r w:rsidR="00F168B1" w:rsidRPr="00DB62EC">
        <w:rPr>
          <w:sz w:val="19"/>
          <w:szCs w:val="19"/>
        </w:rPr>
        <w:t>Заказчик</w:t>
      </w:r>
      <w:r w:rsidRPr="00DB62EC">
        <w:rPr>
          <w:sz w:val="19"/>
          <w:szCs w:val="19"/>
        </w:rPr>
        <w:t xml:space="preserve">а и </w:t>
      </w:r>
      <w:r w:rsidR="00F168B1" w:rsidRPr="00DB62EC">
        <w:rPr>
          <w:sz w:val="19"/>
          <w:szCs w:val="19"/>
        </w:rPr>
        <w:t>Поставщик</w:t>
      </w:r>
      <w:r w:rsidRPr="00DB62EC">
        <w:rPr>
          <w:sz w:val="19"/>
          <w:szCs w:val="19"/>
        </w:rPr>
        <w:t>а дополнительные материалы, относящиеся к отдельным этапам исполнения Контракта. В случае, если по результатам такой экспертизы установлены нарушения требований Контракта, не препятствующие приемке поставленного товара в заключении могут содержаться предложения об устранении данных нарушений, в том числе с указанием срока их устранения.</w:t>
      </w:r>
    </w:p>
    <w:p w:rsidR="00915339" w:rsidRDefault="009E37C3" w:rsidP="00915339">
      <w:pPr>
        <w:widowControl w:val="0"/>
        <w:autoSpaceDE w:val="0"/>
        <w:autoSpaceDN w:val="0"/>
        <w:adjustRightInd w:val="0"/>
        <w:ind w:firstLine="709"/>
        <w:jc w:val="both"/>
        <w:rPr>
          <w:sz w:val="19"/>
          <w:szCs w:val="19"/>
        </w:rPr>
      </w:pPr>
      <w:r w:rsidRPr="00DB62EC">
        <w:rPr>
          <w:sz w:val="19"/>
          <w:szCs w:val="19"/>
        </w:rPr>
        <w:t>6.</w:t>
      </w:r>
      <w:r w:rsidR="007573F1" w:rsidRPr="00DB62EC">
        <w:rPr>
          <w:sz w:val="19"/>
          <w:szCs w:val="19"/>
        </w:rPr>
        <w:t>3</w:t>
      </w:r>
      <w:r w:rsidR="00715765" w:rsidRPr="00DB62EC">
        <w:rPr>
          <w:sz w:val="19"/>
          <w:szCs w:val="19"/>
        </w:rPr>
        <w:t>.</w:t>
      </w:r>
      <w:r w:rsidRPr="00DB62EC">
        <w:rPr>
          <w:sz w:val="19"/>
          <w:szCs w:val="19"/>
        </w:rPr>
        <w:t xml:space="preserve"> </w:t>
      </w:r>
      <w:r w:rsidR="00030AF9" w:rsidRPr="00DB62EC">
        <w:rPr>
          <w:sz w:val="19"/>
          <w:szCs w:val="19"/>
        </w:rPr>
        <w:t>При исполнении</w:t>
      </w:r>
      <w:r w:rsidR="00030AF9" w:rsidRPr="00DB62EC">
        <w:rPr>
          <w:color w:val="22272F"/>
          <w:sz w:val="19"/>
          <w:szCs w:val="19"/>
        </w:rPr>
        <w:t xml:space="preserve"> </w:t>
      </w:r>
      <w:r w:rsidR="00030AF9" w:rsidRPr="00DB62EC">
        <w:rPr>
          <w:sz w:val="19"/>
          <w:szCs w:val="19"/>
        </w:rPr>
        <w:t>Контракта</w:t>
      </w:r>
      <w:r w:rsidR="00E21DA7" w:rsidRPr="00DB62EC">
        <w:rPr>
          <w:color w:val="22272F"/>
          <w:sz w:val="19"/>
          <w:szCs w:val="19"/>
        </w:rPr>
        <w:t xml:space="preserve"> </w:t>
      </w:r>
      <w:r w:rsidR="00F168B1" w:rsidRPr="00DB62EC">
        <w:rPr>
          <w:sz w:val="19"/>
          <w:szCs w:val="19"/>
        </w:rPr>
        <w:t>Поставщик</w:t>
      </w:r>
      <w:r w:rsidR="00F026F6" w:rsidRPr="00DB62EC">
        <w:rPr>
          <w:sz w:val="19"/>
          <w:szCs w:val="19"/>
        </w:rPr>
        <w:t xml:space="preserve"> </w:t>
      </w:r>
      <w:r w:rsidR="00F026F6" w:rsidRPr="0051273D">
        <w:rPr>
          <w:sz w:val="19"/>
          <w:szCs w:val="19"/>
        </w:rPr>
        <w:t xml:space="preserve">в день поставки товара на склад </w:t>
      </w:r>
      <w:r w:rsidR="00F168B1" w:rsidRPr="0051273D">
        <w:rPr>
          <w:sz w:val="19"/>
          <w:szCs w:val="19"/>
        </w:rPr>
        <w:t>Заказчик</w:t>
      </w:r>
      <w:r w:rsidR="00F026F6" w:rsidRPr="0051273D">
        <w:rPr>
          <w:sz w:val="19"/>
          <w:szCs w:val="19"/>
        </w:rPr>
        <w:t xml:space="preserve">а по адресу: </w:t>
      </w:r>
      <w:r w:rsidR="0051273D" w:rsidRPr="0051273D">
        <w:rPr>
          <w:sz w:val="19"/>
          <w:szCs w:val="19"/>
        </w:rPr>
        <w:t>398059</w:t>
      </w:r>
      <w:r w:rsidR="0051273D">
        <w:rPr>
          <w:sz w:val="19"/>
          <w:szCs w:val="19"/>
        </w:rPr>
        <w:t>,</w:t>
      </w:r>
      <w:r w:rsidR="0051273D" w:rsidRPr="00DB62EC">
        <w:rPr>
          <w:sz w:val="19"/>
          <w:szCs w:val="19"/>
        </w:rPr>
        <w:t xml:space="preserve"> г. Липецк, ул. </w:t>
      </w:r>
      <w:r w:rsidR="0051273D">
        <w:rPr>
          <w:sz w:val="19"/>
          <w:szCs w:val="19"/>
        </w:rPr>
        <w:t>Неделина</w:t>
      </w:r>
      <w:r w:rsidR="0051273D" w:rsidRPr="00DB62EC">
        <w:rPr>
          <w:sz w:val="19"/>
          <w:szCs w:val="19"/>
        </w:rPr>
        <w:t>, д.</w:t>
      </w:r>
      <w:r w:rsidR="0051273D">
        <w:rPr>
          <w:sz w:val="19"/>
          <w:szCs w:val="19"/>
        </w:rPr>
        <w:t xml:space="preserve"> 9 (склад Заказчика)</w:t>
      </w:r>
      <w:r w:rsidR="00F026F6" w:rsidRPr="00DB62EC">
        <w:rPr>
          <w:sz w:val="19"/>
          <w:szCs w:val="19"/>
        </w:rPr>
        <w:t xml:space="preserve"> формирует с использованием единой информационной системы, подписывает усиленной </w:t>
      </w:r>
      <w:hyperlink r:id="rId8" w:anchor="/document/12184522/entry/21" w:history="1">
        <w:r w:rsidR="00F026F6" w:rsidRPr="00DB62EC">
          <w:rPr>
            <w:sz w:val="19"/>
            <w:szCs w:val="19"/>
          </w:rPr>
          <w:t>электронной подписью</w:t>
        </w:r>
      </w:hyperlink>
      <w:r w:rsidR="00F026F6" w:rsidRPr="00DB62EC">
        <w:rPr>
          <w:sz w:val="19"/>
          <w:szCs w:val="19"/>
        </w:rPr>
        <w:t xml:space="preserve"> лица, имеющего право действовать от имени </w:t>
      </w:r>
      <w:r w:rsidR="00F168B1" w:rsidRPr="00DB62EC">
        <w:rPr>
          <w:sz w:val="19"/>
          <w:szCs w:val="19"/>
        </w:rPr>
        <w:t>Поставщик</w:t>
      </w:r>
      <w:r w:rsidR="00F026F6" w:rsidRPr="00DB62EC">
        <w:rPr>
          <w:sz w:val="19"/>
          <w:szCs w:val="19"/>
        </w:rPr>
        <w:t>а (подрядчика, исполнителя), и размещает в единой информационной системе </w:t>
      </w:r>
      <w:hyperlink r:id="rId9" w:anchor="/document/403147771/entry/1000" w:history="1">
        <w:r w:rsidR="00F026F6" w:rsidRPr="00DB62EC">
          <w:rPr>
            <w:sz w:val="19"/>
            <w:szCs w:val="19"/>
          </w:rPr>
          <w:t>документ</w:t>
        </w:r>
      </w:hyperlink>
      <w:r w:rsidR="00F026F6" w:rsidRPr="00DB62EC">
        <w:rPr>
          <w:sz w:val="19"/>
          <w:szCs w:val="19"/>
        </w:rPr>
        <w:t xml:space="preserve"> о приемке, который должен содержать информацию, предусмотренную п. 1 ч. 13 ст. 94 </w:t>
      </w:r>
      <w:r w:rsidR="002C780A">
        <w:rPr>
          <w:sz w:val="19"/>
          <w:szCs w:val="19"/>
        </w:rPr>
        <w:t>Закона о контрактной системе</w:t>
      </w:r>
      <w:r w:rsidR="00F026F6" w:rsidRPr="00DB62EC">
        <w:rPr>
          <w:sz w:val="19"/>
          <w:szCs w:val="19"/>
        </w:rPr>
        <w:t>.</w:t>
      </w:r>
    </w:p>
    <w:p w:rsidR="00915339" w:rsidRDefault="00715765" w:rsidP="00915339">
      <w:pPr>
        <w:widowControl w:val="0"/>
        <w:autoSpaceDE w:val="0"/>
        <w:autoSpaceDN w:val="0"/>
        <w:adjustRightInd w:val="0"/>
        <w:ind w:firstLine="709"/>
        <w:jc w:val="both"/>
        <w:rPr>
          <w:sz w:val="19"/>
          <w:szCs w:val="19"/>
        </w:rPr>
      </w:pPr>
      <w:r w:rsidRPr="00DB62EC">
        <w:rPr>
          <w:sz w:val="19"/>
          <w:szCs w:val="19"/>
        </w:rPr>
        <w:t>6.</w:t>
      </w:r>
      <w:r w:rsidR="007573F1" w:rsidRPr="00DB62EC">
        <w:rPr>
          <w:sz w:val="19"/>
          <w:szCs w:val="19"/>
        </w:rPr>
        <w:t>4</w:t>
      </w:r>
      <w:r w:rsidRPr="00DB62EC">
        <w:rPr>
          <w:sz w:val="19"/>
          <w:szCs w:val="19"/>
        </w:rPr>
        <w:t xml:space="preserve">. </w:t>
      </w:r>
      <w:r w:rsidR="00F026F6" w:rsidRPr="00DB62EC">
        <w:rPr>
          <w:sz w:val="19"/>
          <w:szCs w:val="19"/>
        </w:rPr>
        <w:t>К</w:t>
      </w:r>
      <w:r w:rsidR="00030AF9" w:rsidRPr="00DB62EC">
        <w:rPr>
          <w:sz w:val="19"/>
          <w:szCs w:val="19"/>
        </w:rPr>
        <w:t> </w:t>
      </w:r>
      <w:hyperlink r:id="rId10" w:anchor="/document/403147771/entry/1000" w:history="1">
        <w:r w:rsidR="00030AF9" w:rsidRPr="00DB62EC">
          <w:rPr>
            <w:sz w:val="19"/>
            <w:szCs w:val="19"/>
          </w:rPr>
          <w:t>документу</w:t>
        </w:r>
      </w:hyperlink>
      <w:r w:rsidR="00030AF9" w:rsidRPr="00DB62EC">
        <w:rPr>
          <w:sz w:val="19"/>
          <w:szCs w:val="19"/>
        </w:rPr>
        <w:t> о приемке, предусмотренному </w:t>
      </w:r>
      <w:r w:rsidRPr="00DB62EC">
        <w:rPr>
          <w:sz w:val="19"/>
          <w:szCs w:val="19"/>
        </w:rPr>
        <w:t>п. 6.</w:t>
      </w:r>
      <w:r w:rsidR="000031F6" w:rsidRPr="00DB62EC">
        <w:rPr>
          <w:sz w:val="19"/>
          <w:szCs w:val="19"/>
        </w:rPr>
        <w:t>3</w:t>
      </w:r>
      <w:r w:rsidRPr="00DB62EC">
        <w:rPr>
          <w:sz w:val="19"/>
          <w:szCs w:val="19"/>
        </w:rPr>
        <w:t xml:space="preserve"> Контракта могут прилагаться документы, которые считаются его неотъемлемой частью. </w:t>
      </w:r>
      <w:r w:rsidR="00736F63" w:rsidRPr="00DB62EC">
        <w:rPr>
          <w:sz w:val="19"/>
          <w:szCs w:val="19"/>
        </w:rPr>
        <w:t>Е</w:t>
      </w:r>
      <w:r w:rsidRPr="00DB62EC">
        <w:rPr>
          <w:sz w:val="19"/>
          <w:szCs w:val="19"/>
        </w:rPr>
        <w:t xml:space="preserve">сли информация, содержащаяся в прилагаемых документах, не соответствует информации, содержащейся в документе о приемке, приоритет имеет предусмотренная </w:t>
      </w:r>
      <w:r w:rsidR="00736F63" w:rsidRPr="00DB62EC">
        <w:rPr>
          <w:sz w:val="19"/>
          <w:szCs w:val="19"/>
        </w:rPr>
        <w:t>п. 6.</w:t>
      </w:r>
      <w:r w:rsidR="00A90DEB" w:rsidRPr="00DB62EC">
        <w:rPr>
          <w:sz w:val="19"/>
          <w:szCs w:val="19"/>
        </w:rPr>
        <w:t>3</w:t>
      </w:r>
      <w:r w:rsidR="00736F63" w:rsidRPr="00DB62EC">
        <w:rPr>
          <w:sz w:val="19"/>
          <w:szCs w:val="19"/>
        </w:rPr>
        <w:t xml:space="preserve"> Контракта </w:t>
      </w:r>
      <w:r w:rsidRPr="00DB62EC">
        <w:rPr>
          <w:sz w:val="19"/>
          <w:szCs w:val="19"/>
        </w:rPr>
        <w:t>информация, содержащаяся в документе о приемке</w:t>
      </w:r>
      <w:r w:rsidR="00915339">
        <w:rPr>
          <w:sz w:val="19"/>
          <w:szCs w:val="19"/>
        </w:rPr>
        <w:t>.</w:t>
      </w:r>
    </w:p>
    <w:p w:rsidR="00915339" w:rsidRDefault="00CE64CF" w:rsidP="00915339">
      <w:pPr>
        <w:widowControl w:val="0"/>
        <w:autoSpaceDE w:val="0"/>
        <w:autoSpaceDN w:val="0"/>
        <w:adjustRightInd w:val="0"/>
        <w:ind w:firstLine="709"/>
        <w:jc w:val="both"/>
        <w:rPr>
          <w:sz w:val="19"/>
          <w:szCs w:val="19"/>
        </w:rPr>
      </w:pPr>
      <w:r w:rsidRPr="00DB62EC">
        <w:rPr>
          <w:sz w:val="19"/>
          <w:szCs w:val="19"/>
        </w:rPr>
        <w:t>К </w:t>
      </w:r>
      <w:hyperlink r:id="rId11" w:anchor="/document/403147771/entry/1000" w:history="1">
        <w:r w:rsidRPr="00DB62EC">
          <w:rPr>
            <w:sz w:val="19"/>
            <w:szCs w:val="19"/>
          </w:rPr>
          <w:t>документу</w:t>
        </w:r>
      </w:hyperlink>
      <w:r w:rsidRPr="00DB62EC">
        <w:rPr>
          <w:sz w:val="19"/>
          <w:szCs w:val="19"/>
        </w:rPr>
        <w:t> о приемке, предусмотренному п. 6.3 Контракта, Поставщик прилагает следующие документы или их копии, подтверждающие соответствие товара законодательству, действующему на территории РФ: (копия действующего регистрационного удостоверения на товар; копия сертификата соответствия  (на товар, подлежащий обязательной сертификации) или копия декларации о соответствии (на товар подтверждение соответствия,  которого осуществляется в форме принятия декларации о соответствии и/или документы, подтверждающие в соответствии с законодательством Российской Федерации качество товара).</w:t>
      </w:r>
    </w:p>
    <w:p w:rsidR="00915339" w:rsidRDefault="00736F63" w:rsidP="00915339">
      <w:pPr>
        <w:widowControl w:val="0"/>
        <w:autoSpaceDE w:val="0"/>
        <w:autoSpaceDN w:val="0"/>
        <w:adjustRightInd w:val="0"/>
        <w:ind w:firstLine="709"/>
        <w:jc w:val="both"/>
        <w:rPr>
          <w:sz w:val="19"/>
          <w:szCs w:val="19"/>
        </w:rPr>
      </w:pPr>
      <w:r w:rsidRPr="00DB62EC">
        <w:rPr>
          <w:sz w:val="19"/>
          <w:szCs w:val="19"/>
        </w:rPr>
        <w:t>6.</w:t>
      </w:r>
      <w:r w:rsidR="007573F1" w:rsidRPr="00DB62EC">
        <w:rPr>
          <w:sz w:val="19"/>
          <w:szCs w:val="19"/>
        </w:rPr>
        <w:t>5</w:t>
      </w:r>
      <w:r w:rsidRPr="00DB62EC">
        <w:rPr>
          <w:sz w:val="19"/>
          <w:szCs w:val="19"/>
        </w:rPr>
        <w:t xml:space="preserve">. Документ о приемке, подписанный </w:t>
      </w:r>
      <w:r w:rsidR="00F168B1" w:rsidRPr="00DB62EC">
        <w:rPr>
          <w:sz w:val="19"/>
          <w:szCs w:val="19"/>
        </w:rPr>
        <w:t>Поставщик</w:t>
      </w:r>
      <w:r w:rsidRPr="00DB62EC">
        <w:rPr>
          <w:sz w:val="19"/>
          <w:szCs w:val="19"/>
        </w:rPr>
        <w:t xml:space="preserve">ом не позднее одного часа с момента его размещения в единой информационной системе в соответствии </w:t>
      </w:r>
      <w:r w:rsidR="005775A3" w:rsidRPr="00DB62EC">
        <w:rPr>
          <w:sz w:val="19"/>
          <w:szCs w:val="19"/>
        </w:rPr>
        <w:t xml:space="preserve">с п. 6.2 Контракта </w:t>
      </w:r>
      <w:r w:rsidRPr="00DB62EC">
        <w:rPr>
          <w:sz w:val="19"/>
          <w:szCs w:val="19"/>
        </w:rPr>
        <w:t>автоматически с использованием единой инфор</w:t>
      </w:r>
      <w:r w:rsidR="005775A3" w:rsidRPr="00DB62EC">
        <w:rPr>
          <w:sz w:val="19"/>
          <w:szCs w:val="19"/>
        </w:rPr>
        <w:t xml:space="preserve">мационной системы направляется </w:t>
      </w:r>
      <w:r w:rsidR="00F168B1" w:rsidRPr="00DB62EC">
        <w:rPr>
          <w:sz w:val="19"/>
          <w:szCs w:val="19"/>
        </w:rPr>
        <w:t>Заказчик</w:t>
      </w:r>
      <w:r w:rsidR="005775A3" w:rsidRPr="00DB62EC">
        <w:rPr>
          <w:sz w:val="19"/>
          <w:szCs w:val="19"/>
        </w:rPr>
        <w:t xml:space="preserve">у. Датой поступления </w:t>
      </w:r>
      <w:r w:rsidR="00F168B1" w:rsidRPr="00DB62EC">
        <w:rPr>
          <w:sz w:val="19"/>
          <w:szCs w:val="19"/>
        </w:rPr>
        <w:t>Заказчик</w:t>
      </w:r>
      <w:r w:rsidRPr="00DB62EC">
        <w:rPr>
          <w:sz w:val="19"/>
          <w:szCs w:val="19"/>
        </w:rPr>
        <w:t>у док</w:t>
      </w:r>
      <w:r w:rsidR="005775A3" w:rsidRPr="00DB62EC">
        <w:rPr>
          <w:sz w:val="19"/>
          <w:szCs w:val="19"/>
        </w:rPr>
        <w:t xml:space="preserve">умента о приемке, подписанного </w:t>
      </w:r>
      <w:r w:rsidR="00F168B1" w:rsidRPr="00DB62EC">
        <w:rPr>
          <w:sz w:val="19"/>
          <w:szCs w:val="19"/>
        </w:rPr>
        <w:t>Поставщик</w:t>
      </w:r>
      <w:r w:rsidRPr="00DB62EC">
        <w:rPr>
          <w:sz w:val="19"/>
          <w:szCs w:val="19"/>
        </w:rPr>
        <w:t>ом, считается дата размещения в соответствии с настоящим пунктом такого документа в единой информационной системе в соответствии с часов</w:t>
      </w:r>
      <w:r w:rsidR="005775A3" w:rsidRPr="00DB62EC">
        <w:rPr>
          <w:sz w:val="19"/>
          <w:szCs w:val="19"/>
        </w:rPr>
        <w:t xml:space="preserve">ой зоной, в которой расположен </w:t>
      </w:r>
      <w:r w:rsidR="00F168B1" w:rsidRPr="00DB62EC">
        <w:rPr>
          <w:sz w:val="19"/>
          <w:szCs w:val="19"/>
        </w:rPr>
        <w:t>Заказчик</w:t>
      </w:r>
      <w:r w:rsidR="005775A3" w:rsidRPr="00DB62EC">
        <w:rPr>
          <w:sz w:val="19"/>
          <w:szCs w:val="19"/>
        </w:rPr>
        <w:t>.</w:t>
      </w:r>
    </w:p>
    <w:p w:rsidR="00915339" w:rsidRDefault="003715E1" w:rsidP="00915339">
      <w:pPr>
        <w:widowControl w:val="0"/>
        <w:autoSpaceDE w:val="0"/>
        <w:autoSpaceDN w:val="0"/>
        <w:adjustRightInd w:val="0"/>
        <w:ind w:firstLine="709"/>
        <w:jc w:val="both"/>
        <w:rPr>
          <w:sz w:val="19"/>
          <w:szCs w:val="19"/>
        </w:rPr>
      </w:pPr>
      <w:r w:rsidRPr="00DB62EC">
        <w:rPr>
          <w:sz w:val="19"/>
          <w:szCs w:val="19"/>
        </w:rPr>
        <w:t>6.</w:t>
      </w:r>
      <w:r w:rsidR="007573F1" w:rsidRPr="00DB62EC">
        <w:rPr>
          <w:sz w:val="19"/>
          <w:szCs w:val="19"/>
        </w:rPr>
        <w:t>6</w:t>
      </w:r>
      <w:r w:rsidRPr="00DB62EC">
        <w:rPr>
          <w:sz w:val="19"/>
          <w:szCs w:val="19"/>
        </w:rPr>
        <w:t xml:space="preserve">. </w:t>
      </w:r>
      <w:r w:rsidR="00275408" w:rsidRPr="00DB62EC">
        <w:rPr>
          <w:sz w:val="19"/>
          <w:szCs w:val="19"/>
        </w:rPr>
        <w:t xml:space="preserve">Приемочная комиссия </w:t>
      </w:r>
      <w:r w:rsidR="002C780A">
        <w:rPr>
          <w:sz w:val="19"/>
          <w:szCs w:val="19"/>
        </w:rPr>
        <w:t xml:space="preserve">(в случае создания) </w:t>
      </w:r>
      <w:r w:rsidR="00275408" w:rsidRPr="00DB62EC">
        <w:rPr>
          <w:sz w:val="19"/>
          <w:szCs w:val="19"/>
        </w:rPr>
        <w:t>не позднее двадцати рабочих дней, следующих за днем поступления</w:t>
      </w:r>
      <w:r w:rsidRPr="00DB62EC">
        <w:rPr>
          <w:sz w:val="19"/>
          <w:szCs w:val="19"/>
        </w:rPr>
        <w:t xml:space="preserve"> </w:t>
      </w:r>
      <w:r w:rsidR="00F168B1" w:rsidRPr="00DB62EC">
        <w:rPr>
          <w:sz w:val="19"/>
          <w:szCs w:val="19"/>
        </w:rPr>
        <w:t>Заказчик</w:t>
      </w:r>
      <w:r w:rsidR="00275408" w:rsidRPr="00DB62EC">
        <w:rPr>
          <w:sz w:val="19"/>
          <w:szCs w:val="19"/>
        </w:rPr>
        <w:t>у </w:t>
      </w:r>
      <w:hyperlink r:id="rId12" w:anchor="/document/403147771/entry/1000" w:history="1">
        <w:r w:rsidR="00275408" w:rsidRPr="00DB62EC">
          <w:rPr>
            <w:sz w:val="19"/>
            <w:szCs w:val="19"/>
          </w:rPr>
          <w:t>документа</w:t>
        </w:r>
      </w:hyperlink>
      <w:r w:rsidR="00275408" w:rsidRPr="00DB62EC">
        <w:rPr>
          <w:sz w:val="19"/>
          <w:szCs w:val="19"/>
        </w:rPr>
        <w:t> о приемке в соответствии</w:t>
      </w:r>
      <w:r w:rsidRPr="00DB62EC">
        <w:rPr>
          <w:sz w:val="19"/>
          <w:szCs w:val="19"/>
        </w:rPr>
        <w:t xml:space="preserve"> с п. 6.4 Контракта:</w:t>
      </w:r>
    </w:p>
    <w:p w:rsidR="00915339" w:rsidRDefault="00030AF9" w:rsidP="00915339">
      <w:pPr>
        <w:widowControl w:val="0"/>
        <w:autoSpaceDE w:val="0"/>
        <w:autoSpaceDN w:val="0"/>
        <w:adjustRightInd w:val="0"/>
        <w:ind w:firstLine="709"/>
        <w:jc w:val="both"/>
        <w:rPr>
          <w:sz w:val="19"/>
          <w:szCs w:val="19"/>
        </w:rPr>
      </w:pPr>
      <w:r w:rsidRPr="00DB62EC">
        <w:rPr>
          <w:sz w:val="19"/>
          <w:szCs w:val="19"/>
        </w:rPr>
        <w:t>а) члены приемочной комиссии подписывают усиленными </w:t>
      </w:r>
      <w:hyperlink r:id="rId13" w:anchor="/document/12184522/entry/21" w:history="1">
        <w:r w:rsidRPr="00DB62EC">
          <w:rPr>
            <w:sz w:val="19"/>
            <w:szCs w:val="19"/>
          </w:rPr>
          <w:t>электронными подписями</w:t>
        </w:r>
      </w:hyperlink>
      <w:r w:rsidRPr="00DB62EC">
        <w:rPr>
          <w:sz w:val="19"/>
          <w:szCs w:val="19"/>
        </w:rPr>
        <w:t xml:space="preserve"> поступивший документ о приемке или формируют с использованием единой информационной системы, подписывают усиленными электронными подписями мотивированный отказ от подписания документа о приемке с указанием причин такого отказа. При этом, если приемочная комиссия включает членов, не являющихся работниками </w:t>
      </w:r>
      <w:r w:rsidR="00F168B1" w:rsidRPr="00DB62EC">
        <w:rPr>
          <w:sz w:val="19"/>
          <w:szCs w:val="19"/>
        </w:rPr>
        <w:t>Заказчик</w:t>
      </w:r>
      <w:r w:rsidRPr="00DB62EC">
        <w:rPr>
          <w:sz w:val="19"/>
          <w:szCs w:val="19"/>
        </w:rPr>
        <w:t xml:space="preserve">а, допускается осуществлять подписание документа о приемке, составление мотивированного отказа от подписания документа о приемке, подписание такого отказа без использования усиленных электронных подписей </w:t>
      </w:r>
      <w:r w:rsidR="00A81885" w:rsidRPr="00DB62EC">
        <w:rPr>
          <w:sz w:val="19"/>
          <w:szCs w:val="19"/>
        </w:rPr>
        <w:t>и единой информационной системы.</w:t>
      </w:r>
    </w:p>
    <w:p w:rsidR="00915339" w:rsidRDefault="00030AF9" w:rsidP="00915339">
      <w:pPr>
        <w:widowControl w:val="0"/>
        <w:autoSpaceDE w:val="0"/>
        <w:autoSpaceDN w:val="0"/>
        <w:adjustRightInd w:val="0"/>
        <w:ind w:firstLine="709"/>
        <w:jc w:val="both"/>
        <w:rPr>
          <w:sz w:val="19"/>
          <w:szCs w:val="19"/>
        </w:rPr>
      </w:pPr>
      <w:r w:rsidRPr="00DB62EC">
        <w:rPr>
          <w:sz w:val="19"/>
          <w:szCs w:val="19"/>
        </w:rPr>
        <w:t>б) после подписания членами приемочной комиссии в соответствии с</w:t>
      </w:r>
      <w:r w:rsidR="00A81885" w:rsidRPr="00DB62EC">
        <w:rPr>
          <w:sz w:val="19"/>
          <w:szCs w:val="19"/>
        </w:rPr>
        <w:t xml:space="preserve"> пп. а п. 6.5 Контракта </w:t>
      </w:r>
      <w:r w:rsidRPr="00DB62EC">
        <w:rPr>
          <w:sz w:val="19"/>
          <w:szCs w:val="19"/>
        </w:rPr>
        <w:t xml:space="preserve">документа о приемке или мотивированного отказа от </w:t>
      </w:r>
      <w:r w:rsidR="00F168B1" w:rsidRPr="00DB62EC">
        <w:rPr>
          <w:sz w:val="19"/>
          <w:szCs w:val="19"/>
        </w:rPr>
        <w:t>подписания документа о приемке Заказчик</w:t>
      </w:r>
      <w:r w:rsidRPr="00DB62EC">
        <w:rPr>
          <w:sz w:val="19"/>
          <w:szCs w:val="19"/>
        </w:rPr>
        <w:t xml:space="preserve"> подписывает документ о приемке или мотивированный отказ от подписания документа о приемке усиленной </w:t>
      </w:r>
      <w:hyperlink r:id="rId14" w:anchor="/document/12184522/entry/21" w:history="1">
        <w:r w:rsidRPr="00DB62EC">
          <w:rPr>
            <w:sz w:val="19"/>
            <w:szCs w:val="19"/>
          </w:rPr>
          <w:t>электронной подписью</w:t>
        </w:r>
      </w:hyperlink>
      <w:r w:rsidRPr="00DB62EC">
        <w:rPr>
          <w:sz w:val="19"/>
          <w:szCs w:val="19"/>
        </w:rPr>
        <w:t xml:space="preserve"> лица, имеющего право действовать от имени </w:t>
      </w:r>
      <w:r w:rsidR="00F168B1" w:rsidRPr="00DB62EC">
        <w:rPr>
          <w:sz w:val="19"/>
          <w:szCs w:val="19"/>
        </w:rPr>
        <w:t>Заказчик</w:t>
      </w:r>
      <w:r w:rsidRPr="00DB62EC">
        <w:rPr>
          <w:sz w:val="19"/>
          <w:szCs w:val="19"/>
        </w:rPr>
        <w:t>а, и размещает их в единой информационной системе. Если члены приемочной комиссии в соответствии с</w:t>
      </w:r>
      <w:r w:rsidR="00A81885" w:rsidRPr="00DB62EC">
        <w:rPr>
          <w:sz w:val="19"/>
          <w:szCs w:val="19"/>
        </w:rPr>
        <w:t xml:space="preserve"> пп. а п. 6.5 Контракта </w:t>
      </w:r>
      <w:r w:rsidRPr="00DB62EC">
        <w:rPr>
          <w:sz w:val="19"/>
          <w:szCs w:val="19"/>
        </w:rPr>
        <w:t xml:space="preserve">не использовали усиленные электронные подписи и единую информационную систему, </w:t>
      </w:r>
      <w:r w:rsidR="00F168B1" w:rsidRPr="00DB62EC">
        <w:rPr>
          <w:sz w:val="19"/>
          <w:szCs w:val="19"/>
        </w:rPr>
        <w:t>Заказчик</w:t>
      </w:r>
      <w:r w:rsidRPr="00DB62EC">
        <w:rPr>
          <w:sz w:val="19"/>
          <w:szCs w:val="19"/>
        </w:rPr>
        <w:t xml:space="preserve"> прилагает подписанные ими документы в форме электрон</w:t>
      </w:r>
      <w:r w:rsidR="00A81885" w:rsidRPr="00DB62EC">
        <w:rPr>
          <w:sz w:val="19"/>
          <w:szCs w:val="19"/>
        </w:rPr>
        <w:t>ных образов бумажных документов.</w:t>
      </w:r>
    </w:p>
    <w:p w:rsidR="00915339" w:rsidRDefault="00A81885" w:rsidP="00915339">
      <w:pPr>
        <w:widowControl w:val="0"/>
        <w:autoSpaceDE w:val="0"/>
        <w:autoSpaceDN w:val="0"/>
        <w:adjustRightInd w:val="0"/>
        <w:ind w:firstLine="709"/>
        <w:jc w:val="both"/>
        <w:rPr>
          <w:sz w:val="19"/>
          <w:szCs w:val="19"/>
        </w:rPr>
      </w:pPr>
      <w:r w:rsidRPr="00DB62EC">
        <w:rPr>
          <w:sz w:val="19"/>
          <w:szCs w:val="19"/>
        </w:rPr>
        <w:t>6.</w:t>
      </w:r>
      <w:r w:rsidR="007573F1" w:rsidRPr="00DB62EC">
        <w:rPr>
          <w:sz w:val="19"/>
          <w:szCs w:val="19"/>
        </w:rPr>
        <w:t>7</w:t>
      </w:r>
      <w:r w:rsidRPr="00DB62EC">
        <w:rPr>
          <w:sz w:val="19"/>
          <w:szCs w:val="19"/>
        </w:rPr>
        <w:t xml:space="preserve">. Документ </w:t>
      </w:r>
      <w:r w:rsidR="00030AF9" w:rsidRPr="00DB62EC">
        <w:rPr>
          <w:sz w:val="19"/>
          <w:szCs w:val="19"/>
        </w:rPr>
        <w:t> о приемке, мотивированный отказ от подписания документа о приемке не позднее одного часа с момента размещения в единой информационной системе в соответствии с </w:t>
      </w:r>
      <w:r w:rsidRPr="00DB62EC">
        <w:rPr>
          <w:sz w:val="19"/>
          <w:szCs w:val="19"/>
        </w:rPr>
        <w:t xml:space="preserve">пп. б п. 6.5 Контракта </w:t>
      </w:r>
      <w:r w:rsidR="00030AF9" w:rsidRPr="00DB62EC">
        <w:rPr>
          <w:sz w:val="19"/>
          <w:szCs w:val="19"/>
        </w:rPr>
        <w:t>направляются автоматически с использованием</w:t>
      </w:r>
      <w:r w:rsidRPr="00DB62EC">
        <w:rPr>
          <w:sz w:val="19"/>
          <w:szCs w:val="19"/>
        </w:rPr>
        <w:t xml:space="preserve"> единой информационной системы</w:t>
      </w:r>
      <w:r w:rsidR="00030AF9" w:rsidRPr="00DB62EC">
        <w:rPr>
          <w:sz w:val="19"/>
          <w:szCs w:val="19"/>
        </w:rPr>
        <w:t xml:space="preserve">. Датой поступления </w:t>
      </w:r>
      <w:r w:rsidR="00F168B1" w:rsidRPr="00DB62EC">
        <w:rPr>
          <w:sz w:val="19"/>
          <w:szCs w:val="19"/>
        </w:rPr>
        <w:t>Поставщик</w:t>
      </w:r>
      <w:r w:rsidR="00030AF9" w:rsidRPr="00DB62EC">
        <w:rPr>
          <w:sz w:val="19"/>
          <w:szCs w:val="19"/>
        </w:rPr>
        <w:t>у документа о приемке, мотивированного отказа от подписания документа о приемке считается дата размещения в соответствии с настоящим пунктом таких документа о приемке, мотивированного отказа в единой информационной системе в соответствии с часов</w:t>
      </w:r>
      <w:r w:rsidRPr="00DB62EC">
        <w:rPr>
          <w:sz w:val="19"/>
          <w:szCs w:val="19"/>
        </w:rPr>
        <w:t xml:space="preserve">ой зоной, в которой расположен </w:t>
      </w:r>
      <w:r w:rsidR="00F168B1" w:rsidRPr="00DB62EC">
        <w:rPr>
          <w:sz w:val="19"/>
          <w:szCs w:val="19"/>
        </w:rPr>
        <w:t>Поставщик</w:t>
      </w:r>
      <w:r w:rsidRPr="00DB62EC">
        <w:rPr>
          <w:sz w:val="19"/>
          <w:szCs w:val="19"/>
        </w:rPr>
        <w:t>.</w:t>
      </w:r>
    </w:p>
    <w:p w:rsidR="00915339" w:rsidRDefault="004E2354" w:rsidP="00915339">
      <w:pPr>
        <w:widowControl w:val="0"/>
        <w:autoSpaceDE w:val="0"/>
        <w:autoSpaceDN w:val="0"/>
        <w:adjustRightInd w:val="0"/>
        <w:ind w:firstLine="709"/>
        <w:jc w:val="both"/>
        <w:rPr>
          <w:sz w:val="19"/>
          <w:szCs w:val="19"/>
        </w:rPr>
      </w:pPr>
      <w:r w:rsidRPr="00DB62EC">
        <w:rPr>
          <w:sz w:val="19"/>
          <w:szCs w:val="19"/>
        </w:rPr>
        <w:t>6.</w:t>
      </w:r>
      <w:r w:rsidR="007573F1" w:rsidRPr="00DB62EC">
        <w:rPr>
          <w:sz w:val="19"/>
          <w:szCs w:val="19"/>
        </w:rPr>
        <w:t>8</w:t>
      </w:r>
      <w:r w:rsidRPr="00DB62EC">
        <w:rPr>
          <w:sz w:val="19"/>
          <w:szCs w:val="19"/>
        </w:rPr>
        <w:t xml:space="preserve">. </w:t>
      </w:r>
      <w:r w:rsidR="00A81885" w:rsidRPr="00DB62EC">
        <w:rPr>
          <w:sz w:val="19"/>
          <w:szCs w:val="19"/>
        </w:rPr>
        <w:t>В</w:t>
      </w:r>
      <w:r w:rsidR="00030AF9" w:rsidRPr="00DB62EC">
        <w:rPr>
          <w:sz w:val="19"/>
          <w:szCs w:val="19"/>
        </w:rPr>
        <w:t xml:space="preserve"> случае получения в соответствии с </w:t>
      </w:r>
      <w:r w:rsidR="00A81885" w:rsidRPr="00DB62EC">
        <w:rPr>
          <w:sz w:val="19"/>
          <w:szCs w:val="19"/>
        </w:rPr>
        <w:t xml:space="preserve">п. 6.6 Контракта </w:t>
      </w:r>
      <w:r w:rsidR="00030AF9" w:rsidRPr="00DB62EC">
        <w:rPr>
          <w:sz w:val="19"/>
          <w:szCs w:val="19"/>
        </w:rPr>
        <w:t>мотивированного отказа от подписания</w:t>
      </w:r>
      <w:r w:rsidR="00A81885" w:rsidRPr="00DB62EC">
        <w:rPr>
          <w:sz w:val="19"/>
          <w:szCs w:val="19"/>
        </w:rPr>
        <w:t xml:space="preserve"> документа о приемке </w:t>
      </w:r>
      <w:r w:rsidR="00F168B1" w:rsidRPr="00DB62EC">
        <w:rPr>
          <w:sz w:val="19"/>
          <w:szCs w:val="19"/>
        </w:rPr>
        <w:t>Поставщик</w:t>
      </w:r>
      <w:r w:rsidR="00A81885" w:rsidRPr="00DB62EC">
        <w:rPr>
          <w:sz w:val="19"/>
          <w:szCs w:val="19"/>
        </w:rPr>
        <w:t xml:space="preserve"> </w:t>
      </w:r>
      <w:r w:rsidR="00030AF9" w:rsidRPr="00DB62EC">
        <w:rPr>
          <w:sz w:val="19"/>
          <w:szCs w:val="19"/>
        </w:rPr>
        <w:t xml:space="preserve">вправе устранить причины, указанные в таком мотивированном отказе, и направить </w:t>
      </w:r>
      <w:r w:rsidR="00F168B1" w:rsidRPr="00DB62EC">
        <w:rPr>
          <w:sz w:val="19"/>
          <w:szCs w:val="19"/>
        </w:rPr>
        <w:t>Заказчик</w:t>
      </w:r>
      <w:r w:rsidR="00030AF9" w:rsidRPr="00DB62EC">
        <w:rPr>
          <w:sz w:val="19"/>
          <w:szCs w:val="19"/>
        </w:rPr>
        <w:t>у </w:t>
      </w:r>
      <w:hyperlink r:id="rId15" w:anchor="/document/403147771/entry/1000" w:history="1">
        <w:r w:rsidR="00030AF9" w:rsidRPr="00DB62EC">
          <w:rPr>
            <w:sz w:val="19"/>
            <w:szCs w:val="19"/>
          </w:rPr>
          <w:t>документ</w:t>
        </w:r>
      </w:hyperlink>
      <w:r w:rsidR="00030AF9" w:rsidRPr="00DB62EC">
        <w:rPr>
          <w:sz w:val="19"/>
          <w:szCs w:val="19"/>
        </w:rPr>
        <w:t> о приемке в порядке, п</w:t>
      </w:r>
      <w:r w:rsidRPr="00DB62EC">
        <w:rPr>
          <w:sz w:val="19"/>
          <w:szCs w:val="19"/>
        </w:rPr>
        <w:t>редусмотренном п. 6.2 - 6.6 Контракта.</w:t>
      </w:r>
    </w:p>
    <w:p w:rsidR="00915339" w:rsidRDefault="004E2354" w:rsidP="00915339">
      <w:pPr>
        <w:widowControl w:val="0"/>
        <w:autoSpaceDE w:val="0"/>
        <w:autoSpaceDN w:val="0"/>
        <w:adjustRightInd w:val="0"/>
        <w:ind w:firstLine="709"/>
        <w:jc w:val="both"/>
        <w:rPr>
          <w:sz w:val="19"/>
          <w:szCs w:val="19"/>
        </w:rPr>
      </w:pPr>
      <w:r w:rsidRPr="00DB62EC">
        <w:rPr>
          <w:sz w:val="19"/>
          <w:szCs w:val="19"/>
        </w:rPr>
        <w:t>6.</w:t>
      </w:r>
      <w:r w:rsidR="007573F1" w:rsidRPr="00DB62EC">
        <w:rPr>
          <w:sz w:val="19"/>
          <w:szCs w:val="19"/>
        </w:rPr>
        <w:t>9</w:t>
      </w:r>
      <w:r w:rsidRPr="00DB62EC">
        <w:rPr>
          <w:sz w:val="19"/>
          <w:szCs w:val="19"/>
        </w:rPr>
        <w:t>. Д</w:t>
      </w:r>
      <w:r w:rsidR="00030AF9" w:rsidRPr="00DB62EC">
        <w:rPr>
          <w:sz w:val="19"/>
          <w:szCs w:val="19"/>
        </w:rPr>
        <w:t>атой приемки поставленного товара, выполненной работы, оказанной услуги считается дата размещения в единой информационной системе </w:t>
      </w:r>
      <w:hyperlink r:id="rId16" w:anchor="/document/403147771/entry/1000" w:history="1">
        <w:r w:rsidR="00030AF9" w:rsidRPr="00DB62EC">
          <w:rPr>
            <w:sz w:val="19"/>
            <w:szCs w:val="19"/>
          </w:rPr>
          <w:t>документа</w:t>
        </w:r>
      </w:hyperlink>
      <w:r w:rsidRPr="00DB62EC">
        <w:rPr>
          <w:sz w:val="19"/>
          <w:szCs w:val="19"/>
        </w:rPr>
        <w:t xml:space="preserve"> о приемке, подписанного </w:t>
      </w:r>
      <w:r w:rsidR="00F168B1" w:rsidRPr="00DB62EC">
        <w:rPr>
          <w:sz w:val="19"/>
          <w:szCs w:val="19"/>
        </w:rPr>
        <w:t>Заказчик</w:t>
      </w:r>
      <w:r w:rsidR="00030AF9" w:rsidRPr="00DB62EC">
        <w:rPr>
          <w:sz w:val="19"/>
          <w:szCs w:val="19"/>
        </w:rPr>
        <w:t>ом.</w:t>
      </w:r>
    </w:p>
    <w:p w:rsidR="00634F6F" w:rsidRDefault="004E2354" w:rsidP="00634F6F">
      <w:pPr>
        <w:widowControl w:val="0"/>
        <w:autoSpaceDE w:val="0"/>
        <w:autoSpaceDN w:val="0"/>
        <w:adjustRightInd w:val="0"/>
        <w:ind w:firstLine="709"/>
        <w:jc w:val="both"/>
        <w:rPr>
          <w:sz w:val="19"/>
          <w:szCs w:val="19"/>
        </w:rPr>
      </w:pPr>
      <w:r w:rsidRPr="00DB62EC">
        <w:rPr>
          <w:sz w:val="19"/>
          <w:szCs w:val="19"/>
        </w:rPr>
        <w:t>6.</w:t>
      </w:r>
      <w:r w:rsidR="007573F1" w:rsidRPr="00DB62EC">
        <w:rPr>
          <w:sz w:val="19"/>
          <w:szCs w:val="19"/>
        </w:rPr>
        <w:t>10</w:t>
      </w:r>
      <w:r w:rsidRPr="00DB62EC">
        <w:rPr>
          <w:sz w:val="19"/>
          <w:szCs w:val="19"/>
        </w:rPr>
        <w:t xml:space="preserve">. </w:t>
      </w:r>
      <w:r w:rsidR="00030AF9" w:rsidRPr="00DB62EC">
        <w:rPr>
          <w:sz w:val="19"/>
          <w:szCs w:val="19"/>
        </w:rPr>
        <w:t>Внесение исправлений в </w:t>
      </w:r>
      <w:hyperlink r:id="rId17" w:anchor="/document/403147771/entry/1000" w:history="1">
        <w:r w:rsidR="00030AF9" w:rsidRPr="00DB62EC">
          <w:rPr>
            <w:sz w:val="19"/>
            <w:szCs w:val="19"/>
          </w:rPr>
          <w:t>документ</w:t>
        </w:r>
      </w:hyperlink>
      <w:r w:rsidR="00030AF9" w:rsidRPr="00DB62EC">
        <w:rPr>
          <w:sz w:val="19"/>
          <w:szCs w:val="19"/>
        </w:rPr>
        <w:t> о приемке, оформленный в соответствии с</w:t>
      </w:r>
      <w:r w:rsidRPr="00DB62EC">
        <w:rPr>
          <w:sz w:val="19"/>
          <w:szCs w:val="19"/>
        </w:rPr>
        <w:t xml:space="preserve"> п. 6.2 - 6.6 Контракта</w:t>
      </w:r>
      <w:r w:rsidR="00634F6F">
        <w:rPr>
          <w:sz w:val="19"/>
          <w:szCs w:val="19"/>
        </w:rPr>
        <w:t>.</w:t>
      </w:r>
    </w:p>
    <w:p w:rsidR="00634F6F" w:rsidRDefault="00E078F7" w:rsidP="00634F6F">
      <w:pPr>
        <w:widowControl w:val="0"/>
        <w:autoSpaceDE w:val="0"/>
        <w:autoSpaceDN w:val="0"/>
        <w:adjustRightInd w:val="0"/>
        <w:ind w:firstLine="709"/>
        <w:jc w:val="both"/>
        <w:rPr>
          <w:sz w:val="19"/>
          <w:szCs w:val="19"/>
        </w:rPr>
      </w:pPr>
      <w:r w:rsidRPr="00DB62EC">
        <w:rPr>
          <w:sz w:val="19"/>
          <w:szCs w:val="19"/>
        </w:rPr>
        <w:t>6.1</w:t>
      </w:r>
      <w:r w:rsidR="007573F1" w:rsidRPr="00DB62EC">
        <w:rPr>
          <w:sz w:val="19"/>
          <w:szCs w:val="19"/>
        </w:rPr>
        <w:t>1</w:t>
      </w:r>
      <w:r w:rsidRPr="00DB62EC">
        <w:rPr>
          <w:sz w:val="19"/>
          <w:szCs w:val="19"/>
        </w:rPr>
        <w:t xml:space="preserve">. </w:t>
      </w:r>
      <w:r w:rsidR="00F168B1" w:rsidRPr="00DB62EC">
        <w:rPr>
          <w:sz w:val="19"/>
          <w:szCs w:val="19"/>
        </w:rPr>
        <w:t>Заказчик</w:t>
      </w:r>
      <w:r w:rsidRPr="00DB62EC">
        <w:rPr>
          <w:sz w:val="19"/>
          <w:szCs w:val="19"/>
        </w:rPr>
        <w:t xml:space="preserve"> вправе не отказывать в приемке результатов отдельного этапа исполнения контракта в случае выявления несоответствия этих результатов условиям контракта, если выявленное несоответствие не препятствует приемке этих результатов и устранено </w:t>
      </w:r>
      <w:r w:rsidR="00F168B1" w:rsidRPr="00DB62EC">
        <w:rPr>
          <w:sz w:val="19"/>
          <w:szCs w:val="19"/>
        </w:rPr>
        <w:t>Поставщик</w:t>
      </w:r>
      <w:r w:rsidRPr="00DB62EC">
        <w:rPr>
          <w:sz w:val="19"/>
          <w:szCs w:val="19"/>
        </w:rPr>
        <w:t>ом.</w:t>
      </w:r>
    </w:p>
    <w:p w:rsidR="00634F6F" w:rsidRDefault="00DC3572" w:rsidP="00634F6F">
      <w:pPr>
        <w:widowControl w:val="0"/>
        <w:autoSpaceDE w:val="0"/>
        <w:autoSpaceDN w:val="0"/>
        <w:adjustRightInd w:val="0"/>
        <w:ind w:firstLine="709"/>
        <w:jc w:val="both"/>
        <w:rPr>
          <w:bCs/>
          <w:spacing w:val="-5"/>
          <w:sz w:val="19"/>
          <w:szCs w:val="19"/>
        </w:rPr>
      </w:pPr>
      <w:r w:rsidRPr="00DB62EC">
        <w:rPr>
          <w:sz w:val="19"/>
          <w:szCs w:val="19"/>
        </w:rPr>
        <w:t>6.1</w:t>
      </w:r>
      <w:r w:rsidR="0021352D">
        <w:rPr>
          <w:sz w:val="19"/>
          <w:szCs w:val="19"/>
        </w:rPr>
        <w:t>2</w:t>
      </w:r>
      <w:r w:rsidRPr="00DB62EC">
        <w:rPr>
          <w:sz w:val="19"/>
          <w:szCs w:val="19"/>
        </w:rPr>
        <w:t xml:space="preserve">. </w:t>
      </w:r>
      <w:r w:rsidR="00A56B2C" w:rsidRPr="00DB62EC">
        <w:rPr>
          <w:bCs/>
          <w:spacing w:val="-5"/>
          <w:sz w:val="19"/>
          <w:szCs w:val="19"/>
        </w:rPr>
        <w:t xml:space="preserve">В случае поставки товара </w:t>
      </w:r>
      <w:r w:rsidR="00DD6FFC" w:rsidRPr="00DB62EC">
        <w:rPr>
          <w:bCs/>
          <w:spacing w:val="-5"/>
          <w:sz w:val="19"/>
          <w:szCs w:val="19"/>
        </w:rPr>
        <w:t xml:space="preserve">не соответствующего условиям и требованиям Контракта </w:t>
      </w:r>
      <w:r w:rsidR="00F168B1" w:rsidRPr="00DB62EC">
        <w:rPr>
          <w:bCs/>
          <w:spacing w:val="-5"/>
          <w:sz w:val="19"/>
          <w:szCs w:val="19"/>
        </w:rPr>
        <w:t>Заказчик</w:t>
      </w:r>
      <w:r w:rsidR="00A56B2C" w:rsidRPr="00DB62EC">
        <w:rPr>
          <w:bCs/>
          <w:spacing w:val="-5"/>
          <w:sz w:val="19"/>
          <w:szCs w:val="19"/>
        </w:rPr>
        <w:t xml:space="preserve"> обязан отказаться от получения поставленного товар</w:t>
      </w:r>
      <w:r w:rsidR="007D28C6" w:rsidRPr="00DB62EC">
        <w:rPr>
          <w:bCs/>
          <w:spacing w:val="-5"/>
          <w:sz w:val="19"/>
          <w:szCs w:val="19"/>
        </w:rPr>
        <w:t>а, за исключением случая указанного в п. 6.12 Контракта.</w:t>
      </w:r>
    </w:p>
    <w:p w:rsidR="00634F6F" w:rsidRDefault="00DD6FFC" w:rsidP="00634F6F">
      <w:pPr>
        <w:widowControl w:val="0"/>
        <w:autoSpaceDE w:val="0"/>
        <w:autoSpaceDN w:val="0"/>
        <w:adjustRightInd w:val="0"/>
        <w:ind w:firstLine="709"/>
        <w:jc w:val="both"/>
        <w:rPr>
          <w:bCs/>
          <w:spacing w:val="-5"/>
          <w:sz w:val="19"/>
          <w:szCs w:val="19"/>
        </w:rPr>
      </w:pPr>
      <w:r w:rsidRPr="00DB62EC">
        <w:rPr>
          <w:bCs/>
          <w:spacing w:val="-5"/>
          <w:sz w:val="19"/>
          <w:szCs w:val="19"/>
        </w:rPr>
        <w:t>В мотивированном отказе от подписания документа о приемке должны быть указаны причины такого отказа и сроки устранения причин отказа.</w:t>
      </w:r>
    </w:p>
    <w:p w:rsidR="00634F6F" w:rsidRDefault="00A56B2C" w:rsidP="00634F6F">
      <w:pPr>
        <w:widowControl w:val="0"/>
        <w:autoSpaceDE w:val="0"/>
        <w:autoSpaceDN w:val="0"/>
        <w:adjustRightInd w:val="0"/>
        <w:ind w:firstLine="709"/>
        <w:jc w:val="both"/>
        <w:rPr>
          <w:bCs/>
          <w:spacing w:val="-5"/>
          <w:sz w:val="19"/>
          <w:szCs w:val="19"/>
        </w:rPr>
      </w:pPr>
      <w:r w:rsidRPr="00DB62EC">
        <w:rPr>
          <w:bCs/>
          <w:spacing w:val="-5"/>
          <w:sz w:val="19"/>
          <w:szCs w:val="19"/>
        </w:rPr>
        <w:t xml:space="preserve">Устранение </w:t>
      </w:r>
      <w:r w:rsidR="00F168B1" w:rsidRPr="00DB62EC">
        <w:rPr>
          <w:bCs/>
          <w:spacing w:val="-5"/>
          <w:sz w:val="19"/>
          <w:szCs w:val="19"/>
        </w:rPr>
        <w:t xml:space="preserve">причин отказа от подписания документа о приемке </w:t>
      </w:r>
      <w:r w:rsidRPr="00DB62EC">
        <w:rPr>
          <w:bCs/>
          <w:spacing w:val="-5"/>
          <w:sz w:val="19"/>
          <w:szCs w:val="19"/>
        </w:rPr>
        <w:t xml:space="preserve">осуществляется </w:t>
      </w:r>
      <w:r w:rsidR="00F168B1" w:rsidRPr="00DB62EC">
        <w:rPr>
          <w:bCs/>
          <w:spacing w:val="-5"/>
          <w:sz w:val="19"/>
          <w:szCs w:val="19"/>
        </w:rPr>
        <w:t>Поставщиком за свой счет.</w:t>
      </w:r>
    </w:p>
    <w:p w:rsidR="00634F6F" w:rsidRDefault="007D28C6" w:rsidP="00634F6F">
      <w:pPr>
        <w:widowControl w:val="0"/>
        <w:autoSpaceDE w:val="0"/>
        <w:autoSpaceDN w:val="0"/>
        <w:adjustRightInd w:val="0"/>
        <w:ind w:firstLine="709"/>
        <w:jc w:val="both"/>
        <w:rPr>
          <w:bCs/>
          <w:spacing w:val="-5"/>
          <w:sz w:val="19"/>
          <w:szCs w:val="19"/>
        </w:rPr>
      </w:pPr>
      <w:r w:rsidRPr="00DB62EC">
        <w:rPr>
          <w:bCs/>
          <w:spacing w:val="-5"/>
          <w:sz w:val="19"/>
          <w:szCs w:val="19"/>
        </w:rPr>
        <w:t>Поставщик обязан вывести непринятый товар со склада Заказчика в срок, установленный в мотивированном отказе от подписания документа о приемке.</w:t>
      </w:r>
    </w:p>
    <w:p w:rsidR="00634F6F" w:rsidRDefault="007D28C6" w:rsidP="00634F6F">
      <w:pPr>
        <w:widowControl w:val="0"/>
        <w:autoSpaceDE w:val="0"/>
        <w:autoSpaceDN w:val="0"/>
        <w:adjustRightInd w:val="0"/>
        <w:ind w:firstLine="709"/>
        <w:jc w:val="both"/>
        <w:rPr>
          <w:bCs/>
          <w:spacing w:val="-5"/>
          <w:sz w:val="19"/>
          <w:szCs w:val="19"/>
        </w:rPr>
      </w:pPr>
      <w:r w:rsidRPr="00DB62EC">
        <w:rPr>
          <w:bCs/>
          <w:spacing w:val="-5"/>
          <w:sz w:val="19"/>
          <w:szCs w:val="19"/>
        </w:rPr>
        <w:t>Любые расходы по вывозу непринятого товара, в том числе  погрузочно-разгрузочные работы</w:t>
      </w:r>
      <w:r w:rsidR="0072261D" w:rsidRPr="00DB62EC">
        <w:rPr>
          <w:bCs/>
          <w:spacing w:val="-5"/>
          <w:sz w:val="19"/>
          <w:szCs w:val="19"/>
        </w:rPr>
        <w:t xml:space="preserve"> Поставщик осуществляет </w:t>
      </w:r>
      <w:r w:rsidR="0072261D" w:rsidRPr="00DB62EC">
        <w:rPr>
          <w:sz w:val="19"/>
          <w:szCs w:val="19"/>
        </w:rPr>
        <w:t>самостоятельно</w:t>
      </w:r>
      <w:r w:rsidR="0072261D" w:rsidRPr="00DB62EC">
        <w:rPr>
          <w:bCs/>
          <w:spacing w:val="-5"/>
          <w:sz w:val="19"/>
          <w:szCs w:val="19"/>
        </w:rPr>
        <w:t xml:space="preserve"> или</w:t>
      </w:r>
      <w:r w:rsidR="0072261D" w:rsidRPr="00DB62EC">
        <w:rPr>
          <w:sz w:val="19"/>
          <w:szCs w:val="19"/>
        </w:rPr>
        <w:t xml:space="preserve"> с привлечением третьих лиц</w:t>
      </w:r>
      <w:r w:rsidR="0072261D" w:rsidRPr="00DB62EC">
        <w:rPr>
          <w:bCs/>
          <w:spacing w:val="-5"/>
          <w:sz w:val="19"/>
          <w:szCs w:val="19"/>
        </w:rPr>
        <w:t xml:space="preserve"> и за свой счет.</w:t>
      </w:r>
    </w:p>
    <w:p w:rsidR="007D28C6" w:rsidRDefault="00F168B1" w:rsidP="00634F6F">
      <w:pPr>
        <w:widowControl w:val="0"/>
        <w:autoSpaceDE w:val="0"/>
        <w:autoSpaceDN w:val="0"/>
        <w:adjustRightInd w:val="0"/>
        <w:ind w:firstLine="709"/>
        <w:jc w:val="both"/>
        <w:rPr>
          <w:bCs/>
          <w:spacing w:val="-5"/>
          <w:sz w:val="19"/>
          <w:szCs w:val="19"/>
        </w:rPr>
      </w:pPr>
      <w:r w:rsidRPr="00DB62EC">
        <w:rPr>
          <w:bCs/>
          <w:spacing w:val="-5"/>
          <w:sz w:val="19"/>
          <w:szCs w:val="19"/>
        </w:rPr>
        <w:t>6.1</w:t>
      </w:r>
      <w:r w:rsidR="0021352D">
        <w:rPr>
          <w:bCs/>
          <w:spacing w:val="-5"/>
          <w:sz w:val="19"/>
          <w:szCs w:val="19"/>
        </w:rPr>
        <w:t>3</w:t>
      </w:r>
      <w:r w:rsidRPr="00DB62EC">
        <w:rPr>
          <w:bCs/>
          <w:spacing w:val="-5"/>
          <w:sz w:val="19"/>
          <w:szCs w:val="19"/>
        </w:rPr>
        <w:t xml:space="preserve">. В случае если Поставщик не поставил предусмотренное </w:t>
      </w:r>
      <w:r w:rsidR="007D28C6" w:rsidRPr="00DB62EC">
        <w:rPr>
          <w:bCs/>
          <w:spacing w:val="-5"/>
          <w:sz w:val="19"/>
          <w:szCs w:val="19"/>
        </w:rPr>
        <w:t xml:space="preserve">условиями и требованиями Контракта количество, Заказчик вправе отказаться от подписания документа о приемке или подписать документ о приемке и </w:t>
      </w:r>
      <w:r w:rsidRPr="00DB62EC">
        <w:rPr>
          <w:bCs/>
          <w:spacing w:val="-5"/>
          <w:sz w:val="19"/>
          <w:szCs w:val="19"/>
        </w:rPr>
        <w:t>потребовать по</w:t>
      </w:r>
      <w:r w:rsidR="007D28C6" w:rsidRPr="00DB62EC">
        <w:rPr>
          <w:bCs/>
          <w:spacing w:val="-5"/>
          <w:sz w:val="19"/>
          <w:szCs w:val="19"/>
        </w:rPr>
        <w:t>ставки недостающего количества.</w:t>
      </w:r>
    </w:p>
    <w:p w:rsidR="002C780A" w:rsidRPr="00DB62EC" w:rsidRDefault="002C780A" w:rsidP="00BD5B3D">
      <w:pPr>
        <w:keepNext/>
        <w:keepLines/>
        <w:tabs>
          <w:tab w:val="num" w:pos="4140"/>
        </w:tabs>
        <w:autoSpaceDE w:val="0"/>
        <w:autoSpaceDN w:val="0"/>
        <w:adjustRightInd w:val="0"/>
        <w:ind w:firstLine="567"/>
        <w:jc w:val="both"/>
        <w:rPr>
          <w:bCs/>
          <w:spacing w:val="-5"/>
          <w:sz w:val="19"/>
          <w:szCs w:val="19"/>
        </w:rPr>
      </w:pPr>
    </w:p>
    <w:p w:rsidR="00A56B2C" w:rsidRPr="00DB62EC" w:rsidRDefault="00A56B2C" w:rsidP="00BD5B3D">
      <w:pPr>
        <w:keepNext/>
        <w:keepLines/>
        <w:tabs>
          <w:tab w:val="left" w:pos="360"/>
        </w:tabs>
        <w:jc w:val="center"/>
        <w:rPr>
          <w:sz w:val="19"/>
          <w:szCs w:val="19"/>
        </w:rPr>
      </w:pPr>
      <w:r w:rsidRPr="00DB62EC">
        <w:rPr>
          <w:noProof/>
          <w:sz w:val="19"/>
          <w:szCs w:val="19"/>
        </w:rPr>
        <w:t xml:space="preserve">7. </w:t>
      </w:r>
      <w:r w:rsidRPr="00DB62EC">
        <w:rPr>
          <w:sz w:val="19"/>
          <w:szCs w:val="19"/>
        </w:rPr>
        <w:t xml:space="preserve">Обеспечение исполнения </w:t>
      </w:r>
      <w:r w:rsidR="00516722" w:rsidRPr="00DB62EC">
        <w:rPr>
          <w:sz w:val="19"/>
          <w:szCs w:val="19"/>
        </w:rPr>
        <w:t>Контракт</w:t>
      </w:r>
      <w:r w:rsidRPr="00DB62EC">
        <w:rPr>
          <w:sz w:val="19"/>
          <w:szCs w:val="19"/>
        </w:rPr>
        <w:t>а.</w:t>
      </w:r>
    </w:p>
    <w:p w:rsidR="00555F51" w:rsidRPr="00555F51" w:rsidRDefault="00555F51" w:rsidP="00555F51">
      <w:pPr>
        <w:widowControl w:val="0"/>
        <w:autoSpaceDE w:val="0"/>
        <w:autoSpaceDN w:val="0"/>
        <w:adjustRightInd w:val="0"/>
        <w:ind w:firstLine="567"/>
        <w:jc w:val="both"/>
        <w:rPr>
          <w:sz w:val="19"/>
          <w:szCs w:val="19"/>
        </w:rPr>
      </w:pPr>
      <w:r w:rsidRPr="00555F51">
        <w:rPr>
          <w:sz w:val="19"/>
          <w:szCs w:val="19"/>
        </w:rPr>
        <w:t xml:space="preserve">7.1. Обеспечение исполнения Контракта устанавливается в размере ________ </w:t>
      </w:r>
      <w:r w:rsidRPr="00555F51">
        <w:rPr>
          <w:i/>
          <w:sz w:val="19"/>
          <w:szCs w:val="19"/>
        </w:rPr>
        <w:t>(размер обеспечения исполнения Контракта, в том числе предоставляемого с учетом положений статьи 37 Закона о контрактной системе, устанавливается (в натуральном или процентном выражении) от цены, по которой в соответствии с Законом о контрактной системе заключается Контракт, но не может составлять менее чем размер аванса)</w:t>
      </w:r>
      <w:r w:rsidRPr="00555F51">
        <w:rPr>
          <w:sz w:val="19"/>
          <w:szCs w:val="19"/>
        </w:rPr>
        <w:t>.</w:t>
      </w:r>
    </w:p>
    <w:p w:rsidR="00AF1C52" w:rsidRPr="00DB62EC" w:rsidRDefault="00A56B2C" w:rsidP="00764DAC">
      <w:pPr>
        <w:keepNext/>
        <w:keepLines/>
        <w:ind w:firstLine="567"/>
        <w:jc w:val="both"/>
        <w:rPr>
          <w:sz w:val="19"/>
          <w:szCs w:val="19"/>
        </w:rPr>
      </w:pPr>
      <w:r w:rsidRPr="00DB62EC">
        <w:rPr>
          <w:sz w:val="19"/>
          <w:szCs w:val="19"/>
        </w:rPr>
        <w:t xml:space="preserve">7.2 </w:t>
      </w:r>
      <w:r w:rsidR="00624DB5" w:rsidRPr="00DB62EC">
        <w:rPr>
          <w:sz w:val="19"/>
          <w:szCs w:val="19"/>
        </w:rPr>
        <w:t>Исполнение Контракта могут обеспечиваться предоставлением независимой гарантии, соответствующей требованиям </w:t>
      </w:r>
      <w:hyperlink r:id="rId18" w:anchor="/document/70353464/entry/45" w:history="1">
        <w:r w:rsidR="00624DB5" w:rsidRPr="00DB62EC">
          <w:rPr>
            <w:sz w:val="19"/>
            <w:szCs w:val="19"/>
          </w:rPr>
          <w:t>ст.</w:t>
        </w:r>
        <w:r w:rsidR="009424C6">
          <w:rPr>
            <w:sz w:val="19"/>
            <w:szCs w:val="19"/>
          </w:rPr>
          <w:t xml:space="preserve"> </w:t>
        </w:r>
        <w:r w:rsidR="00624DB5" w:rsidRPr="00DB62EC">
          <w:rPr>
            <w:sz w:val="19"/>
            <w:szCs w:val="19"/>
          </w:rPr>
          <w:t>45</w:t>
        </w:r>
      </w:hyperlink>
      <w:r w:rsidR="00624DB5" w:rsidRPr="00DB62EC">
        <w:rPr>
          <w:sz w:val="19"/>
          <w:szCs w:val="19"/>
        </w:rPr>
        <w:t> </w:t>
      </w:r>
      <w:r w:rsidR="002C780A">
        <w:rPr>
          <w:sz w:val="19"/>
          <w:szCs w:val="19"/>
        </w:rPr>
        <w:t>Закона о контрактной системе</w:t>
      </w:r>
      <w:r w:rsidR="002C780A" w:rsidRPr="00DB62EC">
        <w:rPr>
          <w:sz w:val="19"/>
          <w:szCs w:val="19"/>
        </w:rPr>
        <w:t xml:space="preserve"> </w:t>
      </w:r>
      <w:r w:rsidR="00624DB5" w:rsidRPr="00DB62EC">
        <w:rPr>
          <w:sz w:val="19"/>
          <w:szCs w:val="19"/>
        </w:rPr>
        <w:t>или внесением</w:t>
      </w:r>
      <w:r w:rsidR="00AF1C52" w:rsidRPr="00DB62EC">
        <w:rPr>
          <w:sz w:val="19"/>
          <w:szCs w:val="19"/>
        </w:rPr>
        <w:t xml:space="preserve"> денежных средств на указанный </w:t>
      </w:r>
      <w:r w:rsidR="00F168B1" w:rsidRPr="00DB62EC">
        <w:rPr>
          <w:sz w:val="19"/>
          <w:szCs w:val="19"/>
        </w:rPr>
        <w:t>Заказчик</w:t>
      </w:r>
      <w:r w:rsidR="00624DB5" w:rsidRPr="00DB62EC">
        <w:rPr>
          <w:sz w:val="19"/>
          <w:szCs w:val="19"/>
        </w:rPr>
        <w:t>ом счет, на котором в соответствии с законодательством Российской Федерации учитываются операц</w:t>
      </w:r>
      <w:r w:rsidR="00AF1C52" w:rsidRPr="00DB62EC">
        <w:rPr>
          <w:sz w:val="19"/>
          <w:szCs w:val="19"/>
        </w:rPr>
        <w:t xml:space="preserve">ии со средствами, поступающими </w:t>
      </w:r>
      <w:r w:rsidR="00F168B1" w:rsidRPr="00DB62EC">
        <w:rPr>
          <w:sz w:val="19"/>
          <w:szCs w:val="19"/>
        </w:rPr>
        <w:t>Заказчик</w:t>
      </w:r>
      <w:r w:rsidR="00624DB5" w:rsidRPr="00DB62EC">
        <w:rPr>
          <w:sz w:val="19"/>
          <w:szCs w:val="19"/>
        </w:rPr>
        <w:t>у.</w:t>
      </w:r>
      <w:r w:rsidR="00AF1C52" w:rsidRPr="00DB62EC">
        <w:rPr>
          <w:sz w:val="19"/>
          <w:szCs w:val="19"/>
        </w:rPr>
        <w:t xml:space="preserve"> Способ обеспечения исполнения Контракта</w:t>
      </w:r>
      <w:r w:rsidR="00624DB5" w:rsidRPr="00DB62EC">
        <w:rPr>
          <w:sz w:val="19"/>
          <w:szCs w:val="19"/>
        </w:rPr>
        <w:t xml:space="preserve">, срок действия независимой гарантии определяются в соответствии с требованиями </w:t>
      </w:r>
      <w:r w:rsidR="002C780A">
        <w:rPr>
          <w:sz w:val="19"/>
          <w:szCs w:val="19"/>
        </w:rPr>
        <w:t>Закона о контрактной системе</w:t>
      </w:r>
      <w:r w:rsidR="002C780A" w:rsidRPr="00DB62EC">
        <w:rPr>
          <w:sz w:val="19"/>
          <w:szCs w:val="19"/>
        </w:rPr>
        <w:t xml:space="preserve"> </w:t>
      </w:r>
      <w:r w:rsidR="00624DB5" w:rsidRPr="00DB62EC">
        <w:rPr>
          <w:sz w:val="19"/>
          <w:szCs w:val="19"/>
        </w:rPr>
        <w:t xml:space="preserve">участником закупки, с </w:t>
      </w:r>
      <w:r w:rsidR="00AF1C52" w:rsidRPr="00DB62EC">
        <w:rPr>
          <w:sz w:val="19"/>
          <w:szCs w:val="19"/>
        </w:rPr>
        <w:t>которым заключается К</w:t>
      </w:r>
      <w:r w:rsidR="00624DB5" w:rsidRPr="00DB62EC">
        <w:rPr>
          <w:sz w:val="19"/>
          <w:szCs w:val="19"/>
        </w:rPr>
        <w:t>онтракт, самостоятельно. При этом срок действия независимой гарантии до</w:t>
      </w:r>
      <w:r w:rsidR="00AF1C52" w:rsidRPr="00DB62EC">
        <w:rPr>
          <w:sz w:val="19"/>
          <w:szCs w:val="19"/>
        </w:rPr>
        <w:t>лжен превышать предусмотренный К</w:t>
      </w:r>
      <w:r w:rsidR="00624DB5" w:rsidRPr="00DB62EC">
        <w:rPr>
          <w:sz w:val="19"/>
          <w:szCs w:val="19"/>
        </w:rPr>
        <w:t>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w:t>
      </w:r>
      <w:hyperlink r:id="rId19" w:anchor="/document/70353464/entry/95" w:history="1">
        <w:r w:rsidR="00AF1C52" w:rsidRPr="00DB62EC">
          <w:rPr>
            <w:sz w:val="19"/>
            <w:szCs w:val="19"/>
          </w:rPr>
          <w:t>ст.</w:t>
        </w:r>
        <w:r w:rsidR="00624DB5" w:rsidRPr="00DB62EC">
          <w:rPr>
            <w:sz w:val="19"/>
            <w:szCs w:val="19"/>
          </w:rPr>
          <w:t xml:space="preserve"> 95</w:t>
        </w:r>
      </w:hyperlink>
      <w:r w:rsidR="00624DB5" w:rsidRPr="00DB62EC">
        <w:rPr>
          <w:sz w:val="19"/>
          <w:szCs w:val="19"/>
        </w:rPr>
        <w:t> </w:t>
      </w:r>
      <w:r w:rsidR="002C780A">
        <w:rPr>
          <w:sz w:val="19"/>
          <w:szCs w:val="19"/>
        </w:rPr>
        <w:t>Закона о контрактной системе</w:t>
      </w:r>
      <w:r w:rsidR="00AF1C52" w:rsidRPr="00DB62EC">
        <w:rPr>
          <w:sz w:val="19"/>
          <w:szCs w:val="19"/>
        </w:rPr>
        <w:t>.</w:t>
      </w:r>
    </w:p>
    <w:p w:rsidR="004F33AB" w:rsidRPr="00DB62EC" w:rsidRDefault="00490124" w:rsidP="002C780A">
      <w:pPr>
        <w:keepNext/>
        <w:keepLines/>
        <w:ind w:firstLine="567"/>
        <w:jc w:val="both"/>
        <w:rPr>
          <w:sz w:val="19"/>
          <w:szCs w:val="19"/>
        </w:rPr>
      </w:pPr>
      <w:r w:rsidRPr="00DB62EC">
        <w:rPr>
          <w:sz w:val="19"/>
          <w:szCs w:val="19"/>
        </w:rPr>
        <w:t xml:space="preserve">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w:t>
      </w:r>
      <w:r w:rsidR="00F168B1" w:rsidRPr="00DB62EC">
        <w:rPr>
          <w:sz w:val="19"/>
          <w:szCs w:val="19"/>
        </w:rPr>
        <w:t>Поставщик</w:t>
      </w:r>
      <w:r w:rsidRPr="00DB62EC">
        <w:rPr>
          <w:sz w:val="19"/>
          <w:szCs w:val="19"/>
        </w:rPr>
        <w:t xml:space="preserve"> обязан предоставить новое обеспечение исполнения Контракта не позднее одного месяца со дня надлежащего уведомления </w:t>
      </w:r>
      <w:r w:rsidR="00F168B1" w:rsidRPr="00DB62EC">
        <w:rPr>
          <w:sz w:val="19"/>
          <w:szCs w:val="19"/>
        </w:rPr>
        <w:t>Заказчик</w:t>
      </w:r>
      <w:r w:rsidRPr="00DB62EC">
        <w:rPr>
          <w:sz w:val="19"/>
          <w:szCs w:val="19"/>
        </w:rPr>
        <w:t xml:space="preserve">ом </w:t>
      </w:r>
      <w:r w:rsidR="00F168B1" w:rsidRPr="00DB62EC">
        <w:rPr>
          <w:sz w:val="19"/>
          <w:szCs w:val="19"/>
        </w:rPr>
        <w:t>Поставщик</w:t>
      </w:r>
      <w:r w:rsidRPr="00DB62EC">
        <w:rPr>
          <w:sz w:val="19"/>
          <w:szCs w:val="19"/>
        </w:rPr>
        <w:t>а о необходимости предоставить соответствующее обеспечение. Размер такого обеспечения может быть уменьшен в порядке и случаях, которые предусмотрены п. 7.4</w:t>
      </w:r>
      <w:r w:rsidR="004F33AB" w:rsidRPr="00DB62EC">
        <w:rPr>
          <w:sz w:val="19"/>
          <w:szCs w:val="19"/>
        </w:rPr>
        <w:t>, 7.5, 7.6 Контракта.</w:t>
      </w:r>
    </w:p>
    <w:p w:rsidR="004F33AB" w:rsidRPr="00DB62EC" w:rsidRDefault="00490124" w:rsidP="002C780A">
      <w:pPr>
        <w:keepNext/>
        <w:keepLines/>
        <w:ind w:firstLine="567"/>
        <w:jc w:val="both"/>
        <w:rPr>
          <w:sz w:val="19"/>
          <w:szCs w:val="19"/>
        </w:rPr>
      </w:pPr>
      <w:r w:rsidRPr="00DB62EC">
        <w:rPr>
          <w:sz w:val="19"/>
          <w:szCs w:val="19"/>
        </w:rPr>
        <w:t>За ка</w:t>
      </w:r>
      <w:r w:rsidR="004F33AB" w:rsidRPr="00DB62EC">
        <w:rPr>
          <w:sz w:val="19"/>
          <w:szCs w:val="19"/>
        </w:rPr>
        <w:t xml:space="preserve">ждый день просрочки исполнения </w:t>
      </w:r>
      <w:r w:rsidR="00F168B1" w:rsidRPr="00DB62EC">
        <w:rPr>
          <w:sz w:val="19"/>
          <w:szCs w:val="19"/>
        </w:rPr>
        <w:t>Поставщик</w:t>
      </w:r>
      <w:r w:rsidRPr="00DB62EC">
        <w:rPr>
          <w:sz w:val="19"/>
          <w:szCs w:val="19"/>
        </w:rPr>
        <w:t xml:space="preserve">ом обязательства, предусмотренного настоящей частью, начисляется пеня в размере, определенном в порядке, установленном в соответствии </w:t>
      </w:r>
      <w:r w:rsidR="004F33AB" w:rsidRPr="00DB62EC">
        <w:rPr>
          <w:sz w:val="19"/>
          <w:szCs w:val="19"/>
        </w:rPr>
        <w:t>с п. 8.2 Контракта.</w:t>
      </w:r>
    </w:p>
    <w:p w:rsidR="00794B8B" w:rsidRDefault="00794B8B" w:rsidP="002C780A">
      <w:pPr>
        <w:keepNext/>
        <w:keepLines/>
        <w:ind w:firstLine="567"/>
        <w:jc w:val="both"/>
        <w:rPr>
          <w:sz w:val="19"/>
          <w:szCs w:val="19"/>
        </w:rPr>
      </w:pPr>
      <w:r w:rsidRPr="00DB62EC">
        <w:rPr>
          <w:sz w:val="19"/>
          <w:szCs w:val="19"/>
        </w:rPr>
        <w:t xml:space="preserve">Независимая гарантия в качестве обеспечения исполнения Контракта должна соответствовать условиям и требованиям ст. 45 </w:t>
      </w:r>
      <w:r w:rsidR="002C780A">
        <w:rPr>
          <w:sz w:val="19"/>
          <w:szCs w:val="19"/>
        </w:rPr>
        <w:t>Закона о контрактной системе</w:t>
      </w:r>
      <w:r w:rsidRPr="00DB62EC">
        <w:rPr>
          <w:sz w:val="19"/>
          <w:szCs w:val="19"/>
        </w:rPr>
        <w:t>.</w:t>
      </w:r>
    </w:p>
    <w:p w:rsidR="002C780A" w:rsidRPr="002C780A" w:rsidRDefault="002C780A" w:rsidP="002C780A">
      <w:pPr>
        <w:pStyle w:val="ConsPlusNormal"/>
        <w:ind w:firstLine="567"/>
        <w:contextualSpacing/>
        <w:jc w:val="both"/>
        <w:rPr>
          <w:sz w:val="19"/>
          <w:szCs w:val="19"/>
        </w:rPr>
      </w:pPr>
      <w:r w:rsidRPr="002C780A">
        <w:rPr>
          <w:sz w:val="19"/>
          <w:szCs w:val="19"/>
        </w:rPr>
        <w:t>Реквизиты счета, на котором в соответствии с законодательством Российской Федерации учитываются операции со средствами, поступающими заказчику:</w:t>
      </w:r>
    </w:p>
    <w:p w:rsidR="002C780A" w:rsidRPr="002C780A" w:rsidRDefault="0007725E" w:rsidP="002C780A">
      <w:pPr>
        <w:pStyle w:val="ConsPlusNormal"/>
        <w:ind w:firstLine="567"/>
        <w:contextualSpacing/>
        <w:jc w:val="both"/>
        <w:rPr>
          <w:sz w:val="19"/>
          <w:szCs w:val="19"/>
        </w:rPr>
      </w:pPr>
      <w:r w:rsidRPr="0007725E">
        <w:rPr>
          <w:sz w:val="19"/>
          <w:szCs w:val="19"/>
        </w:rPr>
        <w:t>Управление финансов Липецкой области ГУЗ «Липецкая ГДСП», л/с 20007000080), ИНН 4826008755 КПП 482601001, р/с 03224643420000004600 ЕКС 40102810945370000039, наименование банка Отделение Липецк Банка России//УФК по Липецкой области г. Липецк; БИК 014206212. Назначение платежа - обеспечение исполнения контракта. Код дохода: 00900000052000000510, ДКЛ 5555</w:t>
      </w:r>
      <w:r w:rsidR="002C780A" w:rsidRPr="002C780A">
        <w:rPr>
          <w:sz w:val="19"/>
          <w:szCs w:val="19"/>
        </w:rPr>
        <w:t>.</w:t>
      </w:r>
    </w:p>
    <w:p w:rsidR="00DF600F" w:rsidRPr="00DB62EC" w:rsidRDefault="00AF1C52" w:rsidP="002C780A">
      <w:pPr>
        <w:keepNext/>
        <w:keepLines/>
        <w:ind w:firstLine="567"/>
        <w:jc w:val="both"/>
        <w:rPr>
          <w:sz w:val="19"/>
          <w:szCs w:val="19"/>
        </w:rPr>
      </w:pPr>
      <w:r w:rsidRPr="002C780A">
        <w:rPr>
          <w:sz w:val="19"/>
          <w:szCs w:val="19"/>
        </w:rPr>
        <w:t>7.3. Обеспечение исполнения Контракта предоставл</w:t>
      </w:r>
      <w:r w:rsidR="00715920" w:rsidRPr="002C780A">
        <w:rPr>
          <w:sz w:val="19"/>
          <w:szCs w:val="19"/>
        </w:rPr>
        <w:t xml:space="preserve">яется </w:t>
      </w:r>
      <w:r w:rsidR="00F168B1" w:rsidRPr="002C780A">
        <w:rPr>
          <w:sz w:val="19"/>
          <w:szCs w:val="19"/>
        </w:rPr>
        <w:t>Поставщик</w:t>
      </w:r>
      <w:r w:rsidR="00715920" w:rsidRPr="002C780A">
        <w:rPr>
          <w:sz w:val="19"/>
          <w:szCs w:val="19"/>
        </w:rPr>
        <w:t xml:space="preserve">ом до заключения Контакта </w:t>
      </w:r>
      <w:r w:rsidRPr="002C780A">
        <w:rPr>
          <w:sz w:val="19"/>
          <w:szCs w:val="19"/>
        </w:rPr>
        <w:t xml:space="preserve"> размере </w:t>
      </w:r>
      <w:r w:rsidR="00DF600F" w:rsidRPr="002C780A">
        <w:rPr>
          <w:sz w:val="19"/>
          <w:szCs w:val="19"/>
        </w:rPr>
        <w:t>10%</w:t>
      </w:r>
      <w:r w:rsidR="006B2B48" w:rsidRPr="002C780A">
        <w:rPr>
          <w:sz w:val="19"/>
          <w:szCs w:val="19"/>
        </w:rPr>
        <w:t xml:space="preserve"> </w:t>
      </w:r>
      <w:r w:rsidRPr="002C780A">
        <w:rPr>
          <w:sz w:val="19"/>
          <w:szCs w:val="19"/>
        </w:rPr>
        <w:t>от цены, по которой заключается Контракт</w:t>
      </w:r>
      <w:r w:rsidR="009424C6">
        <w:rPr>
          <w:sz w:val="19"/>
          <w:szCs w:val="19"/>
        </w:rPr>
        <w:t>.</w:t>
      </w:r>
      <w:r w:rsidRPr="00DB62EC">
        <w:rPr>
          <w:sz w:val="19"/>
          <w:szCs w:val="19"/>
        </w:rPr>
        <w:t xml:space="preserve"> </w:t>
      </w:r>
    </w:p>
    <w:p w:rsidR="00715920" w:rsidRPr="00DB62EC" w:rsidRDefault="00715920" w:rsidP="002C780A">
      <w:pPr>
        <w:keepNext/>
        <w:keepLines/>
        <w:ind w:firstLine="567"/>
        <w:jc w:val="both"/>
        <w:rPr>
          <w:sz w:val="19"/>
          <w:szCs w:val="19"/>
        </w:rPr>
      </w:pPr>
      <w:r w:rsidRPr="00DB62EC">
        <w:rPr>
          <w:sz w:val="19"/>
          <w:szCs w:val="19"/>
        </w:rPr>
        <w:t xml:space="preserve">В случае если Контракт заключается по </w:t>
      </w:r>
      <w:r w:rsidR="004F33AB" w:rsidRPr="00DB62EC">
        <w:rPr>
          <w:sz w:val="19"/>
          <w:szCs w:val="19"/>
        </w:rPr>
        <w:t>цен</w:t>
      </w:r>
      <w:r w:rsidRPr="00DB62EC">
        <w:rPr>
          <w:sz w:val="19"/>
          <w:szCs w:val="19"/>
        </w:rPr>
        <w:t>е</w:t>
      </w:r>
      <w:r w:rsidR="004F33AB" w:rsidRPr="00DB62EC">
        <w:rPr>
          <w:sz w:val="19"/>
          <w:szCs w:val="19"/>
        </w:rPr>
        <w:t>, которая на двадцать пять и более процентов ниже начальной (максимальной) цены контрак</w:t>
      </w:r>
      <w:r w:rsidRPr="00DB62EC">
        <w:rPr>
          <w:sz w:val="19"/>
          <w:szCs w:val="19"/>
        </w:rPr>
        <w:t xml:space="preserve">та </w:t>
      </w:r>
      <w:r w:rsidR="00F168B1" w:rsidRPr="00DB62EC">
        <w:rPr>
          <w:sz w:val="19"/>
          <w:szCs w:val="19"/>
        </w:rPr>
        <w:t>Поставщик</w:t>
      </w:r>
      <w:r w:rsidRPr="00DB62EC">
        <w:rPr>
          <w:sz w:val="19"/>
          <w:szCs w:val="19"/>
        </w:rPr>
        <w:t xml:space="preserve"> до заключения Контакта предоставляет обеспечение исполнения Контракта в соответствии со ст. 37 и 96 </w:t>
      </w:r>
      <w:r w:rsidR="002C780A">
        <w:rPr>
          <w:sz w:val="19"/>
          <w:szCs w:val="19"/>
        </w:rPr>
        <w:t>Закона о контрактной системе</w:t>
      </w:r>
      <w:r w:rsidRPr="00DB62EC">
        <w:rPr>
          <w:sz w:val="19"/>
          <w:szCs w:val="19"/>
        </w:rPr>
        <w:t>.</w:t>
      </w:r>
    </w:p>
    <w:p w:rsidR="00AF1C52" w:rsidRPr="00DB62EC" w:rsidRDefault="00AF1C52" w:rsidP="00764DAC">
      <w:pPr>
        <w:keepNext/>
        <w:keepLines/>
        <w:ind w:firstLine="567"/>
        <w:jc w:val="both"/>
        <w:rPr>
          <w:color w:val="22272F"/>
          <w:sz w:val="19"/>
          <w:szCs w:val="19"/>
          <w:shd w:val="clear" w:color="auto" w:fill="FFFFFF"/>
        </w:rPr>
      </w:pPr>
      <w:r w:rsidRPr="00DB62EC">
        <w:rPr>
          <w:sz w:val="19"/>
          <w:szCs w:val="19"/>
        </w:rPr>
        <w:t xml:space="preserve">7.4. В ходе исполнения Контракта </w:t>
      </w:r>
      <w:r w:rsidR="00F168B1" w:rsidRPr="00DB62EC">
        <w:rPr>
          <w:sz w:val="19"/>
          <w:szCs w:val="19"/>
        </w:rPr>
        <w:t>Поставщик</w:t>
      </w:r>
      <w:r w:rsidRPr="00DB62EC">
        <w:rPr>
          <w:sz w:val="19"/>
          <w:szCs w:val="19"/>
        </w:rPr>
        <w:t xml:space="preserve"> вправе изменить способ обеспечения исполнения контракта и (или) предоставить </w:t>
      </w:r>
      <w:r w:rsidR="00F168B1" w:rsidRPr="00DB62EC">
        <w:rPr>
          <w:sz w:val="19"/>
          <w:szCs w:val="19"/>
        </w:rPr>
        <w:t>Заказчик</w:t>
      </w:r>
      <w:r w:rsidRPr="00DB62EC">
        <w:rPr>
          <w:sz w:val="19"/>
          <w:szCs w:val="19"/>
        </w:rPr>
        <w:t>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w:t>
      </w:r>
      <w:hyperlink r:id="rId20" w:anchor="/document/70353464/entry/9672" w:history="1">
        <w:r w:rsidRPr="00DB62EC">
          <w:rPr>
            <w:sz w:val="19"/>
            <w:szCs w:val="19"/>
          </w:rPr>
          <w:t>ч. 7.2</w:t>
        </w:r>
      </w:hyperlink>
      <w:r w:rsidRPr="00DB62EC">
        <w:rPr>
          <w:sz w:val="19"/>
          <w:szCs w:val="19"/>
        </w:rPr>
        <w:t> и </w:t>
      </w:r>
      <w:hyperlink r:id="rId21" w:anchor="/document/70353464/entry/9673" w:history="1">
        <w:r w:rsidRPr="00DB62EC">
          <w:rPr>
            <w:sz w:val="19"/>
            <w:szCs w:val="19"/>
          </w:rPr>
          <w:t>7.3</w:t>
        </w:r>
      </w:hyperlink>
      <w:r w:rsidRPr="00DB62EC">
        <w:rPr>
          <w:sz w:val="19"/>
          <w:szCs w:val="19"/>
        </w:rPr>
        <w:t> </w:t>
      </w:r>
      <w:r w:rsidR="002C780A">
        <w:rPr>
          <w:sz w:val="19"/>
          <w:szCs w:val="19"/>
        </w:rPr>
        <w:t>Закона о контрактной системе</w:t>
      </w:r>
      <w:r w:rsidRPr="00DB62EC">
        <w:rPr>
          <w:color w:val="22272F"/>
          <w:sz w:val="19"/>
          <w:szCs w:val="19"/>
          <w:shd w:val="clear" w:color="auto" w:fill="FFFFFF"/>
        </w:rPr>
        <w:t xml:space="preserve">. </w:t>
      </w:r>
    </w:p>
    <w:p w:rsidR="005A6A74" w:rsidRPr="00DB62EC" w:rsidRDefault="00DF600F" w:rsidP="00764DAC">
      <w:pPr>
        <w:keepNext/>
        <w:keepLines/>
        <w:ind w:firstLine="567"/>
        <w:jc w:val="both"/>
        <w:rPr>
          <w:sz w:val="19"/>
          <w:szCs w:val="19"/>
        </w:rPr>
      </w:pPr>
      <w:r w:rsidRPr="00DB62EC">
        <w:rPr>
          <w:sz w:val="19"/>
          <w:szCs w:val="19"/>
        </w:rPr>
        <w:t xml:space="preserve">7.5. Размер обеспечения исполнения Контракта уменьшается посредством направления </w:t>
      </w:r>
      <w:r w:rsidR="00F168B1" w:rsidRPr="00DB62EC">
        <w:rPr>
          <w:sz w:val="19"/>
          <w:szCs w:val="19"/>
        </w:rPr>
        <w:t>Заказчик</w:t>
      </w:r>
      <w:r w:rsidRPr="00DB62EC">
        <w:rPr>
          <w:sz w:val="19"/>
          <w:szCs w:val="19"/>
        </w:rPr>
        <w:t xml:space="preserve">ом информации об исполнении </w:t>
      </w:r>
      <w:r w:rsidR="00F168B1" w:rsidRPr="00DB62EC">
        <w:rPr>
          <w:sz w:val="19"/>
          <w:szCs w:val="19"/>
        </w:rPr>
        <w:t>Поставщик</w:t>
      </w:r>
      <w:r w:rsidR="006B2B48" w:rsidRPr="00DB62EC">
        <w:rPr>
          <w:sz w:val="19"/>
          <w:szCs w:val="19"/>
        </w:rPr>
        <w:t xml:space="preserve">ом </w:t>
      </w:r>
      <w:r w:rsidRPr="00DB62EC">
        <w:rPr>
          <w:sz w:val="19"/>
          <w:szCs w:val="19"/>
        </w:rPr>
        <w:t>отдельного этапа исполнения контракта и стоимости исполненных обязательств для включения в соответствующий реестр Контрактов, предусмотренный </w:t>
      </w:r>
      <w:hyperlink r:id="rId22" w:anchor="/document/70353464/entry/103" w:history="1">
        <w:r w:rsidRPr="00DB62EC">
          <w:rPr>
            <w:sz w:val="19"/>
            <w:szCs w:val="19"/>
          </w:rPr>
          <w:t>ст. 103</w:t>
        </w:r>
      </w:hyperlink>
      <w:r w:rsidRPr="00DB62EC">
        <w:rPr>
          <w:sz w:val="19"/>
          <w:szCs w:val="19"/>
        </w:rPr>
        <w:t> </w:t>
      </w:r>
      <w:r w:rsidR="002C780A">
        <w:rPr>
          <w:sz w:val="19"/>
          <w:szCs w:val="19"/>
        </w:rPr>
        <w:t>Закона о контрактной системе</w:t>
      </w:r>
      <w:r w:rsidRPr="00DB62EC">
        <w:rPr>
          <w:color w:val="22272F"/>
          <w:sz w:val="19"/>
          <w:szCs w:val="19"/>
          <w:shd w:val="clear" w:color="auto" w:fill="FFFFFF"/>
        </w:rPr>
        <w:t>.</w:t>
      </w:r>
      <w:r w:rsidR="004F33AB" w:rsidRPr="00DB62EC">
        <w:rPr>
          <w:sz w:val="19"/>
          <w:szCs w:val="19"/>
        </w:rPr>
        <w:t xml:space="preserve"> </w:t>
      </w:r>
      <w:r w:rsidRPr="00DB62EC">
        <w:rPr>
          <w:sz w:val="19"/>
          <w:szCs w:val="19"/>
        </w:rPr>
        <w:t xml:space="preserve">Уменьшение размера обеспечения исполнения Контракта производится пропорционально стоимости исполненных обязательств, приемка и оплата которых осуществлены в порядке и сроки, которые предусмотрены Контрактом. В случае, если обеспечение исполнения Контракта осуществляется путем предоставления независимой гарантии, требование </w:t>
      </w:r>
      <w:r w:rsidR="00F168B1" w:rsidRPr="00DB62EC">
        <w:rPr>
          <w:sz w:val="19"/>
          <w:szCs w:val="19"/>
        </w:rPr>
        <w:t>Заказчик</w:t>
      </w:r>
      <w:r w:rsidRPr="00DB62EC">
        <w:rPr>
          <w:sz w:val="19"/>
          <w:szCs w:val="19"/>
        </w:rPr>
        <w:t xml:space="preserve">а об уплате денежных сумм по этой гарантии может быть предъявлено в размере не более размера обеспечения исполнения Контракта, рассчитанного </w:t>
      </w:r>
      <w:r w:rsidR="00F168B1" w:rsidRPr="00DB62EC">
        <w:rPr>
          <w:sz w:val="19"/>
          <w:szCs w:val="19"/>
        </w:rPr>
        <w:t>Заказчик</w:t>
      </w:r>
      <w:r w:rsidRPr="00DB62EC">
        <w:rPr>
          <w:sz w:val="19"/>
          <w:szCs w:val="19"/>
        </w:rPr>
        <w:t xml:space="preserve">ом на основании информации об исполнении Контракта, размещенной в соответствующем реестре Контрактов. </w:t>
      </w:r>
    </w:p>
    <w:p w:rsidR="005A6A74" w:rsidRPr="00DB62EC" w:rsidRDefault="005A6A74" w:rsidP="00764DAC">
      <w:pPr>
        <w:keepNext/>
        <w:keepLines/>
        <w:ind w:firstLine="567"/>
        <w:jc w:val="both"/>
        <w:rPr>
          <w:sz w:val="19"/>
          <w:szCs w:val="19"/>
        </w:rPr>
      </w:pPr>
      <w:r w:rsidRPr="00DB62EC">
        <w:rPr>
          <w:sz w:val="19"/>
          <w:szCs w:val="19"/>
        </w:rPr>
        <w:t>Срок возврата Заказчиком Поставщику  денежных средств, внесенных в качестве обеспечения исполнения Контракта (если такая форма обеспечения исполнения контракта применяется поставщиком, в том числе части этих денежных средств в случае уменьшения размера обеспечения исполнения контракта в соответствии с </w:t>
      </w:r>
      <w:hyperlink r:id="rId23" w:anchor="/document/70353464/entry/967" w:history="1">
        <w:r w:rsidRPr="00DB62EC">
          <w:rPr>
            <w:sz w:val="19"/>
            <w:szCs w:val="19"/>
          </w:rPr>
          <w:t>частями 7</w:t>
        </w:r>
      </w:hyperlink>
      <w:r w:rsidRPr="00DB62EC">
        <w:rPr>
          <w:sz w:val="19"/>
          <w:szCs w:val="19"/>
        </w:rPr>
        <w:t>, </w:t>
      </w:r>
      <w:hyperlink r:id="rId24" w:anchor="/document/70353464/entry/9671" w:history="1">
        <w:r w:rsidRPr="00DB62EC">
          <w:rPr>
            <w:sz w:val="19"/>
            <w:szCs w:val="19"/>
          </w:rPr>
          <w:t>7.1</w:t>
        </w:r>
      </w:hyperlink>
      <w:r w:rsidRPr="00DB62EC">
        <w:rPr>
          <w:sz w:val="19"/>
          <w:szCs w:val="19"/>
        </w:rPr>
        <w:t> и </w:t>
      </w:r>
      <w:hyperlink r:id="rId25" w:anchor="/document/70353464/entry/9672" w:history="1">
        <w:r w:rsidRPr="00DB62EC">
          <w:rPr>
            <w:sz w:val="19"/>
            <w:szCs w:val="19"/>
          </w:rPr>
          <w:t>7.2 статьи 96</w:t>
        </w:r>
      </w:hyperlink>
      <w:r w:rsidRPr="00DB62EC">
        <w:rPr>
          <w:sz w:val="19"/>
          <w:szCs w:val="19"/>
        </w:rPr>
        <w:t> </w:t>
      </w:r>
      <w:r w:rsidR="002C780A">
        <w:rPr>
          <w:sz w:val="19"/>
          <w:szCs w:val="19"/>
        </w:rPr>
        <w:t>Закона о контрактной системе</w:t>
      </w:r>
      <w:r w:rsidR="002C780A" w:rsidRPr="00DB62EC">
        <w:rPr>
          <w:sz w:val="19"/>
          <w:szCs w:val="19"/>
        </w:rPr>
        <w:t xml:space="preserve"> </w:t>
      </w:r>
      <w:r w:rsidRPr="00DB62EC">
        <w:rPr>
          <w:sz w:val="19"/>
          <w:szCs w:val="19"/>
        </w:rPr>
        <w:t>не должен превышать пятнадцать дней с даты исполнения Поставщиком обязательств, предусмотренных Контрактом</w:t>
      </w:r>
    </w:p>
    <w:p w:rsidR="00342B03" w:rsidRPr="00DB62EC" w:rsidRDefault="00DF600F" w:rsidP="00764DAC">
      <w:pPr>
        <w:keepNext/>
        <w:keepLines/>
        <w:ind w:firstLine="567"/>
        <w:jc w:val="both"/>
        <w:rPr>
          <w:sz w:val="19"/>
          <w:szCs w:val="19"/>
        </w:rPr>
      </w:pPr>
      <w:r w:rsidRPr="00DB62EC">
        <w:rPr>
          <w:sz w:val="19"/>
          <w:szCs w:val="19"/>
        </w:rPr>
        <w:t xml:space="preserve">В случае, если обеспечение исполнения Контракта осуществляется путем внесения денежных средств на счет, указанный </w:t>
      </w:r>
      <w:r w:rsidR="00F168B1" w:rsidRPr="00DB62EC">
        <w:rPr>
          <w:sz w:val="19"/>
          <w:szCs w:val="19"/>
        </w:rPr>
        <w:t>Заказчик</w:t>
      </w:r>
      <w:r w:rsidRPr="00DB62EC">
        <w:rPr>
          <w:sz w:val="19"/>
          <w:szCs w:val="19"/>
        </w:rPr>
        <w:t xml:space="preserve">ом, по заявлению </w:t>
      </w:r>
      <w:r w:rsidR="00F168B1" w:rsidRPr="00DB62EC">
        <w:rPr>
          <w:sz w:val="19"/>
          <w:szCs w:val="19"/>
        </w:rPr>
        <w:t>Поставщик</w:t>
      </w:r>
      <w:r w:rsidRPr="00DB62EC">
        <w:rPr>
          <w:sz w:val="19"/>
          <w:szCs w:val="19"/>
        </w:rPr>
        <w:t>а</w:t>
      </w:r>
      <w:r w:rsidR="005A6A74" w:rsidRPr="00DB62EC">
        <w:rPr>
          <w:sz w:val="19"/>
          <w:szCs w:val="19"/>
        </w:rPr>
        <w:t>,</w:t>
      </w:r>
      <w:r w:rsidRPr="00DB62EC">
        <w:rPr>
          <w:sz w:val="19"/>
          <w:szCs w:val="19"/>
        </w:rPr>
        <w:t xml:space="preserve"> </w:t>
      </w:r>
      <w:r w:rsidR="005A6A74" w:rsidRPr="00DB62EC">
        <w:rPr>
          <w:sz w:val="19"/>
          <w:szCs w:val="19"/>
        </w:rPr>
        <w:t>Заказчик возвращает</w:t>
      </w:r>
      <w:r w:rsidRPr="00DB62EC">
        <w:rPr>
          <w:sz w:val="19"/>
          <w:szCs w:val="19"/>
        </w:rPr>
        <w:t xml:space="preserve"> в срок не превышающий пятнадцать дней</w:t>
      </w:r>
      <w:r w:rsidR="00342B03" w:rsidRPr="00DB62EC">
        <w:rPr>
          <w:sz w:val="19"/>
          <w:szCs w:val="19"/>
        </w:rPr>
        <w:t xml:space="preserve"> </w:t>
      </w:r>
      <w:r w:rsidRPr="00DB62EC">
        <w:rPr>
          <w:sz w:val="19"/>
          <w:szCs w:val="19"/>
        </w:rPr>
        <w:t>денежные средства в сумме, на которую уменьшен</w:t>
      </w:r>
      <w:r w:rsidR="00342B03" w:rsidRPr="00DB62EC">
        <w:rPr>
          <w:sz w:val="19"/>
          <w:szCs w:val="19"/>
        </w:rPr>
        <w:t xml:space="preserve"> размер обеспечения исполнения К</w:t>
      </w:r>
      <w:r w:rsidRPr="00DB62EC">
        <w:rPr>
          <w:sz w:val="19"/>
          <w:szCs w:val="19"/>
        </w:rPr>
        <w:t>онтракта, р</w:t>
      </w:r>
      <w:r w:rsidR="00342B03" w:rsidRPr="00DB62EC">
        <w:rPr>
          <w:sz w:val="19"/>
          <w:szCs w:val="19"/>
        </w:rPr>
        <w:t xml:space="preserve">ассчитанный </w:t>
      </w:r>
      <w:r w:rsidR="00F168B1" w:rsidRPr="00DB62EC">
        <w:rPr>
          <w:sz w:val="19"/>
          <w:szCs w:val="19"/>
        </w:rPr>
        <w:t>Заказчик</w:t>
      </w:r>
      <w:r w:rsidRPr="00DB62EC">
        <w:rPr>
          <w:sz w:val="19"/>
          <w:szCs w:val="19"/>
        </w:rPr>
        <w:t>ом на основании информации об исполнении контракта, размеще</w:t>
      </w:r>
      <w:r w:rsidR="00342B03" w:rsidRPr="00DB62EC">
        <w:rPr>
          <w:sz w:val="19"/>
          <w:szCs w:val="19"/>
        </w:rPr>
        <w:t>нной в соответствующем реестре К</w:t>
      </w:r>
      <w:r w:rsidRPr="00DB62EC">
        <w:rPr>
          <w:sz w:val="19"/>
          <w:szCs w:val="19"/>
        </w:rPr>
        <w:t>онтрактов.</w:t>
      </w:r>
    </w:p>
    <w:p w:rsidR="00AF1C52" w:rsidRPr="00DB62EC" w:rsidRDefault="00342B03" w:rsidP="00764DAC">
      <w:pPr>
        <w:keepNext/>
        <w:keepLines/>
        <w:ind w:firstLine="567"/>
        <w:jc w:val="both"/>
        <w:rPr>
          <w:sz w:val="19"/>
          <w:szCs w:val="19"/>
        </w:rPr>
      </w:pPr>
      <w:r w:rsidRPr="00DB62EC">
        <w:rPr>
          <w:sz w:val="19"/>
          <w:szCs w:val="19"/>
        </w:rPr>
        <w:t>7.6. Предусмотренное п.</w:t>
      </w:r>
      <w:r w:rsidR="009424C6">
        <w:rPr>
          <w:sz w:val="19"/>
          <w:szCs w:val="19"/>
        </w:rPr>
        <w:t xml:space="preserve"> </w:t>
      </w:r>
      <w:r w:rsidRPr="00DB62EC">
        <w:rPr>
          <w:sz w:val="19"/>
          <w:szCs w:val="19"/>
        </w:rPr>
        <w:t>7.</w:t>
      </w:r>
      <w:r w:rsidR="005A6A74" w:rsidRPr="00DB62EC">
        <w:rPr>
          <w:sz w:val="19"/>
          <w:szCs w:val="19"/>
        </w:rPr>
        <w:t>5</w:t>
      </w:r>
      <w:r w:rsidRPr="00DB62EC">
        <w:rPr>
          <w:sz w:val="19"/>
          <w:szCs w:val="19"/>
        </w:rPr>
        <w:t xml:space="preserve"> Контракта уменьшение размера обеспечения исполнения контракта осуществляется при условии отсутствия неисполненных </w:t>
      </w:r>
      <w:r w:rsidR="00F168B1" w:rsidRPr="00DB62EC">
        <w:rPr>
          <w:sz w:val="19"/>
          <w:szCs w:val="19"/>
        </w:rPr>
        <w:t>Поставщик</w:t>
      </w:r>
      <w:r w:rsidRPr="00DB62EC">
        <w:rPr>
          <w:sz w:val="19"/>
          <w:szCs w:val="19"/>
        </w:rPr>
        <w:t xml:space="preserve">ом требований об уплате неустоек (штрафов, пеней), предъявленных </w:t>
      </w:r>
      <w:r w:rsidR="00F168B1" w:rsidRPr="00DB62EC">
        <w:rPr>
          <w:sz w:val="19"/>
          <w:szCs w:val="19"/>
        </w:rPr>
        <w:t>Заказчик</w:t>
      </w:r>
      <w:r w:rsidRPr="00DB62EC">
        <w:rPr>
          <w:sz w:val="19"/>
          <w:szCs w:val="19"/>
        </w:rPr>
        <w:t xml:space="preserve">ом в соответствии </w:t>
      </w:r>
      <w:r w:rsidR="002C780A">
        <w:rPr>
          <w:sz w:val="19"/>
          <w:szCs w:val="19"/>
        </w:rPr>
        <w:t>Законом о контрактной системе</w:t>
      </w:r>
      <w:r w:rsidRPr="00DB62EC">
        <w:rPr>
          <w:color w:val="22272F"/>
          <w:sz w:val="19"/>
          <w:szCs w:val="19"/>
          <w:shd w:val="clear" w:color="auto" w:fill="FFFFFF"/>
        </w:rPr>
        <w:t>.</w:t>
      </w:r>
    </w:p>
    <w:p w:rsidR="00490124" w:rsidRDefault="00342B03" w:rsidP="00764DAC">
      <w:pPr>
        <w:keepNext/>
        <w:keepLines/>
        <w:ind w:firstLine="567"/>
        <w:jc w:val="both"/>
        <w:rPr>
          <w:color w:val="22272F"/>
          <w:sz w:val="19"/>
          <w:szCs w:val="19"/>
          <w:shd w:val="clear" w:color="auto" w:fill="FFFFFF"/>
        </w:rPr>
      </w:pPr>
      <w:r w:rsidRPr="00DB62EC">
        <w:rPr>
          <w:sz w:val="19"/>
          <w:szCs w:val="19"/>
        </w:rPr>
        <w:t xml:space="preserve">7.7. </w:t>
      </w:r>
      <w:r w:rsidR="00F168B1" w:rsidRPr="00DB62EC">
        <w:rPr>
          <w:sz w:val="19"/>
          <w:szCs w:val="19"/>
        </w:rPr>
        <w:t>Поставщик</w:t>
      </w:r>
      <w:r w:rsidR="00490124" w:rsidRPr="00DB62EC">
        <w:rPr>
          <w:sz w:val="19"/>
          <w:szCs w:val="19"/>
        </w:rPr>
        <w:t xml:space="preserve"> освобождается от предоставления обеспечения исполнения Контракта по основаниям предусмотренными ч. 8, ч. 8.1 статьи 96 </w:t>
      </w:r>
      <w:r w:rsidR="002C780A">
        <w:rPr>
          <w:sz w:val="19"/>
          <w:szCs w:val="19"/>
        </w:rPr>
        <w:t>Закона о контрактной системе</w:t>
      </w:r>
      <w:r w:rsidR="00490124" w:rsidRPr="00DB62EC">
        <w:rPr>
          <w:color w:val="22272F"/>
          <w:sz w:val="19"/>
          <w:szCs w:val="19"/>
          <w:shd w:val="clear" w:color="auto" w:fill="FFFFFF"/>
        </w:rPr>
        <w:t>.</w:t>
      </w:r>
    </w:p>
    <w:p w:rsidR="002C780A" w:rsidRPr="00DB62EC" w:rsidRDefault="002C780A" w:rsidP="00764DAC">
      <w:pPr>
        <w:keepNext/>
        <w:keepLines/>
        <w:ind w:firstLine="567"/>
        <w:jc w:val="both"/>
        <w:rPr>
          <w:sz w:val="19"/>
          <w:szCs w:val="19"/>
        </w:rPr>
      </w:pPr>
    </w:p>
    <w:p w:rsidR="00A56B2C" w:rsidRPr="00DB62EC" w:rsidRDefault="00A56B2C" w:rsidP="00BD5B3D">
      <w:pPr>
        <w:keepNext/>
        <w:keepLines/>
        <w:autoSpaceDE w:val="0"/>
        <w:autoSpaceDN w:val="0"/>
        <w:adjustRightInd w:val="0"/>
        <w:jc w:val="center"/>
        <w:rPr>
          <w:bCs/>
          <w:spacing w:val="-8"/>
          <w:sz w:val="19"/>
          <w:szCs w:val="19"/>
        </w:rPr>
      </w:pPr>
      <w:r w:rsidRPr="00DB62EC">
        <w:rPr>
          <w:bCs/>
          <w:spacing w:val="-8"/>
          <w:sz w:val="19"/>
          <w:szCs w:val="19"/>
        </w:rPr>
        <w:t>8. Ответственность Сторон</w:t>
      </w:r>
    </w:p>
    <w:p w:rsidR="00BD5B3D" w:rsidRPr="00764DAC" w:rsidRDefault="00764DAC" w:rsidP="00764DAC">
      <w:pPr>
        <w:pStyle w:val="ConsPlusNormal"/>
        <w:ind w:firstLine="567"/>
        <w:contextualSpacing/>
        <w:jc w:val="both"/>
        <w:rPr>
          <w:sz w:val="19"/>
          <w:szCs w:val="19"/>
        </w:rPr>
      </w:pPr>
      <w:r>
        <w:rPr>
          <w:sz w:val="19"/>
          <w:szCs w:val="19"/>
        </w:rPr>
        <w:t>8</w:t>
      </w:r>
      <w:r w:rsidR="00BD5B3D" w:rsidRPr="00764DAC">
        <w:rPr>
          <w:sz w:val="19"/>
          <w:szCs w:val="19"/>
        </w:rPr>
        <w:t>.1. 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rsidR="00BD5B3D" w:rsidRPr="00764DAC" w:rsidRDefault="00764DAC" w:rsidP="00764DAC">
      <w:pPr>
        <w:pStyle w:val="ConsPlusNormal"/>
        <w:ind w:firstLine="567"/>
        <w:contextualSpacing/>
        <w:jc w:val="both"/>
        <w:rPr>
          <w:sz w:val="19"/>
          <w:szCs w:val="19"/>
        </w:rPr>
      </w:pPr>
      <w:r>
        <w:rPr>
          <w:sz w:val="19"/>
          <w:szCs w:val="19"/>
        </w:rPr>
        <w:t>8</w:t>
      </w:r>
      <w:r w:rsidR="00BD5B3D" w:rsidRPr="00764DAC">
        <w:rPr>
          <w:sz w:val="19"/>
          <w:szCs w:val="19"/>
        </w:rPr>
        <w:t>.2. 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rsidR="00BD5B3D" w:rsidRPr="00764DAC" w:rsidRDefault="00764DAC" w:rsidP="00764DAC">
      <w:pPr>
        <w:widowControl w:val="0"/>
        <w:autoSpaceDE w:val="0"/>
        <w:autoSpaceDN w:val="0"/>
        <w:adjustRightInd w:val="0"/>
        <w:ind w:firstLine="567"/>
        <w:jc w:val="both"/>
        <w:rPr>
          <w:sz w:val="19"/>
          <w:szCs w:val="19"/>
        </w:rPr>
      </w:pPr>
      <w:bookmarkStart w:id="2" w:name="Par1554"/>
      <w:bookmarkEnd w:id="2"/>
      <w:r>
        <w:rPr>
          <w:sz w:val="19"/>
          <w:szCs w:val="19"/>
        </w:rPr>
        <w:t>8</w:t>
      </w:r>
      <w:r w:rsidR="00BD5B3D" w:rsidRPr="00764DAC">
        <w:rPr>
          <w:sz w:val="19"/>
          <w:szCs w:val="19"/>
        </w:rPr>
        <w:t xml:space="preserve">.3. В случае просрочки исполнения Поставщиком обязательств (в том числе гарантийного обязательства), предусмотренных Контрактом, Поставщик уплачивает Заказчику пени. 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w:t>
      </w:r>
      <w:r w:rsidR="00BD5B3D" w:rsidRPr="00764DAC">
        <w:rPr>
          <w:sz w:val="19"/>
          <w:szCs w:val="19"/>
        </w:rPr>
        <w:lastRenderedPageBreak/>
        <w:t>(соответствующим отдельным этапом исполнения Контракта) и фактически исполненных Поставщиком, если законодательством Российской Федерации установлен иной порядок начисления пени.</w:t>
      </w:r>
    </w:p>
    <w:p w:rsidR="00BD5B3D" w:rsidRPr="00764DAC" w:rsidRDefault="00764DAC" w:rsidP="00764DAC">
      <w:pPr>
        <w:widowControl w:val="0"/>
        <w:autoSpaceDE w:val="0"/>
        <w:autoSpaceDN w:val="0"/>
        <w:adjustRightInd w:val="0"/>
        <w:ind w:firstLine="567"/>
        <w:jc w:val="both"/>
        <w:rPr>
          <w:sz w:val="19"/>
          <w:szCs w:val="19"/>
        </w:rPr>
      </w:pPr>
      <w:r>
        <w:rPr>
          <w:sz w:val="19"/>
          <w:szCs w:val="19"/>
        </w:rPr>
        <w:t>8</w:t>
      </w:r>
      <w:r w:rsidR="00BD5B3D" w:rsidRPr="00764DAC">
        <w:rPr>
          <w:sz w:val="19"/>
          <w:szCs w:val="19"/>
        </w:rPr>
        <w:t xml:space="preserve">.4. За каждый факт неисполнения или ненадлежащего исполнения Поставщиком обязательств, предусмотренных Контрактом, за исключением просрочки исполнения Поставщиком обязательств (в том числе гарантийного обязательства), предусмотренных Контрактом, Поставщик уплачивает Заказчику штраф. Размер штрафа определяется в соответствии с </w:t>
      </w:r>
      <w:hyperlink r:id="rId26" w:history="1">
        <w:r w:rsidR="00BD5B3D" w:rsidRPr="00764DAC">
          <w:rPr>
            <w:sz w:val="19"/>
            <w:szCs w:val="19"/>
          </w:rPr>
          <w:t>Правилами</w:t>
        </w:r>
      </w:hyperlink>
      <w:r w:rsidR="00BD5B3D" w:rsidRPr="00764DAC">
        <w:rPr>
          <w:sz w:val="19"/>
          <w:szCs w:val="19"/>
        </w:rPr>
        <w:t xml:space="preserve">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утвержденными постановлением Правительства Российской Федерации от 30</w:t>
      </w:r>
      <w:r w:rsidR="009424C6">
        <w:rPr>
          <w:sz w:val="19"/>
          <w:szCs w:val="19"/>
        </w:rPr>
        <w:t>.08.</w:t>
      </w:r>
      <w:r w:rsidR="00BD5B3D" w:rsidRPr="00764DAC">
        <w:rPr>
          <w:sz w:val="19"/>
          <w:szCs w:val="19"/>
        </w:rPr>
        <w:t>2017 г. № 1042 (далее – Правила), за исключением случаев, если законодательством Российской Федерации установлен иной порядок начисления штрафов.</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 xml:space="preserve">Размер штрафа устанавливается в следующем порядке </w:t>
      </w:r>
      <w:r w:rsidRPr="00764DAC">
        <w:rPr>
          <w:bCs/>
          <w:sz w:val="19"/>
          <w:szCs w:val="19"/>
        </w:rPr>
        <w:t>(за исключением случаев, предусмотренных пунктами 6.5 – 6.7 настоящего Контракта)</w:t>
      </w:r>
      <w:r w:rsidRPr="00764DAC">
        <w:rPr>
          <w:sz w:val="19"/>
          <w:szCs w:val="19"/>
        </w:rPr>
        <w:t>:</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а) 10 процентов цены Контракта (этапа) в случае, если цена Контракта (этапа) не превышает 3 млн. рублей;</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б) 5 процентов цены Контракта (этапа) в случае, если цена Контракта (этапа) составляет от 3 млн. рублей до 50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в) 1 процент цены Контракта (этапа) в случае, если цена Контракта (этапа) составляет от 50 млн. рублей до 100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г) 0,5 процента цены Контракта (этапа) в случае, если цена Контракта (этапа) составляет от 100 млн. рублей до 500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д) 0,4 процента цены Контракта (этапа) в случае, если цена Контракта (этапа) составляет от 500 млн. рублей до 1 млрд.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е) 0,3 процента цены Контракта (этапа) в случае, если цена Контракта (этапа) составляет от 1 млрд. рублей до 2 млрд.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ж) 0,25 процента цены Контракта (этапа) в случае, если цена Контракта (этапа) составляет от 2 млрд. рублей до 5 млрд.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з) 0,2 процента цены Контракта (этапа) в случае, если цена Контракта (этапа) составляет от 5 млрд. рублей до 10 млрд.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и) 0,1 процента цены контракта (этапа) в случае, если цена контракта (этапа) превышает 10 млрд. рублей.</w:t>
      </w:r>
    </w:p>
    <w:p w:rsidR="00BD5B3D" w:rsidRPr="00764DAC" w:rsidRDefault="0021352D" w:rsidP="00764DAC">
      <w:pPr>
        <w:widowControl w:val="0"/>
        <w:autoSpaceDE w:val="0"/>
        <w:autoSpaceDN w:val="0"/>
        <w:adjustRightInd w:val="0"/>
        <w:ind w:firstLine="567"/>
        <w:jc w:val="both"/>
        <w:rPr>
          <w:sz w:val="19"/>
          <w:szCs w:val="19"/>
        </w:rPr>
      </w:pPr>
      <w:r>
        <w:rPr>
          <w:sz w:val="19"/>
          <w:szCs w:val="19"/>
        </w:rPr>
        <w:t>8</w:t>
      </w:r>
      <w:r w:rsidR="00BD5B3D" w:rsidRPr="00764DAC">
        <w:rPr>
          <w:sz w:val="19"/>
          <w:szCs w:val="19"/>
        </w:rPr>
        <w:t>.5. 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Поставщик уплачивает Заказчику штраф. Размер штрафа определяется в соответствии с Правилами.</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Размер штрафа устанавливается в следующем порядке:</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а) 1000 рублей, если цена контракта не превышает 3 млн. рублей;</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б) 5000 рублей, если цена контракта составляет от 3 млн. рублей до 50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в) 10000 рублей, если цена контракта составляет от 50 млн. рублей до 100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г) 100000 рублей, если цена контракта превышает 100 млн. рублей.</w:t>
      </w:r>
    </w:p>
    <w:p w:rsidR="00BD5B3D" w:rsidRPr="00764DAC" w:rsidRDefault="00764DAC" w:rsidP="00764DAC">
      <w:pPr>
        <w:widowControl w:val="0"/>
        <w:autoSpaceDE w:val="0"/>
        <w:autoSpaceDN w:val="0"/>
        <w:adjustRightInd w:val="0"/>
        <w:ind w:firstLine="567"/>
        <w:jc w:val="both"/>
        <w:rPr>
          <w:sz w:val="19"/>
          <w:szCs w:val="19"/>
        </w:rPr>
      </w:pPr>
      <w:r>
        <w:rPr>
          <w:bCs/>
          <w:sz w:val="19"/>
          <w:szCs w:val="19"/>
        </w:rPr>
        <w:t>8</w:t>
      </w:r>
      <w:r w:rsidR="00BD5B3D" w:rsidRPr="00764DAC">
        <w:rPr>
          <w:bCs/>
          <w:sz w:val="19"/>
          <w:szCs w:val="19"/>
        </w:rPr>
        <w:t xml:space="preserve">.6. 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(подрядчика, исполнителя) в соответствии с </w:t>
      </w:r>
      <w:hyperlink r:id="rId27" w:history="1">
        <w:r w:rsidR="00BD5B3D" w:rsidRPr="00764DAC">
          <w:rPr>
            <w:bCs/>
            <w:sz w:val="19"/>
            <w:szCs w:val="19"/>
          </w:rPr>
          <w:t>пунктом 1 части 1 статьи 30</w:t>
        </w:r>
      </w:hyperlink>
      <w:r w:rsidR="00BD5B3D" w:rsidRPr="00764DAC">
        <w:rPr>
          <w:bCs/>
          <w:sz w:val="19"/>
          <w:szCs w:val="19"/>
        </w:rPr>
        <w:t xml:space="preserve"> Закона о контрактной системе, за исключением просрочки исполнения обязательств (в том числе гарантийного обязательства), предусмотренных Контрактом, размер штрафа устанавливается </w:t>
      </w:r>
      <w:r w:rsidR="00BD5B3D" w:rsidRPr="00764DAC">
        <w:rPr>
          <w:sz w:val="19"/>
          <w:szCs w:val="19"/>
        </w:rPr>
        <w:t>в размере 1 процента цены Контракта (этапа), но не более 5 тыс. рублей и не менее 1 тыс. рублей</w:t>
      </w:r>
    </w:p>
    <w:p w:rsidR="00BD5B3D" w:rsidRPr="00764DAC" w:rsidRDefault="0021352D" w:rsidP="00764DAC">
      <w:pPr>
        <w:widowControl w:val="0"/>
        <w:autoSpaceDE w:val="0"/>
        <w:autoSpaceDN w:val="0"/>
        <w:adjustRightInd w:val="0"/>
        <w:ind w:firstLine="567"/>
        <w:jc w:val="both"/>
        <w:rPr>
          <w:bCs/>
          <w:spacing w:val="-5"/>
          <w:sz w:val="19"/>
          <w:szCs w:val="19"/>
        </w:rPr>
      </w:pPr>
      <w:r>
        <w:rPr>
          <w:sz w:val="19"/>
          <w:szCs w:val="19"/>
        </w:rPr>
        <w:t>8</w:t>
      </w:r>
      <w:r w:rsidR="00BD5B3D" w:rsidRPr="00764DAC">
        <w:rPr>
          <w:sz w:val="19"/>
          <w:szCs w:val="19"/>
        </w:rPr>
        <w:t xml:space="preserve">.7. </w:t>
      </w:r>
      <w:r w:rsidR="00BD5B3D" w:rsidRPr="00764DAC">
        <w:rPr>
          <w:bCs/>
          <w:spacing w:val="-5"/>
          <w:sz w:val="19"/>
          <w:szCs w:val="19"/>
        </w:rPr>
        <w:t>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Правилами,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r w:rsidR="00BD5B3D" w:rsidRPr="00764DAC">
        <w:rPr>
          <w:sz w:val="19"/>
          <w:szCs w:val="19"/>
        </w:rPr>
        <w:t xml:space="preserve">: </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а) в случае, если цена контракта не превышает начальную (максимальную) цену контракта:</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10 процентов начальной (максимальной) цены контракта, если цена контракта не превышает 3 млн. рублей;</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5 процентов начальной (максимальной) цены контракта, если цена контракта составляет от 3 млн. рублей до 50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1 процент начальной (максимальной) цены контракта, если цена контракта составляет от 50 млн. рублей до 100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б) в случае, если цена контракта превышает начальную (максимальную) цену контракта:</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10 процентов цены контракта, если цена контракта не превышает 3 млн. рублей;</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5 процентов цены контракта, если цена контракта составляет от 3 млн. рублей до 50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1 процент цены контракта, если цена контракта составляет от 50 млн. рублей до 100 млн. рублей (включительно).</w:t>
      </w:r>
    </w:p>
    <w:p w:rsidR="00BD5B3D" w:rsidRPr="00764DAC" w:rsidRDefault="0021352D" w:rsidP="00764DAC">
      <w:pPr>
        <w:widowControl w:val="0"/>
        <w:autoSpaceDE w:val="0"/>
        <w:autoSpaceDN w:val="0"/>
        <w:adjustRightInd w:val="0"/>
        <w:ind w:firstLine="567"/>
        <w:jc w:val="both"/>
        <w:rPr>
          <w:sz w:val="19"/>
          <w:szCs w:val="19"/>
        </w:rPr>
      </w:pPr>
      <w:bookmarkStart w:id="3" w:name="Par251"/>
      <w:bookmarkEnd w:id="3"/>
      <w:r>
        <w:rPr>
          <w:sz w:val="19"/>
          <w:szCs w:val="19"/>
        </w:rPr>
        <w:t>8</w:t>
      </w:r>
      <w:r w:rsidR="00BD5B3D" w:rsidRPr="00764DAC">
        <w:rPr>
          <w:sz w:val="19"/>
          <w:szCs w:val="19"/>
        </w:rPr>
        <w:t>.8. В случае просрочки исполнения обязательств Заказчиком, предусмотренных настоящим Контрактом, Поставщик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rsidR="00BD5B3D" w:rsidRPr="00764DAC" w:rsidRDefault="0021352D" w:rsidP="00764DAC">
      <w:pPr>
        <w:widowControl w:val="0"/>
        <w:autoSpaceDE w:val="0"/>
        <w:autoSpaceDN w:val="0"/>
        <w:adjustRightInd w:val="0"/>
        <w:ind w:firstLine="567"/>
        <w:jc w:val="both"/>
        <w:rPr>
          <w:sz w:val="19"/>
          <w:szCs w:val="19"/>
        </w:rPr>
      </w:pPr>
      <w:r>
        <w:rPr>
          <w:sz w:val="19"/>
          <w:szCs w:val="19"/>
        </w:rPr>
        <w:t>8</w:t>
      </w:r>
      <w:r w:rsidR="00BD5B3D" w:rsidRPr="00764DAC">
        <w:rPr>
          <w:sz w:val="19"/>
          <w:szCs w:val="19"/>
        </w:rPr>
        <w:t xml:space="preserve">.9.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Поставщик вправе потребовать уплату штрафа. Размер штрафа устанавливается в соответствии с </w:t>
      </w:r>
      <w:hyperlink r:id="rId28" w:history="1">
        <w:r w:rsidR="00BD5B3D" w:rsidRPr="00764DAC">
          <w:rPr>
            <w:sz w:val="19"/>
            <w:szCs w:val="19"/>
          </w:rPr>
          <w:t>Правил</w:t>
        </w:r>
      </w:hyperlink>
      <w:r w:rsidR="00BD5B3D" w:rsidRPr="00764DAC">
        <w:rPr>
          <w:sz w:val="19"/>
          <w:szCs w:val="19"/>
        </w:rPr>
        <w:t>ами.</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Размер штрафа устанавливается в следующем порядке:</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а) 1000 рублей, если цена Контракта не превышает 3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б) 5000 рублей, если цена Контракта составляет от 3 млн. рублей до 50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в) 10000 рублей, если цена Контракта составляет от 50 млн. рублей до 100 млн. рублей (включительно);</w:t>
      </w:r>
    </w:p>
    <w:p w:rsidR="00BD5B3D" w:rsidRPr="00764DAC" w:rsidRDefault="00BD5B3D" w:rsidP="00764DAC">
      <w:pPr>
        <w:widowControl w:val="0"/>
        <w:autoSpaceDE w:val="0"/>
        <w:autoSpaceDN w:val="0"/>
        <w:adjustRightInd w:val="0"/>
        <w:ind w:firstLine="567"/>
        <w:jc w:val="both"/>
        <w:rPr>
          <w:sz w:val="19"/>
          <w:szCs w:val="19"/>
        </w:rPr>
      </w:pPr>
      <w:r w:rsidRPr="00764DAC">
        <w:rPr>
          <w:sz w:val="19"/>
          <w:szCs w:val="19"/>
        </w:rPr>
        <w:t>г) 100000 рублей, если цена Контракта превышает 100 млн. рублей.</w:t>
      </w:r>
    </w:p>
    <w:p w:rsidR="00BD5B3D" w:rsidRPr="00764DAC" w:rsidRDefault="0021352D" w:rsidP="00764DAC">
      <w:pPr>
        <w:widowControl w:val="0"/>
        <w:autoSpaceDE w:val="0"/>
        <w:autoSpaceDN w:val="0"/>
        <w:adjustRightInd w:val="0"/>
        <w:ind w:firstLine="567"/>
        <w:jc w:val="both"/>
        <w:rPr>
          <w:sz w:val="19"/>
          <w:szCs w:val="19"/>
        </w:rPr>
      </w:pPr>
      <w:r>
        <w:rPr>
          <w:sz w:val="19"/>
          <w:szCs w:val="19"/>
        </w:rPr>
        <w:t>8</w:t>
      </w:r>
      <w:r w:rsidR="00BD5B3D" w:rsidRPr="00764DAC">
        <w:rPr>
          <w:sz w:val="19"/>
          <w:szCs w:val="19"/>
        </w:rPr>
        <w:t xml:space="preserve">.10. За каждый день просрочки исполнения Поставщиком обязательства по предоставлению нового обеспечение исполнения Контракта, предусмотренного </w:t>
      </w:r>
      <w:hyperlink r:id="rId29" w:history="1">
        <w:r w:rsidR="00BD5B3D" w:rsidRPr="00764DAC">
          <w:rPr>
            <w:sz w:val="19"/>
            <w:szCs w:val="19"/>
          </w:rPr>
          <w:t>пунктом 7.8</w:t>
        </w:r>
      </w:hyperlink>
      <w:r w:rsidR="00BD5B3D" w:rsidRPr="00764DAC">
        <w:rPr>
          <w:sz w:val="19"/>
          <w:szCs w:val="19"/>
        </w:rPr>
        <w:t xml:space="preserve"> Контракта, начисляется пеня в размере, определенном в порядке, установленном в соответствии с </w:t>
      </w:r>
      <w:hyperlink r:id="rId30" w:history="1">
        <w:r w:rsidR="00BD5B3D" w:rsidRPr="00764DAC">
          <w:rPr>
            <w:sz w:val="19"/>
            <w:szCs w:val="19"/>
          </w:rPr>
          <w:t>пунктом 6.3</w:t>
        </w:r>
      </w:hyperlink>
      <w:r w:rsidR="00BD5B3D" w:rsidRPr="00764DAC">
        <w:rPr>
          <w:sz w:val="19"/>
          <w:szCs w:val="19"/>
        </w:rPr>
        <w:t xml:space="preserve"> Контракта.</w:t>
      </w:r>
    </w:p>
    <w:p w:rsidR="00BD5B3D" w:rsidRPr="00764DAC" w:rsidRDefault="0021352D" w:rsidP="00764DAC">
      <w:pPr>
        <w:widowControl w:val="0"/>
        <w:autoSpaceDE w:val="0"/>
        <w:autoSpaceDN w:val="0"/>
        <w:adjustRightInd w:val="0"/>
        <w:ind w:firstLine="567"/>
        <w:jc w:val="both"/>
        <w:rPr>
          <w:sz w:val="19"/>
          <w:szCs w:val="19"/>
        </w:rPr>
      </w:pPr>
      <w:r>
        <w:rPr>
          <w:sz w:val="19"/>
          <w:szCs w:val="19"/>
        </w:rPr>
        <w:lastRenderedPageBreak/>
        <w:t>8</w:t>
      </w:r>
      <w:r w:rsidR="00BD5B3D" w:rsidRPr="00764DAC">
        <w:rPr>
          <w:sz w:val="19"/>
          <w:szCs w:val="19"/>
        </w:rPr>
        <w:t>.11. Применение неустойки (штрафа, пени) не освобождает Стороны от исполнения обязательств по Контракту.</w:t>
      </w:r>
    </w:p>
    <w:p w:rsidR="00BD5B3D" w:rsidRPr="00764DAC" w:rsidRDefault="0021352D" w:rsidP="00764DAC">
      <w:pPr>
        <w:widowControl w:val="0"/>
        <w:autoSpaceDE w:val="0"/>
        <w:autoSpaceDN w:val="0"/>
        <w:adjustRightInd w:val="0"/>
        <w:ind w:firstLine="567"/>
        <w:jc w:val="both"/>
        <w:rPr>
          <w:sz w:val="19"/>
          <w:szCs w:val="19"/>
        </w:rPr>
      </w:pPr>
      <w:r>
        <w:rPr>
          <w:sz w:val="19"/>
          <w:szCs w:val="19"/>
        </w:rPr>
        <w:t>8</w:t>
      </w:r>
      <w:r w:rsidR="00BD5B3D" w:rsidRPr="00764DAC">
        <w:rPr>
          <w:sz w:val="19"/>
          <w:szCs w:val="19"/>
        </w:rPr>
        <w:t>.12. 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rsidR="00BD5B3D" w:rsidRPr="00764DAC" w:rsidRDefault="0021352D" w:rsidP="00764DAC">
      <w:pPr>
        <w:widowControl w:val="0"/>
        <w:autoSpaceDE w:val="0"/>
        <w:autoSpaceDN w:val="0"/>
        <w:adjustRightInd w:val="0"/>
        <w:ind w:firstLine="567"/>
        <w:jc w:val="both"/>
        <w:rPr>
          <w:sz w:val="19"/>
          <w:szCs w:val="19"/>
        </w:rPr>
      </w:pPr>
      <w:r>
        <w:rPr>
          <w:sz w:val="19"/>
          <w:szCs w:val="19"/>
        </w:rPr>
        <w:t>8</w:t>
      </w:r>
      <w:r w:rsidR="00BD5B3D" w:rsidRPr="00764DAC">
        <w:rPr>
          <w:sz w:val="19"/>
          <w:szCs w:val="19"/>
        </w:rPr>
        <w:t>.13.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BD5B3D" w:rsidRDefault="0021352D" w:rsidP="00764DAC">
      <w:pPr>
        <w:widowControl w:val="0"/>
        <w:autoSpaceDE w:val="0"/>
        <w:autoSpaceDN w:val="0"/>
        <w:adjustRightInd w:val="0"/>
        <w:ind w:firstLine="567"/>
        <w:jc w:val="both"/>
        <w:rPr>
          <w:sz w:val="19"/>
          <w:szCs w:val="19"/>
        </w:rPr>
      </w:pPr>
      <w:r>
        <w:rPr>
          <w:sz w:val="19"/>
          <w:szCs w:val="19"/>
        </w:rPr>
        <w:t>8</w:t>
      </w:r>
      <w:r w:rsidR="00BD5B3D" w:rsidRPr="00764DAC">
        <w:rPr>
          <w:sz w:val="19"/>
          <w:szCs w:val="19"/>
        </w:rPr>
        <w:t>.14. 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2C780A" w:rsidRPr="00764DAC" w:rsidRDefault="002C780A" w:rsidP="00764DAC">
      <w:pPr>
        <w:widowControl w:val="0"/>
        <w:autoSpaceDE w:val="0"/>
        <w:autoSpaceDN w:val="0"/>
        <w:adjustRightInd w:val="0"/>
        <w:ind w:firstLine="567"/>
        <w:jc w:val="both"/>
        <w:rPr>
          <w:sz w:val="19"/>
          <w:szCs w:val="19"/>
        </w:rPr>
      </w:pPr>
    </w:p>
    <w:p w:rsidR="00A56B2C" w:rsidRPr="00DB62EC" w:rsidRDefault="00A56B2C" w:rsidP="00555F51">
      <w:pPr>
        <w:keepNext/>
        <w:keepLines/>
        <w:adjustRightInd w:val="0"/>
        <w:jc w:val="center"/>
        <w:rPr>
          <w:sz w:val="19"/>
          <w:szCs w:val="19"/>
        </w:rPr>
      </w:pPr>
      <w:r w:rsidRPr="00DB62EC">
        <w:rPr>
          <w:sz w:val="19"/>
          <w:szCs w:val="19"/>
        </w:rPr>
        <w:t xml:space="preserve">9. Изменение и расторжение </w:t>
      </w:r>
      <w:r w:rsidR="00516722" w:rsidRPr="00DB62EC">
        <w:rPr>
          <w:sz w:val="19"/>
          <w:szCs w:val="19"/>
        </w:rPr>
        <w:t>Контракт</w:t>
      </w:r>
      <w:r w:rsidRPr="00DB62EC">
        <w:rPr>
          <w:sz w:val="19"/>
          <w:szCs w:val="19"/>
        </w:rPr>
        <w:t xml:space="preserve">а, односторонний отказ от исполнения </w:t>
      </w:r>
      <w:r w:rsidR="00516722" w:rsidRPr="00DB62EC">
        <w:rPr>
          <w:sz w:val="19"/>
          <w:szCs w:val="19"/>
        </w:rPr>
        <w:t>Контракт</w:t>
      </w:r>
      <w:r w:rsidRPr="00DB62EC">
        <w:rPr>
          <w:sz w:val="19"/>
          <w:szCs w:val="19"/>
        </w:rPr>
        <w:t>а</w:t>
      </w:r>
    </w:p>
    <w:p w:rsidR="00794B8B" w:rsidRPr="00DB62EC" w:rsidRDefault="00A56B2C" w:rsidP="00555F51">
      <w:pPr>
        <w:keepNext/>
        <w:keepLines/>
        <w:autoSpaceDE w:val="0"/>
        <w:autoSpaceDN w:val="0"/>
        <w:adjustRightInd w:val="0"/>
        <w:ind w:firstLine="567"/>
        <w:jc w:val="both"/>
        <w:rPr>
          <w:sz w:val="19"/>
          <w:szCs w:val="19"/>
        </w:rPr>
      </w:pPr>
      <w:r w:rsidRPr="00DB62EC">
        <w:rPr>
          <w:sz w:val="19"/>
          <w:szCs w:val="19"/>
        </w:rPr>
        <w:t xml:space="preserve">9.1. </w:t>
      </w:r>
      <w:r w:rsidR="00794B8B" w:rsidRPr="00DB62EC">
        <w:rPr>
          <w:sz w:val="19"/>
          <w:szCs w:val="19"/>
        </w:rPr>
        <w:t xml:space="preserve">При исполнении Контракта изменение его существенных условий не допускается, за исключением случаев, предусмотренных ст. 34, 95 </w:t>
      </w:r>
      <w:r w:rsidR="002C780A">
        <w:rPr>
          <w:sz w:val="19"/>
          <w:szCs w:val="19"/>
        </w:rPr>
        <w:t>Закона о контрактной системе</w:t>
      </w:r>
      <w:r w:rsidR="00794B8B" w:rsidRPr="00DB62EC">
        <w:rPr>
          <w:sz w:val="19"/>
          <w:szCs w:val="19"/>
        </w:rPr>
        <w:t>.</w:t>
      </w:r>
    </w:p>
    <w:p w:rsidR="00A56B2C" w:rsidRPr="00DB62EC" w:rsidRDefault="00794B8B" w:rsidP="00555F51">
      <w:pPr>
        <w:keepNext/>
        <w:keepLines/>
        <w:ind w:firstLine="567"/>
        <w:jc w:val="both"/>
        <w:rPr>
          <w:i/>
          <w:sz w:val="19"/>
          <w:szCs w:val="19"/>
        </w:rPr>
      </w:pPr>
      <w:r w:rsidRPr="00DB62EC">
        <w:rPr>
          <w:sz w:val="19"/>
          <w:szCs w:val="19"/>
        </w:rPr>
        <w:t xml:space="preserve">9.2. </w:t>
      </w:r>
      <w:r w:rsidR="00A56B2C" w:rsidRPr="00DB62EC">
        <w:rPr>
          <w:sz w:val="19"/>
          <w:szCs w:val="19"/>
        </w:rPr>
        <w:t xml:space="preserve">Расторжение </w:t>
      </w:r>
      <w:r w:rsidR="00516722" w:rsidRPr="00DB62EC">
        <w:rPr>
          <w:sz w:val="19"/>
          <w:szCs w:val="19"/>
        </w:rPr>
        <w:t>Контракт</w:t>
      </w:r>
      <w:r w:rsidR="00A56B2C" w:rsidRPr="00DB62EC">
        <w:rPr>
          <w:sz w:val="19"/>
          <w:szCs w:val="19"/>
        </w:rPr>
        <w:t>а допускается по соглашению Сторон, по решению суда по основаниям, предусмотренным Гражданским кодексом РФ.</w:t>
      </w:r>
    </w:p>
    <w:p w:rsidR="00A56B2C" w:rsidRPr="00DB62EC" w:rsidRDefault="00A56B2C" w:rsidP="00555F51">
      <w:pPr>
        <w:keepNext/>
        <w:keepLines/>
        <w:autoSpaceDE w:val="0"/>
        <w:autoSpaceDN w:val="0"/>
        <w:adjustRightInd w:val="0"/>
        <w:ind w:firstLine="567"/>
        <w:jc w:val="both"/>
        <w:rPr>
          <w:sz w:val="19"/>
          <w:szCs w:val="19"/>
        </w:rPr>
      </w:pPr>
      <w:r w:rsidRPr="00DB62EC">
        <w:rPr>
          <w:sz w:val="19"/>
          <w:szCs w:val="19"/>
        </w:rPr>
        <w:t xml:space="preserve">Настоящий </w:t>
      </w:r>
      <w:r w:rsidR="00516722" w:rsidRPr="00DB62EC">
        <w:rPr>
          <w:sz w:val="19"/>
          <w:szCs w:val="19"/>
        </w:rPr>
        <w:t>Контракт</w:t>
      </w:r>
      <w:r w:rsidRPr="00DB62EC">
        <w:rPr>
          <w:sz w:val="19"/>
          <w:szCs w:val="19"/>
        </w:rPr>
        <w:t xml:space="preserve"> предусматривает односторонний отказ от исполнения </w:t>
      </w:r>
      <w:r w:rsidR="00516722" w:rsidRPr="00DB62EC">
        <w:rPr>
          <w:sz w:val="19"/>
          <w:szCs w:val="19"/>
        </w:rPr>
        <w:t>Контракт</w:t>
      </w:r>
      <w:r w:rsidRPr="00DB62EC">
        <w:rPr>
          <w:sz w:val="19"/>
          <w:szCs w:val="19"/>
        </w:rPr>
        <w:t>а в соответствии ст.</w:t>
      </w:r>
      <w:r w:rsidR="009424C6">
        <w:rPr>
          <w:sz w:val="19"/>
          <w:szCs w:val="19"/>
        </w:rPr>
        <w:t xml:space="preserve"> </w:t>
      </w:r>
      <w:r w:rsidRPr="00DB62EC">
        <w:rPr>
          <w:sz w:val="19"/>
          <w:szCs w:val="19"/>
        </w:rPr>
        <w:t xml:space="preserve">95 </w:t>
      </w:r>
      <w:r w:rsidR="002C780A">
        <w:rPr>
          <w:sz w:val="19"/>
          <w:szCs w:val="19"/>
        </w:rPr>
        <w:t>Закона о контрактной системе</w:t>
      </w:r>
      <w:r w:rsidRPr="00DB62EC">
        <w:rPr>
          <w:sz w:val="19"/>
          <w:szCs w:val="19"/>
        </w:rPr>
        <w:t>.</w:t>
      </w:r>
    </w:p>
    <w:p w:rsidR="00794B8B" w:rsidRPr="00DB62EC" w:rsidRDefault="00794B8B" w:rsidP="00555F51">
      <w:pPr>
        <w:keepNext/>
        <w:keepLines/>
        <w:ind w:firstLine="567"/>
        <w:jc w:val="both"/>
        <w:rPr>
          <w:sz w:val="19"/>
          <w:szCs w:val="19"/>
        </w:rPr>
      </w:pPr>
      <w:r w:rsidRPr="00DB62EC">
        <w:rPr>
          <w:sz w:val="19"/>
          <w:szCs w:val="19"/>
        </w:rPr>
        <w:t>9.3. Стороны признают все условия настоящего Контракта существенными и нарушение любого из его условий является основанием для расторжения Контракта.</w:t>
      </w:r>
    </w:p>
    <w:p w:rsidR="00A56B2C" w:rsidRPr="00DB62EC" w:rsidRDefault="00A56B2C" w:rsidP="00555F51">
      <w:pPr>
        <w:keepNext/>
        <w:keepLines/>
        <w:tabs>
          <w:tab w:val="num" w:pos="4140"/>
        </w:tabs>
        <w:autoSpaceDE w:val="0"/>
        <w:autoSpaceDN w:val="0"/>
        <w:adjustRightInd w:val="0"/>
        <w:jc w:val="center"/>
        <w:rPr>
          <w:bCs/>
          <w:spacing w:val="-8"/>
          <w:sz w:val="19"/>
          <w:szCs w:val="19"/>
        </w:rPr>
      </w:pPr>
      <w:r w:rsidRPr="00DB62EC">
        <w:rPr>
          <w:bCs/>
          <w:spacing w:val="-8"/>
          <w:sz w:val="19"/>
          <w:szCs w:val="19"/>
        </w:rPr>
        <w:t>10. Прочие условия</w:t>
      </w:r>
    </w:p>
    <w:p w:rsidR="00A56B2C" w:rsidRPr="00DB62EC" w:rsidRDefault="00A56B2C" w:rsidP="00555F51">
      <w:pPr>
        <w:keepNext/>
        <w:keepLines/>
        <w:autoSpaceDE w:val="0"/>
        <w:autoSpaceDN w:val="0"/>
        <w:adjustRightInd w:val="0"/>
        <w:ind w:firstLine="567"/>
        <w:jc w:val="both"/>
        <w:rPr>
          <w:bCs/>
          <w:spacing w:val="-5"/>
          <w:sz w:val="19"/>
          <w:szCs w:val="19"/>
        </w:rPr>
      </w:pPr>
      <w:r w:rsidRPr="00DB62EC">
        <w:rPr>
          <w:bCs/>
          <w:spacing w:val="-5"/>
          <w:sz w:val="19"/>
          <w:szCs w:val="19"/>
        </w:rPr>
        <w:t xml:space="preserve">10.1. Настоящий </w:t>
      </w:r>
      <w:r w:rsidR="00516722" w:rsidRPr="00DB62EC">
        <w:rPr>
          <w:bCs/>
          <w:spacing w:val="-5"/>
          <w:sz w:val="19"/>
          <w:szCs w:val="19"/>
        </w:rPr>
        <w:t>Контракт</w:t>
      </w:r>
      <w:r w:rsidRPr="00DB62EC">
        <w:rPr>
          <w:bCs/>
          <w:spacing w:val="-5"/>
          <w:sz w:val="19"/>
          <w:szCs w:val="19"/>
        </w:rPr>
        <w:t xml:space="preserve"> вступает в силу с момента его подписания и действует до </w:t>
      </w:r>
      <w:r w:rsidR="004629BD">
        <w:rPr>
          <w:bCs/>
          <w:spacing w:val="-5"/>
          <w:sz w:val="19"/>
          <w:szCs w:val="19"/>
        </w:rPr>
        <w:t>3</w:t>
      </w:r>
      <w:r w:rsidR="0051273D">
        <w:rPr>
          <w:bCs/>
          <w:spacing w:val="-5"/>
          <w:sz w:val="19"/>
          <w:szCs w:val="19"/>
        </w:rPr>
        <w:t>1</w:t>
      </w:r>
      <w:r w:rsidR="004629BD">
        <w:rPr>
          <w:bCs/>
          <w:spacing w:val="-5"/>
          <w:sz w:val="19"/>
          <w:szCs w:val="19"/>
        </w:rPr>
        <w:t>.12</w:t>
      </w:r>
      <w:r w:rsidRPr="00DB62EC">
        <w:rPr>
          <w:bCs/>
          <w:spacing w:val="-5"/>
          <w:sz w:val="19"/>
          <w:szCs w:val="19"/>
        </w:rPr>
        <w:t>.202</w:t>
      </w:r>
      <w:r w:rsidR="0051273D">
        <w:rPr>
          <w:bCs/>
          <w:spacing w:val="-5"/>
          <w:sz w:val="19"/>
          <w:szCs w:val="19"/>
        </w:rPr>
        <w:t>4</w:t>
      </w:r>
      <w:r w:rsidRPr="00DB62EC">
        <w:rPr>
          <w:bCs/>
          <w:spacing w:val="-5"/>
          <w:sz w:val="19"/>
          <w:szCs w:val="19"/>
        </w:rPr>
        <w:t>.</w:t>
      </w:r>
    </w:p>
    <w:p w:rsidR="00A56B2C" w:rsidRPr="00DB62EC" w:rsidRDefault="00A56B2C" w:rsidP="00555F51">
      <w:pPr>
        <w:keepNext/>
        <w:keepLines/>
        <w:autoSpaceDE w:val="0"/>
        <w:autoSpaceDN w:val="0"/>
        <w:adjustRightInd w:val="0"/>
        <w:ind w:firstLine="567"/>
        <w:jc w:val="both"/>
        <w:rPr>
          <w:bCs/>
          <w:spacing w:val="-5"/>
          <w:sz w:val="19"/>
          <w:szCs w:val="19"/>
        </w:rPr>
      </w:pPr>
      <w:r w:rsidRPr="00DB62EC">
        <w:rPr>
          <w:bCs/>
          <w:spacing w:val="-5"/>
          <w:sz w:val="19"/>
          <w:szCs w:val="19"/>
        </w:rPr>
        <w:t xml:space="preserve">10.2. </w:t>
      </w:r>
      <w:r w:rsidRPr="00DB62EC">
        <w:rPr>
          <w:snapToGrid w:val="0"/>
          <w:sz w:val="19"/>
          <w:szCs w:val="19"/>
        </w:rPr>
        <w:t xml:space="preserve">Прекращение действия </w:t>
      </w:r>
      <w:r w:rsidR="00516722" w:rsidRPr="00DB62EC">
        <w:rPr>
          <w:snapToGrid w:val="0"/>
          <w:sz w:val="19"/>
          <w:szCs w:val="19"/>
        </w:rPr>
        <w:t>Контракт</w:t>
      </w:r>
      <w:r w:rsidRPr="00DB62EC">
        <w:rPr>
          <w:snapToGrid w:val="0"/>
          <w:sz w:val="19"/>
          <w:szCs w:val="19"/>
        </w:rPr>
        <w:t xml:space="preserve">а в срок, предусмотренный настоящим </w:t>
      </w:r>
      <w:r w:rsidR="00516722" w:rsidRPr="00DB62EC">
        <w:rPr>
          <w:snapToGrid w:val="0"/>
          <w:sz w:val="19"/>
          <w:szCs w:val="19"/>
        </w:rPr>
        <w:t>Контракт</w:t>
      </w:r>
      <w:r w:rsidRPr="00DB62EC">
        <w:rPr>
          <w:snapToGrid w:val="0"/>
          <w:sz w:val="19"/>
          <w:szCs w:val="19"/>
        </w:rPr>
        <w:t xml:space="preserve">ом, не влечет прекращение действия обязательств, принятых на себя сторонами, в случае если они не были исполнены в предусмотренный </w:t>
      </w:r>
      <w:r w:rsidR="00516722" w:rsidRPr="00DB62EC">
        <w:rPr>
          <w:snapToGrid w:val="0"/>
          <w:sz w:val="19"/>
          <w:szCs w:val="19"/>
        </w:rPr>
        <w:t>Контракт</w:t>
      </w:r>
      <w:r w:rsidRPr="00DB62EC">
        <w:rPr>
          <w:snapToGrid w:val="0"/>
          <w:sz w:val="19"/>
          <w:szCs w:val="19"/>
        </w:rPr>
        <w:t>ом срок.</w:t>
      </w:r>
    </w:p>
    <w:p w:rsidR="00A56B2C" w:rsidRPr="00DB62EC" w:rsidRDefault="00A56B2C" w:rsidP="00555F51">
      <w:pPr>
        <w:keepNext/>
        <w:keepLines/>
        <w:autoSpaceDE w:val="0"/>
        <w:autoSpaceDN w:val="0"/>
        <w:adjustRightInd w:val="0"/>
        <w:ind w:firstLine="567"/>
        <w:jc w:val="both"/>
        <w:rPr>
          <w:snapToGrid w:val="0"/>
          <w:sz w:val="19"/>
          <w:szCs w:val="19"/>
        </w:rPr>
      </w:pPr>
      <w:r w:rsidRPr="00DB62EC">
        <w:rPr>
          <w:snapToGrid w:val="0"/>
          <w:sz w:val="19"/>
          <w:szCs w:val="19"/>
        </w:rPr>
        <w:t xml:space="preserve">10.3. Все изменения и дополнения к настоящему </w:t>
      </w:r>
      <w:r w:rsidR="00516722" w:rsidRPr="00DB62EC">
        <w:rPr>
          <w:snapToGrid w:val="0"/>
          <w:sz w:val="19"/>
          <w:szCs w:val="19"/>
        </w:rPr>
        <w:t>Контракт</w:t>
      </w:r>
      <w:r w:rsidRPr="00DB62EC">
        <w:rPr>
          <w:snapToGrid w:val="0"/>
          <w:sz w:val="19"/>
          <w:szCs w:val="19"/>
        </w:rPr>
        <w:t>у считаются действительными, если они совершены в письменной форме и подписаны уполномоченными представителями Сторон.</w:t>
      </w:r>
    </w:p>
    <w:p w:rsidR="00A56B2C" w:rsidRPr="00DB62EC" w:rsidRDefault="00A56B2C" w:rsidP="00555F51">
      <w:pPr>
        <w:pStyle w:val="-"/>
        <w:keepNext/>
        <w:keepLines/>
        <w:numPr>
          <w:ilvl w:val="0"/>
          <w:numId w:val="0"/>
        </w:numPr>
        <w:tabs>
          <w:tab w:val="left" w:pos="708"/>
        </w:tabs>
        <w:ind w:firstLine="567"/>
        <w:rPr>
          <w:sz w:val="19"/>
          <w:szCs w:val="19"/>
        </w:rPr>
      </w:pPr>
      <w:r w:rsidRPr="00DB62EC">
        <w:rPr>
          <w:snapToGrid w:val="0"/>
          <w:sz w:val="19"/>
          <w:szCs w:val="19"/>
        </w:rPr>
        <w:t xml:space="preserve">10.4. Для разрешения споров, связанных с нарушением условий настоящего </w:t>
      </w:r>
      <w:r w:rsidR="00516722" w:rsidRPr="00DB62EC">
        <w:rPr>
          <w:snapToGrid w:val="0"/>
          <w:sz w:val="19"/>
          <w:szCs w:val="19"/>
        </w:rPr>
        <w:t>Контракт</w:t>
      </w:r>
      <w:r w:rsidRPr="00DB62EC">
        <w:rPr>
          <w:snapToGrid w:val="0"/>
          <w:sz w:val="19"/>
          <w:szCs w:val="19"/>
        </w:rPr>
        <w:t>а, стороны</w:t>
      </w:r>
      <w:r w:rsidRPr="00DB62EC">
        <w:rPr>
          <w:sz w:val="19"/>
          <w:szCs w:val="19"/>
        </w:rPr>
        <w:t xml:space="preserve"> предусмотрели досудебный (претензионный) порядок разрешения споров. В этих случаях сторона, право которой нарушено, до обращения в арбитражный суд обязана предъявить другой стороне претензию с изложением своих требований. Претензия направляется по электронной почте, указанной в </w:t>
      </w:r>
      <w:r w:rsidR="00516722" w:rsidRPr="00DB62EC">
        <w:rPr>
          <w:sz w:val="19"/>
          <w:szCs w:val="19"/>
        </w:rPr>
        <w:t>Контракт</w:t>
      </w:r>
      <w:r w:rsidRPr="00DB62EC">
        <w:rPr>
          <w:sz w:val="19"/>
          <w:szCs w:val="19"/>
        </w:rPr>
        <w:t xml:space="preserve">е и (или) одновременно высылается по почте заказным письмом с уведомлением о вручении. Одновременно для отправки претензии могут быть использованы и иные средства связи. Уведомление считается доставленным: по факсу - с момента завершения отправки или по электронной почте, указанной в </w:t>
      </w:r>
      <w:r w:rsidR="00516722" w:rsidRPr="00DB62EC">
        <w:rPr>
          <w:sz w:val="19"/>
          <w:szCs w:val="19"/>
        </w:rPr>
        <w:t>Контракт</w:t>
      </w:r>
      <w:r w:rsidRPr="00DB62EC">
        <w:rPr>
          <w:sz w:val="19"/>
          <w:szCs w:val="19"/>
        </w:rPr>
        <w:t>е - с момента отправки, или заказным письмом – с момента получения уведомления о получении или в соответствии с информацией на сайте Почты России, позволяющей отследить почтовые отправлении.</w:t>
      </w:r>
    </w:p>
    <w:p w:rsidR="00A56B2C" w:rsidRPr="00DB62EC" w:rsidRDefault="00A56B2C" w:rsidP="00555F51">
      <w:pPr>
        <w:pStyle w:val="a6"/>
        <w:keepNext/>
        <w:keepLines/>
        <w:tabs>
          <w:tab w:val="left" w:pos="708"/>
        </w:tabs>
        <w:rPr>
          <w:sz w:val="19"/>
          <w:szCs w:val="19"/>
        </w:rPr>
      </w:pPr>
      <w:r w:rsidRPr="00DB62EC">
        <w:rPr>
          <w:sz w:val="19"/>
          <w:szCs w:val="19"/>
        </w:rPr>
        <w:t xml:space="preserve">При не достижении согласия Стороны вправе обратиться в суд по месту нахождения </w:t>
      </w:r>
      <w:r w:rsidR="00F168B1" w:rsidRPr="00DB62EC">
        <w:rPr>
          <w:sz w:val="19"/>
          <w:szCs w:val="19"/>
        </w:rPr>
        <w:t>Заказчик</w:t>
      </w:r>
      <w:r w:rsidRPr="00DB62EC">
        <w:rPr>
          <w:sz w:val="19"/>
          <w:szCs w:val="19"/>
        </w:rPr>
        <w:t>а по истечении 10 (десяти) календарных дней со дня направления претензии.</w:t>
      </w:r>
    </w:p>
    <w:p w:rsidR="00A56B2C" w:rsidRPr="00DB62EC" w:rsidRDefault="00A56B2C" w:rsidP="00555F51">
      <w:pPr>
        <w:pStyle w:val="a6"/>
        <w:keepNext/>
        <w:keepLines/>
        <w:tabs>
          <w:tab w:val="left" w:pos="708"/>
        </w:tabs>
        <w:rPr>
          <w:sz w:val="19"/>
          <w:szCs w:val="19"/>
        </w:rPr>
      </w:pPr>
      <w:r w:rsidRPr="00DB62EC">
        <w:rPr>
          <w:bCs/>
          <w:spacing w:val="-5"/>
          <w:sz w:val="19"/>
          <w:szCs w:val="19"/>
        </w:rPr>
        <w:t xml:space="preserve">10.5. </w:t>
      </w:r>
      <w:r w:rsidRPr="00DB62EC">
        <w:rPr>
          <w:rFonts w:eastAsia="Calibri"/>
          <w:sz w:val="19"/>
          <w:szCs w:val="19"/>
          <w:lang w:eastAsia="en-US"/>
        </w:rPr>
        <w:t xml:space="preserve">Настоящий </w:t>
      </w:r>
      <w:r w:rsidR="00516722" w:rsidRPr="00DB62EC">
        <w:rPr>
          <w:rFonts w:eastAsia="Calibri"/>
          <w:sz w:val="19"/>
          <w:szCs w:val="19"/>
          <w:lang w:eastAsia="en-US"/>
        </w:rPr>
        <w:t>Контракт</w:t>
      </w:r>
      <w:r w:rsidRPr="00DB62EC">
        <w:rPr>
          <w:rFonts w:eastAsia="Calibri"/>
          <w:sz w:val="19"/>
          <w:szCs w:val="19"/>
          <w:lang w:eastAsia="en-US"/>
        </w:rPr>
        <w:t xml:space="preserve"> заключен в электронной форме в соответствии с</w:t>
      </w:r>
      <w:r w:rsidR="00503113" w:rsidRPr="00DB62EC">
        <w:rPr>
          <w:rFonts w:eastAsia="Calibri"/>
          <w:sz w:val="19"/>
          <w:szCs w:val="19"/>
          <w:lang w:eastAsia="en-US"/>
        </w:rPr>
        <w:t xml:space="preserve"> условиями и требованиями</w:t>
      </w:r>
      <w:r w:rsidRPr="00DB62EC">
        <w:rPr>
          <w:rFonts w:eastAsia="Calibri"/>
          <w:sz w:val="19"/>
          <w:szCs w:val="19"/>
          <w:lang w:eastAsia="en-US"/>
        </w:rPr>
        <w:t xml:space="preserve"> </w:t>
      </w:r>
      <w:r w:rsidR="002C780A">
        <w:rPr>
          <w:sz w:val="19"/>
          <w:szCs w:val="19"/>
        </w:rPr>
        <w:t>Закона о контрактной системе</w:t>
      </w:r>
      <w:r w:rsidRPr="00DB62EC">
        <w:rPr>
          <w:rFonts w:eastAsia="Calibri"/>
          <w:sz w:val="19"/>
          <w:szCs w:val="19"/>
          <w:lang w:eastAsia="en-US"/>
        </w:rPr>
        <w:t>.</w:t>
      </w:r>
    </w:p>
    <w:p w:rsidR="00A56B2C" w:rsidRPr="00DB62EC" w:rsidRDefault="00A56B2C" w:rsidP="007B4E37">
      <w:pPr>
        <w:keepNext/>
        <w:keepLines/>
        <w:tabs>
          <w:tab w:val="num" w:pos="3660"/>
          <w:tab w:val="num" w:pos="4140"/>
        </w:tabs>
        <w:autoSpaceDE w:val="0"/>
        <w:autoSpaceDN w:val="0"/>
        <w:adjustRightInd w:val="0"/>
        <w:jc w:val="center"/>
        <w:rPr>
          <w:bCs/>
          <w:spacing w:val="-8"/>
          <w:sz w:val="19"/>
          <w:szCs w:val="19"/>
        </w:rPr>
      </w:pPr>
      <w:r w:rsidRPr="00DB62EC">
        <w:rPr>
          <w:bCs/>
          <w:spacing w:val="-8"/>
          <w:sz w:val="19"/>
          <w:szCs w:val="19"/>
        </w:rPr>
        <w:t>11. Адреса и платежные реквизиты Сторон</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388"/>
        <w:gridCol w:w="4680"/>
      </w:tblGrid>
      <w:tr w:rsidR="00A56B2C" w:rsidRPr="00DB62EC" w:rsidTr="009E37C3">
        <w:trPr>
          <w:trHeight w:val="465"/>
          <w:jc w:val="center"/>
        </w:trPr>
        <w:tc>
          <w:tcPr>
            <w:tcW w:w="4786" w:type="dxa"/>
            <w:tcBorders>
              <w:top w:val="nil"/>
              <w:left w:val="nil"/>
              <w:bottom w:val="nil"/>
              <w:right w:val="nil"/>
            </w:tcBorders>
            <w:shd w:val="clear" w:color="auto" w:fill="auto"/>
          </w:tcPr>
          <w:p w:rsidR="00A56B2C" w:rsidRPr="00DB62EC" w:rsidRDefault="00A56B2C" w:rsidP="006B2B48">
            <w:pPr>
              <w:keepNext/>
              <w:keepLines/>
              <w:tabs>
                <w:tab w:val="left" w:pos="7579"/>
              </w:tabs>
              <w:rPr>
                <w:snapToGrid w:val="0"/>
                <w:sz w:val="19"/>
                <w:szCs w:val="19"/>
              </w:rPr>
            </w:pPr>
          </w:p>
          <w:p w:rsidR="00A56B2C" w:rsidRPr="00DB62EC" w:rsidRDefault="00F168B1" w:rsidP="007B4E37">
            <w:pPr>
              <w:keepNext/>
              <w:keepLines/>
              <w:tabs>
                <w:tab w:val="left" w:pos="7579"/>
              </w:tabs>
              <w:jc w:val="center"/>
              <w:rPr>
                <w:snapToGrid w:val="0"/>
                <w:sz w:val="19"/>
                <w:szCs w:val="19"/>
              </w:rPr>
            </w:pPr>
            <w:r w:rsidRPr="00DB62EC">
              <w:rPr>
                <w:snapToGrid w:val="0"/>
                <w:sz w:val="19"/>
                <w:szCs w:val="19"/>
              </w:rPr>
              <w:t>ЗАКАЗЧИК</w:t>
            </w:r>
            <w:r w:rsidR="00A56B2C" w:rsidRPr="00DB62EC">
              <w:rPr>
                <w:snapToGrid w:val="0"/>
                <w:sz w:val="19"/>
                <w:szCs w:val="19"/>
              </w:rPr>
              <w:t>:</w:t>
            </w:r>
          </w:p>
          <w:p w:rsidR="00A56B2C" w:rsidRPr="00DB62EC" w:rsidRDefault="00A56B2C" w:rsidP="006B2B48">
            <w:pPr>
              <w:keepNext/>
              <w:keepLines/>
              <w:tabs>
                <w:tab w:val="left" w:pos="7579"/>
              </w:tabs>
              <w:ind w:firstLine="709"/>
              <w:jc w:val="center"/>
              <w:rPr>
                <w:bCs/>
                <w:spacing w:val="15"/>
                <w:sz w:val="19"/>
                <w:szCs w:val="19"/>
              </w:rPr>
            </w:pPr>
          </w:p>
        </w:tc>
        <w:tc>
          <w:tcPr>
            <w:tcW w:w="388" w:type="dxa"/>
            <w:tcBorders>
              <w:top w:val="nil"/>
              <w:left w:val="nil"/>
              <w:bottom w:val="nil"/>
              <w:right w:val="nil"/>
            </w:tcBorders>
            <w:shd w:val="clear" w:color="auto" w:fill="auto"/>
          </w:tcPr>
          <w:p w:rsidR="00A56B2C" w:rsidRPr="00DB62EC" w:rsidRDefault="00A56B2C" w:rsidP="006B2B48">
            <w:pPr>
              <w:keepNext/>
              <w:keepLines/>
              <w:tabs>
                <w:tab w:val="left" w:pos="7579"/>
              </w:tabs>
              <w:ind w:firstLine="709"/>
              <w:jc w:val="center"/>
              <w:rPr>
                <w:bCs/>
                <w:spacing w:val="15"/>
                <w:sz w:val="19"/>
                <w:szCs w:val="19"/>
              </w:rPr>
            </w:pPr>
          </w:p>
        </w:tc>
        <w:tc>
          <w:tcPr>
            <w:tcW w:w="4680" w:type="dxa"/>
            <w:tcBorders>
              <w:top w:val="nil"/>
              <w:left w:val="nil"/>
              <w:bottom w:val="nil"/>
              <w:right w:val="nil"/>
            </w:tcBorders>
            <w:shd w:val="clear" w:color="auto" w:fill="auto"/>
            <w:vAlign w:val="center"/>
          </w:tcPr>
          <w:p w:rsidR="00A56B2C" w:rsidRPr="00DB62EC" w:rsidRDefault="00F168B1" w:rsidP="007B4E37">
            <w:pPr>
              <w:keepNext/>
              <w:keepLines/>
              <w:tabs>
                <w:tab w:val="left" w:pos="7579"/>
              </w:tabs>
              <w:jc w:val="center"/>
              <w:rPr>
                <w:snapToGrid w:val="0"/>
                <w:sz w:val="19"/>
                <w:szCs w:val="19"/>
              </w:rPr>
            </w:pPr>
            <w:r w:rsidRPr="00DB62EC">
              <w:rPr>
                <w:snapToGrid w:val="0"/>
                <w:sz w:val="19"/>
                <w:szCs w:val="19"/>
              </w:rPr>
              <w:t>ПОСТАВЩИК</w:t>
            </w:r>
            <w:r w:rsidR="00A56B2C" w:rsidRPr="00DB62EC">
              <w:rPr>
                <w:snapToGrid w:val="0"/>
                <w:sz w:val="19"/>
                <w:szCs w:val="19"/>
              </w:rPr>
              <w:t>:</w:t>
            </w:r>
          </w:p>
          <w:p w:rsidR="00A56B2C" w:rsidRPr="00DB62EC" w:rsidRDefault="00A56B2C" w:rsidP="007B4E37">
            <w:pPr>
              <w:keepNext/>
              <w:keepLines/>
              <w:tabs>
                <w:tab w:val="left" w:pos="7579"/>
              </w:tabs>
              <w:jc w:val="center"/>
              <w:rPr>
                <w:bCs/>
                <w:spacing w:val="15"/>
                <w:sz w:val="19"/>
                <w:szCs w:val="19"/>
              </w:rPr>
            </w:pPr>
          </w:p>
        </w:tc>
      </w:tr>
      <w:tr w:rsidR="00A56B2C" w:rsidRPr="00DB62EC" w:rsidTr="009E37C3">
        <w:trPr>
          <w:trHeight w:val="461"/>
          <w:jc w:val="center"/>
        </w:trPr>
        <w:tc>
          <w:tcPr>
            <w:tcW w:w="4786" w:type="dxa"/>
            <w:tcBorders>
              <w:top w:val="nil"/>
              <w:left w:val="nil"/>
              <w:bottom w:val="nil"/>
              <w:right w:val="nil"/>
            </w:tcBorders>
            <w:shd w:val="clear" w:color="auto" w:fill="auto"/>
          </w:tcPr>
          <w:p w:rsidR="00A56B2C" w:rsidRPr="00DB62EC" w:rsidRDefault="00A56B2C" w:rsidP="007B4E37">
            <w:pPr>
              <w:keepNext/>
              <w:keepLines/>
              <w:tabs>
                <w:tab w:val="left" w:pos="7579"/>
              </w:tabs>
              <w:ind w:firstLine="1"/>
              <w:rPr>
                <w:bCs/>
                <w:sz w:val="19"/>
                <w:szCs w:val="19"/>
              </w:rPr>
            </w:pPr>
            <w:r w:rsidRPr="00DB62EC">
              <w:rPr>
                <w:bCs/>
                <w:sz w:val="19"/>
                <w:szCs w:val="19"/>
              </w:rPr>
              <w:t xml:space="preserve">___________________ /______________/ </w:t>
            </w:r>
          </w:p>
          <w:p w:rsidR="00A56B2C" w:rsidRPr="00DB62EC" w:rsidRDefault="00A56B2C" w:rsidP="007B4E37">
            <w:pPr>
              <w:keepNext/>
              <w:keepLines/>
              <w:tabs>
                <w:tab w:val="left" w:pos="7579"/>
              </w:tabs>
              <w:ind w:firstLine="1"/>
              <w:rPr>
                <w:bCs/>
                <w:sz w:val="19"/>
                <w:szCs w:val="19"/>
              </w:rPr>
            </w:pPr>
            <w:r w:rsidRPr="00DB62EC">
              <w:rPr>
                <w:bCs/>
                <w:sz w:val="19"/>
                <w:szCs w:val="19"/>
              </w:rPr>
              <w:t>М.П.</w:t>
            </w:r>
          </w:p>
        </w:tc>
        <w:tc>
          <w:tcPr>
            <w:tcW w:w="388" w:type="dxa"/>
            <w:tcBorders>
              <w:top w:val="nil"/>
              <w:left w:val="nil"/>
              <w:bottom w:val="nil"/>
              <w:right w:val="nil"/>
            </w:tcBorders>
            <w:shd w:val="clear" w:color="auto" w:fill="auto"/>
          </w:tcPr>
          <w:p w:rsidR="00A56B2C" w:rsidRPr="00DB62EC" w:rsidRDefault="00A56B2C" w:rsidP="006B2B48">
            <w:pPr>
              <w:keepNext/>
              <w:keepLines/>
              <w:tabs>
                <w:tab w:val="left" w:pos="7579"/>
              </w:tabs>
              <w:ind w:firstLine="709"/>
              <w:jc w:val="both"/>
              <w:rPr>
                <w:bCs/>
                <w:spacing w:val="15"/>
                <w:sz w:val="19"/>
                <w:szCs w:val="19"/>
              </w:rPr>
            </w:pPr>
          </w:p>
        </w:tc>
        <w:tc>
          <w:tcPr>
            <w:tcW w:w="4680" w:type="dxa"/>
            <w:tcBorders>
              <w:top w:val="nil"/>
              <w:left w:val="nil"/>
              <w:bottom w:val="nil"/>
              <w:right w:val="nil"/>
            </w:tcBorders>
            <w:shd w:val="clear" w:color="auto" w:fill="auto"/>
          </w:tcPr>
          <w:p w:rsidR="00A56B2C" w:rsidRPr="00DB62EC" w:rsidRDefault="00A56B2C" w:rsidP="007B4E37">
            <w:pPr>
              <w:keepNext/>
              <w:keepLines/>
              <w:tabs>
                <w:tab w:val="left" w:pos="7579"/>
              </w:tabs>
              <w:rPr>
                <w:bCs/>
                <w:sz w:val="19"/>
                <w:szCs w:val="19"/>
              </w:rPr>
            </w:pPr>
            <w:r w:rsidRPr="00DB62EC">
              <w:rPr>
                <w:bCs/>
                <w:sz w:val="19"/>
                <w:szCs w:val="19"/>
              </w:rPr>
              <w:t>__________________ /______________/</w:t>
            </w:r>
          </w:p>
          <w:p w:rsidR="00A56B2C" w:rsidRPr="00DB62EC" w:rsidRDefault="00A56B2C" w:rsidP="007B4E37">
            <w:pPr>
              <w:keepNext/>
              <w:keepLines/>
              <w:tabs>
                <w:tab w:val="left" w:pos="7579"/>
              </w:tabs>
              <w:rPr>
                <w:bCs/>
                <w:sz w:val="19"/>
                <w:szCs w:val="19"/>
              </w:rPr>
            </w:pPr>
            <w:r w:rsidRPr="00DB62EC">
              <w:rPr>
                <w:bCs/>
                <w:sz w:val="19"/>
                <w:szCs w:val="19"/>
              </w:rPr>
              <w:t>М.П.</w:t>
            </w:r>
          </w:p>
        </w:tc>
      </w:tr>
    </w:tbl>
    <w:p w:rsidR="00A56B2C" w:rsidRPr="00DB62EC" w:rsidRDefault="00A56B2C" w:rsidP="006B2B48">
      <w:pPr>
        <w:keepNext/>
        <w:keepLines/>
        <w:ind w:left="6373" w:firstLine="709"/>
        <w:jc w:val="right"/>
        <w:rPr>
          <w:snapToGrid w:val="0"/>
          <w:sz w:val="19"/>
          <w:szCs w:val="19"/>
        </w:rPr>
      </w:pPr>
    </w:p>
    <w:p w:rsidR="00A56B2C" w:rsidRPr="00DB62EC" w:rsidRDefault="00A56B2C" w:rsidP="006B2B48">
      <w:pPr>
        <w:keepNext/>
        <w:keepLines/>
        <w:ind w:left="6373" w:firstLine="709"/>
        <w:jc w:val="right"/>
        <w:rPr>
          <w:snapToGrid w:val="0"/>
          <w:sz w:val="19"/>
          <w:szCs w:val="19"/>
        </w:rPr>
      </w:pPr>
    </w:p>
    <w:p w:rsidR="00A56B2C" w:rsidRPr="00DB62EC" w:rsidRDefault="00A56B2C" w:rsidP="006B2B48">
      <w:pPr>
        <w:keepNext/>
        <w:keepLines/>
        <w:pageBreakBefore/>
        <w:ind w:left="6373" w:firstLine="6"/>
        <w:jc w:val="right"/>
        <w:rPr>
          <w:snapToGrid w:val="0"/>
          <w:sz w:val="19"/>
          <w:szCs w:val="19"/>
        </w:rPr>
      </w:pPr>
      <w:r w:rsidRPr="00DB62EC">
        <w:rPr>
          <w:snapToGrid w:val="0"/>
          <w:sz w:val="19"/>
          <w:szCs w:val="19"/>
        </w:rPr>
        <w:lastRenderedPageBreak/>
        <w:t xml:space="preserve">Приложение к </w:t>
      </w:r>
      <w:r w:rsidR="00516722" w:rsidRPr="00DB62EC">
        <w:rPr>
          <w:snapToGrid w:val="0"/>
          <w:sz w:val="19"/>
          <w:szCs w:val="19"/>
        </w:rPr>
        <w:t>Контракт</w:t>
      </w:r>
      <w:r w:rsidRPr="00DB62EC">
        <w:rPr>
          <w:snapToGrid w:val="0"/>
          <w:sz w:val="19"/>
          <w:szCs w:val="19"/>
        </w:rPr>
        <w:t>у</w:t>
      </w:r>
    </w:p>
    <w:p w:rsidR="00A56B2C" w:rsidRPr="00DB62EC" w:rsidRDefault="00A56B2C" w:rsidP="006B2B48">
      <w:pPr>
        <w:keepNext/>
        <w:keepLines/>
        <w:ind w:firstLine="709"/>
        <w:jc w:val="right"/>
        <w:rPr>
          <w:snapToGrid w:val="0"/>
          <w:sz w:val="19"/>
          <w:szCs w:val="19"/>
        </w:rPr>
      </w:pPr>
      <w:r w:rsidRPr="00DB62EC">
        <w:rPr>
          <w:snapToGrid w:val="0"/>
          <w:sz w:val="19"/>
          <w:szCs w:val="19"/>
        </w:rPr>
        <w:t>от «_____» _________ 202</w:t>
      </w:r>
      <w:r w:rsidR="00811257">
        <w:rPr>
          <w:snapToGrid w:val="0"/>
          <w:sz w:val="19"/>
          <w:szCs w:val="19"/>
        </w:rPr>
        <w:t>4</w:t>
      </w:r>
      <w:r w:rsidR="007B4E37">
        <w:rPr>
          <w:snapToGrid w:val="0"/>
          <w:sz w:val="19"/>
          <w:szCs w:val="19"/>
        </w:rPr>
        <w:t xml:space="preserve"> </w:t>
      </w:r>
      <w:r w:rsidRPr="00DB62EC">
        <w:rPr>
          <w:snapToGrid w:val="0"/>
          <w:sz w:val="19"/>
          <w:szCs w:val="19"/>
        </w:rPr>
        <w:t>года № _______</w:t>
      </w:r>
    </w:p>
    <w:p w:rsidR="006B2B48" w:rsidRPr="00DB62EC" w:rsidRDefault="006B2B48" w:rsidP="006B2B48">
      <w:pPr>
        <w:keepNext/>
        <w:keepLines/>
        <w:ind w:firstLine="709"/>
        <w:jc w:val="right"/>
        <w:rPr>
          <w:snapToGrid w:val="0"/>
          <w:sz w:val="19"/>
          <w:szCs w:val="19"/>
        </w:rPr>
      </w:pPr>
    </w:p>
    <w:p w:rsidR="007B4E37" w:rsidRDefault="007B4E37" w:rsidP="006B2B48">
      <w:pPr>
        <w:keepNext/>
        <w:keepLines/>
        <w:ind w:firstLine="709"/>
        <w:jc w:val="center"/>
        <w:rPr>
          <w:snapToGrid w:val="0"/>
          <w:sz w:val="19"/>
          <w:szCs w:val="19"/>
        </w:rPr>
      </w:pPr>
    </w:p>
    <w:p w:rsidR="007B4E37" w:rsidRDefault="007B4E37" w:rsidP="006B2B48">
      <w:pPr>
        <w:keepNext/>
        <w:keepLines/>
        <w:ind w:firstLine="709"/>
        <w:jc w:val="center"/>
        <w:rPr>
          <w:snapToGrid w:val="0"/>
          <w:sz w:val="19"/>
          <w:szCs w:val="19"/>
        </w:rPr>
      </w:pPr>
    </w:p>
    <w:p w:rsidR="00A56B2C" w:rsidRPr="00DB62EC" w:rsidRDefault="00A56B2C" w:rsidP="006B2B48">
      <w:pPr>
        <w:keepNext/>
        <w:keepLines/>
        <w:ind w:firstLine="709"/>
        <w:jc w:val="center"/>
        <w:rPr>
          <w:snapToGrid w:val="0"/>
          <w:sz w:val="19"/>
          <w:szCs w:val="19"/>
        </w:rPr>
      </w:pPr>
      <w:r w:rsidRPr="00DB62EC">
        <w:rPr>
          <w:snapToGrid w:val="0"/>
          <w:sz w:val="19"/>
          <w:szCs w:val="19"/>
        </w:rPr>
        <w:t xml:space="preserve">СПЕЦИФИКАЦИЯ </w:t>
      </w:r>
    </w:p>
    <w:p w:rsidR="00A56B2C" w:rsidRPr="00DB62EC" w:rsidRDefault="00A56B2C" w:rsidP="006B2B48">
      <w:pPr>
        <w:keepNext/>
        <w:keepLines/>
        <w:ind w:firstLine="709"/>
        <w:jc w:val="center"/>
        <w:rPr>
          <w:snapToGrid w:val="0"/>
          <w:sz w:val="19"/>
          <w:szCs w:val="19"/>
        </w:rPr>
      </w:pP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5"/>
        <w:gridCol w:w="3701"/>
        <w:gridCol w:w="1484"/>
        <w:gridCol w:w="1843"/>
        <w:gridCol w:w="1547"/>
        <w:gridCol w:w="1417"/>
      </w:tblGrid>
      <w:tr w:rsidR="002C780A" w:rsidRPr="00DB62EC" w:rsidTr="002C780A">
        <w:trPr>
          <w:trHeight w:val="1092"/>
          <w:jc w:val="center"/>
        </w:trPr>
        <w:tc>
          <w:tcPr>
            <w:tcW w:w="475" w:type="dxa"/>
            <w:shd w:val="clear" w:color="auto" w:fill="auto"/>
            <w:vAlign w:val="center"/>
          </w:tcPr>
          <w:p w:rsidR="002C780A" w:rsidRDefault="002C780A" w:rsidP="0021352D">
            <w:pPr>
              <w:keepNext/>
              <w:keepLines/>
              <w:jc w:val="center"/>
              <w:rPr>
                <w:snapToGrid w:val="0"/>
                <w:sz w:val="19"/>
                <w:szCs w:val="19"/>
              </w:rPr>
            </w:pPr>
            <w:r w:rsidRPr="00DB62EC">
              <w:rPr>
                <w:snapToGrid w:val="0"/>
                <w:sz w:val="19"/>
                <w:szCs w:val="19"/>
              </w:rPr>
              <w:t>№</w:t>
            </w:r>
          </w:p>
          <w:p w:rsidR="002C780A" w:rsidRPr="00DB62EC" w:rsidRDefault="002C780A" w:rsidP="0021352D">
            <w:pPr>
              <w:keepNext/>
              <w:keepLines/>
              <w:jc w:val="center"/>
              <w:rPr>
                <w:snapToGrid w:val="0"/>
                <w:sz w:val="19"/>
                <w:szCs w:val="19"/>
              </w:rPr>
            </w:pPr>
            <w:r w:rsidRPr="00DB62EC">
              <w:rPr>
                <w:snapToGrid w:val="0"/>
                <w:sz w:val="19"/>
                <w:szCs w:val="19"/>
              </w:rPr>
              <w:t>п/п</w:t>
            </w:r>
          </w:p>
        </w:tc>
        <w:tc>
          <w:tcPr>
            <w:tcW w:w="3701" w:type="dxa"/>
            <w:shd w:val="clear" w:color="auto" w:fill="auto"/>
            <w:vAlign w:val="center"/>
          </w:tcPr>
          <w:p w:rsidR="002C780A" w:rsidRPr="00DB62EC" w:rsidRDefault="002C780A" w:rsidP="006B2B48">
            <w:pPr>
              <w:keepNext/>
              <w:keepLines/>
              <w:jc w:val="center"/>
              <w:rPr>
                <w:snapToGrid w:val="0"/>
                <w:sz w:val="19"/>
                <w:szCs w:val="19"/>
              </w:rPr>
            </w:pPr>
            <w:r w:rsidRPr="00DB62EC">
              <w:rPr>
                <w:snapToGrid w:val="0"/>
                <w:sz w:val="19"/>
                <w:szCs w:val="19"/>
              </w:rPr>
              <w:t>Наименование и характеристики товара</w:t>
            </w:r>
          </w:p>
        </w:tc>
        <w:tc>
          <w:tcPr>
            <w:tcW w:w="1484" w:type="dxa"/>
            <w:shd w:val="clear" w:color="auto" w:fill="auto"/>
            <w:vAlign w:val="center"/>
          </w:tcPr>
          <w:p w:rsidR="002C780A" w:rsidRPr="00DB62EC" w:rsidRDefault="002C780A" w:rsidP="006B2B48">
            <w:pPr>
              <w:keepNext/>
              <w:keepLines/>
              <w:jc w:val="center"/>
              <w:rPr>
                <w:snapToGrid w:val="0"/>
                <w:sz w:val="19"/>
                <w:szCs w:val="19"/>
              </w:rPr>
            </w:pPr>
            <w:r w:rsidRPr="00DB62EC">
              <w:rPr>
                <w:snapToGrid w:val="0"/>
                <w:sz w:val="19"/>
                <w:szCs w:val="19"/>
              </w:rPr>
              <w:t>Единица измерения товара</w:t>
            </w:r>
          </w:p>
        </w:tc>
        <w:tc>
          <w:tcPr>
            <w:tcW w:w="1843" w:type="dxa"/>
            <w:vAlign w:val="center"/>
          </w:tcPr>
          <w:p w:rsidR="002C780A" w:rsidRPr="00DB62EC" w:rsidRDefault="002C780A" w:rsidP="006B2B48">
            <w:pPr>
              <w:keepNext/>
              <w:keepLines/>
              <w:jc w:val="center"/>
              <w:rPr>
                <w:snapToGrid w:val="0"/>
                <w:sz w:val="19"/>
                <w:szCs w:val="19"/>
              </w:rPr>
            </w:pPr>
            <w:r w:rsidRPr="00DB62EC">
              <w:rPr>
                <w:snapToGrid w:val="0"/>
                <w:sz w:val="19"/>
                <w:szCs w:val="19"/>
              </w:rPr>
              <w:t>Количество товара</w:t>
            </w:r>
          </w:p>
        </w:tc>
        <w:tc>
          <w:tcPr>
            <w:tcW w:w="1547" w:type="dxa"/>
            <w:vAlign w:val="center"/>
          </w:tcPr>
          <w:p w:rsidR="002C780A" w:rsidRPr="00DB62EC" w:rsidRDefault="002C780A" w:rsidP="006B2B48">
            <w:pPr>
              <w:keepNext/>
              <w:keepLines/>
              <w:jc w:val="center"/>
              <w:rPr>
                <w:snapToGrid w:val="0"/>
                <w:sz w:val="19"/>
                <w:szCs w:val="19"/>
              </w:rPr>
            </w:pPr>
            <w:r w:rsidRPr="00DB62EC">
              <w:rPr>
                <w:snapToGrid w:val="0"/>
                <w:sz w:val="19"/>
                <w:szCs w:val="19"/>
              </w:rPr>
              <w:t>Цена за единицу измерения товара,</w:t>
            </w:r>
          </w:p>
          <w:p w:rsidR="002C780A" w:rsidRPr="00DB62EC" w:rsidRDefault="002C780A" w:rsidP="006B2B48">
            <w:pPr>
              <w:keepNext/>
              <w:keepLines/>
              <w:jc w:val="center"/>
              <w:rPr>
                <w:snapToGrid w:val="0"/>
                <w:sz w:val="19"/>
                <w:szCs w:val="19"/>
              </w:rPr>
            </w:pPr>
            <w:r w:rsidRPr="00DB62EC">
              <w:rPr>
                <w:snapToGrid w:val="0"/>
                <w:sz w:val="19"/>
                <w:szCs w:val="19"/>
              </w:rPr>
              <w:t>руб.</w:t>
            </w:r>
          </w:p>
        </w:tc>
        <w:tc>
          <w:tcPr>
            <w:tcW w:w="1417" w:type="dxa"/>
            <w:vAlign w:val="center"/>
          </w:tcPr>
          <w:p w:rsidR="002C780A" w:rsidRPr="00DB62EC" w:rsidRDefault="002C780A" w:rsidP="006B2B48">
            <w:pPr>
              <w:keepNext/>
              <w:keepLines/>
              <w:jc w:val="center"/>
              <w:rPr>
                <w:snapToGrid w:val="0"/>
                <w:sz w:val="19"/>
                <w:szCs w:val="19"/>
              </w:rPr>
            </w:pPr>
            <w:r w:rsidRPr="00DB62EC">
              <w:rPr>
                <w:snapToGrid w:val="0"/>
                <w:sz w:val="19"/>
                <w:szCs w:val="19"/>
              </w:rPr>
              <w:t>Стоимость товара,</w:t>
            </w:r>
          </w:p>
          <w:p w:rsidR="002C780A" w:rsidRPr="00DB62EC" w:rsidRDefault="002C780A" w:rsidP="006B2B48">
            <w:pPr>
              <w:keepNext/>
              <w:keepLines/>
              <w:jc w:val="center"/>
              <w:rPr>
                <w:snapToGrid w:val="0"/>
                <w:sz w:val="19"/>
                <w:szCs w:val="19"/>
              </w:rPr>
            </w:pPr>
            <w:r w:rsidRPr="00DB62EC">
              <w:rPr>
                <w:snapToGrid w:val="0"/>
                <w:sz w:val="19"/>
                <w:szCs w:val="19"/>
              </w:rPr>
              <w:t>руб.</w:t>
            </w:r>
          </w:p>
        </w:tc>
      </w:tr>
      <w:tr w:rsidR="002C780A" w:rsidRPr="00DB62EC" w:rsidTr="002C780A">
        <w:trPr>
          <w:jc w:val="center"/>
        </w:trPr>
        <w:tc>
          <w:tcPr>
            <w:tcW w:w="475" w:type="dxa"/>
            <w:shd w:val="clear" w:color="auto" w:fill="auto"/>
          </w:tcPr>
          <w:p w:rsidR="002C780A" w:rsidRPr="00DB62EC" w:rsidRDefault="002C780A" w:rsidP="006B2B48">
            <w:pPr>
              <w:keepNext/>
              <w:keepLines/>
              <w:rPr>
                <w:snapToGrid w:val="0"/>
                <w:sz w:val="19"/>
                <w:szCs w:val="19"/>
              </w:rPr>
            </w:pPr>
          </w:p>
        </w:tc>
        <w:tc>
          <w:tcPr>
            <w:tcW w:w="3701" w:type="dxa"/>
            <w:shd w:val="clear" w:color="auto" w:fill="auto"/>
          </w:tcPr>
          <w:p w:rsidR="002C780A" w:rsidRPr="00DB62EC" w:rsidRDefault="002C780A" w:rsidP="006B2B48">
            <w:pPr>
              <w:keepNext/>
              <w:keepLines/>
              <w:rPr>
                <w:snapToGrid w:val="0"/>
                <w:sz w:val="19"/>
                <w:szCs w:val="19"/>
              </w:rPr>
            </w:pPr>
          </w:p>
        </w:tc>
        <w:tc>
          <w:tcPr>
            <w:tcW w:w="1484" w:type="dxa"/>
            <w:shd w:val="clear" w:color="auto" w:fill="auto"/>
          </w:tcPr>
          <w:p w:rsidR="002C780A" w:rsidRPr="00DB62EC" w:rsidRDefault="002C780A" w:rsidP="006B2B48">
            <w:pPr>
              <w:keepNext/>
              <w:keepLines/>
              <w:rPr>
                <w:snapToGrid w:val="0"/>
                <w:sz w:val="19"/>
                <w:szCs w:val="19"/>
              </w:rPr>
            </w:pPr>
          </w:p>
        </w:tc>
        <w:tc>
          <w:tcPr>
            <w:tcW w:w="1843" w:type="dxa"/>
          </w:tcPr>
          <w:p w:rsidR="002C780A" w:rsidRPr="00DB62EC" w:rsidRDefault="002C780A" w:rsidP="006B2B48">
            <w:pPr>
              <w:keepNext/>
              <w:keepLines/>
              <w:rPr>
                <w:snapToGrid w:val="0"/>
                <w:sz w:val="19"/>
                <w:szCs w:val="19"/>
              </w:rPr>
            </w:pPr>
          </w:p>
        </w:tc>
        <w:tc>
          <w:tcPr>
            <w:tcW w:w="1547" w:type="dxa"/>
          </w:tcPr>
          <w:p w:rsidR="002C780A" w:rsidRPr="00DB62EC" w:rsidRDefault="002C780A" w:rsidP="006B2B48">
            <w:pPr>
              <w:keepNext/>
              <w:keepLines/>
              <w:rPr>
                <w:snapToGrid w:val="0"/>
                <w:sz w:val="19"/>
                <w:szCs w:val="19"/>
              </w:rPr>
            </w:pPr>
          </w:p>
        </w:tc>
        <w:tc>
          <w:tcPr>
            <w:tcW w:w="1417" w:type="dxa"/>
          </w:tcPr>
          <w:p w:rsidR="002C780A" w:rsidRPr="00DB62EC" w:rsidRDefault="002C780A" w:rsidP="006B2B48">
            <w:pPr>
              <w:keepNext/>
              <w:keepLines/>
              <w:rPr>
                <w:snapToGrid w:val="0"/>
                <w:sz w:val="19"/>
                <w:szCs w:val="19"/>
              </w:rPr>
            </w:pPr>
          </w:p>
        </w:tc>
      </w:tr>
    </w:tbl>
    <w:p w:rsidR="00A56B2C" w:rsidRPr="00DB62EC" w:rsidRDefault="00A56B2C" w:rsidP="006B2B48">
      <w:pPr>
        <w:keepNext/>
        <w:keepLines/>
        <w:ind w:firstLine="709"/>
        <w:rPr>
          <w:sz w:val="19"/>
          <w:szCs w:val="19"/>
        </w:rPr>
      </w:pPr>
    </w:p>
    <w:p w:rsidR="00A56B2C" w:rsidRPr="00DB62EC" w:rsidRDefault="00A56B2C" w:rsidP="006B2B48">
      <w:pPr>
        <w:keepNext/>
        <w:keepLines/>
        <w:ind w:firstLine="709"/>
        <w:rPr>
          <w:snapToGrid w:val="0"/>
          <w:sz w:val="19"/>
          <w:szCs w:val="19"/>
        </w:rPr>
      </w:pPr>
    </w:p>
    <w:p w:rsidR="00A56B2C" w:rsidRPr="00DB62EC" w:rsidRDefault="00A56B2C" w:rsidP="006B2B48">
      <w:pPr>
        <w:keepNext/>
        <w:keepLines/>
        <w:ind w:firstLine="709"/>
        <w:rPr>
          <w:snapToGrid w:val="0"/>
          <w:sz w:val="19"/>
          <w:szCs w:val="19"/>
        </w:rPr>
      </w:pPr>
    </w:p>
    <w:p w:rsidR="00A56B2C" w:rsidRPr="00DB62EC" w:rsidRDefault="00A56B2C" w:rsidP="006B2B48">
      <w:pPr>
        <w:keepNext/>
        <w:keepLines/>
        <w:ind w:firstLine="709"/>
        <w:rPr>
          <w:snapToGrid w:val="0"/>
          <w:sz w:val="19"/>
          <w:szCs w:val="19"/>
        </w:rPr>
      </w:pPr>
    </w:p>
    <w:p w:rsidR="00A56B2C" w:rsidRPr="00DB62EC" w:rsidRDefault="00A56B2C" w:rsidP="007B4E37">
      <w:pPr>
        <w:keepNext/>
        <w:keepLines/>
        <w:rPr>
          <w:snapToGrid w:val="0"/>
          <w:sz w:val="19"/>
          <w:szCs w:val="19"/>
        </w:rPr>
      </w:pPr>
    </w:p>
    <w:tbl>
      <w:tblPr>
        <w:tblW w:w="0" w:type="auto"/>
        <w:jc w:val="center"/>
        <w:tblLayout w:type="fixed"/>
        <w:tblLook w:val="01E0" w:firstRow="1" w:lastRow="1" w:firstColumn="1" w:lastColumn="1" w:noHBand="0" w:noVBand="0"/>
      </w:tblPr>
      <w:tblGrid>
        <w:gridCol w:w="4985"/>
        <w:gridCol w:w="4667"/>
      </w:tblGrid>
      <w:tr w:rsidR="00A56B2C" w:rsidRPr="00DB62EC" w:rsidTr="009E37C3">
        <w:trPr>
          <w:jc w:val="center"/>
        </w:trPr>
        <w:tc>
          <w:tcPr>
            <w:tcW w:w="4985" w:type="dxa"/>
            <w:shd w:val="clear" w:color="auto" w:fill="auto"/>
          </w:tcPr>
          <w:p w:rsidR="00A56B2C" w:rsidRPr="00DB62EC" w:rsidRDefault="00F168B1" w:rsidP="007B4E37">
            <w:pPr>
              <w:keepNext/>
              <w:keepLines/>
              <w:jc w:val="center"/>
              <w:rPr>
                <w:snapToGrid w:val="0"/>
                <w:sz w:val="19"/>
                <w:szCs w:val="19"/>
              </w:rPr>
            </w:pPr>
            <w:r w:rsidRPr="00DB62EC">
              <w:rPr>
                <w:snapToGrid w:val="0"/>
                <w:sz w:val="19"/>
                <w:szCs w:val="19"/>
              </w:rPr>
              <w:t>ЗАКАЗЧИК</w:t>
            </w:r>
            <w:r w:rsidR="00A56B2C" w:rsidRPr="00DB62EC">
              <w:rPr>
                <w:snapToGrid w:val="0"/>
                <w:sz w:val="19"/>
                <w:szCs w:val="19"/>
              </w:rPr>
              <w:t>:</w:t>
            </w:r>
          </w:p>
          <w:p w:rsidR="00A56B2C" w:rsidRPr="00DB62EC" w:rsidRDefault="00A56B2C" w:rsidP="007B4E37">
            <w:pPr>
              <w:keepNext/>
              <w:keepLines/>
              <w:jc w:val="center"/>
              <w:rPr>
                <w:snapToGrid w:val="0"/>
                <w:sz w:val="19"/>
                <w:szCs w:val="19"/>
              </w:rPr>
            </w:pPr>
          </w:p>
        </w:tc>
        <w:tc>
          <w:tcPr>
            <w:tcW w:w="4667" w:type="dxa"/>
            <w:shd w:val="clear" w:color="auto" w:fill="auto"/>
          </w:tcPr>
          <w:p w:rsidR="00A56B2C" w:rsidRPr="00DB62EC" w:rsidRDefault="00F168B1" w:rsidP="007B4E37">
            <w:pPr>
              <w:keepNext/>
              <w:keepLines/>
              <w:jc w:val="center"/>
              <w:rPr>
                <w:snapToGrid w:val="0"/>
                <w:sz w:val="19"/>
                <w:szCs w:val="19"/>
              </w:rPr>
            </w:pPr>
            <w:r w:rsidRPr="00DB62EC">
              <w:rPr>
                <w:snapToGrid w:val="0"/>
                <w:sz w:val="19"/>
                <w:szCs w:val="19"/>
              </w:rPr>
              <w:t>ПОСТАВЩИК</w:t>
            </w:r>
            <w:r w:rsidR="00A56B2C" w:rsidRPr="00DB62EC">
              <w:rPr>
                <w:snapToGrid w:val="0"/>
                <w:sz w:val="19"/>
                <w:szCs w:val="19"/>
              </w:rPr>
              <w:t>:</w:t>
            </w:r>
          </w:p>
        </w:tc>
      </w:tr>
      <w:tr w:rsidR="00A56B2C" w:rsidRPr="00DB62EC" w:rsidTr="009E37C3">
        <w:trPr>
          <w:trHeight w:val="455"/>
          <w:jc w:val="center"/>
        </w:trPr>
        <w:tc>
          <w:tcPr>
            <w:tcW w:w="4985" w:type="dxa"/>
            <w:shd w:val="clear" w:color="auto" w:fill="auto"/>
          </w:tcPr>
          <w:p w:rsidR="00A56B2C" w:rsidRPr="00DB62EC" w:rsidRDefault="00A56B2C" w:rsidP="007B4E37">
            <w:pPr>
              <w:keepNext/>
              <w:keepLines/>
              <w:rPr>
                <w:snapToGrid w:val="0"/>
                <w:sz w:val="19"/>
                <w:szCs w:val="19"/>
                <w:lang w:val="en-US"/>
              </w:rPr>
            </w:pPr>
            <w:r w:rsidRPr="00DB62EC">
              <w:rPr>
                <w:snapToGrid w:val="0"/>
                <w:sz w:val="19"/>
                <w:szCs w:val="19"/>
              </w:rPr>
              <w:t>__________________ /_________________/</w:t>
            </w:r>
          </w:p>
          <w:p w:rsidR="00A56B2C" w:rsidRPr="00DB62EC" w:rsidRDefault="00A56B2C" w:rsidP="007B4E37">
            <w:pPr>
              <w:keepNext/>
              <w:keepLines/>
              <w:rPr>
                <w:snapToGrid w:val="0"/>
                <w:sz w:val="19"/>
                <w:szCs w:val="19"/>
              </w:rPr>
            </w:pPr>
          </w:p>
          <w:p w:rsidR="00A56B2C" w:rsidRPr="00DB62EC" w:rsidRDefault="00A56B2C" w:rsidP="007B4E37">
            <w:pPr>
              <w:keepNext/>
              <w:keepLines/>
              <w:rPr>
                <w:snapToGrid w:val="0"/>
                <w:sz w:val="19"/>
                <w:szCs w:val="19"/>
              </w:rPr>
            </w:pPr>
            <w:r w:rsidRPr="00DB62EC">
              <w:rPr>
                <w:snapToGrid w:val="0"/>
                <w:sz w:val="19"/>
                <w:szCs w:val="19"/>
              </w:rPr>
              <w:t>М.П.</w:t>
            </w:r>
          </w:p>
        </w:tc>
        <w:tc>
          <w:tcPr>
            <w:tcW w:w="4667" w:type="dxa"/>
            <w:shd w:val="clear" w:color="auto" w:fill="auto"/>
          </w:tcPr>
          <w:p w:rsidR="00A56B2C" w:rsidRPr="00DB62EC" w:rsidRDefault="00A56B2C" w:rsidP="007B4E37">
            <w:pPr>
              <w:keepNext/>
              <w:keepLines/>
              <w:rPr>
                <w:snapToGrid w:val="0"/>
                <w:sz w:val="19"/>
                <w:szCs w:val="19"/>
                <w:lang w:val="en-US"/>
              </w:rPr>
            </w:pPr>
            <w:r w:rsidRPr="00DB62EC">
              <w:rPr>
                <w:snapToGrid w:val="0"/>
                <w:sz w:val="19"/>
                <w:szCs w:val="19"/>
              </w:rPr>
              <w:t>_______________ /_________________/</w:t>
            </w:r>
          </w:p>
          <w:p w:rsidR="00A56B2C" w:rsidRPr="00DB62EC" w:rsidRDefault="00A56B2C" w:rsidP="007B4E37">
            <w:pPr>
              <w:keepNext/>
              <w:keepLines/>
              <w:rPr>
                <w:snapToGrid w:val="0"/>
                <w:sz w:val="19"/>
                <w:szCs w:val="19"/>
              </w:rPr>
            </w:pPr>
          </w:p>
          <w:p w:rsidR="00A56B2C" w:rsidRPr="00DB62EC" w:rsidRDefault="00A56B2C" w:rsidP="007B4E37">
            <w:pPr>
              <w:keepNext/>
              <w:keepLines/>
              <w:rPr>
                <w:snapToGrid w:val="0"/>
                <w:sz w:val="19"/>
                <w:szCs w:val="19"/>
              </w:rPr>
            </w:pPr>
            <w:r w:rsidRPr="00DB62EC">
              <w:rPr>
                <w:snapToGrid w:val="0"/>
                <w:sz w:val="19"/>
                <w:szCs w:val="19"/>
              </w:rPr>
              <w:t>М.П.</w:t>
            </w:r>
          </w:p>
        </w:tc>
      </w:tr>
    </w:tbl>
    <w:p w:rsidR="00B24EA7" w:rsidRPr="00DB62EC" w:rsidRDefault="00B24EA7" w:rsidP="006B2B48">
      <w:pPr>
        <w:keepNext/>
        <w:keepLines/>
        <w:tabs>
          <w:tab w:val="left" w:pos="6840"/>
        </w:tabs>
        <w:rPr>
          <w:iCs/>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p w:rsidR="00B24EA7" w:rsidRPr="00DB62EC" w:rsidRDefault="00B24EA7" w:rsidP="006B2B48">
      <w:pPr>
        <w:keepNext/>
        <w:keepLines/>
        <w:rPr>
          <w:sz w:val="19"/>
          <w:szCs w:val="19"/>
        </w:rPr>
      </w:pPr>
    </w:p>
    <w:sectPr w:rsidR="00B24EA7" w:rsidRPr="00DB62EC" w:rsidSect="007B4E37">
      <w:pgSz w:w="11906" w:h="16838"/>
      <w:pgMar w:top="567" w:right="567" w:bottom="425"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BD0" w:rsidRDefault="001F1BD0" w:rsidP="00B406FF">
      <w:r>
        <w:separator/>
      </w:r>
    </w:p>
  </w:endnote>
  <w:endnote w:type="continuationSeparator" w:id="0">
    <w:p w:rsidR="001F1BD0" w:rsidRDefault="001F1BD0" w:rsidP="00B4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BD0" w:rsidRDefault="001F1BD0" w:rsidP="00B406FF">
      <w:r>
        <w:separator/>
      </w:r>
    </w:p>
  </w:footnote>
  <w:footnote w:type="continuationSeparator" w:id="0">
    <w:p w:rsidR="001F1BD0" w:rsidRDefault="001F1BD0" w:rsidP="00B4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AD9"/>
    <w:multiLevelType w:val="multilevel"/>
    <w:tmpl w:val="3EE09C82"/>
    <w:lvl w:ilvl="0">
      <w:start w:val="1"/>
      <w:numFmt w:val="decimal"/>
      <w:pStyle w:val="1"/>
      <w:lvlText w:val="%1."/>
      <w:lvlJc w:val="center"/>
      <w:pPr>
        <w:tabs>
          <w:tab w:val="num" w:pos="0"/>
        </w:tabs>
        <w:ind w:left="0" w:firstLine="0"/>
      </w:pPr>
      <w:rPr>
        <w:b/>
        <w:i w:val="0"/>
      </w:rPr>
    </w:lvl>
    <w:lvl w:ilvl="1">
      <w:start w:val="1"/>
      <w:numFmt w:val="decimal"/>
      <w:lvlText w:val="%1.%2"/>
      <w:lvlJc w:val="left"/>
      <w:pPr>
        <w:tabs>
          <w:tab w:val="num" w:pos="851"/>
        </w:tabs>
        <w:ind w:left="851" w:hanging="851"/>
      </w:pPr>
      <w:rPr>
        <w:rFonts w:cs="Times New Roman"/>
        <w:b w:val="0"/>
        <w:bCs w:val="0"/>
        <w:i w:val="0"/>
        <w:iCs w:val="0"/>
        <w:caps w:val="0"/>
        <w:strike w:val="0"/>
        <w:dstrike w:val="0"/>
        <w:outline w:val="0"/>
        <w:shadow w:val="0"/>
        <w:emboss w:val="0"/>
        <w:imprint w:val="0"/>
        <w:vanish w:val="0"/>
        <w:webHidden w:val="0"/>
        <w:color w:val="auto"/>
        <w:spacing w:val="0"/>
        <w:w w:val="100"/>
        <w:kern w:val="0"/>
        <w:position w:val="0"/>
        <w:sz w:val="24"/>
        <w:szCs w:val="24"/>
        <w:u w:val="none"/>
        <w:effect w:val="none"/>
        <w:vertAlign w:val="baseline"/>
        <w:specVanish w:val="0"/>
      </w:rPr>
    </w:lvl>
    <w:lvl w:ilvl="2">
      <w:start w:val="1"/>
      <w:numFmt w:val="decimal"/>
      <w:pStyle w:val="-"/>
      <w:lvlText w:val="%1.%2.%3"/>
      <w:lvlJc w:val="left"/>
      <w:pPr>
        <w:tabs>
          <w:tab w:val="num" w:pos="851"/>
        </w:tabs>
        <w:ind w:left="851" w:hanging="851"/>
      </w:pPr>
      <w:rPr>
        <w:b w:val="0"/>
        <w:bCs w:val="0"/>
        <w:i w:val="0"/>
        <w:iCs w:val="0"/>
      </w:rPr>
    </w:lvl>
    <w:lvl w:ilvl="3">
      <w:start w:val="1"/>
      <w:numFmt w:val="lowerLetter"/>
      <w:pStyle w:val="-0"/>
      <w:lvlText w:val="%4)"/>
      <w:lvlJc w:val="left"/>
      <w:pPr>
        <w:tabs>
          <w:tab w:val="num" w:pos="1418"/>
        </w:tabs>
        <w:ind w:left="1418" w:hanging="567"/>
      </w:pPr>
      <w:rPr>
        <w:rFonts w:cs="Times New Roman"/>
        <w:b w:val="0"/>
        <w:bCs w:val="0"/>
        <w:i w:val="0"/>
        <w:iCs w:val="0"/>
        <w:caps w:val="0"/>
        <w:strike w:val="0"/>
        <w:dstrike w:val="0"/>
        <w:outline w:val="0"/>
        <w:shadow w:val="0"/>
        <w:emboss w:val="0"/>
        <w:imprint w:val="0"/>
        <w:vanish w:val="0"/>
        <w:webHidden w:val="0"/>
        <w:color w:val="auto"/>
        <w:spacing w:val="0"/>
        <w:w w:val="100"/>
        <w:kern w:val="0"/>
        <w:position w:val="0"/>
        <w:u w:val="none"/>
        <w:effect w:val="none"/>
        <w:vertAlign w:val="baseline"/>
        <w:specVanish w:val="0"/>
      </w:rPr>
    </w:lvl>
    <w:lvl w:ilvl="4">
      <w:start w:val="1"/>
      <w:numFmt w:val="lowerLetter"/>
      <w:lvlText w:val="%5)"/>
      <w:lvlJc w:val="left"/>
      <w:pPr>
        <w:tabs>
          <w:tab w:val="num" w:pos="1134"/>
        </w:tabs>
        <w:ind w:left="1134" w:hanging="567"/>
      </w:p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lvl>
    <w:lvl w:ilvl="7">
      <w:start w:val="1"/>
      <w:numFmt w:val="decimal"/>
      <w:lvlText w:val="%1.%2.%3.%4.%5.%6.%7.%8."/>
      <w:lvlJc w:val="left"/>
      <w:pPr>
        <w:tabs>
          <w:tab w:val="num" w:pos="3978"/>
        </w:tabs>
        <w:ind w:left="2322" w:hanging="1224"/>
      </w:pPr>
    </w:lvl>
    <w:lvl w:ilvl="8">
      <w:start w:val="1"/>
      <w:numFmt w:val="decimal"/>
      <w:lvlText w:val="%1.%2.%3.%4.%5.%6.%7.%8.%9."/>
      <w:lvlJc w:val="left"/>
      <w:pPr>
        <w:tabs>
          <w:tab w:val="num" w:pos="4698"/>
        </w:tabs>
        <w:ind w:left="2898" w:hanging="1440"/>
      </w:pPr>
    </w:lvl>
  </w:abstractNum>
  <w:abstractNum w:abstractNumId="1" w15:restartNumberingAfterBreak="0">
    <w:nsid w:val="2EF64E13"/>
    <w:multiLevelType w:val="multilevel"/>
    <w:tmpl w:val="D65C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56B2C"/>
    <w:rsid w:val="00000C33"/>
    <w:rsid w:val="000031F6"/>
    <w:rsid w:val="000277C8"/>
    <w:rsid w:val="00030AF9"/>
    <w:rsid w:val="0004186F"/>
    <w:rsid w:val="00065D52"/>
    <w:rsid w:val="0007725E"/>
    <w:rsid w:val="000808E8"/>
    <w:rsid w:val="00097A8C"/>
    <w:rsid w:val="000B22CC"/>
    <w:rsid w:val="00101805"/>
    <w:rsid w:val="00122E41"/>
    <w:rsid w:val="00127282"/>
    <w:rsid w:val="00164020"/>
    <w:rsid w:val="00190CBA"/>
    <w:rsid w:val="0019139F"/>
    <w:rsid w:val="001A5774"/>
    <w:rsid w:val="001D3AD4"/>
    <w:rsid w:val="001F1BD0"/>
    <w:rsid w:val="0020681E"/>
    <w:rsid w:val="0021352D"/>
    <w:rsid w:val="00240B50"/>
    <w:rsid w:val="002620B7"/>
    <w:rsid w:val="00275408"/>
    <w:rsid w:val="00276CB4"/>
    <w:rsid w:val="002B66CB"/>
    <w:rsid w:val="002C780A"/>
    <w:rsid w:val="00314069"/>
    <w:rsid w:val="00342B03"/>
    <w:rsid w:val="0035209B"/>
    <w:rsid w:val="00362341"/>
    <w:rsid w:val="003715E1"/>
    <w:rsid w:val="00372E93"/>
    <w:rsid w:val="00382C28"/>
    <w:rsid w:val="003B0D92"/>
    <w:rsid w:val="003E621E"/>
    <w:rsid w:val="003F6791"/>
    <w:rsid w:val="004032CA"/>
    <w:rsid w:val="00403CCA"/>
    <w:rsid w:val="0042023F"/>
    <w:rsid w:val="00440AA7"/>
    <w:rsid w:val="00442D7B"/>
    <w:rsid w:val="004629BD"/>
    <w:rsid w:val="00474CFE"/>
    <w:rsid w:val="00490124"/>
    <w:rsid w:val="004B68D0"/>
    <w:rsid w:val="004D3B41"/>
    <w:rsid w:val="004E139B"/>
    <w:rsid w:val="004E2354"/>
    <w:rsid w:val="004F33AB"/>
    <w:rsid w:val="00503056"/>
    <w:rsid w:val="00503113"/>
    <w:rsid w:val="00506949"/>
    <w:rsid w:val="0051273D"/>
    <w:rsid w:val="00516722"/>
    <w:rsid w:val="0054204D"/>
    <w:rsid w:val="00550979"/>
    <w:rsid w:val="00555759"/>
    <w:rsid w:val="00555F51"/>
    <w:rsid w:val="00563C45"/>
    <w:rsid w:val="005775A3"/>
    <w:rsid w:val="005A0889"/>
    <w:rsid w:val="005A6A74"/>
    <w:rsid w:val="005B2B85"/>
    <w:rsid w:val="005C49C0"/>
    <w:rsid w:val="005E424F"/>
    <w:rsid w:val="005F2D42"/>
    <w:rsid w:val="00624DB5"/>
    <w:rsid w:val="0063310B"/>
    <w:rsid w:val="00634F6F"/>
    <w:rsid w:val="00660ED3"/>
    <w:rsid w:val="006905F9"/>
    <w:rsid w:val="006912E6"/>
    <w:rsid w:val="00691528"/>
    <w:rsid w:val="006A241C"/>
    <w:rsid w:val="006A5C9A"/>
    <w:rsid w:val="006A630C"/>
    <w:rsid w:val="006B2B48"/>
    <w:rsid w:val="006D6AF2"/>
    <w:rsid w:val="00715765"/>
    <w:rsid w:val="00715920"/>
    <w:rsid w:val="0072261D"/>
    <w:rsid w:val="007303EE"/>
    <w:rsid w:val="00736F63"/>
    <w:rsid w:val="0075346F"/>
    <w:rsid w:val="007573F1"/>
    <w:rsid w:val="00764DAC"/>
    <w:rsid w:val="0077109B"/>
    <w:rsid w:val="00794B8B"/>
    <w:rsid w:val="007A3DF9"/>
    <w:rsid w:val="007B1650"/>
    <w:rsid w:val="007B4E37"/>
    <w:rsid w:val="007D28C6"/>
    <w:rsid w:val="007F41BC"/>
    <w:rsid w:val="007F51C6"/>
    <w:rsid w:val="00811257"/>
    <w:rsid w:val="00834415"/>
    <w:rsid w:val="00835D52"/>
    <w:rsid w:val="0083763D"/>
    <w:rsid w:val="00843412"/>
    <w:rsid w:val="00887B99"/>
    <w:rsid w:val="008D6732"/>
    <w:rsid w:val="008F4BB3"/>
    <w:rsid w:val="00915339"/>
    <w:rsid w:val="009424C6"/>
    <w:rsid w:val="00957AE1"/>
    <w:rsid w:val="009704DE"/>
    <w:rsid w:val="00994DF4"/>
    <w:rsid w:val="009A3B3F"/>
    <w:rsid w:val="009B424E"/>
    <w:rsid w:val="009C3F02"/>
    <w:rsid w:val="009D2E4B"/>
    <w:rsid w:val="009E37C3"/>
    <w:rsid w:val="00A36121"/>
    <w:rsid w:val="00A418E8"/>
    <w:rsid w:val="00A56B2C"/>
    <w:rsid w:val="00A62C99"/>
    <w:rsid w:val="00A7783D"/>
    <w:rsid w:val="00A81885"/>
    <w:rsid w:val="00A90DEB"/>
    <w:rsid w:val="00AC67D0"/>
    <w:rsid w:val="00AD653A"/>
    <w:rsid w:val="00AF1C52"/>
    <w:rsid w:val="00B00682"/>
    <w:rsid w:val="00B07A07"/>
    <w:rsid w:val="00B24EA7"/>
    <w:rsid w:val="00B406FF"/>
    <w:rsid w:val="00B5149C"/>
    <w:rsid w:val="00B56A6A"/>
    <w:rsid w:val="00B82BEB"/>
    <w:rsid w:val="00B95CE6"/>
    <w:rsid w:val="00BD0B81"/>
    <w:rsid w:val="00BD5B3D"/>
    <w:rsid w:val="00BE72FC"/>
    <w:rsid w:val="00BF3A63"/>
    <w:rsid w:val="00C47019"/>
    <w:rsid w:val="00C80B34"/>
    <w:rsid w:val="00C977D6"/>
    <w:rsid w:val="00CE64CF"/>
    <w:rsid w:val="00D07CB4"/>
    <w:rsid w:val="00D14740"/>
    <w:rsid w:val="00D43F98"/>
    <w:rsid w:val="00D52A0B"/>
    <w:rsid w:val="00D6490E"/>
    <w:rsid w:val="00D97F42"/>
    <w:rsid w:val="00DA7DB6"/>
    <w:rsid w:val="00DB62EC"/>
    <w:rsid w:val="00DC3572"/>
    <w:rsid w:val="00DC4E6C"/>
    <w:rsid w:val="00DC7F3C"/>
    <w:rsid w:val="00DD5C37"/>
    <w:rsid w:val="00DD6FFC"/>
    <w:rsid w:val="00DE6CB3"/>
    <w:rsid w:val="00DF600F"/>
    <w:rsid w:val="00E078F7"/>
    <w:rsid w:val="00E212C5"/>
    <w:rsid w:val="00E21DA7"/>
    <w:rsid w:val="00E365CC"/>
    <w:rsid w:val="00E470F9"/>
    <w:rsid w:val="00E72040"/>
    <w:rsid w:val="00E82BA1"/>
    <w:rsid w:val="00EE01C5"/>
    <w:rsid w:val="00F026F6"/>
    <w:rsid w:val="00F168B1"/>
    <w:rsid w:val="00F32144"/>
    <w:rsid w:val="00F3624E"/>
    <w:rsid w:val="00F55553"/>
    <w:rsid w:val="00F66FAB"/>
    <w:rsid w:val="00F72AD6"/>
    <w:rsid w:val="00FB232A"/>
    <w:rsid w:val="00FB7E35"/>
    <w:rsid w:val="00FE7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0A2"/>
  <w15:docId w15:val="{4664A4B9-4C7C-493C-8954-907ADF15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6B2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56B2C"/>
    <w:pPr>
      <w:jc w:val="center"/>
    </w:pPr>
    <w:rPr>
      <w:b/>
      <w:sz w:val="32"/>
    </w:rPr>
  </w:style>
  <w:style w:type="character" w:customStyle="1" w:styleId="a4">
    <w:name w:val="Заголовок Знак"/>
    <w:basedOn w:val="a0"/>
    <w:link w:val="a3"/>
    <w:rsid w:val="00A56B2C"/>
    <w:rPr>
      <w:rFonts w:ascii="Times New Roman" w:eastAsia="Times New Roman" w:hAnsi="Times New Roman" w:cs="Times New Roman"/>
      <w:b/>
      <w:sz w:val="32"/>
      <w:szCs w:val="20"/>
      <w:lang w:eastAsia="ru-RU"/>
    </w:rPr>
  </w:style>
  <w:style w:type="paragraph" w:customStyle="1" w:styleId="ConsNormal">
    <w:name w:val="ConsNormal"/>
    <w:rsid w:val="00A56B2C"/>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styleId="a5">
    <w:name w:val="Hyperlink"/>
    <w:uiPriority w:val="99"/>
    <w:rsid w:val="00A56B2C"/>
    <w:rPr>
      <w:color w:val="0000FF"/>
      <w:u w:val="single"/>
    </w:rPr>
  </w:style>
  <w:style w:type="character" w:customStyle="1" w:styleId="316">
    <w:name w:val="Основной текст (3)16"/>
    <w:rsid w:val="00A56B2C"/>
    <w:rPr>
      <w:noProof/>
      <w:sz w:val="23"/>
      <w:szCs w:val="23"/>
      <w:lang w:bidi="ar-SA"/>
    </w:rPr>
  </w:style>
  <w:style w:type="paragraph" w:customStyle="1" w:styleId="1">
    <w:name w:val="Знак Знак1 Знак Знак Знак Знак"/>
    <w:basedOn w:val="a"/>
    <w:rsid w:val="00A56B2C"/>
    <w:pPr>
      <w:numPr>
        <w:numId w:val="1"/>
      </w:numPr>
      <w:tabs>
        <w:tab w:val="clear" w:pos="0"/>
      </w:tabs>
      <w:spacing w:after="160" w:line="240" w:lineRule="exact"/>
    </w:pPr>
    <w:rPr>
      <w:rFonts w:ascii="Verdana" w:hAnsi="Verdana"/>
      <w:sz w:val="24"/>
      <w:szCs w:val="24"/>
      <w:lang w:val="en-US" w:eastAsia="en-US"/>
    </w:rPr>
  </w:style>
  <w:style w:type="paragraph" w:customStyle="1" w:styleId="-">
    <w:name w:val="Контракт-пункт"/>
    <w:basedOn w:val="a"/>
    <w:rsid w:val="00A56B2C"/>
    <w:pPr>
      <w:numPr>
        <w:ilvl w:val="2"/>
        <w:numId w:val="1"/>
      </w:numPr>
      <w:jc w:val="both"/>
    </w:pPr>
    <w:rPr>
      <w:sz w:val="24"/>
      <w:szCs w:val="24"/>
    </w:rPr>
  </w:style>
  <w:style w:type="paragraph" w:customStyle="1" w:styleId="-0">
    <w:name w:val="Контракт-раздел"/>
    <w:basedOn w:val="a"/>
    <w:next w:val="-"/>
    <w:rsid w:val="00A56B2C"/>
    <w:pPr>
      <w:keepNext/>
      <w:numPr>
        <w:ilvl w:val="3"/>
        <w:numId w:val="1"/>
      </w:numPr>
      <w:tabs>
        <w:tab w:val="clear" w:pos="1418"/>
        <w:tab w:val="num" w:pos="0"/>
        <w:tab w:val="left" w:pos="540"/>
      </w:tabs>
      <w:suppressAutoHyphens/>
      <w:spacing w:before="360" w:after="120"/>
      <w:ind w:left="0" w:firstLine="0"/>
      <w:jc w:val="center"/>
      <w:outlineLvl w:val="3"/>
    </w:pPr>
    <w:rPr>
      <w:b/>
      <w:bCs/>
      <w:caps/>
      <w:smallCaps/>
      <w:sz w:val="24"/>
      <w:szCs w:val="24"/>
    </w:rPr>
  </w:style>
  <w:style w:type="paragraph" w:customStyle="1" w:styleId="a6">
    <w:name w:val="Пункт б/н"/>
    <w:basedOn w:val="a"/>
    <w:semiHidden/>
    <w:rsid w:val="00A56B2C"/>
    <w:pPr>
      <w:tabs>
        <w:tab w:val="left" w:pos="1134"/>
      </w:tabs>
      <w:ind w:firstLine="567"/>
      <w:jc w:val="both"/>
    </w:pPr>
    <w:rPr>
      <w:sz w:val="24"/>
      <w:szCs w:val="24"/>
    </w:rPr>
  </w:style>
  <w:style w:type="paragraph" w:customStyle="1" w:styleId="ConsPlusNormal">
    <w:name w:val="ConsPlusNormal"/>
    <w:link w:val="ConsPlusNormal0"/>
    <w:uiPriority w:val="99"/>
    <w:qFormat/>
    <w:rsid w:val="00A56B2C"/>
    <w:pPr>
      <w:autoSpaceDE w:val="0"/>
      <w:autoSpaceDN w:val="0"/>
      <w:adjustRightInd w:val="0"/>
      <w:spacing w:after="0" w:line="240" w:lineRule="auto"/>
    </w:pPr>
    <w:rPr>
      <w:rFonts w:ascii="Times New Roman" w:eastAsia="Calibri" w:hAnsi="Times New Roman" w:cs="Times New Roman"/>
      <w:sz w:val="28"/>
      <w:szCs w:val="28"/>
    </w:rPr>
  </w:style>
  <w:style w:type="character" w:styleId="a7">
    <w:name w:val="Emphasis"/>
    <w:basedOn w:val="a0"/>
    <w:uiPriority w:val="20"/>
    <w:qFormat/>
    <w:rsid w:val="00F66FAB"/>
    <w:rPr>
      <w:i/>
      <w:iCs/>
    </w:rPr>
  </w:style>
  <w:style w:type="paragraph" w:styleId="a8">
    <w:name w:val="footnote text"/>
    <w:basedOn w:val="a"/>
    <w:link w:val="a9"/>
    <w:uiPriority w:val="99"/>
    <w:semiHidden/>
    <w:unhideWhenUsed/>
    <w:rsid w:val="00B406FF"/>
  </w:style>
  <w:style w:type="character" w:customStyle="1" w:styleId="a9">
    <w:name w:val="Текст сноски Знак"/>
    <w:basedOn w:val="a0"/>
    <w:link w:val="a8"/>
    <w:uiPriority w:val="99"/>
    <w:semiHidden/>
    <w:rsid w:val="00B406FF"/>
    <w:rPr>
      <w:rFonts w:ascii="Times New Roman" w:eastAsia="Times New Roman" w:hAnsi="Times New Roman" w:cs="Times New Roman"/>
      <w:sz w:val="20"/>
      <w:szCs w:val="20"/>
      <w:lang w:eastAsia="ru-RU"/>
    </w:rPr>
  </w:style>
  <w:style w:type="character" w:styleId="aa">
    <w:name w:val="footnote reference"/>
    <w:basedOn w:val="a0"/>
    <w:uiPriority w:val="99"/>
    <w:semiHidden/>
    <w:unhideWhenUsed/>
    <w:rsid w:val="00B406FF"/>
    <w:rPr>
      <w:vertAlign w:val="superscript"/>
    </w:rPr>
  </w:style>
  <w:style w:type="paragraph" w:customStyle="1" w:styleId="s1">
    <w:name w:val="s_1"/>
    <w:basedOn w:val="a"/>
    <w:rsid w:val="00B406FF"/>
    <w:pPr>
      <w:spacing w:before="100" w:beforeAutospacing="1" w:after="100" w:afterAutospacing="1"/>
    </w:pPr>
    <w:rPr>
      <w:sz w:val="24"/>
      <w:szCs w:val="24"/>
    </w:rPr>
  </w:style>
  <w:style w:type="paragraph" w:customStyle="1" w:styleId="s22">
    <w:name w:val="s_22"/>
    <w:basedOn w:val="a"/>
    <w:rsid w:val="00030AF9"/>
    <w:pPr>
      <w:spacing w:before="100" w:beforeAutospacing="1" w:after="100" w:afterAutospacing="1"/>
    </w:pPr>
    <w:rPr>
      <w:sz w:val="24"/>
      <w:szCs w:val="24"/>
    </w:rPr>
  </w:style>
  <w:style w:type="paragraph" w:customStyle="1" w:styleId="s9">
    <w:name w:val="s_9"/>
    <w:basedOn w:val="a"/>
    <w:rsid w:val="00030AF9"/>
    <w:pPr>
      <w:spacing w:before="100" w:beforeAutospacing="1" w:after="100" w:afterAutospacing="1"/>
    </w:pPr>
    <w:rPr>
      <w:sz w:val="24"/>
      <w:szCs w:val="24"/>
    </w:rPr>
  </w:style>
  <w:style w:type="character" w:customStyle="1" w:styleId="highlightsearch">
    <w:name w:val="highlightsearch"/>
    <w:basedOn w:val="a0"/>
    <w:rsid w:val="00E078F7"/>
  </w:style>
  <w:style w:type="paragraph" w:styleId="ab">
    <w:name w:val="Body Text"/>
    <w:basedOn w:val="a"/>
    <w:link w:val="ac"/>
    <w:unhideWhenUsed/>
    <w:rsid w:val="00D97F42"/>
    <w:pPr>
      <w:spacing w:after="120"/>
    </w:pPr>
  </w:style>
  <w:style w:type="character" w:customStyle="1" w:styleId="ac">
    <w:name w:val="Основной текст Знак"/>
    <w:basedOn w:val="a0"/>
    <w:link w:val="ab"/>
    <w:qFormat/>
    <w:rsid w:val="00D97F42"/>
    <w:rPr>
      <w:rFonts w:ascii="Times New Roman" w:eastAsia="Times New Roman" w:hAnsi="Times New Roman" w:cs="Times New Roman"/>
      <w:sz w:val="20"/>
      <w:szCs w:val="20"/>
      <w:lang w:eastAsia="ru-RU"/>
    </w:rPr>
  </w:style>
  <w:style w:type="character" w:customStyle="1" w:styleId="ConsPlusNormal0">
    <w:name w:val="ConsPlusNormal Знак"/>
    <w:link w:val="ConsPlusNormal"/>
    <w:uiPriority w:val="99"/>
    <w:qFormat/>
    <w:locked/>
    <w:rsid w:val="00BD5B3D"/>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01523">
      <w:bodyDiv w:val="1"/>
      <w:marLeft w:val="0"/>
      <w:marRight w:val="0"/>
      <w:marTop w:val="0"/>
      <w:marBottom w:val="0"/>
      <w:divBdr>
        <w:top w:val="none" w:sz="0" w:space="0" w:color="auto"/>
        <w:left w:val="none" w:sz="0" w:space="0" w:color="auto"/>
        <w:bottom w:val="none" w:sz="0" w:space="0" w:color="auto"/>
        <w:right w:val="none" w:sz="0" w:space="0" w:color="auto"/>
      </w:divBdr>
      <w:divsChild>
        <w:div w:id="113058912">
          <w:marLeft w:val="0"/>
          <w:marRight w:val="0"/>
          <w:marTop w:val="0"/>
          <w:marBottom w:val="0"/>
          <w:divBdr>
            <w:top w:val="none" w:sz="0" w:space="0" w:color="auto"/>
            <w:left w:val="none" w:sz="0" w:space="0" w:color="auto"/>
            <w:bottom w:val="none" w:sz="0" w:space="0" w:color="auto"/>
            <w:right w:val="none" w:sz="0" w:space="0" w:color="auto"/>
          </w:divBdr>
          <w:divsChild>
            <w:div w:id="1579824132">
              <w:marLeft w:val="0"/>
              <w:marRight w:val="0"/>
              <w:marTop w:val="0"/>
              <w:marBottom w:val="0"/>
              <w:divBdr>
                <w:top w:val="none" w:sz="0" w:space="0" w:color="auto"/>
                <w:left w:val="none" w:sz="0" w:space="0" w:color="auto"/>
                <w:bottom w:val="none" w:sz="0" w:space="0" w:color="auto"/>
                <w:right w:val="none" w:sz="0" w:space="0" w:color="auto"/>
              </w:divBdr>
            </w:div>
            <w:div w:id="199362808">
              <w:marLeft w:val="0"/>
              <w:marRight w:val="0"/>
              <w:marTop w:val="0"/>
              <w:marBottom w:val="0"/>
              <w:divBdr>
                <w:top w:val="none" w:sz="0" w:space="0" w:color="auto"/>
                <w:left w:val="none" w:sz="0" w:space="0" w:color="auto"/>
                <w:bottom w:val="none" w:sz="0" w:space="0" w:color="auto"/>
                <w:right w:val="none" w:sz="0" w:space="0" w:color="auto"/>
              </w:divBdr>
            </w:div>
            <w:div w:id="224681733">
              <w:marLeft w:val="0"/>
              <w:marRight w:val="0"/>
              <w:marTop w:val="0"/>
              <w:marBottom w:val="0"/>
              <w:divBdr>
                <w:top w:val="none" w:sz="0" w:space="0" w:color="auto"/>
                <w:left w:val="none" w:sz="0" w:space="0" w:color="auto"/>
                <w:bottom w:val="none" w:sz="0" w:space="0" w:color="auto"/>
                <w:right w:val="none" w:sz="0" w:space="0" w:color="auto"/>
              </w:divBdr>
            </w:div>
            <w:div w:id="1539467695">
              <w:marLeft w:val="0"/>
              <w:marRight w:val="0"/>
              <w:marTop w:val="0"/>
              <w:marBottom w:val="0"/>
              <w:divBdr>
                <w:top w:val="none" w:sz="0" w:space="0" w:color="auto"/>
                <w:left w:val="none" w:sz="0" w:space="0" w:color="auto"/>
                <w:bottom w:val="none" w:sz="0" w:space="0" w:color="auto"/>
                <w:right w:val="none" w:sz="0" w:space="0" w:color="auto"/>
              </w:divBdr>
            </w:div>
            <w:div w:id="371618826">
              <w:marLeft w:val="0"/>
              <w:marRight w:val="0"/>
              <w:marTop w:val="0"/>
              <w:marBottom w:val="0"/>
              <w:divBdr>
                <w:top w:val="none" w:sz="0" w:space="0" w:color="auto"/>
                <w:left w:val="none" w:sz="0" w:space="0" w:color="auto"/>
                <w:bottom w:val="none" w:sz="0" w:space="0" w:color="auto"/>
                <w:right w:val="none" w:sz="0" w:space="0" w:color="auto"/>
              </w:divBdr>
            </w:div>
            <w:div w:id="1320109673">
              <w:marLeft w:val="0"/>
              <w:marRight w:val="0"/>
              <w:marTop w:val="0"/>
              <w:marBottom w:val="0"/>
              <w:divBdr>
                <w:top w:val="none" w:sz="0" w:space="0" w:color="auto"/>
                <w:left w:val="none" w:sz="0" w:space="0" w:color="auto"/>
                <w:bottom w:val="none" w:sz="0" w:space="0" w:color="auto"/>
                <w:right w:val="none" w:sz="0" w:space="0" w:color="auto"/>
              </w:divBdr>
            </w:div>
            <w:div w:id="1361324385">
              <w:marLeft w:val="0"/>
              <w:marRight w:val="0"/>
              <w:marTop w:val="0"/>
              <w:marBottom w:val="0"/>
              <w:divBdr>
                <w:top w:val="none" w:sz="0" w:space="0" w:color="auto"/>
                <w:left w:val="none" w:sz="0" w:space="0" w:color="auto"/>
                <w:bottom w:val="none" w:sz="0" w:space="0" w:color="auto"/>
                <w:right w:val="none" w:sz="0" w:space="0" w:color="auto"/>
              </w:divBdr>
            </w:div>
          </w:divsChild>
        </w:div>
        <w:div w:id="412051849">
          <w:marLeft w:val="0"/>
          <w:marRight w:val="0"/>
          <w:marTop w:val="0"/>
          <w:marBottom w:val="0"/>
          <w:divBdr>
            <w:top w:val="none" w:sz="0" w:space="0" w:color="auto"/>
            <w:left w:val="none" w:sz="0" w:space="0" w:color="auto"/>
            <w:bottom w:val="none" w:sz="0" w:space="0" w:color="auto"/>
            <w:right w:val="none" w:sz="0" w:space="0" w:color="auto"/>
          </w:divBdr>
        </w:div>
        <w:div w:id="1638685145">
          <w:marLeft w:val="0"/>
          <w:marRight w:val="0"/>
          <w:marTop w:val="0"/>
          <w:marBottom w:val="0"/>
          <w:divBdr>
            <w:top w:val="none" w:sz="0" w:space="0" w:color="auto"/>
            <w:left w:val="none" w:sz="0" w:space="0" w:color="auto"/>
            <w:bottom w:val="none" w:sz="0" w:space="0" w:color="auto"/>
            <w:right w:val="none" w:sz="0" w:space="0" w:color="auto"/>
          </w:divBdr>
        </w:div>
        <w:div w:id="1866675423">
          <w:marLeft w:val="0"/>
          <w:marRight w:val="0"/>
          <w:marTop w:val="0"/>
          <w:marBottom w:val="0"/>
          <w:divBdr>
            <w:top w:val="none" w:sz="0" w:space="0" w:color="auto"/>
            <w:left w:val="none" w:sz="0" w:space="0" w:color="auto"/>
            <w:bottom w:val="none" w:sz="0" w:space="0" w:color="auto"/>
            <w:right w:val="none" w:sz="0" w:space="0" w:color="auto"/>
          </w:divBdr>
          <w:divsChild>
            <w:div w:id="252589912">
              <w:marLeft w:val="0"/>
              <w:marRight w:val="0"/>
              <w:marTop w:val="0"/>
              <w:marBottom w:val="0"/>
              <w:divBdr>
                <w:top w:val="none" w:sz="0" w:space="0" w:color="auto"/>
                <w:left w:val="none" w:sz="0" w:space="0" w:color="auto"/>
                <w:bottom w:val="none" w:sz="0" w:space="0" w:color="auto"/>
                <w:right w:val="none" w:sz="0" w:space="0" w:color="auto"/>
              </w:divBdr>
            </w:div>
            <w:div w:id="1071776234">
              <w:marLeft w:val="0"/>
              <w:marRight w:val="0"/>
              <w:marTop w:val="0"/>
              <w:marBottom w:val="0"/>
              <w:divBdr>
                <w:top w:val="none" w:sz="0" w:space="0" w:color="auto"/>
                <w:left w:val="none" w:sz="0" w:space="0" w:color="auto"/>
                <w:bottom w:val="none" w:sz="0" w:space="0" w:color="auto"/>
                <w:right w:val="none" w:sz="0" w:space="0" w:color="auto"/>
              </w:divBdr>
            </w:div>
          </w:divsChild>
        </w:div>
        <w:div w:id="756825362">
          <w:marLeft w:val="0"/>
          <w:marRight w:val="0"/>
          <w:marTop w:val="0"/>
          <w:marBottom w:val="0"/>
          <w:divBdr>
            <w:top w:val="none" w:sz="0" w:space="0" w:color="auto"/>
            <w:left w:val="none" w:sz="0" w:space="0" w:color="auto"/>
            <w:bottom w:val="none" w:sz="0" w:space="0" w:color="auto"/>
            <w:right w:val="none" w:sz="0" w:space="0" w:color="auto"/>
          </w:divBdr>
          <w:divsChild>
            <w:div w:id="1772890234">
              <w:marLeft w:val="0"/>
              <w:marRight w:val="0"/>
              <w:marTop w:val="0"/>
              <w:marBottom w:val="0"/>
              <w:divBdr>
                <w:top w:val="none" w:sz="0" w:space="0" w:color="auto"/>
                <w:left w:val="none" w:sz="0" w:space="0" w:color="auto"/>
                <w:bottom w:val="none" w:sz="0" w:space="0" w:color="auto"/>
                <w:right w:val="none" w:sz="0" w:space="0" w:color="auto"/>
              </w:divBdr>
            </w:div>
            <w:div w:id="1598832469">
              <w:marLeft w:val="0"/>
              <w:marRight w:val="0"/>
              <w:marTop w:val="0"/>
              <w:marBottom w:val="0"/>
              <w:divBdr>
                <w:top w:val="none" w:sz="0" w:space="0" w:color="auto"/>
                <w:left w:val="none" w:sz="0" w:space="0" w:color="auto"/>
                <w:bottom w:val="none" w:sz="0" w:space="0" w:color="auto"/>
                <w:right w:val="none" w:sz="0" w:space="0" w:color="auto"/>
              </w:divBdr>
            </w:div>
          </w:divsChild>
        </w:div>
        <w:div w:id="1768455063">
          <w:marLeft w:val="0"/>
          <w:marRight w:val="0"/>
          <w:marTop w:val="0"/>
          <w:marBottom w:val="0"/>
          <w:divBdr>
            <w:top w:val="none" w:sz="0" w:space="0" w:color="auto"/>
            <w:left w:val="none" w:sz="0" w:space="0" w:color="auto"/>
            <w:bottom w:val="none" w:sz="0" w:space="0" w:color="auto"/>
            <w:right w:val="none" w:sz="0" w:space="0" w:color="auto"/>
          </w:divBdr>
        </w:div>
        <w:div w:id="2049836231">
          <w:marLeft w:val="0"/>
          <w:marRight w:val="0"/>
          <w:marTop w:val="0"/>
          <w:marBottom w:val="0"/>
          <w:divBdr>
            <w:top w:val="none" w:sz="0" w:space="0" w:color="auto"/>
            <w:left w:val="none" w:sz="0" w:space="0" w:color="auto"/>
            <w:bottom w:val="none" w:sz="0" w:space="0" w:color="auto"/>
            <w:right w:val="none" w:sz="0" w:space="0" w:color="auto"/>
          </w:divBdr>
        </w:div>
        <w:div w:id="1424763337">
          <w:marLeft w:val="0"/>
          <w:marRight w:val="0"/>
          <w:marTop w:val="0"/>
          <w:marBottom w:val="0"/>
          <w:divBdr>
            <w:top w:val="none" w:sz="0" w:space="0" w:color="auto"/>
            <w:left w:val="none" w:sz="0" w:space="0" w:color="auto"/>
            <w:bottom w:val="none" w:sz="0" w:space="0" w:color="auto"/>
            <w:right w:val="none" w:sz="0" w:space="0" w:color="auto"/>
          </w:divBdr>
        </w:div>
        <w:div w:id="684356932">
          <w:marLeft w:val="0"/>
          <w:marRight w:val="0"/>
          <w:marTop w:val="172"/>
          <w:marBottom w:val="172"/>
          <w:divBdr>
            <w:top w:val="none" w:sz="0" w:space="0" w:color="auto"/>
            <w:left w:val="none" w:sz="0" w:space="0" w:color="auto"/>
            <w:bottom w:val="none" w:sz="0" w:space="0" w:color="auto"/>
            <w:right w:val="none" w:sz="0" w:space="0" w:color="auto"/>
          </w:divBdr>
        </w:div>
        <w:div w:id="1615360972">
          <w:marLeft w:val="0"/>
          <w:marRight w:val="0"/>
          <w:marTop w:val="172"/>
          <w:marBottom w:val="172"/>
          <w:divBdr>
            <w:top w:val="none" w:sz="0" w:space="0" w:color="auto"/>
            <w:left w:val="none" w:sz="0" w:space="0" w:color="auto"/>
            <w:bottom w:val="none" w:sz="0" w:space="0" w:color="auto"/>
            <w:right w:val="none" w:sz="0" w:space="0" w:color="auto"/>
          </w:divBdr>
        </w:div>
      </w:divsChild>
    </w:div>
    <w:div w:id="469249373">
      <w:bodyDiv w:val="1"/>
      <w:marLeft w:val="0"/>
      <w:marRight w:val="0"/>
      <w:marTop w:val="0"/>
      <w:marBottom w:val="0"/>
      <w:divBdr>
        <w:top w:val="none" w:sz="0" w:space="0" w:color="auto"/>
        <w:left w:val="none" w:sz="0" w:space="0" w:color="auto"/>
        <w:bottom w:val="none" w:sz="0" w:space="0" w:color="auto"/>
        <w:right w:val="none" w:sz="0" w:space="0" w:color="auto"/>
      </w:divBdr>
    </w:div>
    <w:div w:id="821972781">
      <w:bodyDiv w:val="1"/>
      <w:marLeft w:val="0"/>
      <w:marRight w:val="0"/>
      <w:marTop w:val="0"/>
      <w:marBottom w:val="0"/>
      <w:divBdr>
        <w:top w:val="none" w:sz="0" w:space="0" w:color="auto"/>
        <w:left w:val="none" w:sz="0" w:space="0" w:color="auto"/>
        <w:bottom w:val="none" w:sz="0" w:space="0" w:color="auto"/>
        <w:right w:val="none" w:sz="0" w:space="0" w:color="auto"/>
      </w:divBdr>
    </w:div>
    <w:div w:id="1308511363">
      <w:bodyDiv w:val="1"/>
      <w:marLeft w:val="0"/>
      <w:marRight w:val="0"/>
      <w:marTop w:val="0"/>
      <w:marBottom w:val="0"/>
      <w:divBdr>
        <w:top w:val="none" w:sz="0" w:space="0" w:color="auto"/>
        <w:left w:val="none" w:sz="0" w:space="0" w:color="auto"/>
        <w:bottom w:val="none" w:sz="0" w:space="0" w:color="auto"/>
        <w:right w:val="none" w:sz="0" w:space="0" w:color="auto"/>
      </w:divBdr>
    </w:div>
    <w:div w:id="1340962867">
      <w:bodyDiv w:val="1"/>
      <w:marLeft w:val="0"/>
      <w:marRight w:val="0"/>
      <w:marTop w:val="0"/>
      <w:marBottom w:val="0"/>
      <w:divBdr>
        <w:top w:val="none" w:sz="0" w:space="0" w:color="auto"/>
        <w:left w:val="none" w:sz="0" w:space="0" w:color="auto"/>
        <w:bottom w:val="none" w:sz="0" w:space="0" w:color="auto"/>
        <w:right w:val="none" w:sz="0" w:space="0" w:color="auto"/>
      </w:divBdr>
    </w:div>
    <w:div w:id="1353914934">
      <w:bodyDiv w:val="1"/>
      <w:marLeft w:val="0"/>
      <w:marRight w:val="0"/>
      <w:marTop w:val="0"/>
      <w:marBottom w:val="0"/>
      <w:divBdr>
        <w:top w:val="none" w:sz="0" w:space="0" w:color="auto"/>
        <w:left w:val="none" w:sz="0" w:space="0" w:color="auto"/>
        <w:bottom w:val="none" w:sz="0" w:space="0" w:color="auto"/>
        <w:right w:val="none" w:sz="0" w:space="0" w:color="auto"/>
      </w:divBdr>
    </w:div>
    <w:div w:id="1494493285">
      <w:bodyDiv w:val="1"/>
      <w:marLeft w:val="0"/>
      <w:marRight w:val="0"/>
      <w:marTop w:val="0"/>
      <w:marBottom w:val="0"/>
      <w:divBdr>
        <w:top w:val="none" w:sz="0" w:space="0" w:color="auto"/>
        <w:left w:val="none" w:sz="0" w:space="0" w:color="auto"/>
        <w:bottom w:val="none" w:sz="0" w:space="0" w:color="auto"/>
        <w:right w:val="none" w:sz="0" w:space="0" w:color="auto"/>
      </w:divBdr>
    </w:div>
    <w:div w:id="1713459732">
      <w:bodyDiv w:val="1"/>
      <w:marLeft w:val="0"/>
      <w:marRight w:val="0"/>
      <w:marTop w:val="0"/>
      <w:marBottom w:val="0"/>
      <w:divBdr>
        <w:top w:val="none" w:sz="0" w:space="0" w:color="auto"/>
        <w:left w:val="none" w:sz="0" w:space="0" w:color="auto"/>
        <w:bottom w:val="none" w:sz="0" w:space="0" w:color="auto"/>
        <w:right w:val="none" w:sz="0" w:space="0" w:color="auto"/>
      </w:divBdr>
    </w:div>
    <w:div w:id="18556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online.garant.ru/" TargetMode="External"/><Relationship Id="rId13" Type="http://schemas.openxmlformats.org/officeDocument/2006/relationships/hyperlink" Target="https://mobileonline.garant.ru/" TargetMode="External"/><Relationship Id="rId18" Type="http://schemas.openxmlformats.org/officeDocument/2006/relationships/hyperlink" Target="https://mobileonline.garant.ru/" TargetMode="External"/><Relationship Id="rId26" Type="http://schemas.openxmlformats.org/officeDocument/2006/relationships/hyperlink" Target="consultantplus://offline/ref=260835963D4511CA4E9F02FEC825B3E5ADCB80E586E41419061FBDC6E4AB75631BDD42319B01714BA78F26DB988D89C73F62D9308507DA94UCXCL" TargetMode="External"/><Relationship Id="rId3" Type="http://schemas.openxmlformats.org/officeDocument/2006/relationships/styles" Target="styles.xml"/><Relationship Id="rId21" Type="http://schemas.openxmlformats.org/officeDocument/2006/relationships/hyperlink" Target="https://mobileonline.garant.ru/" TargetMode="External"/><Relationship Id="rId7" Type="http://schemas.openxmlformats.org/officeDocument/2006/relationships/endnotes" Target="endnotes.xml"/><Relationship Id="rId12" Type="http://schemas.openxmlformats.org/officeDocument/2006/relationships/hyperlink" Target="https://mobileonline.garant.ru/" TargetMode="External"/><Relationship Id="rId17" Type="http://schemas.openxmlformats.org/officeDocument/2006/relationships/hyperlink" Target="https://mobileonline.garant.ru/" TargetMode="External"/><Relationship Id="rId25" Type="http://schemas.openxmlformats.org/officeDocument/2006/relationships/hyperlink" Target="https://mobileonline.garant.ru/" TargetMode="External"/><Relationship Id="rId2" Type="http://schemas.openxmlformats.org/officeDocument/2006/relationships/numbering" Target="numbering.xml"/><Relationship Id="rId16" Type="http://schemas.openxmlformats.org/officeDocument/2006/relationships/hyperlink" Target="https://mobileonline.garant.ru/" TargetMode="External"/><Relationship Id="rId20" Type="http://schemas.openxmlformats.org/officeDocument/2006/relationships/hyperlink" Target="https://mobileonline.garant.ru/" TargetMode="External"/><Relationship Id="rId29" Type="http://schemas.openxmlformats.org/officeDocument/2006/relationships/hyperlink" Target="https://login.consultant.ru/link/?rnd=67B3B56CF3909D3FAE29733BD288E057&amp;req=doc&amp;base=LAW&amp;n=357532&amp;dst=101106&amp;fld=134&amp;date=24.03.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bileonline.garant.ru/" TargetMode="External"/><Relationship Id="rId24" Type="http://schemas.openxmlformats.org/officeDocument/2006/relationships/hyperlink" Target="https://mobileonline.garant.r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bileonline.garant.ru/" TargetMode="External"/><Relationship Id="rId23" Type="http://schemas.openxmlformats.org/officeDocument/2006/relationships/hyperlink" Target="https://mobileonline.garant.ru/" TargetMode="External"/><Relationship Id="rId28" Type="http://schemas.openxmlformats.org/officeDocument/2006/relationships/hyperlink" Target="consultantplus://offline/ref=260835963D4511CA4E9F02FEC825B3E5ADCB80E586E41419061FBDC6E4AB75631BDD42319B01714BA78F26DB988D89C73F62D9308507DA94UCXCL" TargetMode="External"/><Relationship Id="rId10" Type="http://schemas.openxmlformats.org/officeDocument/2006/relationships/hyperlink" Target="https://mobileonline.garant.ru/" TargetMode="External"/><Relationship Id="rId19" Type="http://schemas.openxmlformats.org/officeDocument/2006/relationships/hyperlink" Target="https://mobileonline.garant.r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bileonline.garant.ru/" TargetMode="External"/><Relationship Id="rId14" Type="http://schemas.openxmlformats.org/officeDocument/2006/relationships/hyperlink" Target="https://mobileonline.garant.ru/" TargetMode="External"/><Relationship Id="rId22" Type="http://schemas.openxmlformats.org/officeDocument/2006/relationships/hyperlink" Target="https://mobileonline.garant.ru/" TargetMode="External"/><Relationship Id="rId27" Type="http://schemas.openxmlformats.org/officeDocument/2006/relationships/hyperlink" Target="consultantplus://offline/ref=BB00C07116DD55FAA56725858F40329BB05A8494DE79511A75EC34950BA844061927111499C64DF1IDLEM" TargetMode="External"/><Relationship Id="rId30" Type="http://schemas.openxmlformats.org/officeDocument/2006/relationships/hyperlink" Target="https://login.consultant.ru/link/?rnd=67B3B56CF3909D3FAE29733BD288E057&amp;req=doc&amp;base=LAW&amp;n=357532&amp;dst=101081&amp;fld=134&amp;date=24.03.20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4AA951-3233-48AB-BD90-2362D3F4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Pages>
  <Words>4650</Words>
  <Characters>26506</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dc:creator>
  <cp:lastModifiedBy>RePack by Diakov</cp:lastModifiedBy>
  <cp:revision>31</cp:revision>
  <cp:lastPrinted>2023-04-28T10:01:00Z</cp:lastPrinted>
  <dcterms:created xsi:type="dcterms:W3CDTF">2022-03-25T04:40:00Z</dcterms:created>
  <dcterms:modified xsi:type="dcterms:W3CDTF">2024-01-29T14:44:00Z</dcterms:modified>
</cp:coreProperties>
</file>