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6B9" w:rsidRDefault="009156B9">
      <w:pPr>
        <w:rPr>
          <w:lang w:val="en-GB"/>
        </w:rPr>
      </w:pPr>
      <w:bookmarkStart w:id="0" w:name="_GoBack"/>
      <w:bookmarkEnd w:id="0"/>
      <w:r>
        <w:rPr>
          <w:lang w:val="en-GB"/>
        </w:rPr>
        <w:t>Alberto Cairo Chapter 1 &amp; 2</w:t>
      </w:r>
    </w:p>
    <w:p w:rsidR="007E048A" w:rsidRDefault="007E048A">
      <w:pPr>
        <w:rPr>
          <w:lang w:val="en-GB"/>
        </w:rPr>
      </w:pPr>
      <w:r w:rsidRPr="007E048A">
        <w:rPr>
          <w:lang w:val="en-GB"/>
        </w:rPr>
        <w:t>Infographics and visualization exist on a continuum.</w:t>
      </w:r>
    </w:p>
    <w:p w:rsidR="00825BE2" w:rsidRDefault="007E048A">
      <w:pPr>
        <w:rPr>
          <w:lang w:val="en-GB"/>
        </w:rPr>
      </w:pPr>
      <w:r>
        <w:rPr>
          <w:lang w:val="en-GB"/>
        </w:rPr>
        <w:t xml:space="preserve">All graphics present data and allow a certain degree of exploration of those same data. When graphics have a more evident presentation component, they are called infographics. When graphics have a larger exploration part, they are a visualization. </w:t>
      </w:r>
      <w:r>
        <w:rPr>
          <w:b/>
          <w:lang w:val="en-GB"/>
        </w:rPr>
        <w:t>Every</w:t>
      </w:r>
      <w:r>
        <w:rPr>
          <w:lang w:val="en-GB"/>
        </w:rPr>
        <w:t xml:space="preserve"> infographic and every visualization has a presentation and an exploration component.</w:t>
      </w:r>
      <w:r w:rsidR="00825BE2">
        <w:rPr>
          <w:lang w:val="en-GB"/>
        </w:rPr>
        <w:t xml:space="preserve"> Graphics, charts and maps aren’t just tools to be seen, but to be read and scrutinized.</w:t>
      </w:r>
    </w:p>
    <w:p w:rsidR="009156B9" w:rsidRDefault="009156B9">
      <w:pPr>
        <w:rPr>
          <w:lang w:val="en-GB"/>
        </w:rPr>
      </w:pPr>
      <w:r>
        <w:rPr>
          <w:lang w:val="en-GB"/>
        </w:rPr>
        <w:t>College 2-11</w:t>
      </w:r>
    </w:p>
    <w:p w:rsidR="009156B9" w:rsidRDefault="009156B9">
      <w:pPr>
        <w:rPr>
          <w:lang w:val="en-GB"/>
        </w:rPr>
      </w:pPr>
      <w:r>
        <w:rPr>
          <w:lang w:val="en-GB"/>
        </w:rPr>
        <w:t>Design 101:</w:t>
      </w:r>
    </w:p>
    <w:p w:rsidR="009156B9" w:rsidRDefault="009156B9" w:rsidP="009156B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Always use scales on axis</w:t>
      </w:r>
    </w:p>
    <w:p w:rsidR="009156B9" w:rsidRDefault="009156B9" w:rsidP="009156B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Bar charts: always start on zero. Length is what is compared in these charts, not starting at zero will not give an absolute difference.</w:t>
      </w:r>
    </w:p>
    <w:p w:rsidR="009156B9" w:rsidRDefault="009156B9" w:rsidP="009156B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Line charts: Can sometimes be okay to not start at zero, must be mentioned if done so.</w:t>
      </w:r>
    </w:p>
    <w:p w:rsidR="009156B9" w:rsidRDefault="009156B9" w:rsidP="009156B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Length </w:t>
      </w:r>
      <w:r w:rsidR="00E11027">
        <w:rPr>
          <w:lang w:val="en-GB"/>
        </w:rPr>
        <w:t>and size comparison can distort the data in its visualization, leading to miscommunication.</w:t>
      </w:r>
    </w:p>
    <w:p w:rsidR="00E11027" w:rsidRDefault="00E11027" w:rsidP="00E11027">
      <w:pPr>
        <w:rPr>
          <w:lang w:val="en-GB"/>
        </w:rPr>
      </w:pPr>
      <w:r>
        <w:rPr>
          <w:lang w:val="en-GB"/>
        </w:rPr>
        <w:t>Visualization Design Principles</w:t>
      </w:r>
    </w:p>
    <w:p w:rsidR="00E11027" w:rsidRDefault="00E11027" w:rsidP="00E11027">
      <w:pPr>
        <w:rPr>
          <w:lang w:val="en-GB"/>
        </w:rPr>
      </w:pPr>
      <w:r>
        <w:rPr>
          <w:lang w:val="en-GB"/>
        </w:rPr>
        <w:t>The Data-Ink Ration: Data ink/total ink used in graphic. Shows if the ratio is skewed and there is too much that can distract from the message.</w:t>
      </w:r>
    </w:p>
    <w:p w:rsidR="00E11027" w:rsidRDefault="00E11027" w:rsidP="00E11027">
      <w:pPr>
        <w:rPr>
          <w:lang w:val="en-GB"/>
        </w:rPr>
      </w:pPr>
      <w:r>
        <w:rPr>
          <w:lang w:val="en-GB"/>
        </w:rPr>
        <w:t>Increasing Data Density: Data density = number of data items/area of data in graphic.</w:t>
      </w:r>
    </w:p>
    <w:p w:rsidR="00E11027" w:rsidRDefault="0052112D" w:rsidP="00E11027">
      <w:pPr>
        <w:rPr>
          <w:lang w:val="en-GB"/>
        </w:rPr>
      </w:pPr>
      <w:r>
        <w:rPr>
          <w:lang w:val="en-GB"/>
        </w:rPr>
        <w:t>Subjective Dimensions:</w:t>
      </w:r>
      <w:r>
        <w:rPr>
          <w:lang w:val="en-GB"/>
        </w:rPr>
        <w:br/>
      </w:r>
      <w:r w:rsidRPr="0052112D">
        <w:rPr>
          <w:b/>
          <w:lang w:val="en-GB"/>
        </w:rPr>
        <w:t>Aesthetics</w:t>
      </w:r>
      <w:r>
        <w:rPr>
          <w:lang w:val="en-GB"/>
        </w:rPr>
        <w:t>: attractive things are perceived as more useful then unattractive ones</w:t>
      </w:r>
    </w:p>
    <w:p w:rsidR="0052112D" w:rsidRDefault="0052112D" w:rsidP="00E11027">
      <w:pPr>
        <w:rPr>
          <w:lang w:val="en-GB"/>
        </w:rPr>
      </w:pPr>
      <w:r w:rsidRPr="0052112D">
        <w:rPr>
          <w:b/>
          <w:lang w:val="en-GB"/>
        </w:rPr>
        <w:t>Style</w:t>
      </w:r>
      <w:r>
        <w:rPr>
          <w:lang w:val="en-GB"/>
        </w:rPr>
        <w:t>: Communicates brand, process and who the designer is</w:t>
      </w:r>
    </w:p>
    <w:p w:rsidR="0052112D" w:rsidRDefault="0052112D" w:rsidP="00E11027">
      <w:pPr>
        <w:rPr>
          <w:lang w:val="en-GB"/>
        </w:rPr>
      </w:pPr>
      <w:r w:rsidRPr="0052112D">
        <w:rPr>
          <w:b/>
          <w:lang w:val="en-GB"/>
        </w:rPr>
        <w:t>Playfulness</w:t>
      </w:r>
      <w:r>
        <w:rPr>
          <w:lang w:val="en-GB"/>
        </w:rPr>
        <w:t>: Encourages experimentation and exploration</w:t>
      </w:r>
    </w:p>
    <w:p w:rsidR="0052112D" w:rsidRDefault="0052112D" w:rsidP="00E11027">
      <w:pPr>
        <w:rPr>
          <w:lang w:val="en-GB"/>
        </w:rPr>
      </w:pPr>
      <w:proofErr w:type="spellStart"/>
      <w:r w:rsidRPr="0052112D">
        <w:rPr>
          <w:b/>
          <w:lang w:val="en-GB"/>
        </w:rPr>
        <w:t>Vividnes</w:t>
      </w:r>
      <w:proofErr w:type="spellEnd"/>
      <w:r>
        <w:rPr>
          <w:lang w:val="en-GB"/>
        </w:rPr>
        <w:t>: Can make a visualization more memorable</w:t>
      </w:r>
    </w:p>
    <w:p w:rsidR="0052112D" w:rsidRDefault="0052112D" w:rsidP="00E11027">
      <w:pPr>
        <w:rPr>
          <w:lang w:val="en-GB"/>
        </w:rPr>
      </w:pPr>
      <w:r>
        <w:rPr>
          <w:lang w:val="en-GB"/>
        </w:rPr>
        <w:t>Graphic Design Principles</w:t>
      </w:r>
    </w:p>
    <w:p w:rsidR="0052112D" w:rsidRPr="0052112D" w:rsidRDefault="0052112D" w:rsidP="0052112D">
      <w:pPr>
        <w:pStyle w:val="Lijstalinea"/>
        <w:numPr>
          <w:ilvl w:val="0"/>
          <w:numId w:val="2"/>
        </w:numPr>
        <w:rPr>
          <w:lang w:val="en-GB"/>
        </w:rPr>
      </w:pPr>
      <w:r w:rsidRPr="0052112D">
        <w:rPr>
          <w:lang w:val="en-GB"/>
        </w:rPr>
        <w:t>Contrast</w:t>
      </w:r>
    </w:p>
    <w:p w:rsidR="0052112D" w:rsidRPr="0052112D" w:rsidRDefault="0052112D" w:rsidP="0052112D">
      <w:pPr>
        <w:pStyle w:val="Lijstalinea"/>
        <w:numPr>
          <w:ilvl w:val="0"/>
          <w:numId w:val="2"/>
        </w:numPr>
        <w:rPr>
          <w:lang w:val="en-GB"/>
        </w:rPr>
      </w:pPr>
      <w:r w:rsidRPr="0052112D">
        <w:rPr>
          <w:lang w:val="en-GB"/>
        </w:rPr>
        <w:t>Repetition</w:t>
      </w:r>
    </w:p>
    <w:p w:rsidR="0052112D" w:rsidRPr="0052112D" w:rsidRDefault="0052112D" w:rsidP="0052112D">
      <w:pPr>
        <w:pStyle w:val="Lijstalinea"/>
        <w:numPr>
          <w:ilvl w:val="0"/>
          <w:numId w:val="2"/>
        </w:numPr>
        <w:rPr>
          <w:lang w:val="en-GB"/>
        </w:rPr>
      </w:pPr>
      <w:r w:rsidRPr="0052112D">
        <w:rPr>
          <w:lang w:val="en-GB"/>
        </w:rPr>
        <w:t>Alignment</w:t>
      </w:r>
    </w:p>
    <w:p w:rsidR="0052112D" w:rsidRPr="0052112D" w:rsidRDefault="0052112D" w:rsidP="0052112D">
      <w:pPr>
        <w:pStyle w:val="Lijstalinea"/>
        <w:numPr>
          <w:ilvl w:val="0"/>
          <w:numId w:val="2"/>
        </w:numPr>
        <w:rPr>
          <w:lang w:val="en-GB"/>
        </w:rPr>
      </w:pPr>
      <w:r w:rsidRPr="0052112D">
        <w:rPr>
          <w:lang w:val="en-GB"/>
        </w:rPr>
        <w:t>Proximity</w:t>
      </w:r>
    </w:p>
    <w:p w:rsidR="0052112D" w:rsidRDefault="0052112D" w:rsidP="00E11027">
      <w:pPr>
        <w:rPr>
          <w:lang w:val="en-GB"/>
        </w:rPr>
      </w:pPr>
      <w:r>
        <w:rPr>
          <w:lang w:val="en-GB"/>
        </w:rPr>
        <w:t>Use contrast to make them differ and show when data is different.</w:t>
      </w:r>
    </w:p>
    <w:p w:rsidR="0052112D" w:rsidRDefault="0052112D" w:rsidP="00E11027">
      <w:pPr>
        <w:rPr>
          <w:lang w:val="en-GB"/>
        </w:rPr>
      </w:pPr>
      <w:r>
        <w:rPr>
          <w:lang w:val="en-GB"/>
        </w:rPr>
        <w:t>Nothing should be placed on the page arbitrarily, every item should have a visual connection to something else.</w:t>
      </w:r>
    </w:p>
    <w:p w:rsidR="0052112D" w:rsidRDefault="0052112D" w:rsidP="00E11027">
      <w:pPr>
        <w:rPr>
          <w:lang w:val="en-GB"/>
        </w:rPr>
      </w:pPr>
      <w:r>
        <w:rPr>
          <w:lang w:val="en-GB"/>
        </w:rPr>
        <w:t xml:space="preserve">Group </w:t>
      </w:r>
    </w:p>
    <w:p w:rsidR="0052112D" w:rsidRPr="00E11027" w:rsidRDefault="0052112D" w:rsidP="00E11027">
      <w:pPr>
        <w:rPr>
          <w:lang w:val="en-GB"/>
        </w:rPr>
      </w:pPr>
    </w:p>
    <w:sectPr w:rsidR="0052112D" w:rsidRPr="00E11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E2D08"/>
    <w:multiLevelType w:val="hybridMultilevel"/>
    <w:tmpl w:val="7BC484DE"/>
    <w:lvl w:ilvl="0" w:tplc="D94E3D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0372B"/>
    <w:multiLevelType w:val="hybridMultilevel"/>
    <w:tmpl w:val="6C547398"/>
    <w:lvl w:ilvl="0" w:tplc="D94E3D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8A"/>
    <w:rsid w:val="00056758"/>
    <w:rsid w:val="001B6346"/>
    <w:rsid w:val="001E0822"/>
    <w:rsid w:val="00300455"/>
    <w:rsid w:val="0052112D"/>
    <w:rsid w:val="005D2318"/>
    <w:rsid w:val="00773B09"/>
    <w:rsid w:val="007E048A"/>
    <w:rsid w:val="00825BE2"/>
    <w:rsid w:val="009156B9"/>
    <w:rsid w:val="00E11027"/>
    <w:rsid w:val="00FD55E1"/>
    <w:rsid w:val="00FF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2E30D-B762-4B98-B593-440CBC72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1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</dc:creator>
  <cp:keywords/>
  <dc:description/>
  <cp:lastModifiedBy>Sjoerd</cp:lastModifiedBy>
  <cp:revision>1</cp:revision>
  <dcterms:created xsi:type="dcterms:W3CDTF">2015-11-02T09:13:00Z</dcterms:created>
  <dcterms:modified xsi:type="dcterms:W3CDTF">2015-11-03T12:16:00Z</dcterms:modified>
</cp:coreProperties>
</file>