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012" w:rsidRDefault="009D0BD8">
      <w:pPr>
        <w:spacing w:after="18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Letter of Engagement</w:t>
      </w:r>
    </w:p>
    <w:tbl>
      <w:tblPr>
        <w:tblStyle w:val="a"/>
        <w:tblW w:w="7035" w:type="dxa"/>
        <w:tblBorders>
          <w:top w:val="nil"/>
          <w:left w:val="nil"/>
          <w:bottom w:val="nil"/>
          <w:right w:val="nil"/>
          <w:insideH w:val="nil"/>
          <w:insideV w:val="nil"/>
        </w:tblBorders>
        <w:tblLayout w:type="fixed"/>
        <w:tblLook w:val="0600" w:firstRow="0" w:lastRow="0" w:firstColumn="0" w:lastColumn="0" w:noHBand="1" w:noVBand="1"/>
      </w:tblPr>
      <w:tblGrid>
        <w:gridCol w:w="1095"/>
        <w:gridCol w:w="5940"/>
      </w:tblGrid>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To:</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Ms. Gisella </w:t>
            </w:r>
            <w:proofErr w:type="spellStart"/>
            <w:r>
              <w:rPr>
                <w:rFonts w:ascii="Times New Roman" w:eastAsia="Times New Roman" w:hAnsi="Times New Roman" w:cs="Times New Roman"/>
                <w:sz w:val="18"/>
                <w:szCs w:val="18"/>
              </w:rPr>
              <w:t>Bassani</w:t>
            </w:r>
            <w:proofErr w:type="spellEnd"/>
          </w:p>
        </w:tc>
      </w:tr>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From:</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Group 4</w:t>
            </w:r>
          </w:p>
        </w:tc>
      </w:tr>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Subject:</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Improving Farming Efficiency</w:t>
            </w:r>
          </w:p>
        </w:tc>
      </w:tr>
      <w:tr w:rsidR="00374012">
        <w:trPr>
          <w:trHeight w:val="330"/>
        </w:trPr>
        <w:tc>
          <w:tcPr>
            <w:tcW w:w="1095"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w:t>
            </w:r>
          </w:p>
        </w:tc>
        <w:tc>
          <w:tcPr>
            <w:tcW w:w="5940" w:type="dxa"/>
            <w:tcBorders>
              <w:top w:val="nil"/>
              <w:left w:val="nil"/>
              <w:bottom w:val="nil"/>
              <w:right w:val="nil"/>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April 19, 2021</w:t>
            </w:r>
          </w:p>
        </w:tc>
      </w:tr>
      <w:tr w:rsidR="00374012">
        <w:trPr>
          <w:trHeight w:val="375"/>
        </w:trPr>
        <w:tc>
          <w:tcPr>
            <w:tcW w:w="1095" w:type="dxa"/>
            <w:tcBorders>
              <w:top w:val="nil"/>
              <w:left w:val="nil"/>
              <w:bottom w:val="single" w:sz="6" w:space="0" w:color="000000"/>
              <w:right w:val="nil"/>
            </w:tcBorders>
            <w:tcMar>
              <w:top w:w="60" w:type="dxa"/>
              <w:left w:w="60" w:type="dxa"/>
              <w:bottom w:w="60" w:type="dxa"/>
              <w:right w:w="60" w:type="dxa"/>
            </w:tcMar>
          </w:tcPr>
          <w:p w:rsidR="00374012" w:rsidRDefault="00374012">
            <w:pPr>
              <w:rPr>
                <w:sz w:val="18"/>
                <w:szCs w:val="18"/>
              </w:rPr>
            </w:pPr>
          </w:p>
        </w:tc>
        <w:tc>
          <w:tcPr>
            <w:tcW w:w="5940" w:type="dxa"/>
            <w:tcBorders>
              <w:top w:val="nil"/>
              <w:left w:val="nil"/>
              <w:bottom w:val="single" w:sz="6" w:space="0" w:color="000000"/>
              <w:right w:val="nil"/>
            </w:tcBorders>
            <w:tcMar>
              <w:top w:w="60" w:type="dxa"/>
              <w:left w:w="60" w:type="dxa"/>
              <w:bottom w:w="60" w:type="dxa"/>
              <w:right w:w="60" w:type="dxa"/>
            </w:tcMar>
          </w:tcPr>
          <w:p w:rsidR="00374012" w:rsidRDefault="00374012">
            <w:pPr>
              <w:rPr>
                <w:rFonts w:ascii="Times New Roman" w:eastAsia="Times New Roman" w:hAnsi="Times New Roman" w:cs="Times New Roman"/>
                <w:sz w:val="21"/>
                <w:szCs w:val="21"/>
              </w:rPr>
            </w:pPr>
          </w:p>
        </w:tc>
      </w:tr>
    </w:tbl>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Opportunity</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Growing for Good is a company leveraging technology with intent to improve farming efficiency and lower emissions specifically caused from the production of farming. The database will enable the following key metrics in reaching the goal of decreasing emis</w:t>
      </w:r>
      <w:r>
        <w:rPr>
          <w:rFonts w:ascii="Times New Roman" w:eastAsia="Times New Roman" w:hAnsi="Times New Roman" w:cs="Times New Roman"/>
          <w:sz w:val="18"/>
          <w:szCs w:val="18"/>
        </w:rPr>
        <w:t xml:space="preserve">sions: </w:t>
      </w:r>
    </w:p>
    <w:p w:rsidR="00374012" w:rsidRDefault="009D0BD8">
      <w:pPr>
        <w:numPr>
          <w:ilvl w:val="0"/>
          <w:numId w:val="4"/>
        </w:numPr>
        <w:spacing w:before="240"/>
        <w:rPr>
          <w:rFonts w:ascii="Times New Roman" w:eastAsia="Times New Roman" w:hAnsi="Times New Roman" w:cs="Times New Roman"/>
          <w:sz w:val="18"/>
          <w:szCs w:val="18"/>
        </w:rPr>
      </w:pPr>
      <w:r>
        <w:rPr>
          <w:rFonts w:ascii="Times New Roman" w:eastAsia="Times New Roman" w:hAnsi="Times New Roman" w:cs="Times New Roman"/>
          <w:sz w:val="18"/>
          <w:szCs w:val="18"/>
        </w:rPr>
        <w:t>Increase awareness of supply emissions</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Reduce crop supply travel distance </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Analyze historical data to determine next </w:t>
      </w:r>
      <w:proofErr w:type="spellStart"/>
      <w:r>
        <w:rPr>
          <w:rFonts w:ascii="Times New Roman" w:eastAsia="Times New Roman" w:hAnsi="Times New Roman" w:cs="Times New Roman"/>
          <w:sz w:val="18"/>
          <w:szCs w:val="18"/>
        </w:rPr>
        <w:t>years</w:t>
      </w:r>
      <w:proofErr w:type="spellEnd"/>
      <w:r>
        <w:rPr>
          <w:rFonts w:ascii="Times New Roman" w:eastAsia="Times New Roman" w:hAnsi="Times New Roman" w:cs="Times New Roman"/>
          <w:sz w:val="18"/>
          <w:szCs w:val="18"/>
        </w:rPr>
        <w:t xml:space="preserve"> crop rotation</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Improve prediction for harvest periods</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Increase contract and vendor satisfaction</w:t>
      </w:r>
    </w:p>
    <w:p w:rsidR="00374012" w:rsidRDefault="009D0BD8">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Enhance competition among loca</w:t>
      </w:r>
      <w:r>
        <w:rPr>
          <w:rFonts w:ascii="Times New Roman" w:eastAsia="Times New Roman" w:hAnsi="Times New Roman" w:cs="Times New Roman"/>
          <w:sz w:val="18"/>
          <w:szCs w:val="18"/>
        </w:rPr>
        <w:t>l and regional farmers for better customer service</w:t>
      </w:r>
    </w:p>
    <w:p w:rsidR="00374012" w:rsidRDefault="009D0BD8">
      <w:pPr>
        <w:numPr>
          <w:ilvl w:val="0"/>
          <w:numId w:val="4"/>
        </w:numPr>
        <w:spacing w:after="420"/>
        <w:rPr>
          <w:rFonts w:ascii="Times New Roman" w:eastAsia="Times New Roman" w:hAnsi="Times New Roman" w:cs="Times New Roman"/>
          <w:sz w:val="18"/>
          <w:szCs w:val="18"/>
        </w:rPr>
      </w:pPr>
      <w:r>
        <w:rPr>
          <w:rFonts w:ascii="Times New Roman" w:eastAsia="Times New Roman" w:hAnsi="Times New Roman" w:cs="Times New Roman"/>
          <w:sz w:val="18"/>
          <w:szCs w:val="18"/>
        </w:rPr>
        <w:t>Reduce overall crop waste</w:t>
      </w:r>
    </w:p>
    <w:p w:rsidR="00374012" w:rsidRDefault="009D0BD8">
      <w:pPr>
        <w:spacing w:after="180"/>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Farming is a complex business with many dynamic aspects that can influence an individual </w:t>
      </w:r>
      <w:proofErr w:type="gramStart"/>
      <w:r>
        <w:rPr>
          <w:rFonts w:ascii="Times New Roman" w:eastAsia="Times New Roman" w:hAnsi="Times New Roman" w:cs="Times New Roman"/>
          <w:sz w:val="18"/>
          <w:szCs w:val="18"/>
        </w:rPr>
        <w:t>growers</w:t>
      </w:r>
      <w:proofErr w:type="gramEnd"/>
      <w:r>
        <w:rPr>
          <w:rFonts w:ascii="Times New Roman" w:eastAsia="Times New Roman" w:hAnsi="Times New Roman" w:cs="Times New Roman"/>
          <w:sz w:val="18"/>
          <w:szCs w:val="18"/>
        </w:rPr>
        <w:t xml:space="preserve"> yearly revenues. In addition, farming provides a critical good to society but is a</w:t>
      </w:r>
      <w:r>
        <w:rPr>
          <w:rFonts w:ascii="Times New Roman" w:eastAsia="Times New Roman" w:hAnsi="Times New Roman" w:cs="Times New Roman"/>
          <w:sz w:val="18"/>
          <w:szCs w:val="18"/>
        </w:rPr>
        <w:t xml:space="preserve">lso one of the major contributors to global warming. Positively addressing these factors means that a farmer must be given beneficial </w:t>
      </w:r>
      <w:proofErr w:type="spellStart"/>
      <w:r>
        <w:rPr>
          <w:rFonts w:ascii="Times New Roman" w:eastAsia="Times New Roman" w:hAnsi="Times New Roman" w:cs="Times New Roman"/>
          <w:sz w:val="18"/>
          <w:szCs w:val="18"/>
        </w:rPr>
        <w:t>trade offs</w:t>
      </w:r>
      <w:proofErr w:type="spellEnd"/>
      <w:r>
        <w:rPr>
          <w:rFonts w:ascii="Times New Roman" w:eastAsia="Times New Roman" w:hAnsi="Times New Roman" w:cs="Times New Roman"/>
          <w:sz w:val="18"/>
          <w:szCs w:val="18"/>
        </w:rPr>
        <w:t xml:space="preserve"> in order to adjust operational production methods. Through the implementation of this database, it will empower</w:t>
      </w:r>
      <w:r>
        <w:rPr>
          <w:rFonts w:ascii="Times New Roman" w:eastAsia="Times New Roman" w:hAnsi="Times New Roman" w:cs="Times New Roman"/>
          <w:sz w:val="18"/>
          <w:szCs w:val="18"/>
        </w:rPr>
        <w:t xml:space="preserve"> farmers with the ability to analyze inputs and make better informed decisions to pragmatically reduce individual grower emissions.</w:t>
      </w:r>
    </w:p>
    <w:p w:rsidR="00374012" w:rsidRDefault="009D0BD8">
      <w:pPr>
        <w:spacing w:after="180"/>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Farmers are aware of the urgency to curb and ultimately eliminate carbon emissions but few tools have addressed the day to d</w:t>
      </w:r>
      <w:r>
        <w:rPr>
          <w:rFonts w:ascii="Times New Roman" w:eastAsia="Times New Roman" w:hAnsi="Times New Roman" w:cs="Times New Roman"/>
          <w:sz w:val="18"/>
          <w:szCs w:val="18"/>
        </w:rPr>
        <w:t>ay operations that a farmer can leverage today to begin the journey to zero. Limited capital and high switching costs prevent most farmers from having the ability to purchase expensive more efficient equipment. The utilization of this database will allow a</w:t>
      </w:r>
      <w:r>
        <w:rPr>
          <w:rFonts w:ascii="Times New Roman" w:eastAsia="Times New Roman" w:hAnsi="Times New Roman" w:cs="Times New Roman"/>
          <w:sz w:val="18"/>
          <w:szCs w:val="18"/>
        </w:rPr>
        <w:t xml:space="preserve"> farmer to better control day to day </w:t>
      </w:r>
      <w:proofErr w:type="spellStart"/>
      <w:r>
        <w:rPr>
          <w:rFonts w:ascii="Times New Roman" w:eastAsia="Times New Roman" w:hAnsi="Times New Roman" w:cs="Times New Roman"/>
          <w:sz w:val="18"/>
          <w:szCs w:val="18"/>
        </w:rPr>
        <w:t>sinputs</w:t>
      </w:r>
      <w:proofErr w:type="spellEnd"/>
      <w:r>
        <w:rPr>
          <w:rFonts w:ascii="Times New Roman" w:eastAsia="Times New Roman" w:hAnsi="Times New Roman" w:cs="Times New Roman"/>
          <w:sz w:val="18"/>
          <w:szCs w:val="18"/>
        </w:rPr>
        <w:t xml:space="preserve"> and make strategic decisions to more feasibly achieve a carbon zero farm operation.</w:t>
      </w: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Database Description  </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We, the systems consultants, propose to create a database information system to assist Growing for Good.  Our proposed database will house the following eight main entities:</w:t>
      </w:r>
    </w:p>
    <w:p w:rsidR="00374012" w:rsidRDefault="009D0BD8">
      <w:pPr>
        <w:numPr>
          <w:ilvl w:val="0"/>
          <w:numId w:val="5"/>
        </w:numPr>
        <w:spacing w:before="240"/>
        <w:rPr>
          <w:rFonts w:ascii="Times New Roman" w:eastAsia="Times New Roman" w:hAnsi="Times New Roman" w:cs="Times New Roman"/>
          <w:sz w:val="18"/>
          <w:szCs w:val="18"/>
        </w:rPr>
      </w:pPr>
      <w:r>
        <w:rPr>
          <w:rFonts w:ascii="Times New Roman" w:eastAsia="Times New Roman" w:hAnsi="Times New Roman" w:cs="Times New Roman"/>
          <w:sz w:val="18"/>
          <w:szCs w:val="18"/>
        </w:rPr>
        <w:t>Plot</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Crop</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Waste</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Equipment </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Usage</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Vendor</w:t>
      </w:r>
    </w:p>
    <w:p w:rsidR="00374012" w:rsidRDefault="009D0BD8">
      <w:pPr>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Supervisor</w:t>
      </w:r>
    </w:p>
    <w:p w:rsidR="00374012" w:rsidRDefault="009D0BD8">
      <w:pPr>
        <w:numPr>
          <w:ilvl w:val="0"/>
          <w:numId w:val="5"/>
        </w:numPr>
        <w:spacing w:after="420"/>
        <w:rPr>
          <w:rFonts w:ascii="Times New Roman" w:eastAsia="Times New Roman" w:hAnsi="Times New Roman" w:cs="Times New Roman"/>
          <w:sz w:val="18"/>
          <w:szCs w:val="18"/>
        </w:rPr>
      </w:pPr>
      <w:r>
        <w:rPr>
          <w:rFonts w:ascii="Times New Roman" w:eastAsia="Times New Roman" w:hAnsi="Times New Roman" w:cs="Times New Roman"/>
          <w:sz w:val="18"/>
          <w:szCs w:val="18"/>
        </w:rPr>
        <w:t>Employee</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These entities revolve around several key assumptions:</w:t>
      </w:r>
    </w:p>
    <w:p w:rsidR="00374012" w:rsidRDefault="009D0BD8">
      <w:pPr>
        <w:numPr>
          <w:ilvl w:val="0"/>
          <w:numId w:val="2"/>
        </w:numPr>
        <w:spacing w:before="240"/>
        <w:rPr>
          <w:rFonts w:ascii="Times New Roman" w:eastAsia="Times New Roman" w:hAnsi="Times New Roman" w:cs="Times New Roman"/>
          <w:sz w:val="18"/>
          <w:szCs w:val="18"/>
        </w:rPr>
      </w:pPr>
      <w:r>
        <w:rPr>
          <w:rFonts w:ascii="Times New Roman" w:eastAsia="Times New Roman" w:hAnsi="Times New Roman" w:cs="Times New Roman"/>
          <w:sz w:val="18"/>
          <w:szCs w:val="18"/>
        </w:rPr>
        <w:t>Each plot can grow zero or many crops, but each crop must be grown by only one farm.</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 crop can produce zero or more types of waste and each type of waste must be produced by one or more crops.</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w:t>
      </w:r>
      <w:r>
        <w:rPr>
          <w:rFonts w:ascii="Times New Roman" w:eastAsia="Times New Roman" w:hAnsi="Times New Roman" w:cs="Times New Roman"/>
          <w:sz w:val="18"/>
          <w:szCs w:val="18"/>
        </w:rPr>
        <w:t xml:space="preserve"> plot can operate zero or many pieces of equipment, but each piece of equipment can be operated by only one plot.</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 piece of equipment must produce at least one or more type of usage, and each type of usage must be produced by one or more pieces of equi</w:t>
      </w:r>
      <w:r>
        <w:rPr>
          <w:rFonts w:ascii="Times New Roman" w:eastAsia="Times New Roman" w:hAnsi="Times New Roman" w:cs="Times New Roman"/>
          <w:sz w:val="18"/>
          <w:szCs w:val="18"/>
        </w:rPr>
        <w:t>pment.</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Each piece of equipment is sold by only one vendor, but each vendor can sell one or multiple pieces of equipment</w:t>
      </w:r>
    </w:p>
    <w:p w:rsidR="00374012" w:rsidRDefault="009D0BD8">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Each plot must be supervised by only one supervisor and each supervisor must supervise one or more plots. </w:t>
      </w:r>
    </w:p>
    <w:p w:rsidR="00374012" w:rsidRDefault="009D0BD8">
      <w:pPr>
        <w:numPr>
          <w:ilvl w:val="0"/>
          <w:numId w:val="2"/>
        </w:numPr>
        <w:spacing w:after="4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Each plot can employ zero or </w:t>
      </w:r>
      <w:r>
        <w:rPr>
          <w:rFonts w:ascii="Times New Roman" w:eastAsia="Times New Roman" w:hAnsi="Times New Roman" w:cs="Times New Roman"/>
          <w:sz w:val="18"/>
          <w:szCs w:val="18"/>
        </w:rPr>
        <w:t>many employees, but each employee must work at only one plot.</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Attachment A provides the conceptual design (ER Diagram). Attachment B provides the Data Dictionary for the database.</w:t>
      </w: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Transactions</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The user shall be able to create, retrieve, update and delete m</w:t>
      </w:r>
      <w:r>
        <w:rPr>
          <w:rFonts w:ascii="Times New Roman" w:eastAsia="Times New Roman" w:hAnsi="Times New Roman" w:cs="Times New Roman"/>
          <w:sz w:val="18"/>
          <w:szCs w:val="18"/>
        </w:rPr>
        <w:t>ultiple queries in the final database. In order to do so, the following transactions are proposed for the database of Grow for good.</w:t>
      </w:r>
    </w:p>
    <w:p w:rsidR="00374012" w:rsidRDefault="009D0BD8">
      <w:pPr>
        <w:numPr>
          <w:ilvl w:val="0"/>
          <w:numId w:val="3"/>
        </w:numPr>
        <w:rPr>
          <w:rFonts w:ascii="Times New Roman" w:eastAsia="Times New Roman" w:hAnsi="Times New Roman" w:cs="Times New Roman"/>
        </w:rPr>
      </w:pPr>
      <w:r>
        <w:rPr>
          <w:rFonts w:ascii="Times New Roman" w:eastAsia="Times New Roman" w:hAnsi="Times New Roman" w:cs="Times New Roman"/>
          <w:sz w:val="18"/>
          <w:szCs w:val="18"/>
        </w:rPr>
        <w:t>CROP by PLOT Query: This query tells the user about the type, quality and quantity of crop assigned to a farm. This query a</w:t>
      </w:r>
      <w:r>
        <w:rPr>
          <w:rFonts w:ascii="Times New Roman" w:eastAsia="Times New Roman" w:hAnsi="Times New Roman" w:cs="Times New Roman"/>
          <w:sz w:val="18"/>
          <w:szCs w:val="18"/>
        </w:rPr>
        <w:t>ids Growing for good to keep track of the type of crops grown and plan crop rotation cycles to protect the soil and keep it from eroding and maintain healthy soil levels.</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WASTE by CROP Query: This query tells the user about the amount of waste produced by </w:t>
      </w:r>
      <w:r>
        <w:rPr>
          <w:rFonts w:ascii="Times New Roman" w:eastAsia="Times New Roman" w:hAnsi="Times New Roman" w:cs="Times New Roman"/>
          <w:sz w:val="18"/>
          <w:szCs w:val="18"/>
        </w:rPr>
        <w:t>a crop during its production cycle. This helps in the process of reduction and elimination of waste as well as aids in safe disposal of waste products on the farm</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EQUIPMENT by PLOT Query: This query tells the user which equipment is assigned to a plot for </w:t>
      </w:r>
      <w:r>
        <w:rPr>
          <w:rFonts w:ascii="Times New Roman" w:eastAsia="Times New Roman" w:hAnsi="Times New Roman" w:cs="Times New Roman"/>
          <w:sz w:val="18"/>
          <w:szCs w:val="18"/>
        </w:rPr>
        <w:t>a particular schedule. This will allow the company to allocate equipment more efficiently to maintain a smooth flow in the day to day requirements of a particular contract.</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EMPLOYEE by </w:t>
      </w:r>
      <w:proofErr w:type="gramStart"/>
      <w:r>
        <w:rPr>
          <w:rFonts w:ascii="Times New Roman" w:eastAsia="Times New Roman" w:hAnsi="Times New Roman" w:cs="Times New Roman"/>
          <w:sz w:val="18"/>
          <w:szCs w:val="18"/>
        </w:rPr>
        <w:t>PLOT  Query</w:t>
      </w:r>
      <w:proofErr w:type="gramEnd"/>
      <w:r>
        <w:rPr>
          <w:rFonts w:ascii="Times New Roman" w:eastAsia="Times New Roman" w:hAnsi="Times New Roman" w:cs="Times New Roman"/>
          <w:sz w:val="18"/>
          <w:szCs w:val="18"/>
        </w:rPr>
        <w:t>: This query tells the user which employee is assigned to wo</w:t>
      </w:r>
      <w:r>
        <w:rPr>
          <w:rFonts w:ascii="Times New Roman" w:eastAsia="Times New Roman" w:hAnsi="Times New Roman" w:cs="Times New Roman"/>
          <w:sz w:val="18"/>
          <w:szCs w:val="18"/>
        </w:rPr>
        <w:t>rk on a plot in a particular schedule. This helps in maintaining an uninterrupted workflow as well as aids in accounting for the work done on the farm by a particular employee.</w:t>
      </w:r>
    </w:p>
    <w:p w:rsidR="00374012" w:rsidRDefault="009D0BD8">
      <w:pPr>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VENDOR by EQUIPMENT Query: This query tells the user about the contracts establ</w:t>
      </w:r>
      <w:r>
        <w:rPr>
          <w:rFonts w:ascii="Times New Roman" w:eastAsia="Times New Roman" w:hAnsi="Times New Roman" w:cs="Times New Roman"/>
          <w:sz w:val="18"/>
          <w:szCs w:val="18"/>
        </w:rPr>
        <w:t>ished with a vendor for any equipment used on the farm. This includes information on whether a particular equipment was bought or leased, the cost of buying/leasing and the lease period.</w:t>
      </w:r>
    </w:p>
    <w:p w:rsidR="00374012" w:rsidRDefault="009D0BD8">
      <w:pPr>
        <w:numPr>
          <w:ilvl w:val="0"/>
          <w:numId w:val="3"/>
        </w:numPr>
        <w:spacing w:after="180"/>
        <w:rPr>
          <w:rFonts w:ascii="Times New Roman" w:eastAsia="Times New Roman" w:hAnsi="Times New Roman" w:cs="Times New Roman"/>
        </w:rPr>
      </w:pPr>
      <w:r>
        <w:rPr>
          <w:rFonts w:ascii="Times New Roman" w:eastAsia="Times New Roman" w:hAnsi="Times New Roman" w:cs="Times New Roman"/>
          <w:sz w:val="18"/>
          <w:szCs w:val="18"/>
        </w:rPr>
        <w:t>USAGE by EQUIPMENT Query: This query tells the user about the time and quantity of usage of a particular equipment and the quantity of emissions released on the farm. This helps the Growing for good company keep the rate of emissions produced on the farm i</w:t>
      </w:r>
      <w:r>
        <w:rPr>
          <w:rFonts w:ascii="Times New Roman" w:eastAsia="Times New Roman" w:hAnsi="Times New Roman" w:cs="Times New Roman"/>
          <w:sz w:val="18"/>
          <w:szCs w:val="18"/>
        </w:rPr>
        <w:t xml:space="preserve">n check and protect the environment. </w:t>
      </w:r>
      <w:r>
        <w:rPr>
          <w:rFonts w:ascii="Times New Roman" w:eastAsia="Times New Roman" w:hAnsi="Times New Roman" w:cs="Times New Roman"/>
          <w:sz w:val="24"/>
          <w:szCs w:val="24"/>
        </w:rPr>
        <w:t xml:space="preserve">     </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b/>
          <w:sz w:val="18"/>
          <w:szCs w:val="18"/>
        </w:rPr>
        <w:t>Reports</w:t>
      </w:r>
      <w:r>
        <w:rPr>
          <w:rFonts w:ascii="Times New Roman" w:eastAsia="Times New Roman" w:hAnsi="Times New Roman" w:cs="Times New Roman"/>
          <w:sz w:val="18"/>
          <w:szCs w:val="18"/>
        </w:rPr>
        <w:br/>
        <w:t xml:space="preserve">In order to facilitate maximum efficiency, Grow for Good proposes to use the following reports to gather information that will assist them in </w:t>
      </w:r>
      <w:proofErr w:type="spellStart"/>
      <w:r>
        <w:rPr>
          <w:rFonts w:ascii="Times New Roman" w:eastAsia="Times New Roman" w:hAnsi="Times New Roman" w:cs="Times New Roman"/>
          <w:sz w:val="18"/>
          <w:szCs w:val="18"/>
        </w:rPr>
        <w:t>maximising</w:t>
      </w:r>
      <w:proofErr w:type="spellEnd"/>
      <w:r>
        <w:rPr>
          <w:rFonts w:ascii="Times New Roman" w:eastAsia="Times New Roman" w:hAnsi="Times New Roman" w:cs="Times New Roman"/>
          <w:sz w:val="18"/>
          <w:szCs w:val="18"/>
        </w:rPr>
        <w:t xml:space="preserve"> production quality as well as DU good for the societ</w:t>
      </w:r>
      <w:r>
        <w:rPr>
          <w:rFonts w:ascii="Times New Roman" w:eastAsia="Times New Roman" w:hAnsi="Times New Roman" w:cs="Times New Roman"/>
          <w:sz w:val="18"/>
          <w:szCs w:val="18"/>
        </w:rPr>
        <w:t>y by maintaining safe and minimal emissions and waste disposal rates and play their part against the fight with global warming.</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Profit and Loss statement: This report provides the user with a detailed summary of revenues generated and expenses incurred by </w:t>
      </w:r>
      <w:r>
        <w:rPr>
          <w:rFonts w:ascii="Times New Roman" w:eastAsia="Times New Roman" w:hAnsi="Times New Roman" w:cs="Times New Roman"/>
          <w:sz w:val="18"/>
          <w:szCs w:val="18"/>
        </w:rPr>
        <w:t>the farm for a production year. Expenses include cost equipment, salary allocated to employees, materials and harvest supplies, electricity, fuel, land mortgage, waste disposal expenses, marketing and sales expenses, license fees, etc. Revenues may include</w:t>
      </w:r>
      <w:r>
        <w:rPr>
          <w:rFonts w:ascii="Times New Roman" w:eastAsia="Times New Roman" w:hAnsi="Times New Roman" w:cs="Times New Roman"/>
          <w:sz w:val="18"/>
          <w:szCs w:val="18"/>
        </w:rPr>
        <w:t xml:space="preserve"> the profits generated from the sale of crops harvested by the farm and the sale of all the dairy products produced.</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Yield report: This report provides a detailed summary of the output generated by the farm for a particular season or a production year. It </w:t>
      </w:r>
      <w:r>
        <w:rPr>
          <w:rFonts w:ascii="Times New Roman" w:eastAsia="Times New Roman" w:hAnsi="Times New Roman" w:cs="Times New Roman"/>
          <w:sz w:val="18"/>
          <w:szCs w:val="18"/>
        </w:rPr>
        <w:t>includes a summary of crops harvested for a season as well as output from livestock like cows and hens which may include the number of eggs laid by hens or liters of milk yielded by cows on a daily basis.</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Employee report: This report includes the number of</w:t>
      </w:r>
      <w:r>
        <w:rPr>
          <w:rFonts w:ascii="Times New Roman" w:eastAsia="Times New Roman" w:hAnsi="Times New Roman" w:cs="Times New Roman"/>
          <w:sz w:val="18"/>
          <w:szCs w:val="18"/>
        </w:rPr>
        <w:t xml:space="preserve"> employees and the total cost of salary spent on all the employees. It also includes a detailed summary of the number of hours of work required by a contract and the quantity of work done on each project.</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Geographical report: This report shows the demograp</w:t>
      </w:r>
      <w:r>
        <w:rPr>
          <w:rFonts w:ascii="Times New Roman" w:eastAsia="Times New Roman" w:hAnsi="Times New Roman" w:cs="Times New Roman"/>
          <w:sz w:val="18"/>
          <w:szCs w:val="18"/>
        </w:rPr>
        <w:t>hic information of the farm that includes the access to the nearest resources and suppliers, summary of the fastest, most affordable and efficient routes to connect to suppliers and customers which helps in cost cutting and travel time consumptions.</w:t>
      </w:r>
    </w:p>
    <w:p w:rsidR="00374012" w:rsidRDefault="009D0BD8">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18"/>
          <w:szCs w:val="18"/>
        </w:rPr>
        <w:t>Climat</w:t>
      </w:r>
      <w:r>
        <w:rPr>
          <w:rFonts w:ascii="Times New Roman" w:eastAsia="Times New Roman" w:hAnsi="Times New Roman" w:cs="Times New Roman"/>
          <w:sz w:val="18"/>
          <w:szCs w:val="18"/>
        </w:rPr>
        <w:t xml:space="preserve">e Report: This will provide the user with the information of various temperature records, the humidity levels, rainfall, soil quality </w:t>
      </w:r>
      <w:proofErr w:type="spellStart"/>
      <w:r>
        <w:rPr>
          <w:rFonts w:ascii="Times New Roman" w:eastAsia="Times New Roman" w:hAnsi="Times New Roman" w:cs="Times New Roman"/>
          <w:sz w:val="18"/>
          <w:szCs w:val="18"/>
        </w:rPr>
        <w:t>etc</w:t>
      </w:r>
      <w:proofErr w:type="spellEnd"/>
      <w:r>
        <w:rPr>
          <w:rFonts w:ascii="Times New Roman" w:eastAsia="Times New Roman" w:hAnsi="Times New Roman" w:cs="Times New Roman"/>
          <w:sz w:val="18"/>
          <w:szCs w:val="18"/>
        </w:rPr>
        <w:t xml:space="preserve"> which are recorded for a production year. This report helps identify trends seen in the climatic conditions and plan h</w:t>
      </w:r>
      <w:r>
        <w:rPr>
          <w:rFonts w:ascii="Times New Roman" w:eastAsia="Times New Roman" w:hAnsi="Times New Roman" w:cs="Times New Roman"/>
          <w:sz w:val="18"/>
          <w:szCs w:val="18"/>
        </w:rPr>
        <w:t>arvest time according to the conditions that best match the requirements needed for a particular project as well as plan crop rotation cycles to maintain healthy soil.</w:t>
      </w:r>
    </w:p>
    <w:p w:rsidR="00374012" w:rsidRDefault="009D0BD8">
      <w:pPr>
        <w:numPr>
          <w:ilvl w:val="0"/>
          <w:numId w:val="1"/>
        </w:numPr>
        <w:spacing w:after="240"/>
        <w:rPr>
          <w:rFonts w:ascii="Times New Roman" w:eastAsia="Times New Roman" w:hAnsi="Times New Roman" w:cs="Times New Roman"/>
          <w:sz w:val="12"/>
          <w:szCs w:val="12"/>
        </w:rPr>
      </w:pPr>
      <w:r>
        <w:rPr>
          <w:rFonts w:ascii="Times New Roman" w:eastAsia="Times New Roman" w:hAnsi="Times New Roman" w:cs="Times New Roman"/>
          <w:sz w:val="18"/>
          <w:szCs w:val="18"/>
        </w:rPr>
        <w:t xml:space="preserve">Usage Report: This report tells the user about the type and category of emissions released by an equipment as well as the severity rating of the emissions emitted during the usage of various equipment. It helps the company identify the negative impacts of </w:t>
      </w:r>
      <w:r>
        <w:rPr>
          <w:rFonts w:ascii="Times New Roman" w:eastAsia="Times New Roman" w:hAnsi="Times New Roman" w:cs="Times New Roman"/>
          <w:sz w:val="18"/>
          <w:szCs w:val="18"/>
        </w:rPr>
        <w:t xml:space="preserve">any operation performed on the farm and take the necessary actions to reduce the emission impacts. </w:t>
      </w:r>
    </w:p>
    <w:p w:rsidR="00374012" w:rsidRDefault="00374012">
      <w:pPr>
        <w:spacing w:after="240"/>
        <w:ind w:left="1440"/>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Schedule of Deliverables</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following chart is a rough outline of the key milestones for the Growing for Good. </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Growing for Good database:</w:t>
      </w:r>
    </w:p>
    <w:tbl>
      <w:tblPr>
        <w:tblStyle w:val="a0"/>
        <w:tblW w:w="7080" w:type="dxa"/>
        <w:tblBorders>
          <w:top w:val="nil"/>
          <w:left w:val="nil"/>
          <w:bottom w:val="nil"/>
          <w:right w:val="nil"/>
          <w:insideH w:val="nil"/>
          <w:insideV w:val="nil"/>
        </w:tblBorders>
        <w:tblLayout w:type="fixed"/>
        <w:tblLook w:val="0600" w:firstRow="0" w:lastRow="0" w:firstColumn="0" w:lastColumn="0" w:noHBand="1" w:noVBand="1"/>
      </w:tblPr>
      <w:tblGrid>
        <w:gridCol w:w="3780"/>
        <w:gridCol w:w="1755"/>
        <w:gridCol w:w="1545"/>
      </w:tblGrid>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Deliverable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Due 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Completed</w:t>
            </w: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Letter of Engagement</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4/19</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4/19</w:t>
            </w: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SQL Server Data Structure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5/17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User Manual</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System Documentation</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Operating Database</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510"/>
        </w:trPr>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Complete System Design and Documentation</w:t>
            </w:r>
          </w:p>
        </w:tc>
        <w:tc>
          <w:tcPr>
            <w:tcW w:w="17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spacing w:after="18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6/7</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rFonts w:ascii="Times New Roman" w:eastAsia="Times New Roman" w:hAnsi="Times New Roman" w:cs="Times New Roman"/>
                <w:sz w:val="18"/>
                <w:szCs w:val="18"/>
              </w:rPr>
            </w:pPr>
          </w:p>
        </w:tc>
      </w:tr>
    </w:tbl>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Acceptance of Letter of Engagement</w:t>
      </w:r>
    </w:p>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All involved parties agree to the guidelines and milestones set forth by this letter of engagement.</w:t>
      </w:r>
    </w:p>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________________________________              ______________Group 4___________</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Client                                                                System Consultant</w:t>
      </w:r>
    </w:p>
    <w:p w:rsidR="00374012" w:rsidRDefault="00374012">
      <w:pPr>
        <w:spacing w:after="180"/>
        <w:rPr>
          <w:rFonts w:ascii="Times New Roman" w:eastAsia="Times New Roman" w:hAnsi="Times New Roman" w:cs="Times New Roman"/>
          <w:sz w:val="18"/>
          <w:szCs w:val="18"/>
        </w:rPr>
      </w:pP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________________________________              ________________4/19/2021_________</w:t>
      </w:r>
    </w:p>
    <w:p w:rsidR="00374012" w:rsidRDefault="009D0BD8">
      <w:pPr>
        <w:spacing w:after="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Date                               </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r>
      <w:proofErr w:type="spellStart"/>
      <w:r>
        <w:rPr>
          <w:rFonts w:ascii="Times New Roman" w:eastAsia="Times New Roman" w:hAnsi="Times New Roman" w:cs="Times New Roman"/>
          <w:sz w:val="18"/>
          <w:szCs w:val="18"/>
        </w:rPr>
        <w:t>Date</w:t>
      </w:r>
      <w:proofErr w:type="spellEnd"/>
    </w:p>
    <w:p w:rsidR="00374012" w:rsidRDefault="009D0BD8">
      <w:pPr>
        <w:spacing w:after="180"/>
        <w:ind w:left="216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lastRenderedPageBreak/>
        <w:drawing>
          <wp:anchor distT="0" distB="0" distL="114300" distR="114300" simplePos="0" relativeHeight="251658240" behindDoc="1" locked="0" layoutInCell="1" allowOverlap="1" wp14:anchorId="5551A806">
            <wp:simplePos x="0" y="0"/>
            <wp:positionH relativeFrom="column">
              <wp:posOffset>-171449</wp:posOffset>
            </wp:positionH>
            <wp:positionV relativeFrom="paragraph">
              <wp:posOffset>-66676</wp:posOffset>
            </wp:positionV>
            <wp:extent cx="6616082" cy="9925271"/>
            <wp:effectExtent l="0" t="0" r="63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 1 ERD pdf.pdf"/>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2497" cy="99348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4"/>
          <w:szCs w:val="24"/>
          <w:u w:val="single"/>
        </w:rPr>
        <w:t>Append</w:t>
      </w:r>
      <w:r>
        <w:rPr>
          <w:rFonts w:ascii="Times New Roman" w:eastAsia="Times New Roman" w:hAnsi="Times New Roman" w:cs="Times New Roman"/>
          <w:b/>
          <w:sz w:val="24"/>
          <w:szCs w:val="24"/>
          <w:u w:val="single"/>
        </w:rPr>
        <w:t>ix A – Conceptual Design (ERD)</w:t>
      </w: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374012" w:rsidRDefault="00374012">
      <w:pPr>
        <w:spacing w:after="180"/>
        <w:jc w:val="center"/>
        <w:rPr>
          <w:rFonts w:ascii="Times New Roman" w:eastAsia="Times New Roman" w:hAnsi="Times New Roman" w:cs="Times New Roman"/>
          <w:b/>
          <w:sz w:val="24"/>
          <w:szCs w:val="24"/>
          <w:u w:val="single"/>
        </w:rPr>
      </w:pPr>
    </w:p>
    <w:p w:rsidR="009D0BD8" w:rsidRDefault="009D0BD8" w:rsidP="009D0BD8">
      <w:pPr>
        <w:spacing w:after="180"/>
        <w:rPr>
          <w:rFonts w:ascii="Times New Roman" w:eastAsia="Times New Roman" w:hAnsi="Times New Roman" w:cs="Times New Roman"/>
          <w:b/>
          <w:sz w:val="24"/>
          <w:szCs w:val="24"/>
          <w:u w:val="single"/>
        </w:rPr>
      </w:pPr>
    </w:p>
    <w:p w:rsidR="009D0BD8" w:rsidRDefault="009D0BD8" w:rsidP="009D0BD8">
      <w:pPr>
        <w:spacing w:after="180"/>
        <w:rPr>
          <w:rFonts w:ascii="Times New Roman" w:eastAsia="Times New Roman" w:hAnsi="Times New Roman" w:cs="Times New Roman"/>
          <w:b/>
          <w:sz w:val="24"/>
          <w:szCs w:val="24"/>
          <w:u w:val="single"/>
        </w:rPr>
      </w:pPr>
    </w:p>
    <w:p w:rsidR="009D0BD8" w:rsidRDefault="009D0BD8">
      <w:pPr>
        <w:spacing w:after="180"/>
        <w:jc w:val="center"/>
        <w:rPr>
          <w:rFonts w:ascii="Times New Roman" w:eastAsia="Times New Roman" w:hAnsi="Times New Roman" w:cs="Times New Roman"/>
          <w:b/>
          <w:sz w:val="24"/>
          <w:szCs w:val="24"/>
          <w:u w:val="single"/>
        </w:rPr>
      </w:pPr>
    </w:p>
    <w:p w:rsidR="00374012" w:rsidRDefault="009D0BD8">
      <w:pPr>
        <w:spacing w:after="18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Appendix B - Data Dictionary</w:t>
      </w:r>
    </w:p>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Data Dictionary for Grow Better Database</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A = represents Plot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B = represents Equipment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C = represents Supervisor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D = represents Employee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E = represents Crop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F = represents Waste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G = represents Usage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Table H = represents Vendor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Table I= represents </w:t>
      </w:r>
      <w:proofErr w:type="spellStart"/>
      <w:r>
        <w:rPr>
          <w:rFonts w:ascii="Times New Roman" w:eastAsia="Times New Roman" w:hAnsi="Times New Roman" w:cs="Times New Roman"/>
          <w:sz w:val="18"/>
          <w:szCs w:val="18"/>
        </w:rPr>
        <w:t>EquipmentUsage</w:t>
      </w:r>
      <w:proofErr w:type="spellEnd"/>
      <w:r>
        <w:rPr>
          <w:rFonts w:ascii="Times New Roman" w:eastAsia="Times New Roman" w:hAnsi="Times New Roman" w:cs="Times New Roman"/>
          <w:sz w:val="18"/>
          <w:szCs w:val="18"/>
        </w:rPr>
        <w:t xml:space="preserv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Ta</w:t>
      </w:r>
      <w:r>
        <w:rPr>
          <w:rFonts w:ascii="Times New Roman" w:eastAsia="Times New Roman" w:hAnsi="Times New Roman" w:cs="Times New Roman"/>
          <w:sz w:val="18"/>
          <w:szCs w:val="18"/>
        </w:rPr>
        <w:t xml:space="preserve">ble J = </w:t>
      </w:r>
      <w:proofErr w:type="gramStart"/>
      <w:r>
        <w:rPr>
          <w:rFonts w:ascii="Times New Roman" w:eastAsia="Times New Roman" w:hAnsi="Times New Roman" w:cs="Times New Roman"/>
          <w:sz w:val="18"/>
          <w:szCs w:val="18"/>
        </w:rPr>
        <w:t xml:space="preserve">represents  </w:t>
      </w:r>
      <w:proofErr w:type="spellStart"/>
      <w:r>
        <w:rPr>
          <w:rFonts w:ascii="Times New Roman" w:eastAsia="Times New Roman" w:hAnsi="Times New Roman" w:cs="Times New Roman"/>
          <w:sz w:val="18"/>
          <w:szCs w:val="18"/>
        </w:rPr>
        <w:t>PlotEquipment</w:t>
      </w:r>
      <w:proofErr w:type="spellEnd"/>
      <w:proofErr w:type="gramEnd"/>
      <w:r>
        <w:rPr>
          <w:rFonts w:ascii="Times New Roman" w:eastAsia="Times New Roman" w:hAnsi="Times New Roman" w:cs="Times New Roman"/>
          <w:sz w:val="18"/>
          <w:szCs w:val="18"/>
        </w:rPr>
        <w:t xml:space="preserve"> Entity</w:t>
      </w:r>
    </w:p>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Table K = </w:t>
      </w:r>
      <w:proofErr w:type="gramStart"/>
      <w:r>
        <w:rPr>
          <w:rFonts w:ascii="Times New Roman" w:eastAsia="Times New Roman" w:hAnsi="Times New Roman" w:cs="Times New Roman"/>
          <w:sz w:val="18"/>
          <w:szCs w:val="18"/>
        </w:rPr>
        <w:t xml:space="preserve">represents  </w:t>
      </w:r>
      <w:proofErr w:type="spellStart"/>
      <w:r>
        <w:rPr>
          <w:rFonts w:ascii="Times New Roman" w:eastAsia="Times New Roman" w:hAnsi="Times New Roman" w:cs="Times New Roman"/>
          <w:sz w:val="18"/>
          <w:szCs w:val="18"/>
        </w:rPr>
        <w:t>CropWaste</w:t>
      </w:r>
      <w:proofErr w:type="spellEnd"/>
      <w:proofErr w:type="gramEnd"/>
      <w:r>
        <w:rPr>
          <w:rFonts w:ascii="Times New Roman" w:eastAsia="Times New Roman" w:hAnsi="Times New Roman" w:cs="Times New Roman"/>
          <w:sz w:val="18"/>
          <w:szCs w:val="18"/>
        </w:rPr>
        <w:t xml:space="preserve"> Entity</w:t>
      </w:r>
    </w:p>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Table A- Plot</w:t>
      </w:r>
    </w:p>
    <w:p w:rsidR="00374012" w:rsidRDefault="00374012">
      <w:pPr>
        <w:rPr>
          <w:rFonts w:ascii="Times New Roman" w:eastAsia="Times New Roman" w:hAnsi="Times New Roman" w:cs="Times New Roman"/>
          <w:sz w:val="18"/>
          <w:szCs w:val="18"/>
        </w:rPr>
      </w:pPr>
    </w:p>
    <w:tbl>
      <w:tblPr>
        <w:tblStyle w:val="a1"/>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PlotID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EmployeeID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specific employee working on a given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SupervisorID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sz w:val="18"/>
                <w:szCs w:val="18"/>
              </w:rPr>
            </w:pPr>
            <w:r>
              <w:rPr>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supervisor responsible for overseeing the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sz w:val="18"/>
                <w:szCs w:val="18"/>
              </w:rPr>
            </w:pPr>
            <w:r>
              <w:rPr>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Size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size of the plot in acreage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Int</w:t>
            </w:r>
            <w:proofErr w:type="spellEnd"/>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Location</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Determines the plot location by 10digitgrid coordinates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Pr>
        <w:rPr>
          <w:rFonts w:ascii="Times New Roman" w:eastAsia="Times New Roman" w:hAnsi="Times New Roman" w:cs="Times New Roman"/>
          <w:sz w:val="18"/>
          <w:szCs w:val="18"/>
        </w:rPr>
      </w:pPr>
    </w:p>
    <w:p w:rsidR="00374012" w:rsidRDefault="00374012">
      <w:pPr>
        <w:rPr>
          <w:rFonts w:ascii="Times New Roman" w:eastAsia="Times New Roman" w:hAnsi="Times New Roman" w:cs="Times New Roman"/>
          <w:sz w:val="18"/>
          <w:szCs w:val="18"/>
        </w:rPr>
      </w:pPr>
    </w:p>
    <w:p w:rsidR="009D0BD8" w:rsidRDefault="009D0BD8">
      <w:pPr>
        <w:rPr>
          <w:rFonts w:ascii="Times New Roman" w:eastAsia="Times New Roman" w:hAnsi="Times New Roman" w:cs="Times New Roman"/>
          <w:b/>
          <w:sz w:val="18"/>
          <w:szCs w:val="18"/>
          <w:u w:val="single"/>
        </w:rPr>
      </w:pPr>
    </w:p>
    <w:p w:rsidR="009D0BD8" w:rsidRDefault="009D0BD8">
      <w:pPr>
        <w:rPr>
          <w:rFonts w:ascii="Times New Roman" w:eastAsia="Times New Roman" w:hAnsi="Times New Roman" w:cs="Times New Roman"/>
          <w:b/>
          <w:sz w:val="18"/>
          <w:szCs w:val="18"/>
          <w:u w:val="single"/>
        </w:rPr>
      </w:pPr>
    </w:p>
    <w:p w:rsidR="009D0BD8" w:rsidRDefault="009D0BD8">
      <w:pPr>
        <w:rPr>
          <w:rFonts w:ascii="Times New Roman" w:eastAsia="Times New Roman" w:hAnsi="Times New Roman" w:cs="Times New Roman"/>
          <w:b/>
          <w:sz w:val="18"/>
          <w:szCs w:val="18"/>
          <w:u w:val="single"/>
        </w:rPr>
      </w:pPr>
    </w:p>
    <w:p w:rsidR="009D0BD8" w:rsidRDefault="009D0BD8">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Table B - Equipment</w:t>
      </w:r>
    </w:p>
    <w:p w:rsidR="00374012" w:rsidRDefault="00374012">
      <w:pPr>
        <w:rPr>
          <w:rFonts w:ascii="Times New Roman" w:eastAsia="Times New Roman" w:hAnsi="Times New Roman" w:cs="Times New Roman"/>
          <w:sz w:val="18"/>
          <w:szCs w:val="18"/>
        </w:rPr>
      </w:pPr>
    </w:p>
    <w:tbl>
      <w:tblPr>
        <w:tblStyle w:val="a2"/>
        <w:tblW w:w="7080" w:type="dxa"/>
        <w:tblBorders>
          <w:top w:val="nil"/>
          <w:left w:val="nil"/>
          <w:bottom w:val="nil"/>
          <w:right w:val="nil"/>
          <w:insideH w:val="nil"/>
          <w:insideV w:val="nil"/>
        </w:tblBorders>
        <w:tblLayout w:type="fixed"/>
        <w:tblLook w:val="0600" w:firstRow="0" w:lastRow="0" w:firstColumn="0" w:lastColumn="0" w:noHBand="1" w:noVBand="1"/>
      </w:tblPr>
      <w:tblGrid>
        <w:gridCol w:w="1470"/>
        <w:gridCol w:w="1380"/>
        <w:gridCol w:w="1380"/>
        <w:gridCol w:w="1275"/>
        <w:gridCol w:w="1575"/>
      </w:tblGrid>
      <w:tr w:rsidR="00374012">
        <w:trPr>
          <w:trHeight w:val="540"/>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EquipmentID</w:t>
            </w:r>
            <w:proofErr w:type="spellEnd"/>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equipment used in operation</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rFonts w:ascii="Times New Roman" w:eastAsia="Times New Roman" w:hAnsi="Times New Roman" w:cs="Times New Roman"/>
                <w:sz w:val="18"/>
                <w:szCs w:val="18"/>
              </w:rPr>
            </w:pPr>
          </w:p>
        </w:tc>
      </w:tr>
      <w:tr w:rsidR="00374012">
        <w:trPr>
          <w:trHeight w:val="1350"/>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VendorID</w:t>
            </w:r>
            <w:proofErr w:type="spellEnd"/>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vendor responsible for selling a type of equipment</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rFonts w:ascii="Times New Roman" w:eastAsia="Times New Roman" w:hAnsi="Times New Roman" w:cs="Times New Roman"/>
                <w:sz w:val="18"/>
                <w:szCs w:val="18"/>
              </w:rPr>
            </w:pPr>
          </w:p>
        </w:tc>
      </w:tr>
      <w:tr w:rsidR="00374012">
        <w:trPr>
          <w:trHeight w:val="345"/>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Placed </w:t>
            </w:r>
            <w:proofErr w:type="gramStart"/>
            <w:r>
              <w:rPr>
                <w:rFonts w:ascii="Times New Roman" w:eastAsia="Times New Roman" w:hAnsi="Times New Roman" w:cs="Times New Roman"/>
                <w:sz w:val="18"/>
                <w:szCs w:val="18"/>
              </w:rPr>
              <w:t>In</w:t>
            </w:r>
            <w:proofErr w:type="gramEnd"/>
            <w:r>
              <w:rPr>
                <w:rFonts w:ascii="Times New Roman" w:eastAsia="Times New Roman" w:hAnsi="Times New Roman" w:cs="Times New Roman"/>
                <w:sz w:val="18"/>
                <w:szCs w:val="18"/>
              </w:rPr>
              <w:t xml:space="preserve"> Service Date</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date an equipment is placed for use.</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r>
      <w:tr w:rsidR="00374012">
        <w:trPr>
          <w:trHeight w:val="360"/>
        </w:trPr>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Classification</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sz w:val="18"/>
                <w:szCs w:val="18"/>
              </w:rPr>
            </w:pP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equipment type of a particular equipment.</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9D0BD8">
            <w:pPr>
              <w:jc w:val="cente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5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74012" w:rsidRDefault="00374012">
            <w:pPr>
              <w:rPr>
                <w:rFonts w:ascii="Times New Roman" w:eastAsia="Times New Roman" w:hAnsi="Times New Roman" w:cs="Times New Roman"/>
                <w:sz w:val="18"/>
                <w:szCs w:val="18"/>
              </w:rPr>
            </w:pPr>
          </w:p>
        </w:tc>
      </w:tr>
    </w:tbl>
    <w:p w:rsidR="00374012" w:rsidRDefault="00374012">
      <w:pPr>
        <w:spacing w:after="180"/>
        <w:rPr>
          <w:rFonts w:ascii="Times New Roman" w:eastAsia="Times New Roman" w:hAnsi="Times New Roman" w:cs="Times New Roman"/>
          <w:sz w:val="18"/>
          <w:szCs w:val="18"/>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Table C - Supervisor</w:t>
      </w:r>
    </w:p>
    <w:p w:rsidR="00374012" w:rsidRDefault="00374012">
      <w:pPr>
        <w:rPr>
          <w:rFonts w:ascii="Times New Roman" w:eastAsia="Times New Roman" w:hAnsi="Times New Roman" w:cs="Times New Roman"/>
          <w:sz w:val="18"/>
          <w:szCs w:val="18"/>
        </w:rPr>
      </w:pPr>
    </w:p>
    <w:tbl>
      <w:tblPr>
        <w:tblStyle w:val="a3"/>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SupervisorID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supervisor responsible for overseeing the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PlotID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Supervisors First Name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DateOfBirth</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Supervisors recorded date of birth</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FirstDay</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Day supervisor first promoted to management position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lastRenderedPageBreak/>
              <w:t>LastDay</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Day supervisor was demoted from supervisor.</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9D0BD8">
      <w:pPr>
        <w:rPr>
          <w:rFonts w:ascii="Times New Roman" w:eastAsia="Times New Roman" w:hAnsi="Times New Roman" w:cs="Times New Roman"/>
          <w:b/>
          <w:sz w:val="18"/>
          <w:szCs w:val="18"/>
          <w:u w:val="single"/>
        </w:rPr>
      </w:pPr>
      <w:r>
        <w:br/>
      </w:r>
      <w:r>
        <w:rPr>
          <w:rFonts w:ascii="Times New Roman" w:eastAsia="Times New Roman" w:hAnsi="Times New Roman" w:cs="Times New Roman"/>
          <w:b/>
          <w:sz w:val="18"/>
          <w:szCs w:val="18"/>
          <w:u w:val="single"/>
        </w:rPr>
        <w:t>Table D - Employee</w:t>
      </w:r>
    </w:p>
    <w:p w:rsidR="00374012" w:rsidRDefault="00374012">
      <w:pPr>
        <w:rPr>
          <w:rFonts w:ascii="Times New Roman" w:eastAsia="Times New Roman" w:hAnsi="Times New Roman" w:cs="Times New Roman"/>
          <w:sz w:val="18"/>
          <w:szCs w:val="18"/>
        </w:rPr>
      </w:pPr>
    </w:p>
    <w:tbl>
      <w:tblPr>
        <w:tblStyle w:val="a4"/>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EmployeeID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specific employee working on a given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First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Employee First Name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First Day</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Day Employee began work</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DateofBirth</w:t>
            </w:r>
            <w:proofErr w:type="spellEnd"/>
            <w:r>
              <w:rPr>
                <w:rFonts w:ascii="Times New Roman" w:eastAsia="Times New Roman" w:hAnsi="Times New Roman" w:cs="Times New Roman"/>
                <w:sz w:val="18"/>
                <w:szCs w:val="18"/>
              </w:rPr>
              <w: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Employees recorded day of birth</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Street: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numbered street on which an employee resides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in which an employee resides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in which an employee resides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ZipCode</w:t>
            </w:r>
            <w:proofErr w:type="spellEnd"/>
            <w:r>
              <w:rPr>
                <w:rFonts w:ascii="Times New Roman" w:eastAsia="Times New Roman" w:hAnsi="Times New Roman" w:cs="Times New Roman"/>
                <w:sz w:val="18"/>
                <w:szCs w:val="18"/>
              </w:rPr>
              <w: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associated with the city/state in which an employee resides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Table E - Crop</w:t>
      </w:r>
    </w:p>
    <w:p w:rsidR="00374012" w:rsidRDefault="00374012">
      <w:pPr>
        <w:rPr>
          <w:rFonts w:ascii="Times New Roman" w:eastAsia="Times New Roman" w:hAnsi="Times New Roman" w:cs="Times New Roman"/>
          <w:sz w:val="18"/>
          <w:szCs w:val="18"/>
        </w:rPr>
      </w:pPr>
    </w:p>
    <w:tbl>
      <w:tblPr>
        <w:tblStyle w:val="a5"/>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name of the type of crop by generic name (IE Corn)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HarvestSeason</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season in which the crop is grown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HardinessRating</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resiliency of the crop type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9D0BD8">
      <w:pPr>
        <w:rPr>
          <w:rFonts w:ascii="Times New Roman" w:eastAsia="Times New Roman" w:hAnsi="Times New Roman" w:cs="Times New Roman"/>
          <w:b/>
          <w:sz w:val="18"/>
          <w:szCs w:val="18"/>
          <w:u w:val="single"/>
        </w:rPr>
      </w:pPr>
      <w:r>
        <w:br/>
      </w:r>
      <w:r>
        <w:rPr>
          <w:rFonts w:ascii="Times New Roman" w:eastAsia="Times New Roman" w:hAnsi="Times New Roman" w:cs="Times New Roman"/>
          <w:b/>
          <w:sz w:val="18"/>
          <w:szCs w:val="18"/>
          <w:u w:val="single"/>
        </w:rPr>
        <w:t>Table F - Waste</w:t>
      </w:r>
    </w:p>
    <w:p w:rsidR="00374012" w:rsidRDefault="00374012">
      <w:pPr>
        <w:rPr>
          <w:rFonts w:ascii="Times New Roman" w:eastAsia="Times New Roman" w:hAnsi="Times New Roman" w:cs="Times New Roman"/>
          <w:sz w:val="18"/>
          <w:szCs w:val="18"/>
        </w:rPr>
      </w:pPr>
    </w:p>
    <w:tbl>
      <w:tblPr>
        <w:tblStyle w:val="a6"/>
        <w:tblW w:w="7035" w:type="dxa"/>
        <w:tblBorders>
          <w:top w:val="nil"/>
          <w:left w:val="nil"/>
          <w:bottom w:val="nil"/>
          <w:right w:val="nil"/>
          <w:insideH w:val="nil"/>
          <w:insideV w:val="nil"/>
        </w:tblBorders>
        <w:tblLayout w:type="fixed"/>
        <w:tblLook w:val="0600" w:firstRow="0" w:lastRow="0" w:firstColumn="0" w:lastColumn="0" w:noHBand="1" w:noVBand="1"/>
      </w:tblPr>
      <w:tblGrid>
        <w:gridCol w:w="1365"/>
        <w:gridCol w:w="1305"/>
        <w:gridCol w:w="1470"/>
        <w:gridCol w:w="1350"/>
        <w:gridCol w:w="1545"/>
      </w:tblGrid>
      <w:tr w:rsidR="00374012">
        <w:trPr>
          <w:trHeight w:val="540"/>
        </w:trPr>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WasteID</w:t>
            </w:r>
            <w:proofErr w:type="spellEnd"/>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waste being disposed on the farm</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name given to the type of waste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SeverityRating</w:t>
            </w:r>
            <w:proofErr w:type="spellEnd"/>
            <w:r>
              <w:rPr>
                <w:rFonts w:ascii="Times New Roman" w:eastAsia="Times New Roman" w:hAnsi="Times New Roman" w:cs="Times New Roman"/>
                <w:sz w:val="18"/>
                <w:szCs w:val="18"/>
              </w:rPr>
              <w:t xml:space="preserv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danger of the waste being disposed according to OSHA ratings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DisposalLocation</w:t>
            </w:r>
            <w:proofErr w:type="spellEnd"/>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location where the waste was disposed at.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Cost</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cost associated with the waste removal</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9D0BD8">
      <w:pPr>
        <w:rPr>
          <w:rFonts w:ascii="Times New Roman" w:eastAsia="Times New Roman" w:hAnsi="Times New Roman" w:cs="Times New Roman"/>
          <w:b/>
          <w:sz w:val="18"/>
          <w:szCs w:val="18"/>
          <w:u w:val="single"/>
        </w:rPr>
      </w:pPr>
      <w:r>
        <w:br/>
      </w:r>
      <w:r>
        <w:rPr>
          <w:rFonts w:ascii="Times New Roman" w:eastAsia="Times New Roman" w:hAnsi="Times New Roman" w:cs="Times New Roman"/>
          <w:b/>
          <w:sz w:val="18"/>
          <w:szCs w:val="18"/>
          <w:u w:val="single"/>
        </w:rPr>
        <w:t>Table G - Usage</w:t>
      </w:r>
    </w:p>
    <w:p w:rsidR="00374012" w:rsidRDefault="00374012">
      <w:pPr>
        <w:rPr>
          <w:rFonts w:ascii="Times New Roman" w:eastAsia="Times New Roman" w:hAnsi="Times New Roman" w:cs="Times New Roman"/>
          <w:sz w:val="18"/>
          <w:szCs w:val="18"/>
        </w:rPr>
      </w:pPr>
    </w:p>
    <w:tbl>
      <w:tblPr>
        <w:tblStyle w:val="a7"/>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UsageID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a unique type of usage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Shows the name of the usage being recorded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Category</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Lists the category of usage by products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SeverityRating</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danger of the waste being disposed according to OSHA ratings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Pr>
        <w:rPr>
          <w:rFonts w:ascii="Times New Roman" w:eastAsia="Times New Roman" w:hAnsi="Times New Roman" w:cs="Times New Roman"/>
          <w:b/>
          <w:sz w:val="18"/>
          <w:szCs w:val="18"/>
          <w:u w:val="single"/>
        </w:rPr>
      </w:pPr>
    </w:p>
    <w:p w:rsidR="00374012" w:rsidRDefault="00374012">
      <w:pPr>
        <w:rPr>
          <w:rFonts w:ascii="Times New Roman" w:eastAsia="Times New Roman" w:hAnsi="Times New Roman" w:cs="Times New Roman"/>
          <w:b/>
          <w:sz w:val="18"/>
          <w:szCs w:val="18"/>
          <w:u w:val="single"/>
        </w:rPr>
      </w:pPr>
    </w:p>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Table H- Vendor</w:t>
      </w:r>
    </w:p>
    <w:p w:rsidR="00374012" w:rsidRDefault="00374012">
      <w:pPr>
        <w:rPr>
          <w:rFonts w:ascii="Times New Roman" w:eastAsia="Times New Roman" w:hAnsi="Times New Roman" w:cs="Times New Roman"/>
          <w:sz w:val="18"/>
          <w:szCs w:val="18"/>
        </w:rPr>
      </w:pPr>
    </w:p>
    <w:tbl>
      <w:tblPr>
        <w:tblStyle w:val="a8"/>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VendorID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the vendor supplying a particular equipment.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name of the vendor company</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BuildingNumber</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Vendor Address for the specific building in which a vendor is located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Street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street number in which a vendor is located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in which the vendor is located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STRING</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in which a vendor resides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STRING</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ZipCode</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associated with the location of the vendor</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Table I- </w:t>
      </w:r>
      <w:proofErr w:type="spellStart"/>
      <w:r>
        <w:rPr>
          <w:rFonts w:ascii="Times New Roman" w:eastAsia="Times New Roman" w:hAnsi="Times New Roman" w:cs="Times New Roman"/>
          <w:b/>
          <w:sz w:val="18"/>
          <w:szCs w:val="18"/>
          <w:u w:val="single"/>
        </w:rPr>
        <w:t>EquipmentUsage</w:t>
      </w:r>
      <w:proofErr w:type="spellEnd"/>
    </w:p>
    <w:p w:rsidR="00374012" w:rsidRDefault="00374012">
      <w:pPr>
        <w:rPr>
          <w:rFonts w:ascii="Times New Roman" w:eastAsia="Times New Roman" w:hAnsi="Times New Roman" w:cs="Times New Roman"/>
          <w:sz w:val="18"/>
          <w:szCs w:val="18"/>
        </w:rPr>
      </w:pPr>
    </w:p>
    <w:tbl>
      <w:tblPr>
        <w:tblStyle w:val="a9"/>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lastRenderedPageBreak/>
              <w:t>VendorID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the vendor supplying a particular equipment.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name of the vendor company</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BuildingNumber</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Vendor Address for the specific building in which a vendor is located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Street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street number in which a vendor is located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35)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City</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city in which the vendor is located</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State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state in which a vendor resides</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ZipCode</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zip code associated with the location of the vendor</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Table J- </w:t>
      </w:r>
      <w:proofErr w:type="spellStart"/>
      <w:r>
        <w:rPr>
          <w:rFonts w:ascii="Times New Roman" w:eastAsia="Times New Roman" w:hAnsi="Times New Roman" w:cs="Times New Roman"/>
          <w:b/>
          <w:sz w:val="18"/>
          <w:szCs w:val="18"/>
          <w:u w:val="single"/>
        </w:rPr>
        <w:t>PlotEquipment</w:t>
      </w:r>
      <w:proofErr w:type="spellEnd"/>
    </w:p>
    <w:p w:rsidR="00374012" w:rsidRDefault="00374012">
      <w:pPr>
        <w:rPr>
          <w:rFonts w:ascii="Times New Roman" w:eastAsia="Times New Roman" w:hAnsi="Times New Roman" w:cs="Times New Roman"/>
          <w:sz w:val="18"/>
          <w:szCs w:val="18"/>
        </w:rPr>
      </w:pPr>
    </w:p>
    <w:tbl>
      <w:tblPr>
        <w:tblStyle w:val="aa"/>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PlotEquipmentID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Identifies the type of equipment on which plot </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PlotID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EquipmentID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sz w:val="18"/>
                <w:szCs w:val="18"/>
              </w:rPr>
            </w:pPr>
            <w:r>
              <w:rPr>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equipment used in operation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bl>
    <w:p w:rsidR="00374012" w:rsidRDefault="00374012"/>
    <w:p w:rsidR="00374012" w:rsidRDefault="00374012">
      <w:pPr>
        <w:rPr>
          <w:rFonts w:ascii="Times New Roman" w:eastAsia="Times New Roman" w:hAnsi="Times New Roman" w:cs="Times New Roman"/>
          <w:b/>
          <w:sz w:val="18"/>
          <w:szCs w:val="18"/>
          <w:u w:val="single"/>
        </w:rPr>
      </w:pPr>
    </w:p>
    <w:p w:rsidR="00374012" w:rsidRDefault="009D0BD8">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 xml:space="preserve">Table K- </w:t>
      </w:r>
      <w:proofErr w:type="spellStart"/>
      <w:r>
        <w:rPr>
          <w:rFonts w:ascii="Times New Roman" w:eastAsia="Times New Roman" w:hAnsi="Times New Roman" w:cs="Times New Roman"/>
          <w:b/>
          <w:sz w:val="18"/>
          <w:szCs w:val="18"/>
          <w:u w:val="single"/>
        </w:rPr>
        <w:t>CropWaste</w:t>
      </w:r>
      <w:proofErr w:type="spellEnd"/>
    </w:p>
    <w:p w:rsidR="00374012" w:rsidRDefault="00374012">
      <w:pPr>
        <w:rPr>
          <w:rFonts w:ascii="Times New Roman" w:eastAsia="Times New Roman" w:hAnsi="Times New Roman" w:cs="Times New Roman"/>
          <w:sz w:val="18"/>
          <w:szCs w:val="18"/>
        </w:rPr>
      </w:pPr>
    </w:p>
    <w:tbl>
      <w:tblPr>
        <w:tblStyle w:val="ab"/>
        <w:tblW w:w="7035" w:type="dxa"/>
        <w:tblBorders>
          <w:top w:val="nil"/>
          <w:left w:val="nil"/>
          <w:bottom w:val="nil"/>
          <w:right w:val="nil"/>
          <w:insideH w:val="nil"/>
          <w:insideV w:val="nil"/>
        </w:tblBorders>
        <w:tblLayout w:type="fixed"/>
        <w:tblLook w:val="0600" w:firstRow="0" w:lastRow="0" w:firstColumn="0" w:lastColumn="0" w:noHBand="1" w:noVBand="1"/>
      </w:tblPr>
      <w:tblGrid>
        <w:gridCol w:w="1440"/>
        <w:gridCol w:w="1230"/>
        <w:gridCol w:w="1470"/>
        <w:gridCol w:w="1350"/>
        <w:gridCol w:w="1545"/>
      </w:tblGrid>
      <w:tr w:rsidR="00374012">
        <w:trPr>
          <w:trHeight w:val="54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Attribute Name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Key Type</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Definition</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Data Type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Constraints</w:t>
            </w:r>
          </w:p>
          <w:p w:rsidR="00374012" w:rsidRDefault="009D0BD8">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(if any)</w:t>
            </w:r>
          </w:p>
        </w:tc>
      </w:tr>
      <w:tr w:rsidR="00374012">
        <w:trPr>
          <w:trHeight w:val="75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CropWasteID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PK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waste produced by a given crop</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bookmarkStart w:id="0" w:name="_GoBack"/>
            <w:bookmarkEnd w:id="0"/>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9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CropID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crop growing on a specific plot</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CHAR</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45"/>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WasteID</w:t>
            </w:r>
            <w:proofErr w:type="spellEnd"/>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sz w:val="18"/>
                <w:szCs w:val="18"/>
              </w:rPr>
            </w:pPr>
            <w:r>
              <w:rPr>
                <w:sz w:val="18"/>
                <w:szCs w:val="18"/>
              </w:rPr>
              <w:t>FK</w:t>
            </w: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Identifies the type of waste being disposed on the farm</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VARCHAR(</w:t>
            </w:r>
            <w:proofErr w:type="gramEnd"/>
            <w:r>
              <w:rPr>
                <w:rFonts w:ascii="Times New Roman" w:eastAsia="Times New Roman" w:hAnsi="Times New Roman" w:cs="Times New Roman"/>
                <w:sz w:val="18"/>
                <w:szCs w:val="18"/>
              </w:rPr>
              <w:t>25)</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Tonnage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weight amount of the waste</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INT</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r w:rsidR="00374012">
        <w:trPr>
          <w:trHeight w:val="360"/>
        </w:trPr>
        <w:tc>
          <w:tcPr>
            <w:tcW w:w="14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sz w:val="18"/>
                <w:szCs w:val="18"/>
              </w:rPr>
            </w:pPr>
          </w:p>
        </w:tc>
        <w:tc>
          <w:tcPr>
            <w:tcW w:w="14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date in which the waste was disposed of.</w:t>
            </w:r>
          </w:p>
        </w:tc>
        <w:tc>
          <w:tcPr>
            <w:tcW w:w="13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9D0BD8">
            <w:pPr>
              <w:rPr>
                <w:rFonts w:ascii="Times New Roman" w:eastAsia="Times New Roman" w:hAnsi="Times New Roman" w:cs="Times New Roman"/>
                <w:sz w:val="18"/>
                <w:szCs w:val="18"/>
              </w:rPr>
            </w:pPr>
            <w:r>
              <w:rPr>
                <w:rFonts w:ascii="Times New Roman" w:eastAsia="Times New Roman" w:hAnsi="Times New Roman" w:cs="Times New Roman"/>
                <w:sz w:val="18"/>
                <w:szCs w:val="18"/>
              </w:rPr>
              <w:t>DATE</w:t>
            </w:r>
          </w:p>
        </w:tc>
        <w:tc>
          <w:tcPr>
            <w:tcW w:w="15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74012" w:rsidRDefault="00374012">
            <w:pPr>
              <w:rPr>
                <w:rFonts w:ascii="Times New Roman" w:eastAsia="Times New Roman" w:hAnsi="Times New Roman" w:cs="Times New Roman"/>
                <w:sz w:val="18"/>
                <w:szCs w:val="18"/>
              </w:rPr>
            </w:pPr>
          </w:p>
        </w:tc>
      </w:tr>
    </w:tbl>
    <w:p w:rsidR="00374012" w:rsidRDefault="00374012"/>
    <w:sectPr w:rsidR="003740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59CA"/>
    <w:multiLevelType w:val="multilevel"/>
    <w:tmpl w:val="D2860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070D3"/>
    <w:multiLevelType w:val="multilevel"/>
    <w:tmpl w:val="34ECC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3F2F42"/>
    <w:multiLevelType w:val="multilevel"/>
    <w:tmpl w:val="46628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81CC8"/>
    <w:multiLevelType w:val="multilevel"/>
    <w:tmpl w:val="D5D86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CEF5DE9"/>
    <w:multiLevelType w:val="multilevel"/>
    <w:tmpl w:val="F3024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12"/>
    <w:rsid w:val="00374012"/>
    <w:rsid w:val="009D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5157"/>
  <w15:docId w15:val="{CBFA5164-B39F-9845-AEF9-DB94CD3C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2057</Words>
  <Characters>11731</Characters>
  <Application>Microsoft Office Word</Application>
  <DocSecurity>0</DocSecurity>
  <Lines>97</Lines>
  <Paragraphs>27</Paragraphs>
  <ScaleCrop>false</ScaleCrop>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Valuck</cp:lastModifiedBy>
  <cp:revision>2</cp:revision>
  <dcterms:created xsi:type="dcterms:W3CDTF">2021-04-16T14:54:00Z</dcterms:created>
  <dcterms:modified xsi:type="dcterms:W3CDTF">2021-04-16T14:54:00Z</dcterms:modified>
</cp:coreProperties>
</file>