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DBT Compute Execution: Architecture &amp; Cost Comparison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Fargate  |  ECS/EC2 Multitenant  |  ECS/EC2 Single-tenant  |  Cosmos dbt + Astronomer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Executive Management Review  —  April 2026  |  Prepared by: Risk Finance &amp; Treasury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provides a neutral, quantified comparison of four compute execution options for dbt workloads to support architecture and finance decision-making by senior management. All numbers are derived from POC assumptions and will change if run duration, task size, concurrency, or instance sizing changes.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Baseline Inputs (POC Assumptions Used for All Numbers)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Runs per tenant per day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runs per day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Avg run duration (baseline)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minutes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runs per month (approx)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Fargate task sizing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vCPU, 4 GB RAM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ECS/EC2 cluster sizing (multi)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× m5.large, 24×7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ECS/EC2 cluster sizing (single)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× m5.large per tenant (on-demand)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Cosmos dbt (Astronomer)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Managed SaaS — usage-billed per run/DAG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Non-compute costs (logs, storage, data transfer, NAT, ECR pulls) are excluded and should be assessed separately.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Executive Summary (Quantified — 6 Tenants, 360 Runs/Month)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80"/>
        <w:gridCol w:w="1780"/>
        <w:gridCol w:w="1780"/>
        <w:gridCol w:w="17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compute cost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$260 – $325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$95 – $110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$150 – $220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$200 – $400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per run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$0.72 – $0.90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~$0.30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~$0.50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$0.55 – $1.10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Cold start latency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30–90 sec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&lt;10 sec (warm)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&lt;10 sec (warm)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~15–30 sec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Idle cost (no runs)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baseline continues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(on-demand)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(usage-billed)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at 15 tenants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$645 – $810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$145 – $180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$350 – $500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 – $900+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growth model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 (usage)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(capacity)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Per-tenant (linear)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Usage-billed SaaS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 management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Low (Managed)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(shared EC2)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(dedicated)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(SaaS-managed)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ECS/EC2 single-tenant: each tenant gets a dedicated cluster/instance, spun up on-demand. Highest isolation; higher per-tenant cost than multitenant but avoids shared-host risk.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** Cosmos dbt + Astronomer: fully managed SaaS orchestration. Cost depends on DAG runs and Astronomer tier. Significant operational savings but highest per-run cost at low volume.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Detailed Side-by-Side Comparison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Cost &amp; Financial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300"/>
        <w:gridCol w:w="1300"/>
        <w:gridCol w:w="1300"/>
        <w:gridCol w:w="172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Baseline monthly compute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$/month (360 runs)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$260–$325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$95–$110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$150–$220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$200–$400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usage-billed; EC2 amortises fixed capacity; Cosmos SaaS tier-dependent.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Per-run compute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$/run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$0.72–$0.90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~$0.30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~$0.50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$0.55–$1.10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derived from baseline assumptions only.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Spend predictability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Variance driver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Volume-driven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Capacity-driven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Per-tenant capacity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Usage-billed SaaS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model varies differently — see cost levers.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Idle cost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 when no runs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baseline 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(on-demand)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 (usage)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&amp; Cosmos are better for intermittent/idle periods.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 cost scaling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growth model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 (per tenant)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(SaaS tiers)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&amp; single-tenant EC2 increase predictably per tenant.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control levers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Measurable levers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size &amp; run time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Instance size/count &amp; utilisation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Instance count, on-demand scheduling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Astronomer plan, DAG run frequency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Different levers — architecture choice drives which lever you pull.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at scale (15 tenants)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$/month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$645–$810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$145–$180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$350–$500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$500–$900+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ECS/EC2 multitenant has best unit economics at scale.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Workload Throughput &amp; Performance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300"/>
        <w:gridCol w:w="1300"/>
        <w:gridCol w:w="1300"/>
        <w:gridCol w:w="172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Startup latency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Typical provisioning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30–90 sec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&lt;10 sec (warm)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&lt;10 sec (warm)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~15–30 sec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pulls image each time; EC2 warm cache; Cosmos managed provisioning.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Repeat execution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Startup overhead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 compute reduces repeated run overhead for EC2 and Cosmos.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 consistency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Variability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Medium–High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is stable when capacity is right; Fargate varies with provisioning/pull.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Peak concurrency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Cost-limited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Capacity-limited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Capacity-limited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Plan-limited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scales cost; EC2 and Cosmos scale within configured capacity/plan.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Failure retry cost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Observable behaviour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Higher (per retry billed)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Lower (fixed capacity)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Lower (fixed capacity)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Lower (within plan)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incur time/operational impact; cost impact differs per model.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Scalability &amp; Growth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300"/>
        <w:gridCol w:w="1300"/>
        <w:gridCol w:w="1300"/>
        <w:gridCol w:w="172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Scaling example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→ 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→ 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→ 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→ 15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growth scenario applied to all options.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Runs/month at scale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~900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Assumes same 2 runs/day/tenant and run duration.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Est. compute/month at scale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$/month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$645–$810 (₹50k+)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$145–$180 (₹12k–₹15k)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$350–$500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$500–$900+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ECS/EC2 multitenant scales most economically.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Growth behaviour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curve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Step-wise (tier jumps)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&amp; single-tenant grow linearly; EC2 multi &amp; Cosmos jump at thresholds.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to scale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Typical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(&lt;2 min)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(ASG/provision)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(provision)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(SaaS)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and Cosmos scale fastest operationally.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Security, Isolation &amp; Compliance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300"/>
        <w:gridCol w:w="1300"/>
        <w:gridCol w:w="1300"/>
        <w:gridCol w:w="172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Cross-tenant exposure (POC)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Incidents observed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(vendor-managed)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 correct IAM/KMS/S3/Glue enforcement.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Isolation mechanism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Countable items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role per 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role per 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Dedicated host per 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SaaS-level isolation (vendor)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Single-tenant EC2 and Cosmos offer strongest hardware isolation.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Encryption boundaries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Countable items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KMS per tenant possible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KMS per tenant possible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KMS per tenant (dedicated)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 KMS (configurable)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options can enforce per-tenant keys/policies.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Shared host risk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Qualitative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Higher (shared EC2)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(dedicated)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(SaaS-managed)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Single-tenant EC2 eliminates shared host risk at higher cost.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Compliance suitability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Qualitative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(audit trail)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(shared infra)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(dedicated infra)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Depends on vendor certifications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Regulatory requirements may favour single-tenant or Cosmos if vendor-certified.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 Operational &amp; Governance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300"/>
        <w:gridCol w:w="1300"/>
        <w:gridCol w:w="1300"/>
        <w:gridCol w:w="172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Fargate-Only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 management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 managed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Low (vendor manages)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adds patching/AMI lifecycle/capacity planning; Cosmos fully managed.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Debug depth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(host-level)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(dedicated host)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(SaaS dashboards)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gives richer host-level visibility; Cosmos provides managed dashboards.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Standardisation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 effort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(opinionated SaaS)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EC2 options require infra standards; Cosmos imposes its own framework.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Change blast radius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(shared cluster)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(isolated tenant)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(SaaS rollout)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clusters increase misconfiguration impact scope.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Deployment agility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(SaaS CI/CD)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Fargate and Cosmos simplify infra dependencies most.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Vendor dependency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Lock-in risk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native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native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AWS native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Astronomer + AWS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Cosmos + Astronomer introduces a second vendor dependency.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Runtime Sensitivity — Cost Impact (USD/month, 6 tenants)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80"/>
        <w:gridCol w:w="1780"/>
        <w:gridCol w:w="1780"/>
        <w:gridCol w:w="17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Runtime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 Monthly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Multitenant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Single-tenant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dbt + Astronomer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~$175–$215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~$110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~$100–$150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~$150–$250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45 min (baseline)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~$260–$325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~$110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~$150–$220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~$200–$400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60 min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~$350–$430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~$110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~$180–$270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~$250–$500+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Fargate cost scales linearly with runtime — longer runs directly increase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ECS/EC2 Multitenant cost remains stable within capacity — runtime has minimal impact up to saturation.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ECS/EC2 Single-tenant scales with runtime but fixed capacity per tenant limits variability.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Cosmos dbt + Astronomer pricing depends on DAG execution time and Astronomer plan tier.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Cost Calculation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Fargate-Only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~60 runs × $0.72–$0.90 = ~$43–$54 per tenant per month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$260–$325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$430–$540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$645–$810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Marginal cost per tenant is constant — linear scaling.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Multitenant ECS/EC2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EC2 Capacity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1–6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EC2s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~$110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7–12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EC2s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~$110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13–18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EC2s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~$155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 tenants → ~$18/tenant/month effective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12 tenants → ~$9/tenant/month effective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Cost per tenant decreases as tenants grow (economy of scale).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Single-tenant ECS/EC2 (Non-Multitenant)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tenant receives a dedicated EC2 instance (m5.large or equivalent), provisioned on-demand or reserved.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EC2 Instances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(est.)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dedicated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~$150–$220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dedicated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~$250–$370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dedicated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~$370–$550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shared-host risk — strongest hardware isolation short of dedicated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On-demand scheduling reduces idle cost vs always-on clusters.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Cost scales linearly with tenants; no economy of scale benefit.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Reserved instance pricing can reduce costs by 30–40% for predictable workloads.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 Cosmos dbt + Astronomer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Fully managed SaaS: Astronomer hosts the orchestration layer; Cosmos dbt manages the dbt runtime. Pricing is usage-billed per DAG run / compute hour.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Astronomer Plan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1–6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Starter / Standard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~$200–$400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7–12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~$350–$700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13–18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/ Enterprise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~$600–$1,200+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Highest per-run cost at low volume — justified by near-zero infra management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Astronomer plan tier jumps introduce step-wise cost increases similar to EC2 multitenant.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Vendor lock-in risk: migration away from Astronomer requires re-platforming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Best suited for teams prioritising time-to-market and minimal DevOps investment.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Hybrid Option (If Required)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hybrid approach is possible and often used in practice: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ECS/EC2 Multitenant for steady, predictable workloads (high utilisation, best unit economics).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Fargate for burst workloads (elastic spikes / special tenants with irregular patterns).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Cosmos dbt + Astronomer for teams that need rapid onboarding with zero infra investment.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ECS/EC2 Single-tenant for high-compliance tenants requiring dedicated infrastructure.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Decision Considerations (Neutral Checklist)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80"/>
        <w:gridCol w:w="1580"/>
        <w:gridCol w:w="1580"/>
        <w:gridCol w:w="178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Scenario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+ Astronomer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Workloads are bursty / unpredictable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Preferred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Over-provisions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Costly idle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Suitable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Workloads are steady / high frequency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Cost linear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Preferred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Acceptable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Acceptable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Minimal infra operations preferred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Low ops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High ops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Medium ops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✓✓ Zero ops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host-level control / caching needed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Not available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Preferred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Preferred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SaaS limits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tenant isolation required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Task-level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Shared host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✓✓ Dedicated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Vendor-managed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Tenant count growing significantly (&gt;10)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Cost rises linearly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Best economics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Cost rises linearly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Tier jumps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predictability is critical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Volume-driven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Stable baseline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Per-tenant stable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Plan variability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has limited DevOps / cloud expertise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Moderate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 Requires expertise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Moderate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✓✓ Fully managed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Regulatory / compliance requirements high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 Audit trail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Shared infra risk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C"/>
                <w:sz w:val="18"/>
                <w:szCs w:val="18"/>
              </w:rPr>
              <w:t xml:space="preserve">✓✓ Dedicated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◑ Vendor certs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✓✓ = Strongly preferred   ✓ = Preferred   ◑ = Acceptable   ✗ = Not recommended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Security &amp; Isolation (Quantified Validation — POC)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Multi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ECS/EC2 Single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Cosmos + Astronomer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Cross-tenant access incidents (POC)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(vendor)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IAM roles per tenant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KMS isolation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Per-tenant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Per-tenant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Per-tenant (dedicated)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Vendor-managed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S3 / Glue boundaries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Shared host risk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(SaaS)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Isolation strength is comparable across all options when policies are correctly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Single-tenant EC2 eliminates shared host risk by design — strongest hardware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Cosmos + Astronomer isolation depends on vendor implementation and SOC 2 / ISO 27001 certifications.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Key Assumptions &amp; Sensitivity (What Changes the Numbers)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Costs and performance are sensitive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Actual average runtime (30 vs 90 minutes changes totals materially)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Task size (vCPU/memory) and concurrency peaks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EC2 instance family/size, autoscaling, and utilisation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Astronomer plan tier and included compute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Retries/reruns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Non-compute costs: logging volume, storage, NAT/egress, ECR pulls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Reserved vs on-demand EC2 pricing (30–40% savings with reservations)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Neutral Conclusion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 the stated baseline assumptions (6 tenants, ~360 runs/month, ~45 mins/run), the four options differ primarily in billing model, operational overhead, and isolation posture: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Fargate-Only: ~$260–$325/month. Best for bursty/unpredictable workloads; lowest infra ops; cost scales linearly with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Multitenant ECS/EC2: ~$95–$110/month. Best unit economics at scale (9+ tenants); requires highest infra investment; shared host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Single-tenant ECS/EC2: ~$150–$220/month. Strongest isolation without shared host risk; cost scales linearly per tenant; no economy of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Cosmos dbt + Astronomer: ~$200–$400/month. Highest per-run cost at current volume; lowest operational overhead; introduces vendor dependency; best for rapid time-to-market.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Recommendation framing: No single option dominates across all dimensions. The preferred architecture depends on the organisation's priorities across cost, isolation, operational capacity, and growth trajectory. A hybrid model may be optimal as tenant count grows beyond 10.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is intended as a neutral input to the architecture and finance discussion. Final decisions should incorporate non-compute costs, regulatory requirements, and team capability assessments.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Risk Finance &amp; Treasury  |  Last Updated: March 31,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10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CONFIDENTIAL | DBT Compute Execution: Architecture &amp; Cost Comparison</w:t>
    </w:r>
    <w:r>
      <w:rPr>
        <w:rFonts w:ascii="Arial" w:cs="Arial" w:eastAsia="Arial" w:hAnsi="Arial"/>
        <w:color w:val="666666"/>
        <w:sz w:val="18"/>
        <w:szCs w:val="18"/>
      </w:rPr>
      <w:t xml:space="preserve">  |  For Internal Management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2026-04-01T18:25:06.443Z</dcterms:created>
  <dcterms:modified xsi:type="dcterms:W3CDTF">2026-04-01T18:25:06.444Z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