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DES CHARGES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Création et paramétrage d’un produit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Objet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présent cahier des charges a pour objectif de définir les besoins fonctionnels et techniques nécessaires à la </w:t>
      </w: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création, au paramétrage et à la mise en production d’un nouveau produit</w:t>
      </w: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système d’information.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La création d’un produit devra permettre de définir notamment :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informations générales du produit ;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écrans associés au produit ;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champs affichés et leurs règles de gestion ;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constantes et paramètres ;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schéma comptable applicable ;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scripts éventuels ;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valeurs par défaut ;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règles de calcul ;</w:t>
      </w:r>
    </w:p>
    <w:p w:rsidR="0038719E" w:rsidRPr="0038719E" w:rsidRDefault="0038719E" w:rsidP="003871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conditions d’utilisation du produit.</w:t>
      </w:r>
    </w:p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Informations générales du produit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619"/>
        <w:gridCol w:w="1249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du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commercial ou fonctionnel du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unique du produit dans le système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de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Catégorie à laquelle appartient le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Libellé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 du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Actif / Inactif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début de validité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à partir de laquelle le produit est utilisable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fin de validité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fin de validité, si applicable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Devise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Devise associée au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Entité / Filiale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Entité concernée par le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</w:tbl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Création des écrans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création du produit doit être accompagnée de la définition des </w:t>
      </w: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écrans nécessaires à son utilisation</w:t>
      </w: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écran devra être identifié par :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un code écran ;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un nom ;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une description ;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un ordre d’affichage ;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profils utilisateurs autorisés ;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champs à afficher ;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règles de saisie ;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règles de contrôle ;</w:t>
      </w:r>
    </w:p>
    <w:p w:rsidR="0038719E" w:rsidRPr="0038719E" w:rsidRDefault="0038719E" w:rsidP="003871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règles de calcul.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3.1. Exemple d’écrans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2073"/>
        <w:gridCol w:w="3593"/>
        <w:gridCol w:w="1548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 écran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Nom de l’écran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Profil autorisé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ECR01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Informations de base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Saisie des informations générales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Agence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ECR02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Paramètres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Paramétrage des caractéristiques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Back-office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ECR03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Constantes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Définition des paramètres du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Administration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ECR04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Comptabilisation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Définition du traitement comptable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Finance / IT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ECR05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Contrôle et validation du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Responsable</w:t>
            </w:r>
          </w:p>
        </w:tc>
      </w:tr>
    </w:tbl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Écran « Informations de base »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Cet écran permet de renseigner les informations principales nécessaires à la création du produit.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Champs à prévoir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607"/>
        <w:gridCol w:w="1234"/>
        <w:gridCol w:w="1844"/>
        <w:gridCol w:w="3818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par défaut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Règle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Unique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du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Saisie libre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Libellé court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Maximum 50 caractères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Type de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 prédéfinie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Devise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XOF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Selon la filiale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Inactif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Actif/Inactif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début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système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Ne peut être antérieure à la date système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fin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Supérieure à la date début</w:t>
            </w:r>
          </w:p>
        </w:tc>
      </w:tr>
    </w:tbl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Écran « Constantes »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L’écran </w:t>
      </w: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Constantes</w:t>
      </w: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définir les différents paramètres utilisés dans le fonctionnement du produit.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constante, il devra être possible de définir son mode d’alimentation.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5.1. Mode de définition d’une constante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Une constante peut être alimentée selon l’un des modes suivants :</w:t>
      </w:r>
    </w:p>
    <w:p w:rsidR="0038719E" w:rsidRPr="0038719E" w:rsidRDefault="0038719E" w:rsidP="0038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Schéma comptable</w:t>
      </w:r>
    </w:p>
    <w:p w:rsidR="0038719E" w:rsidRPr="0038719E" w:rsidRDefault="0038719E" w:rsidP="0038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</w:t>
      </w:r>
    </w:p>
    <w:p w:rsidR="0038719E" w:rsidRPr="0038719E" w:rsidRDefault="0038719E" w:rsidP="0038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Valeur par défaut</w:t>
      </w:r>
    </w:p>
    <w:p w:rsidR="0038719E" w:rsidRPr="0038719E" w:rsidRDefault="0038719E" w:rsidP="003871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6346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Schéma comptable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valeur est déterminée à partir du schéma comptable paramétré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valeur est calculée ou récupérée par l’exécution d’un script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par défaut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Une valeur fixe est automatiquement affectée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La valeur provient d’un champ saisi ou récupéré dans un écran</w:t>
            </w:r>
          </w:p>
        </w:tc>
      </w:tr>
    </w:tbl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5.2. Structure des constantes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539"/>
        <w:gridCol w:w="1140"/>
        <w:gridCol w:w="1572"/>
        <w:gridCol w:w="2154"/>
        <w:gridCol w:w="1249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Code constante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Libellé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/ Référence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Schéma comptable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à paramétrer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C002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 de frais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par défaut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2 %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C003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 minimum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par défaut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5 000 XOF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C004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Frais calculés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SCRIPT_FRAIS_001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C005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Agence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CODE_AGENCE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C006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client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N° compte client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</w:tr>
    </w:tbl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Écran « Schéma comptable »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produit doit permettre de définir le schéma comptable correspondant à chaque opération.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schéma devra préciser :</w:t>
      </w:r>
    </w:p>
    <w:p w:rsidR="0038719E" w:rsidRPr="0038719E" w:rsidRDefault="0038719E" w:rsidP="0038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compte à débiter ;</w:t>
      </w:r>
    </w:p>
    <w:p w:rsidR="0038719E" w:rsidRPr="0038719E" w:rsidRDefault="0038719E" w:rsidP="0038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compte à créditer ;</w:t>
      </w:r>
    </w:p>
    <w:p w:rsidR="0038719E" w:rsidRPr="0038719E" w:rsidRDefault="0038719E" w:rsidP="0038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;</w:t>
      </w:r>
    </w:p>
    <w:p w:rsidR="0038719E" w:rsidRPr="0038719E" w:rsidRDefault="0038719E" w:rsidP="0038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sens de l’écriture ;</w:t>
      </w:r>
    </w:p>
    <w:p w:rsidR="0038719E" w:rsidRPr="0038719E" w:rsidRDefault="0038719E" w:rsidP="0038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conditions d’application ;</w:t>
      </w:r>
    </w:p>
    <w:p w:rsidR="0038719E" w:rsidRPr="0038719E" w:rsidRDefault="0038719E" w:rsidP="0038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les frais éventuels ;</w:t>
      </w:r>
    </w:p>
    <w:p w:rsidR="0038719E" w:rsidRPr="0038719E" w:rsidRDefault="0038719E" w:rsidP="003871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taxes éventuelles.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693"/>
        <w:gridCol w:w="594"/>
        <w:gridCol w:w="1454"/>
        <w:gridCol w:w="1574"/>
        <w:gridCol w:w="1855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N°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Opération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Sens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 débit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Compte crédit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Montant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Déblocage crédit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client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 opération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Frais de dossier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client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frais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Frais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TAF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client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TAF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 TAF</w:t>
            </w:r>
          </w:p>
        </w:tc>
      </w:tr>
    </w:tbl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Écran « Script »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Lorsqu’une règle ne peut pas être gérée uniquement par un paramétrage standard, le produit devra permettre d'associer un </w:t>
      </w: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</w:t>
      </w: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script devra être identifié par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3697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Description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script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Identifiant unique du script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du script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fonctionnel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Rôle du script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Événement déclencheur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Moment d'exécution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Paramètres d'entrée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Données transmises au script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Résultat attendu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retournée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Gestion des erreurs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Message ou traitement en cas d'erreur</w:t>
            </w:r>
          </w:p>
        </w:tc>
      </w:tr>
    </w:tbl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Exemple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Script : SCRIPT_CALCUL_FRAIS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script calcule automatiquement les frais en fonction du montant de l’opération.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de règle :</w:t>
      </w:r>
    </w:p>
    <w:p w:rsidR="0038719E" w:rsidRPr="0038719E" w:rsidRDefault="0038719E" w:rsidP="00387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≤ 100 000 XOF → frais = 1 %</w:t>
      </w:r>
    </w:p>
    <w:p w:rsidR="0038719E" w:rsidRPr="0038719E" w:rsidRDefault="0038719E" w:rsidP="003871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&gt; 100 000 XOF → frais = 0,75 %</w:t>
      </w:r>
    </w:p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Valeurs par défaut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Certaines informations peuvent être automatiquement renseignées lors de la création ou de l’utilisation du produit.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1"/>
        <w:gridCol w:w="2001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Paramètre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par défaut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Devise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XOF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Inactif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de création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Date système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Utilisateur créateur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Utilisateur connecté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Pays de l’entité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 standard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Selon paramétrage</w:t>
            </w:r>
          </w:p>
        </w:tc>
      </w:tr>
    </w:tbl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valeurs par défaut doivent rester modifiables lorsque cela est autorisé par les règles métier.</w:t>
      </w:r>
    </w:p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Gestion des champs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champ, les éléments suivants doivent être définis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1140"/>
        <w:gridCol w:w="647"/>
        <w:gridCol w:w="1234"/>
        <w:gridCol w:w="1180"/>
        <w:gridCol w:w="1712"/>
        <w:gridCol w:w="1399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Taille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Modifiable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Valeur par défaut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Contrôle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Unicité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Nom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Texte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 vide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Numérique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15,2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&gt; 0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Devise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XOF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 devise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comptable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Compte valide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Décimal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5,2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0 à 100 %</w:t>
            </w:r>
          </w:p>
        </w:tc>
      </w:tr>
    </w:tbl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Règles de gestion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devra contrôler les règles suivantes :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RG01 – Unicité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code produit doit être unique dans le système.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RG02 – Champs obligatoires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champs identifiés comme obligatoires doivent être renseignés avant validation.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RG03 – Paramétrage comptable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Un produit ne peut pas être activé sans schéma comptable valide lorsque celui-ci est obligatoire.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RG04 – Script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Lorsqu’une constante est configurée avec le mode « Script », le script associé doit être disponible et actif.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RG05 – Valeur par défaut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Lorsqu’une constante utilise le mode « Valeur par défaut », cette valeur doit être renseignée.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RG06 – Champ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Lorsqu’une constante utilise le mode « Champ », le champ source doit être identifié et disponible dans l’écran concerné.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RG07 – Validation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produit doit faire l’objet d’une validation avant son activation.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RG08 – Traçabilité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création ou modification du produit doit être tracée avec :</w:t>
      </w:r>
    </w:p>
    <w:p w:rsidR="0038719E" w:rsidRPr="0038719E" w:rsidRDefault="0038719E" w:rsidP="0038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 ;</w:t>
      </w:r>
    </w:p>
    <w:p w:rsidR="0038719E" w:rsidRPr="0038719E" w:rsidRDefault="0038719E" w:rsidP="0038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date et heure ;</w:t>
      </w:r>
    </w:p>
    <w:p w:rsidR="0038719E" w:rsidRPr="0038719E" w:rsidRDefault="0038719E" w:rsidP="0038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ancienne valeur ;</w:t>
      </w:r>
    </w:p>
    <w:p w:rsidR="0038719E" w:rsidRPr="0038719E" w:rsidRDefault="0038719E" w:rsidP="0038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 valeur ;</w:t>
      </w:r>
    </w:p>
    <w:p w:rsidR="0038719E" w:rsidRPr="0038719E" w:rsidRDefault="0038719E" w:rsidP="00387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 effectuée.</w:t>
      </w:r>
    </w:p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Workflow de création du produit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processus devra suivre les étapes suivantes :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Création → Paramétrage → Contrôle → Validation → Activation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1 – Création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renseigne les informations de base du produit.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2 – Paramétrage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écrans, champs, constantes, schémas comptables et scripts sont associés au produit.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3 – Contrôle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vérifie la cohérence et la complétude du paramétrage.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Étape 4 – Validation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produit est soumis à un utilisateur habilité pour validation.</w: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Étape 5 – Activation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validation, le produit peut être activé et utilisé en production.</w:t>
      </w:r>
    </w:p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Matrice synthétique de paramétrage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360"/>
        <w:gridCol w:w="3648"/>
      </w:tblGrid>
      <w:tr w:rsidR="0038719E" w:rsidRPr="0038719E" w:rsidTr="003871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À définir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Exemple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Crédit PME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Code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CRD001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Écrans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Informations de base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Champs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Montant, durée, taux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Constantes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Taux, frais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Schéma comptable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Selon produit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Débit / Crédit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Selon besoin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Calcul frais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Valeur par défaut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Selon besoin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Devise XOF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Règles de contrôle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Montant minimum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Création → Validation → Activation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Habilitations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Agence / Back-office</w:t>
            </w:r>
          </w:p>
        </w:tc>
      </w:tr>
      <w:tr w:rsidR="0038719E" w:rsidRPr="0038719E" w:rsidTr="003871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Traçabilité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Oui</w:t>
            </w:r>
          </w:p>
        </w:tc>
        <w:tc>
          <w:tcPr>
            <w:tcW w:w="0" w:type="auto"/>
            <w:vAlign w:val="center"/>
            <w:hideMark/>
          </w:tcPr>
          <w:p w:rsidR="0038719E" w:rsidRPr="0038719E" w:rsidRDefault="0038719E" w:rsidP="003871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8719E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Journal des modifications</w:t>
            </w:r>
          </w:p>
        </w:tc>
      </w:tr>
    </w:tbl>
    <w:p w:rsidR="0038719E" w:rsidRPr="0038719E" w:rsidRDefault="0038719E" w:rsidP="00387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38719E" w:rsidRPr="0038719E" w:rsidRDefault="0038719E" w:rsidP="003871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871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Critères d'acceptation</w:t>
      </w:r>
    </w:p>
    <w:p w:rsidR="0038719E" w:rsidRPr="0038719E" w:rsidRDefault="0038719E" w:rsidP="00387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produit sera considéré comme conforme lorsque :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écrans prévus sont disponibles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champs sont correctement paramétrés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champs obligatoires sont contrôlés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constantes sont correctement configurées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modes « Schéma comptable », « Script », « Valeur par défaut » et « Champ » fonctionnent conformément aux règles définies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schéma comptable produit les écritures attendues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scripts retournent les valeurs attendues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valeurs par défaut sont correctement appliquées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habilitations sont respectées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 workflow de validation fonctionne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opérations sont correctement tracées ;</w:t>
      </w:r>
    </w:p>
    <w:p w:rsidR="0038719E" w:rsidRPr="0038719E" w:rsidRDefault="0038719E" w:rsidP="00387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8719E">
        <w:rPr>
          <w:rFonts w:ascii="Times New Roman" w:eastAsia="Times New Roman" w:hAnsi="Times New Roman" w:cs="Times New Roman"/>
          <w:sz w:val="24"/>
          <w:szCs w:val="24"/>
          <w:lang w:eastAsia="fr-FR"/>
        </w:rPr>
        <w:t>les tests fonctionnels et comptables sont validés avant la mise en production.</w:t>
      </w:r>
    </w:p>
    <w:p w:rsidR="00B6557A" w:rsidRDefault="00B6557A">
      <w:bookmarkStart w:id="0" w:name="_GoBack"/>
      <w:bookmarkEnd w:id="0"/>
    </w:p>
    <w:sectPr w:rsidR="00B655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556A9"/>
    <w:multiLevelType w:val="multilevel"/>
    <w:tmpl w:val="9130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85648E"/>
    <w:multiLevelType w:val="multilevel"/>
    <w:tmpl w:val="E0141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657311"/>
    <w:multiLevelType w:val="multilevel"/>
    <w:tmpl w:val="237E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3D667A2"/>
    <w:multiLevelType w:val="multilevel"/>
    <w:tmpl w:val="E66E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F2823C0"/>
    <w:multiLevelType w:val="multilevel"/>
    <w:tmpl w:val="677E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835E63"/>
    <w:multiLevelType w:val="multilevel"/>
    <w:tmpl w:val="82CE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F75C1C"/>
    <w:multiLevelType w:val="multilevel"/>
    <w:tmpl w:val="DA16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9E"/>
    <w:rsid w:val="0038719E"/>
    <w:rsid w:val="00B6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74D089-4DD3-4C27-9247-8823555EB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871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871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871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719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8719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8719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871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871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1327</Words>
  <Characters>7299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ADIOP</dc:creator>
  <cp:keywords/>
  <dc:description/>
  <cp:lastModifiedBy>ADIOP</cp:lastModifiedBy>
  <cp:revision>1</cp:revision>
  <dcterms:created xsi:type="dcterms:W3CDTF">2026-09-10T18:05:00Z</dcterms:created>
  <dcterms:modified xsi:type="dcterms:W3CDTF">2026-09-10T18:05:00Z</dcterms:modified>
</cp:coreProperties>
</file>