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4.jpg" ContentType="image/jpeg"/>
  <Override PartName="/word/media/rId51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планирование локальной сети организации.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графический редактор Dia, я повторил схемы L1, L2, L3.</w:t>
      </w:r>
    </w:p>
    <w:p>
      <w:pPr>
        <w:pStyle w:val="CaptionedFigure"/>
      </w:pPr>
      <w:r>
        <w:drawing>
          <wp:inline>
            <wp:extent cx="3733800" cy="2245918"/>
            <wp:effectExtent b="0" l="0" r="0" t="0"/>
            <wp:docPr descr="Схема L1" title="fig:" id="22" name="Picture"/>
            <a:graphic>
              <a:graphicData uri="http://schemas.openxmlformats.org/drawingml/2006/picture">
                <pic:pic>
                  <pic:nvPicPr>
                    <pic:cNvPr descr="/home/aalushin1/lab3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L1</w:t>
      </w:r>
    </w:p>
    <w:p>
      <w:pPr>
        <w:pStyle w:val="CaptionedFigure"/>
      </w:pPr>
      <w:r>
        <w:drawing>
          <wp:inline>
            <wp:extent cx="3733800" cy="2128673"/>
            <wp:effectExtent b="0" l="0" r="0" t="0"/>
            <wp:docPr descr="Схема L2" title="fig:" id="25" name="Picture"/>
            <a:graphic>
              <a:graphicData uri="http://schemas.openxmlformats.org/drawingml/2006/picture">
                <pic:pic>
                  <pic:nvPicPr>
                    <pic:cNvPr descr="/home/aalushin1/lab3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L2</w:t>
      </w:r>
    </w:p>
    <w:p>
      <w:pPr>
        <w:pStyle w:val="CaptionedFigure"/>
      </w:pPr>
      <w:r>
        <w:drawing>
          <wp:inline>
            <wp:extent cx="3733800" cy="2619824"/>
            <wp:effectExtent b="0" l="0" r="0" t="0"/>
            <wp:docPr descr="Схема L3" title="fig:" id="28" name="Picture"/>
            <a:graphic>
              <a:graphicData uri="http://schemas.openxmlformats.org/drawingml/2006/picture">
                <pic:pic>
                  <pic:nvPicPr>
                    <pic:cNvPr descr="/home/aalushin1/lab3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L3</w:t>
      </w:r>
    </w:p>
    <w:p>
      <w:pPr>
        <w:pStyle w:val="Compact"/>
        <w:numPr>
          <w:ilvl w:val="0"/>
          <w:numId w:val="1002"/>
        </w:numPr>
      </w:pPr>
      <w:r>
        <w:t xml:space="preserve">Повторил таблицу Vlan, IP-адресов и портов подключения оборудования планируемой сети.</w:t>
      </w:r>
    </w:p>
    <w:p>
      <w:pPr>
        <w:pStyle w:val="CaptionedFigure"/>
      </w:pPr>
      <w:r>
        <w:drawing>
          <wp:inline>
            <wp:extent cx="3733800" cy="1543976"/>
            <wp:effectExtent b="0" l="0" r="0" t="0"/>
            <wp:docPr descr="Таблица vlan" title="fig:" id="31" name="Picture"/>
            <a:graphic>
              <a:graphicData uri="http://schemas.openxmlformats.org/drawingml/2006/picture">
                <pic:pic>
                  <pic:nvPicPr>
                    <pic:cNvPr descr="/home/aalushin1/lab3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vlan</w:t>
      </w:r>
    </w:p>
    <w:p>
      <w:pPr>
        <w:pStyle w:val="CaptionedFigure"/>
      </w:pPr>
      <w:r>
        <w:drawing>
          <wp:inline>
            <wp:extent cx="3733800" cy="4522741"/>
            <wp:effectExtent b="0" l="0" r="0" t="0"/>
            <wp:docPr descr="Таблица IP-адресов" title="fig:" id="34" name="Picture"/>
            <a:graphic>
              <a:graphicData uri="http://schemas.openxmlformats.org/drawingml/2006/picture">
                <pic:pic>
                  <pic:nvPicPr>
                    <pic:cNvPr descr="/home/aalushin1/lab3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IP-адресов</w:t>
      </w:r>
    </w:p>
    <w:p>
      <w:pPr>
        <w:pStyle w:val="CaptionedFigure"/>
      </w:pPr>
      <w:r>
        <w:drawing>
          <wp:inline>
            <wp:extent cx="3733800" cy="2645213"/>
            <wp:effectExtent b="0" l="0" r="0" t="0"/>
            <wp:docPr descr="Таблица портов" title="fig:" id="37" name="Picture"/>
            <a:graphic>
              <a:graphicData uri="http://schemas.openxmlformats.org/drawingml/2006/picture">
                <pic:pic>
                  <pic:nvPicPr>
                    <pic:cNvPr descr="/home/aalushin1/lab3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портов</w:t>
      </w:r>
    </w:p>
    <w:p>
      <w:pPr>
        <w:pStyle w:val="CaptionedFigure"/>
      </w:pPr>
      <w:r>
        <w:drawing>
          <wp:inline>
            <wp:extent cx="3733800" cy="1669439"/>
            <wp:effectExtent b="0" l="0" r="0" t="0"/>
            <wp:docPr descr="Регламент выделения ip-адресов" title="fig:" id="40" name="Picture"/>
            <a:graphic>
              <a:graphicData uri="http://schemas.openxmlformats.org/drawingml/2006/picture">
                <pic:pic>
                  <pic:nvPicPr>
                    <pic:cNvPr descr="/home/aalushin1/lab3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Регламент выделения ip-адресов</w:t>
      </w:r>
    </w:p>
    <w:p>
      <w:pPr>
        <w:pStyle w:val="Compact"/>
        <w:numPr>
          <w:ilvl w:val="0"/>
          <w:numId w:val="1003"/>
        </w:numPr>
      </w:pPr>
      <w:r>
        <w:t xml:space="preserve">Сделал аналогичный план адресного пространства для сети 172.16.0.0/12 с соответствующими схемами сети и сопутствующими таблицами Vlan, IP-адресов и портов подключения.</w:t>
      </w:r>
    </w:p>
    <w:p>
      <w:pPr>
        <w:pStyle w:val="CaptionedFigure"/>
      </w:pPr>
      <w:r>
        <w:drawing>
          <wp:inline>
            <wp:extent cx="3733800" cy="1922323"/>
            <wp:effectExtent b="0" l="0" r="0" t="0"/>
            <wp:docPr descr="Устройства сети с номерами портов L1" title="fig:" id="43" name="Picture"/>
            <a:graphic>
              <a:graphicData uri="http://schemas.openxmlformats.org/drawingml/2006/picture">
                <pic:pic>
                  <pic:nvPicPr>
                    <pic:cNvPr descr="/home/aalushin1/lab3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Устройства сети с номерами портов L1</w:t>
      </w:r>
    </w:p>
    <w:p>
      <w:pPr>
        <w:pStyle w:val="CaptionedFigure"/>
      </w:pPr>
      <w:r>
        <w:drawing>
          <wp:inline>
            <wp:extent cx="3733800" cy="1770637"/>
            <wp:effectExtent b="0" l="0" r="0" t="0"/>
            <wp:docPr descr="Схема vlan сети L2" title="fig:" id="46" name="Picture"/>
            <a:graphic>
              <a:graphicData uri="http://schemas.openxmlformats.org/drawingml/2006/picture">
                <pic:pic>
                  <pic:nvPicPr>
                    <pic:cNvPr descr="/home/aalushin1/lab3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vlan сети L2</w:t>
      </w:r>
    </w:p>
    <w:p>
      <w:pPr>
        <w:pStyle w:val="CaptionedFigure"/>
      </w:pPr>
      <w:r>
        <w:drawing>
          <wp:inline>
            <wp:extent cx="3733800" cy="2802567"/>
            <wp:effectExtent b="0" l="0" r="0" t="0"/>
            <wp:docPr descr="Схема маршрутизатора сети L3" title="fig:" id="49" name="Picture"/>
            <a:graphic>
              <a:graphicData uri="http://schemas.openxmlformats.org/drawingml/2006/picture">
                <pic:pic>
                  <pic:nvPicPr>
                    <pic:cNvPr descr="/home/aalushin1/lab3/report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маршрутизатора сети L3</w:t>
      </w:r>
    </w:p>
    <w:p>
      <w:pPr>
        <w:pStyle w:val="CaptionedFigure"/>
      </w:pPr>
      <w:r>
        <w:drawing>
          <wp:inline>
            <wp:extent cx="3409950" cy="3943350"/>
            <wp:effectExtent b="0" l="0" r="0" t="0"/>
            <wp:docPr descr="Новая таблица IP" title="fig:" id="52" name="Picture"/>
            <a:graphic>
              <a:graphicData uri="http://schemas.openxmlformats.org/drawingml/2006/picture">
                <pic:pic>
                  <pic:nvPicPr>
                    <pic:cNvPr descr="/home/aalushin1/lab3/report/image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таблица IP</w:t>
      </w:r>
    </w:p>
    <w:p>
      <w:pPr>
        <w:pStyle w:val="CaptionedFigure"/>
      </w:pPr>
      <w:r>
        <w:drawing>
          <wp:inline>
            <wp:extent cx="3733800" cy="2518484"/>
            <wp:effectExtent b="0" l="0" r="0" t="0"/>
            <wp:docPr descr="Новая таблица портов" title="fig:" id="55" name="Picture"/>
            <a:graphic>
              <a:graphicData uri="http://schemas.openxmlformats.org/drawingml/2006/picture">
                <pic:pic>
                  <pic:nvPicPr>
                    <pic:cNvPr descr="/home/aalushin1/lab3/report/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таблица портов</w:t>
      </w:r>
    </w:p>
    <w:p>
      <w:pPr>
        <w:pStyle w:val="Compact"/>
        <w:numPr>
          <w:ilvl w:val="0"/>
          <w:numId w:val="1004"/>
        </w:numPr>
      </w:pPr>
      <w:r>
        <w:t xml:space="preserve">Сделали ещё один аналогичный план адресного пространства для сети 192.168.0.0/16 с соответсвующей схемой сети и сопутствующей таблицей IP-адресов.</w:t>
      </w:r>
    </w:p>
    <w:p>
      <w:pPr>
        <w:pStyle w:val="CaptionedFigure"/>
      </w:pPr>
      <w:r>
        <w:drawing>
          <wp:inline>
            <wp:extent cx="3733800" cy="4469714"/>
            <wp:effectExtent b="0" l="0" r="0" t="0"/>
            <wp:docPr descr="Заключительная таблица IP" title="fig:" id="58" name="Picture"/>
            <a:graphic>
              <a:graphicData uri="http://schemas.openxmlformats.org/drawingml/2006/picture">
                <pic:pic>
                  <pic:nvPicPr>
                    <pic:cNvPr descr="/home/aalushin1/lab3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Заключительная таблица IP</w:t>
      </w:r>
    </w:p>
    <w:p>
      <w:pPr>
        <w:pStyle w:val="CaptionedFigure"/>
      </w:pPr>
      <w:r>
        <w:drawing>
          <wp:inline>
            <wp:extent cx="3733800" cy="2916721"/>
            <wp:effectExtent b="0" l="0" r="0" t="0"/>
            <wp:docPr descr="Заключительная схема маршрутизации сети" title="fig:" id="61" name="Picture"/>
            <a:graphic>
              <a:graphicData uri="http://schemas.openxmlformats.org/drawingml/2006/picture">
                <pic:pic>
                  <pic:nvPicPr>
                    <pic:cNvPr descr="/home/aalushin1/lab3/report/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Заключительная схема маршрутизации сети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принципами планирования локальной сети организации.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4" Target="media/rId54.jpg" /><Relationship Type="http://schemas.openxmlformats.org/officeDocument/2006/relationships/image" Id="rId51" Target="media/rId51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Лушин Артём Андреевич</dc:creator>
  <dc:language>ru-RU</dc:language>
  <cp:keywords/>
  <dcterms:created xsi:type="dcterms:W3CDTF">2025-04-05T12:35:10Z</dcterms:created>
  <dcterms:modified xsi:type="dcterms:W3CDTF">2025-04-05T12:35:10Z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Планирование локальной сети организации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