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313A5D" w14:textId="32C55A66" w:rsidR="00CD432D" w:rsidRPr="0011385F" w:rsidRDefault="00CD432D" w:rsidP="00CD432D">
      <w:pPr>
        <w:spacing w:after="51" w:line="427" w:lineRule="auto"/>
        <w:ind w:left="0" w:right="0" w:firstLine="0"/>
        <w:jc w:val="center"/>
        <w:rPr>
          <w:lang w:val="en-US"/>
        </w:rPr>
      </w:pPr>
      <w:r w:rsidRPr="0011385F">
        <w:rPr>
          <w:sz w:val="34"/>
          <w:lang w:val="en-US"/>
        </w:rPr>
        <w:t xml:space="preserve">Nanopore sequencing provides superior </w:t>
      </w:r>
      <w:r w:rsidRPr="00CD432D">
        <w:rPr>
          <w:i/>
          <w:sz w:val="34"/>
          <w:lang w:val="en-US"/>
        </w:rPr>
        <w:t>MGMT</w:t>
      </w:r>
      <w:r w:rsidRPr="0011385F">
        <w:rPr>
          <w:sz w:val="34"/>
          <w:lang w:val="en-US"/>
        </w:rPr>
        <w:t xml:space="preserve"> promoter methylation evaluation </w:t>
      </w:r>
      <w:r>
        <w:rPr>
          <w:sz w:val="34"/>
          <w:lang w:val="en-US"/>
        </w:rPr>
        <w:t xml:space="preserve">compared </w:t>
      </w:r>
      <w:r w:rsidRPr="0011385F">
        <w:rPr>
          <w:sz w:val="34"/>
          <w:lang w:val="en-US"/>
        </w:rPr>
        <w:t>to conventional techniques</w:t>
      </w:r>
    </w:p>
    <w:p w14:paraId="37513044" w14:textId="77777777" w:rsidR="00C86252" w:rsidRPr="003F1AB8" w:rsidRDefault="00236AE0">
      <w:pPr>
        <w:tabs>
          <w:tab w:val="center" w:pos="8082"/>
        </w:tabs>
        <w:spacing w:after="163" w:line="259" w:lineRule="auto"/>
        <w:ind w:left="0" w:right="0" w:firstLine="0"/>
        <w:jc w:val="left"/>
        <w:rPr>
          <w:lang w:val="en-US"/>
        </w:rPr>
      </w:pPr>
      <w:r w:rsidRPr="003F1AB8">
        <w:rPr>
          <w:sz w:val="24"/>
          <w:lang w:val="en-US"/>
        </w:rPr>
        <w:t xml:space="preserve">Skarphedinn Halldorsson </w:t>
      </w:r>
      <w:r>
        <w:rPr>
          <w:rFonts w:ascii="Calibri" w:eastAsia="Calibri" w:hAnsi="Calibri" w:cs="Calibri"/>
          <w:noProof/>
        </w:rPr>
        <mc:AlternateContent>
          <mc:Choice Requires="wpg">
            <w:drawing>
              <wp:inline distT="0" distB="0" distL="0" distR="0" wp14:anchorId="1DAB05FF" wp14:editId="4511BC9C">
                <wp:extent cx="101419" cy="101419"/>
                <wp:effectExtent l="0" t="0" r="0" b="0"/>
                <wp:docPr id="130480" name="Group 130480"/>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10" name="Shape 10"/>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0" y="101419"/>
                                  <a:pt x="0" y="78719"/>
                                  <a:pt x="0" y="50710"/>
                                </a:cubicBezTo>
                                <a:cubicBezTo>
                                  <a:pt x="0" y="22700"/>
                                  <a:pt x="22700"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1" name="Shape 11"/>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0"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4" name="Shape 150384"/>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27137" y="18501"/>
                            <a:ext cx="8003" cy="8002"/>
                          </a:xfrm>
                          <a:custGeom>
                            <a:avLst/>
                            <a:gdLst/>
                            <a:ahLst/>
                            <a:cxnLst/>
                            <a:rect l="0" t="0" r="0" b="0"/>
                            <a:pathLst>
                              <a:path w="8003" h="8002">
                                <a:moveTo>
                                  <a:pt x="4002" y="0"/>
                                </a:moveTo>
                                <a:cubicBezTo>
                                  <a:pt x="6220" y="0"/>
                                  <a:pt x="8003" y="1822"/>
                                  <a:pt x="8003" y="4001"/>
                                </a:cubicBezTo>
                                <a:cubicBezTo>
                                  <a:pt x="8003" y="6180"/>
                                  <a:pt x="6220" y="8002"/>
                                  <a:pt x="4002" y="8002"/>
                                </a:cubicBezTo>
                                <a:cubicBezTo>
                                  <a:pt x="1783" y="8002"/>
                                  <a:pt x="0" y="6180"/>
                                  <a:pt x="0" y="4001"/>
                                </a:cubicBezTo>
                                <a:cubicBezTo>
                                  <a:pt x="0" y="1783"/>
                                  <a:pt x="1783" y="0"/>
                                  <a:pt x="400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E591EB" id="Group 130480" o:spid="_x0000_s1026" style="width:8pt;height:8pt;mso-position-horizontal-relative:char;mso-position-vertical-relative:line" coordsize="101419,10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">
                <v:shape id="Shape 10" o:spid="_x0000_s1027" style="position:absolute;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" path="m50710,v28009,,50709,22700,50709,50710c101419,78719,78719,101419,50710,101419,22700,101419,,78719,,50710,,22700,22700,,50710,xe" fillcolor="#a6ce39" stroked="f" strokeweight="0">
                  <v:stroke miterlimit="83231f" joinstyle="miter"/>
                  <v:path arrowok="t" textboxrect="0,0,101419,101419"/>
                </v:shape>
                <v:shape id="Shape 11" o:spid="_x0000_s1028" style="position:absolute;left:43143;top:31337;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" path="m,l16481,r2971,1187l19452,6918,15490,5507r-9389,l6101,36962r9706,l19452,35390r,5934l16560,42469,,42469,,xe" stroked="f" strokeweight="0">
                  <v:stroke miterlimit="83231f" joinstyle="miter"/>
                  <v:path arrowok="t" textboxrect="0,0,19452,42469"/>
                </v:shape>
                <v:shape id="Shape 150384" o:spid="_x0000_s1029" style="position:absolute;left:28088;top:31337;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" path="m,l9144,r,42430l,42430,,e" stroked="f" strokeweight="0">
                  <v:stroke miterlimit="83231f" joinstyle="miter"/>
                  <v:path arrowok="t" textboxrect="0,0,9144,42430"/>
                </v:shape>
                <v:shape id="Shape 13" o:spid="_x0000_s1030" style="position:absolute;left:27137;top:18501;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" path="m4002,c6220,,8003,1822,8003,4001v,2179,-1783,4001,-4001,4001c1783,8002,,6180,,4001,,1783,1783,,4002,xe" stroked="f" strokeweight="0">
                  <v:stroke miterlimit="83231f" joinstyle="miter"/>
                  <v:path arrowok="t" textboxrect="0,0,8003,8002"/>
                </v:shape>
                <v:shape id="Shape 14" o:spid="_x0000_s1031" style="position:absolute;left:62595;top:32523;width:19610;height:40138;visibility:visible;mso-wrap-style:square;v-text-anchor:top" coordsize="19610,40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" path="m,l14203,5672v3684,4056,5407,9364,5407,14376c19610,25496,17481,30804,13603,34751l,40138,,34204,10038,29873v2521,-3278,3313,-7210,3313,-9825c13351,15789,11994,11857,9152,8990l,5731,,xe" stroked="f" strokeweight="0">
                  <v:stroke miterlimit="83231f" joinstyle="miter"/>
                  <v:path arrowok="t" textboxrect="0,0,19610,40138"/>
                </v:shape>
                <w10:anchorlock/>
              </v:group>
            </w:pict>
          </mc:Fallback>
        </mc:AlternateContent>
      </w:r>
      <w:r w:rsidRPr="003F1AB8">
        <w:rPr>
          <w:sz w:val="21"/>
          <w:lang w:val="en-US"/>
        </w:rPr>
        <w:t xml:space="preserve"> *</w:t>
      </w:r>
      <w:r w:rsidRPr="003F1AB8">
        <w:rPr>
          <w:sz w:val="21"/>
          <w:vertAlign w:val="superscript"/>
          <w:lang w:val="en-US"/>
        </w:rPr>
        <w:t>1</w:t>
      </w:r>
      <w:r w:rsidRPr="003F1AB8">
        <w:rPr>
          <w:sz w:val="24"/>
          <w:lang w:val="en-US"/>
        </w:rPr>
        <w:t>, Richard Nagymihaly</w:t>
      </w:r>
      <w:r w:rsidRPr="003F1AB8">
        <w:rPr>
          <w:sz w:val="24"/>
          <w:vertAlign w:val="superscript"/>
          <w:lang w:val="en-US"/>
        </w:rPr>
        <w:t>1</w:t>
      </w:r>
      <w:r w:rsidRPr="003F1AB8">
        <w:rPr>
          <w:sz w:val="24"/>
          <w:lang w:val="en-US"/>
        </w:rPr>
        <w:t>, Areeba Patel</w:t>
      </w:r>
      <w:r w:rsidRPr="003F1AB8">
        <w:rPr>
          <w:sz w:val="24"/>
          <w:vertAlign w:val="superscript"/>
          <w:lang w:val="en-US"/>
        </w:rPr>
        <w:t>2</w:t>
      </w:r>
      <w:r w:rsidRPr="003F1AB8">
        <w:rPr>
          <w:sz w:val="24"/>
          <w:lang w:val="en-US"/>
        </w:rPr>
        <w:t xml:space="preserve">, Petter </w:t>
      </w:r>
      <w:commentRangeStart w:id="0"/>
      <w:r w:rsidRPr="003F1AB8">
        <w:rPr>
          <w:sz w:val="24"/>
          <w:lang w:val="en-US"/>
        </w:rPr>
        <w:t>Brandal</w:t>
      </w:r>
      <w:r w:rsidRPr="003F1AB8">
        <w:rPr>
          <w:sz w:val="24"/>
          <w:vertAlign w:val="superscript"/>
          <w:lang w:val="en-US"/>
        </w:rPr>
        <w:t>3</w:t>
      </w:r>
      <w:commentRangeEnd w:id="0"/>
      <w:r w:rsidR="006E6376">
        <w:rPr>
          <w:rStyle w:val="CommentReference"/>
        </w:rPr>
        <w:commentReference w:id="0"/>
      </w:r>
      <w:r w:rsidRPr="003F1AB8">
        <w:rPr>
          <w:sz w:val="24"/>
          <w:lang w:val="en-US"/>
        </w:rPr>
        <w:t>,</w:t>
      </w:r>
    </w:p>
    <w:p w14:paraId="40B573A6" w14:textId="058680E2" w:rsidR="00C86252" w:rsidRPr="0063324C" w:rsidRDefault="00236AE0">
      <w:pPr>
        <w:tabs>
          <w:tab w:val="center" w:pos="4261"/>
          <w:tab w:val="center" w:pos="7676"/>
        </w:tabs>
        <w:spacing w:after="336" w:line="259" w:lineRule="auto"/>
        <w:ind w:left="0" w:right="0" w:firstLine="0"/>
        <w:jc w:val="left"/>
        <w:rPr>
          <w:lang w:val="nn-NO"/>
        </w:rPr>
      </w:pPr>
      <w:r>
        <w:rPr>
          <w:rFonts w:ascii="Calibri" w:eastAsia="Calibri" w:hAnsi="Calibri" w:cs="Calibri"/>
          <w:noProof/>
        </w:rPr>
        <mc:AlternateContent>
          <mc:Choice Requires="wpg">
            <w:drawing>
              <wp:anchor distT="0" distB="0" distL="114300" distR="114300" simplePos="0" relativeHeight="251652608" behindDoc="1" locked="0" layoutInCell="1" allowOverlap="1" wp14:anchorId="547D969F" wp14:editId="71082574">
                <wp:simplePos x="0" y="0"/>
                <wp:positionH relativeFrom="column">
                  <wp:posOffset>4413009</wp:posOffset>
                </wp:positionH>
                <wp:positionV relativeFrom="paragraph">
                  <wp:posOffset>-243378</wp:posOffset>
                </wp:positionV>
                <wp:extent cx="342275" cy="388033"/>
                <wp:effectExtent l="0" t="0" r="0" b="0"/>
                <wp:wrapNone/>
                <wp:docPr id="130481" name="Group 130481"/>
                <wp:cNvGraphicFramePr/>
                <a:graphic xmlns:a="http://schemas.openxmlformats.org/drawingml/2006/main">
                  <a:graphicData uri="http://schemas.microsoft.com/office/word/2010/wordprocessingGroup">
                    <wpg:wgp>
                      <wpg:cNvGrpSpPr/>
                      <wpg:grpSpPr>
                        <a:xfrm>
                          <a:off x="0" y="0"/>
                          <a:ext cx="342275" cy="388033"/>
                          <a:chOff x="0" y="0"/>
                          <a:chExt cx="342275" cy="388033"/>
                        </a:xfrm>
                      </wpg:grpSpPr>
                      <wps:wsp>
                        <wps:cNvPr id="22" name="Shape 22"/>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3" name="Shape 23"/>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6" name="Shape 150386"/>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62595" y="32524"/>
                            <a:ext cx="19610" cy="40137"/>
                          </a:xfrm>
                          <a:custGeom>
                            <a:avLst/>
                            <a:gdLst/>
                            <a:ahLst/>
                            <a:cxnLst/>
                            <a:rect l="0" t="0" r="0" b="0"/>
                            <a:pathLst>
                              <a:path w="19610" h="40137">
                                <a:moveTo>
                                  <a:pt x="0" y="0"/>
                                </a:moveTo>
                                <a:lnTo>
                                  <a:pt x="14202" y="5672"/>
                                </a:lnTo>
                                <a:cubicBezTo>
                                  <a:pt x="17887" y="9728"/>
                                  <a:pt x="19610" y="15036"/>
                                  <a:pt x="19610" y="20048"/>
                                </a:cubicBezTo>
                                <a:cubicBezTo>
                                  <a:pt x="19610" y="25495"/>
                                  <a:pt x="17481" y="30804"/>
                                  <a:pt x="13603" y="34751"/>
                                </a:cubicBezTo>
                                <a:lnTo>
                                  <a:pt x="0" y="40137"/>
                                </a:lnTo>
                                <a:lnTo>
                                  <a:pt x="0" y="34203"/>
                                </a:lnTo>
                                <a:lnTo>
                                  <a:pt x="10038" y="29873"/>
                                </a:lnTo>
                                <a:cubicBezTo>
                                  <a:pt x="12558" y="26595"/>
                                  <a:pt x="13351" y="22663"/>
                                  <a:pt x="13351" y="20048"/>
                                </a:cubicBezTo>
                                <a:cubicBezTo>
                                  <a:pt x="13351" y="15789"/>
                                  <a:pt x="11994" y="11857"/>
                                  <a:pt x="9151"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240856" y="286614"/>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6" name="Shape 46"/>
                        <wps:cNvSpPr/>
                        <wps:spPr>
                          <a:xfrm>
                            <a:off x="283999" y="317950"/>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7" name="Shape 150387"/>
                        <wps:cNvSpPr/>
                        <wps:spPr>
                          <a:xfrm>
                            <a:off x="268944" y="317950"/>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48"/>
                        <wps:cNvSpPr/>
                        <wps:spPr>
                          <a:xfrm>
                            <a:off x="267993" y="305115"/>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49"/>
                        <wps:cNvSpPr/>
                        <wps:spPr>
                          <a:xfrm>
                            <a:off x="303451" y="319137"/>
                            <a:ext cx="19610" cy="40137"/>
                          </a:xfrm>
                          <a:custGeom>
                            <a:avLst/>
                            <a:gdLst/>
                            <a:ahLst/>
                            <a:cxnLst/>
                            <a:rect l="0" t="0" r="0" b="0"/>
                            <a:pathLst>
                              <a:path w="19610" h="40137">
                                <a:moveTo>
                                  <a:pt x="0" y="0"/>
                                </a:moveTo>
                                <a:lnTo>
                                  <a:pt x="14202" y="5672"/>
                                </a:lnTo>
                                <a:cubicBezTo>
                                  <a:pt x="17887" y="9728"/>
                                  <a:pt x="19610" y="15036"/>
                                  <a:pt x="19610" y="20048"/>
                                </a:cubicBezTo>
                                <a:cubicBezTo>
                                  <a:pt x="19610" y="25495"/>
                                  <a:pt x="17481" y="30804"/>
                                  <a:pt x="13603" y="34751"/>
                                </a:cubicBezTo>
                                <a:lnTo>
                                  <a:pt x="0" y="40137"/>
                                </a:lnTo>
                                <a:lnTo>
                                  <a:pt x="0" y="34203"/>
                                </a:lnTo>
                                <a:lnTo>
                                  <a:pt x="10038" y="29873"/>
                                </a:lnTo>
                                <a:cubicBezTo>
                                  <a:pt x="12558" y="26595"/>
                                  <a:pt x="13351" y="22663"/>
                                  <a:pt x="13351" y="20048"/>
                                </a:cubicBezTo>
                                <a:cubicBezTo>
                                  <a:pt x="13351" y="15789"/>
                                  <a:pt x="11994" y="11857"/>
                                  <a:pt x="9151"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C913F5" id="Group 130481" o:spid="_x0000_s1026" style="position:absolute;margin-left:347.5pt;margin-top:-19.15pt;width:26.95pt;height:30.55pt;z-index:-251663872" coordsize="342275,388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">
                <v:shape id="Shape 22" o:spid="_x0000_s1027" style="position:absolute;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" path="m50710,v28009,,50709,22700,50709,50710c101419,78719,78719,101419,50710,101419,22701,101419,,78719,,50710,,22700,22701,,50710,xe" fillcolor="#a6ce39" stroked="f" strokeweight="0">
                  <v:stroke miterlimit="83231f" joinstyle="miter"/>
                  <v:path arrowok="t" textboxrect="0,0,101419,101419"/>
                </v:shape>
                <v:shape id="Shape 23" o:spid="_x0000_s1028" style="position:absolute;left:43143;top:31337;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" path="m,l16481,r2971,1187l19452,6918,15491,5507r-9390,l6101,36962r9706,l19452,35390r,5934l16560,42469,,42469,,xe" stroked="f" strokeweight="0">
                  <v:stroke miterlimit="83231f" joinstyle="miter"/>
                  <v:path arrowok="t" textboxrect="0,0,19452,42469"/>
                </v:shape>
                <v:shape id="Shape 150386" o:spid="_x0000_s1029" style="position:absolute;left:28088;top:31337;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" path="m,l9144,r,42430l,42430,,e" stroked="f" strokeweight="0">
                  <v:stroke miterlimit="83231f" joinstyle="miter"/>
                  <v:path arrowok="t" textboxrect="0,0,9144,42430"/>
                </v:shape>
                <v:shape id="Shape 25" o:spid="_x0000_s1030" style="position:absolute;left:27137;top:18501;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" path="m4001,c6220,,8003,1822,8003,4001v,2179,-1783,4001,-4002,4001c1783,8002,,6180,,4001,,1783,1783,,4001,xe" stroked="f" strokeweight="0">
                  <v:stroke miterlimit="83231f" joinstyle="miter"/>
                  <v:path arrowok="t" textboxrect="0,0,8003,8002"/>
                </v:shape>
                <v:shape id="Shape 26" o:spid="_x0000_s1031" style="position:absolute;left:62595;top:32524;width:19610;height:40137;visibility:visible;mso-wrap-style:square;v-text-anchor:top" coordsize="19610,4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" path="m,l14202,5672v3685,4056,5408,9364,5408,14376c19610,25495,17481,30804,13603,34751l,40137,,34203,10038,29873v2520,-3278,3313,-7210,3313,-9825c13351,15789,11994,11857,9151,8990l,5731,,xe" stroked="f" strokeweight="0">
                  <v:stroke miterlimit="83231f" joinstyle="miter"/>
                  <v:path arrowok="t" textboxrect="0,0,19610,40137"/>
                </v:shape>
                <v:shape id="Shape 45" o:spid="_x0000_s1032" style="position:absolute;left:240856;top:286614;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" path="m50710,v28009,,50709,22700,50709,50710c101419,78719,78719,101419,50710,101419,22701,101419,,78719,,50710,,22700,22701,,50710,xe" fillcolor="#a6ce39" stroked="f" strokeweight="0">
                  <v:stroke miterlimit="83231f" joinstyle="miter"/>
                  <v:path arrowok="t" textboxrect="0,0,101419,101419"/>
                </v:shape>
                <v:shape id="Shape 46" o:spid="_x0000_s1033" style="position:absolute;left:283999;top:317950;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" path="m,l16481,r2971,1187l19452,6918,15491,5507r-9390,l6101,36962r9706,l19452,35390r,5934l16560,42469,,42469,,xe" stroked="f" strokeweight="0">
                  <v:stroke miterlimit="83231f" joinstyle="miter"/>
                  <v:path arrowok="t" textboxrect="0,0,19452,42469"/>
                </v:shape>
                <v:shape id="Shape 150387" o:spid="_x0000_s1034" style="position:absolute;left:268944;top:317950;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" path="m,l9144,r,42430l,42430,,e" stroked="f" strokeweight="0">
                  <v:stroke miterlimit="83231f" joinstyle="miter"/>
                  <v:path arrowok="t" textboxrect="0,0,9144,42430"/>
                </v:shape>
                <v:shape id="Shape 48" o:spid="_x0000_s1035" style="position:absolute;left:267993;top:305115;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" path="m4001,c6220,,8003,1822,8003,4001v,2179,-1783,4001,-4002,4001c1783,8002,,6180,,4001,,1783,1783,,4001,xe" stroked="f" strokeweight="0">
                  <v:stroke miterlimit="83231f" joinstyle="miter"/>
                  <v:path arrowok="t" textboxrect="0,0,8003,8002"/>
                </v:shape>
                <v:shape id="Shape 49" o:spid="_x0000_s1036" style="position:absolute;left:303451;top:319137;width:19610;height:40137;visibility:visible;mso-wrap-style:square;v-text-anchor:top" coordsize="19610,4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" path="m,l14202,5672v3685,4056,5408,9364,5408,14376c19610,25495,17481,30804,13603,34751l,40137,,34203,10038,29873v2520,-3278,3313,-7210,3313,-9825c13351,15789,11994,11857,9151,8990l,5731,,xe" stroked="f" strokeweight="0">
                  <v:stroke miterlimit="83231f" joinstyle="miter"/>
                  <v:path arrowok="t" textboxrect="0,0,19610,40137"/>
                </v:shape>
              </v:group>
            </w:pict>
          </mc:Fallback>
        </mc:AlternateContent>
      </w:r>
      <w:r w:rsidRPr="006E6376">
        <w:rPr>
          <w:rFonts w:ascii="Calibri" w:eastAsia="Calibri" w:hAnsi="Calibri" w:cs="Calibri"/>
          <w:lang w:val="en-US"/>
        </w:rPr>
        <w:tab/>
      </w:r>
      <w:r w:rsidRPr="0063324C">
        <w:rPr>
          <w:sz w:val="24"/>
          <w:lang w:val="nn-NO"/>
        </w:rPr>
        <w:t>Ioannis Panagopoulos</w:t>
      </w:r>
      <w:r w:rsidRPr="0063324C">
        <w:rPr>
          <w:sz w:val="24"/>
          <w:vertAlign w:val="superscript"/>
          <w:lang w:val="nn-NO"/>
        </w:rPr>
        <w:t>3</w:t>
      </w:r>
      <w:r w:rsidRPr="0063324C">
        <w:rPr>
          <w:sz w:val="24"/>
          <w:lang w:val="nn-NO"/>
        </w:rPr>
        <w:t xml:space="preserve">, </w:t>
      </w:r>
      <w:r w:rsidR="00DE08EC" w:rsidRPr="0063324C">
        <w:rPr>
          <w:sz w:val="24"/>
          <w:lang w:val="nn-NO"/>
        </w:rPr>
        <w:t>Henning Leske</w:t>
      </w:r>
      <w:r w:rsidR="00DE08EC" w:rsidRPr="0063324C">
        <w:rPr>
          <w:sz w:val="24"/>
          <w:vertAlign w:val="superscript"/>
          <w:lang w:val="nn-NO"/>
        </w:rPr>
        <w:t>4</w:t>
      </w:r>
      <w:r w:rsidR="00DE08EC" w:rsidRPr="0063324C">
        <w:rPr>
          <w:sz w:val="24"/>
          <w:lang w:val="nn-NO"/>
        </w:rPr>
        <w:t xml:space="preserve">, </w:t>
      </w:r>
      <w:r w:rsidRPr="0063324C">
        <w:rPr>
          <w:sz w:val="24"/>
          <w:lang w:val="nn-NO"/>
        </w:rPr>
        <w:t xml:space="preserve">Felix Sahm </w:t>
      </w:r>
      <w:r>
        <w:rPr>
          <w:rFonts w:ascii="Calibri" w:eastAsia="Calibri" w:hAnsi="Calibri" w:cs="Calibri"/>
          <w:noProof/>
        </w:rPr>
        <mc:AlternateContent>
          <mc:Choice Requires="wpg">
            <w:drawing>
              <wp:inline distT="0" distB="0" distL="0" distR="0" wp14:anchorId="6091CF38" wp14:editId="54C78FC1">
                <wp:extent cx="101419" cy="101419"/>
                <wp:effectExtent l="0" t="0" r="0" b="0"/>
                <wp:docPr id="130482" name="Group 130482"/>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36" name="Shape 36"/>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7" name="Shape 37"/>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90" name="Shape 150390"/>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20C7BF" id="Group 130482" o:spid="_x0000_s1026" style="width:8pt;height:8pt;mso-position-horizontal-relative:char;mso-position-vertical-relative:line" coordsize="101419,10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">
                <v:shape id="Shape 36" o:spid="_x0000_s1027" style="position:absolute;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" path="m50710,v28009,,50709,22700,50709,50710c101419,78719,78719,101419,50710,101419,22701,101419,,78719,,50710,,22700,22701,,50710,xe" fillcolor="#a6ce39" stroked="f" strokeweight="0">
                  <v:stroke miterlimit="83231f" joinstyle="miter"/>
                  <v:path arrowok="t" textboxrect="0,0,101419,101419"/>
                </v:shape>
                <v:shape id="Shape 37" o:spid="_x0000_s1028" style="position:absolute;left:43143;top:31337;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" path="m,l16481,r2971,1187l19452,6918,15491,5507r-9390,l6101,36962r9706,l19452,35390r,5934l16560,42469,,42469,,xe" stroked="f" strokeweight="0">
                  <v:stroke miterlimit="83231f" joinstyle="miter"/>
                  <v:path arrowok="t" textboxrect="0,0,19452,42469"/>
                </v:shape>
                <v:shape id="Shape 150390" o:spid="_x0000_s1029" style="position:absolute;left:28088;top:31337;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" path="m,l9144,r,42430l,42430,,e" stroked="f" strokeweight="0">
                  <v:stroke miterlimit="83231f" joinstyle="miter"/>
                  <v:path arrowok="t" textboxrect="0,0,9144,42430"/>
                </v:shape>
                <v:shape id="Shape 39" o:spid="_x0000_s1030" style="position:absolute;left:27137;top:18501;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" path="m4001,c6220,,8003,1822,8003,4001v,2179,-1783,4001,-4002,4001c1783,8002,,6180,,4001,,1783,1783,,4001,xe" stroked="f" strokeweight="0">
                  <v:stroke miterlimit="83231f" joinstyle="miter"/>
                  <v:path arrowok="t" textboxrect="0,0,8003,8002"/>
                </v:shape>
                <v:shape id="Shape 40" o:spid="_x0000_s1031" style="position:absolute;left:62595;top:32523;width:19610;height:40138;visibility:visible;mso-wrap-style:square;v-text-anchor:top" coordsize="19610,40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" path="m,l14203,5672v3684,4056,5407,9364,5407,14376c19610,25496,17481,30804,13603,34751l,40138,,34204,10038,29873v2521,-3278,3313,-7210,3313,-9825c13351,15789,11994,11857,9152,8990l,5731,,xe" stroked="f" strokeweight="0">
                  <v:stroke miterlimit="83231f" joinstyle="miter"/>
                  <v:path arrowok="t" textboxrect="0,0,19610,40138"/>
                </v:shape>
                <w10:anchorlock/>
              </v:group>
            </w:pict>
          </mc:Fallback>
        </mc:AlternateContent>
      </w:r>
      <w:r w:rsidRPr="0063324C">
        <w:rPr>
          <w:sz w:val="24"/>
          <w:vertAlign w:val="superscript"/>
          <w:lang w:val="nn-NO"/>
        </w:rPr>
        <w:t>2</w:t>
      </w:r>
      <w:r w:rsidRPr="0063324C">
        <w:rPr>
          <w:sz w:val="24"/>
          <w:lang w:val="nn-NO"/>
        </w:rPr>
        <w:t xml:space="preserve">, and Einar </w:t>
      </w:r>
      <w:ins w:id="1" w:author="Einar Vik-Mo" w:date="2023-05-08T07:38:00Z">
        <w:r w:rsidR="0063324C">
          <w:rPr>
            <w:sz w:val="24"/>
            <w:lang w:val="nn-NO"/>
          </w:rPr>
          <w:t xml:space="preserve">O. </w:t>
        </w:r>
      </w:ins>
      <w:r w:rsidRPr="0063324C">
        <w:rPr>
          <w:sz w:val="24"/>
          <w:lang w:val="nn-NO"/>
        </w:rPr>
        <w:t>Vik-Mo</w:t>
      </w:r>
      <w:r w:rsidRPr="0063324C">
        <w:rPr>
          <w:sz w:val="24"/>
          <w:vertAlign w:val="superscript"/>
          <w:lang w:val="nn-NO"/>
        </w:rPr>
        <w:t>†1</w:t>
      </w:r>
    </w:p>
    <w:p w14:paraId="0C228412" w14:textId="77777777" w:rsidR="00C86252" w:rsidRPr="003F1AB8" w:rsidRDefault="00236AE0">
      <w:pPr>
        <w:spacing w:after="69" w:line="265" w:lineRule="auto"/>
        <w:jc w:val="center"/>
        <w:rPr>
          <w:lang w:val="en-US"/>
        </w:rPr>
      </w:pPr>
      <w:r w:rsidRPr="003F1AB8">
        <w:rPr>
          <w:sz w:val="25"/>
          <w:vertAlign w:val="superscript"/>
          <w:lang w:val="en-US"/>
        </w:rPr>
        <w:t>1</w:t>
      </w:r>
      <w:r w:rsidRPr="003F1AB8">
        <w:rPr>
          <w:sz w:val="18"/>
          <w:lang w:val="en-US"/>
        </w:rPr>
        <w:t>Vilhelm Magnus Laboratory, Institute for Surgical Research, Oslo University Hospital</w:t>
      </w:r>
    </w:p>
    <w:p w14:paraId="23315512" w14:textId="77777777" w:rsidR="00C86252" w:rsidRPr="003F1AB8" w:rsidRDefault="00236AE0">
      <w:pPr>
        <w:spacing w:after="146" w:line="265" w:lineRule="auto"/>
        <w:jc w:val="center"/>
        <w:rPr>
          <w:lang w:val="en-US"/>
        </w:rPr>
      </w:pPr>
      <w:r w:rsidRPr="003F1AB8">
        <w:rPr>
          <w:sz w:val="18"/>
          <w:vertAlign w:val="superscript"/>
          <w:lang w:val="en-US"/>
        </w:rPr>
        <w:t>2</w:t>
      </w:r>
      <w:r w:rsidRPr="003F1AB8">
        <w:rPr>
          <w:sz w:val="18"/>
          <w:lang w:val="en-US"/>
        </w:rPr>
        <w:t>Department of Neuropathology, University Hospital Heidelberg, Heidelberg, Germany</w:t>
      </w:r>
    </w:p>
    <w:p w14:paraId="369965A9" w14:textId="77777777" w:rsidR="00C86252" w:rsidRPr="003F1AB8" w:rsidRDefault="00236AE0">
      <w:pPr>
        <w:spacing w:after="878" w:line="265" w:lineRule="auto"/>
        <w:jc w:val="center"/>
        <w:rPr>
          <w:lang w:val="en-US"/>
        </w:rPr>
      </w:pPr>
      <w:r w:rsidRPr="003F1AB8">
        <w:rPr>
          <w:sz w:val="18"/>
          <w:vertAlign w:val="superscript"/>
          <w:lang w:val="en-US"/>
        </w:rPr>
        <w:t>3</w:t>
      </w:r>
      <w:r w:rsidRPr="003F1AB8">
        <w:rPr>
          <w:sz w:val="18"/>
          <w:lang w:val="en-US"/>
        </w:rPr>
        <w:t>Section for Cancer Cytogenetics, Institute for Cancer Genetics and Informatics, Oslo University Hospital</w:t>
      </w:r>
    </w:p>
    <w:p w14:paraId="35DDE13B" w14:textId="77777777" w:rsidR="00C86252" w:rsidRPr="003F1AB8" w:rsidRDefault="00236AE0">
      <w:pPr>
        <w:pStyle w:val="Heading1"/>
        <w:spacing w:after="293"/>
        <w:ind w:left="0" w:right="524" w:firstLine="0"/>
        <w:jc w:val="center"/>
        <w:rPr>
          <w:lang w:val="en-US"/>
        </w:rPr>
      </w:pPr>
      <w:r w:rsidRPr="003F1AB8">
        <w:rPr>
          <w:sz w:val="20"/>
          <w:lang w:val="en-US"/>
        </w:rPr>
        <w:t>Abstract</w:t>
      </w:r>
    </w:p>
    <w:p w14:paraId="1C16704C" w14:textId="6E37143D" w:rsidR="00C86252" w:rsidRPr="003F1AB8" w:rsidRDefault="00236AE0">
      <w:pPr>
        <w:spacing w:after="5" w:line="402" w:lineRule="auto"/>
        <w:ind w:left="530" w:right="1055" w:firstLine="0"/>
        <w:rPr>
          <w:lang w:val="en-US"/>
        </w:rPr>
      </w:pPr>
      <w:r w:rsidRPr="003F1AB8">
        <w:rPr>
          <w:b/>
          <w:sz w:val="20"/>
          <w:lang w:val="en-US"/>
        </w:rPr>
        <w:t xml:space="preserve">Rationale: </w:t>
      </w:r>
      <w:r w:rsidRPr="003F1AB8">
        <w:rPr>
          <w:sz w:val="20"/>
          <w:lang w:val="en-US"/>
        </w:rPr>
        <w:t xml:space="preserve">Resistance of glioblastoma to the alkylating agent temozolomide may result from the expression of the DNA repair </w:t>
      </w:r>
      <w:r>
        <w:rPr>
          <w:sz w:val="20"/>
          <w:lang w:val="en-US"/>
        </w:rPr>
        <w:t>protein</w:t>
      </w:r>
      <w:r w:rsidRPr="003F1AB8">
        <w:rPr>
          <w:sz w:val="20"/>
          <w:lang w:val="en-US"/>
        </w:rPr>
        <w:t xml:space="preserve"> O6-methylguanine-DNA methyltransferase (MGMT). Methylation of the </w:t>
      </w:r>
      <w:r w:rsidRPr="003F1AB8">
        <w:rPr>
          <w:i/>
          <w:sz w:val="20"/>
          <w:lang w:val="en-US"/>
        </w:rPr>
        <w:t>MGMT</w:t>
      </w:r>
      <w:r w:rsidRPr="003F1AB8">
        <w:rPr>
          <w:sz w:val="20"/>
          <w:lang w:val="en-US"/>
        </w:rPr>
        <w:t xml:space="preserve"> promoter region has been correlated with responsiveness to temozolomide, but there is no consensus on the most accurate method to determine </w:t>
      </w:r>
      <w:ins w:id="2" w:author="Einar Vik-Mo" w:date="2023-05-08T07:39:00Z">
        <w:r w:rsidR="0063324C">
          <w:rPr>
            <w:sz w:val="20"/>
            <w:lang w:val="en-US"/>
          </w:rPr>
          <w:t xml:space="preserve">this </w:t>
        </w:r>
      </w:ins>
      <w:r w:rsidRPr="003F1AB8">
        <w:rPr>
          <w:sz w:val="20"/>
          <w:lang w:val="en-US"/>
        </w:rPr>
        <w:t xml:space="preserve">methylation. Conventional methods have limitations </w:t>
      </w:r>
      <w:del w:id="3" w:author="Einar Vik-Mo" w:date="2023-05-08T07:39:00Z">
        <w:r w:rsidRPr="003F1AB8" w:rsidDel="0063324C">
          <w:rPr>
            <w:sz w:val="20"/>
            <w:lang w:val="en-US"/>
          </w:rPr>
          <w:delText>such as</w:delText>
        </w:r>
      </w:del>
      <w:ins w:id="4" w:author="Einar Vik-Mo" w:date="2023-05-08T07:39:00Z">
        <w:r w:rsidR="0063324C">
          <w:rPr>
            <w:sz w:val="20"/>
            <w:lang w:val="en-US"/>
          </w:rPr>
          <w:t xml:space="preserve">due to </w:t>
        </w:r>
      </w:ins>
      <w:del w:id="5" w:author="Einar Vik-Mo" w:date="2023-05-08T07:40:00Z">
        <w:r w:rsidRPr="003F1AB8" w:rsidDel="0063324C">
          <w:rPr>
            <w:sz w:val="20"/>
            <w:lang w:val="en-US"/>
          </w:rPr>
          <w:delText xml:space="preserve"> </w:delText>
        </w:r>
      </w:del>
      <w:r w:rsidRPr="003F1AB8">
        <w:rPr>
          <w:sz w:val="20"/>
          <w:lang w:val="en-US"/>
        </w:rPr>
        <w:t xml:space="preserve">the </w:t>
      </w:r>
      <w:del w:id="6" w:author="Einar Vik-Mo" w:date="2023-05-08T07:40:00Z">
        <w:r w:rsidRPr="003F1AB8" w:rsidDel="0063324C">
          <w:rPr>
            <w:sz w:val="20"/>
            <w:lang w:val="en-US"/>
          </w:rPr>
          <w:delText>need for</w:delText>
        </w:r>
      </w:del>
      <w:ins w:id="7" w:author="Einar Vik-Mo" w:date="2023-05-08T07:40:00Z">
        <w:r w:rsidR="0063324C">
          <w:rPr>
            <w:sz w:val="20"/>
            <w:lang w:val="en-US"/>
          </w:rPr>
          <w:t>dependence of</w:t>
        </w:r>
      </w:ins>
      <w:r w:rsidRPr="003F1AB8">
        <w:rPr>
          <w:sz w:val="20"/>
          <w:lang w:val="en-US"/>
        </w:rPr>
        <w:t xml:space="preserve"> bisulphate treatment and amplification. </w:t>
      </w:r>
      <w:r w:rsidR="00DE08EC">
        <w:rPr>
          <w:sz w:val="20"/>
          <w:lang w:val="en-US"/>
        </w:rPr>
        <w:t xml:space="preserve">Nanopore </w:t>
      </w:r>
      <w:commentRangeStart w:id="8"/>
      <w:r w:rsidR="00DE08EC">
        <w:rPr>
          <w:sz w:val="20"/>
          <w:lang w:val="en-US"/>
        </w:rPr>
        <w:t>l</w:t>
      </w:r>
      <w:r w:rsidRPr="003F1AB8">
        <w:rPr>
          <w:sz w:val="20"/>
          <w:lang w:val="en-US"/>
        </w:rPr>
        <w:t xml:space="preserve">ong-read </w:t>
      </w:r>
      <w:commentRangeEnd w:id="8"/>
      <w:r>
        <w:rPr>
          <w:rStyle w:val="CommentReference"/>
        </w:rPr>
        <w:commentReference w:id="8"/>
      </w:r>
      <w:commentRangeStart w:id="9"/>
      <w:commentRangeStart w:id="10"/>
      <w:r w:rsidRPr="003F1AB8">
        <w:rPr>
          <w:sz w:val="20"/>
          <w:lang w:val="en-US"/>
        </w:rPr>
        <w:t>sequencing</w:t>
      </w:r>
      <w:commentRangeEnd w:id="9"/>
      <w:r w:rsidR="00DE08EC">
        <w:rPr>
          <w:rStyle w:val="CommentReference"/>
        </w:rPr>
        <w:commentReference w:id="9"/>
      </w:r>
      <w:commentRangeEnd w:id="10"/>
      <w:r w:rsidR="007344C3">
        <w:rPr>
          <w:rStyle w:val="CommentReference"/>
        </w:rPr>
        <w:commentReference w:id="10"/>
      </w:r>
      <w:r w:rsidRPr="003F1AB8">
        <w:rPr>
          <w:sz w:val="20"/>
          <w:lang w:val="en-US"/>
        </w:rPr>
        <w:t xml:space="preserve"> offers methylation analysis of native DNA without the need for </w:t>
      </w:r>
      <w:del w:id="11" w:author="Einar Vik-Mo" w:date="2023-05-08T07:40:00Z">
        <w:r w:rsidRPr="003F1AB8" w:rsidDel="0063324C">
          <w:rPr>
            <w:sz w:val="20"/>
            <w:lang w:val="en-US"/>
          </w:rPr>
          <w:delText>bisulphate treatment or amplification</w:delText>
        </w:r>
      </w:del>
      <w:ins w:id="12" w:author="Einar Vik-Mo" w:date="2023-05-08T07:40:00Z">
        <w:r w:rsidR="0063324C">
          <w:rPr>
            <w:sz w:val="20"/>
            <w:lang w:val="en-US"/>
          </w:rPr>
          <w:t>these steps, potent</w:t>
        </w:r>
      </w:ins>
      <w:ins w:id="13" w:author="Einar Vik-Mo" w:date="2023-05-08T07:41:00Z">
        <w:r w:rsidR="0063324C">
          <w:rPr>
            <w:sz w:val="20"/>
            <w:lang w:val="en-US"/>
          </w:rPr>
          <w:t>ially resulting in a more correct read</w:t>
        </w:r>
      </w:ins>
      <w:r w:rsidRPr="003F1AB8">
        <w:rPr>
          <w:sz w:val="20"/>
          <w:lang w:val="en-US"/>
        </w:rPr>
        <w:t xml:space="preserve">. Combined with recent advancements in targeting methods, </w:t>
      </w:r>
      <w:del w:id="14" w:author="Einar Vik-Mo" w:date="2023-05-08T07:41:00Z">
        <w:r w:rsidRPr="003F1AB8" w:rsidDel="0063324C">
          <w:rPr>
            <w:sz w:val="20"/>
            <w:lang w:val="en-US"/>
          </w:rPr>
          <w:delText xml:space="preserve">it </w:delText>
        </w:r>
      </w:del>
      <w:ins w:id="15" w:author="Einar Vik-Mo" w:date="2023-05-08T07:41:00Z">
        <w:r w:rsidR="0063324C">
          <w:rPr>
            <w:sz w:val="20"/>
            <w:lang w:val="en-US"/>
          </w:rPr>
          <w:t>we evaluated if Nanopore sequencing</w:t>
        </w:r>
        <w:r w:rsidR="0063324C" w:rsidRPr="003F1AB8">
          <w:rPr>
            <w:sz w:val="20"/>
            <w:lang w:val="en-US"/>
          </w:rPr>
          <w:t xml:space="preserve"> </w:t>
        </w:r>
      </w:ins>
      <w:r w:rsidRPr="003F1AB8">
        <w:rPr>
          <w:sz w:val="20"/>
          <w:lang w:val="en-US"/>
        </w:rPr>
        <w:t>provides a</w:t>
      </w:r>
      <w:ins w:id="16" w:author="Einar Vik-Mo" w:date="2023-05-08T07:42:00Z">
        <w:r w:rsidR="0063324C">
          <w:rPr>
            <w:sz w:val="20"/>
            <w:lang w:val="en-US"/>
          </w:rPr>
          <w:t xml:space="preserve">n accurate, broader and more </w:t>
        </w:r>
      </w:ins>
      <w:del w:id="17" w:author="Einar Vik-Mo" w:date="2023-05-08T07:42:00Z">
        <w:r w:rsidRPr="003F1AB8" w:rsidDel="0063324C">
          <w:rPr>
            <w:sz w:val="20"/>
            <w:lang w:val="en-US"/>
          </w:rPr>
          <w:delText xml:space="preserve"> </w:delText>
        </w:r>
      </w:del>
      <w:del w:id="18" w:author="Einar Vik-Mo" w:date="2023-05-08T07:41:00Z">
        <w:r w:rsidRPr="003F1AB8" w:rsidDel="0063324C">
          <w:rPr>
            <w:sz w:val="20"/>
            <w:lang w:val="en-US"/>
          </w:rPr>
          <w:delText xml:space="preserve">modern, </w:delText>
        </w:r>
      </w:del>
      <w:r w:rsidRPr="003F1AB8">
        <w:rPr>
          <w:sz w:val="20"/>
          <w:lang w:val="en-US"/>
        </w:rPr>
        <w:t xml:space="preserve">cost-effective approach to </w:t>
      </w:r>
      <w:r w:rsidRPr="003F1AB8">
        <w:rPr>
          <w:i/>
          <w:sz w:val="20"/>
          <w:lang w:val="en-US"/>
        </w:rPr>
        <w:t>MGMT</w:t>
      </w:r>
      <w:r w:rsidRPr="003F1AB8">
        <w:rPr>
          <w:sz w:val="20"/>
          <w:lang w:val="en-US"/>
        </w:rPr>
        <w:t xml:space="preserve"> promoter methylation analysis.</w:t>
      </w:r>
    </w:p>
    <w:p w14:paraId="23DEE19D" w14:textId="3ACDD53F" w:rsidR="00C86252" w:rsidRPr="003F1AB8" w:rsidRDefault="00236AE0">
      <w:pPr>
        <w:spacing w:after="5" w:line="402" w:lineRule="auto"/>
        <w:ind w:left="530" w:right="1055" w:firstLine="289"/>
        <w:rPr>
          <w:lang w:val="en-US"/>
        </w:rPr>
      </w:pPr>
      <w:r w:rsidRPr="003F1AB8">
        <w:rPr>
          <w:b/>
          <w:sz w:val="20"/>
          <w:lang w:val="en-US"/>
        </w:rPr>
        <w:t xml:space="preserve">Methods: </w:t>
      </w:r>
      <w:del w:id="19" w:author="Einar Vik-Mo" w:date="2023-05-08T07:42:00Z">
        <w:r w:rsidRPr="003F1AB8" w:rsidDel="0063324C">
          <w:rPr>
            <w:sz w:val="20"/>
            <w:lang w:val="en-US"/>
          </w:rPr>
          <w:delText>In this study, w</w:delText>
        </w:r>
      </w:del>
      <w:ins w:id="20" w:author="Einar Vik-Mo" w:date="2023-05-08T07:42:00Z">
        <w:r w:rsidR="0063324C">
          <w:rPr>
            <w:sz w:val="20"/>
            <w:lang w:val="en-US"/>
          </w:rPr>
          <w:t>W</w:t>
        </w:r>
      </w:ins>
      <w:r w:rsidRPr="003F1AB8">
        <w:rPr>
          <w:sz w:val="20"/>
          <w:lang w:val="en-US"/>
        </w:rPr>
        <w:t xml:space="preserve">e analyzed 148 CNS tumors using Nanopore sequencing and compared the results to data obtained using pyrosequencing or methylation bead arrays. We used </w:t>
      </w:r>
      <w:r>
        <w:rPr>
          <w:sz w:val="20"/>
          <w:lang w:val="en-US"/>
        </w:rPr>
        <w:t>Oxford Nanopore Technologies (</w:t>
      </w:r>
      <w:r w:rsidRPr="003F1AB8">
        <w:rPr>
          <w:sz w:val="20"/>
          <w:lang w:val="en-US"/>
        </w:rPr>
        <w:t>ONT</w:t>
      </w:r>
      <w:r>
        <w:rPr>
          <w:sz w:val="20"/>
          <w:lang w:val="en-US"/>
        </w:rPr>
        <w:t>)</w:t>
      </w:r>
      <w:r w:rsidRPr="003F1AB8">
        <w:rPr>
          <w:sz w:val="20"/>
          <w:lang w:val="en-US"/>
        </w:rPr>
        <w:t xml:space="preserve"> MinION flow cells to run single or barcoded (multiplex) assays, following a CRISPR/Cas9 protocol, and included results from adaptive sequencing runs. We then compared the methylation data to results from </w:t>
      </w:r>
      <w:r>
        <w:rPr>
          <w:sz w:val="20"/>
          <w:lang w:val="en-US"/>
        </w:rPr>
        <w:t>standard diagnostic</w:t>
      </w:r>
      <w:r w:rsidRPr="003F1AB8">
        <w:rPr>
          <w:sz w:val="20"/>
          <w:lang w:val="en-US"/>
        </w:rPr>
        <w:t xml:space="preserve"> methods.</w:t>
      </w:r>
    </w:p>
    <w:p w14:paraId="3881FAE2" w14:textId="73AA3803" w:rsidR="00236AE0" w:rsidRPr="003F1AB8" w:rsidRDefault="00236AE0" w:rsidP="00236AE0">
      <w:pPr>
        <w:spacing w:after="5" w:line="402" w:lineRule="auto"/>
        <w:ind w:left="530" w:right="1055" w:firstLine="0"/>
        <w:rPr>
          <w:lang w:val="en-US"/>
        </w:rPr>
      </w:pPr>
      <w:r w:rsidRPr="003F1AB8">
        <w:rPr>
          <w:b/>
          <w:sz w:val="20"/>
          <w:lang w:val="en-US"/>
        </w:rPr>
        <w:t xml:space="preserve">Results: </w:t>
      </w:r>
      <w:r w:rsidRPr="003F1AB8">
        <w:rPr>
          <w:sz w:val="20"/>
          <w:lang w:val="en-US"/>
        </w:rPr>
        <w:t>We found a 92% correlation between pyrosequencing of 4 CpGs in the</w:t>
      </w:r>
      <w:r>
        <w:rPr>
          <w:sz w:val="20"/>
          <w:lang w:val="en-US"/>
        </w:rPr>
        <w:t xml:space="preserve"> CpG island of </w:t>
      </w:r>
      <w:r w:rsidRPr="003F1AB8">
        <w:rPr>
          <w:i/>
          <w:sz w:val="20"/>
          <w:lang w:val="en-US"/>
        </w:rPr>
        <w:t>MGMT</w:t>
      </w:r>
      <w:r w:rsidRPr="003F1AB8">
        <w:rPr>
          <w:sz w:val="20"/>
          <w:lang w:val="en-US"/>
        </w:rPr>
        <w:t xml:space="preserve"> and nanopore sequencing. We could re-create classification by the MGMT STP27 algorithm with data from nanopore sequencing. </w:t>
      </w:r>
      <w:r>
        <w:rPr>
          <w:sz w:val="20"/>
          <w:lang w:val="en-US"/>
        </w:rPr>
        <w:t>Furthermore</w:t>
      </w:r>
      <w:r w:rsidRPr="003F1AB8">
        <w:rPr>
          <w:sz w:val="20"/>
          <w:lang w:val="en-US"/>
        </w:rPr>
        <w:t xml:space="preserve">, we were able to include </w:t>
      </w:r>
      <w:r w:rsidR="00DE08EC" w:rsidRPr="003F1AB8">
        <w:rPr>
          <w:sz w:val="20"/>
          <w:lang w:val="en-US"/>
        </w:rPr>
        <w:t xml:space="preserve">in the analysis </w:t>
      </w:r>
      <w:r w:rsidRPr="003F1AB8">
        <w:rPr>
          <w:sz w:val="20"/>
          <w:lang w:val="en-US"/>
        </w:rPr>
        <w:t xml:space="preserve">an additional 94 CpGs </w:t>
      </w:r>
      <w:r w:rsidR="00DE08EC">
        <w:rPr>
          <w:sz w:val="20"/>
          <w:lang w:val="en-US"/>
        </w:rPr>
        <w:t>within</w:t>
      </w:r>
      <w:r w:rsidRPr="003F1AB8">
        <w:rPr>
          <w:sz w:val="20"/>
          <w:lang w:val="en-US"/>
        </w:rPr>
        <w:t xml:space="preserve"> the </w:t>
      </w:r>
      <w:r w:rsidRPr="003F1AB8">
        <w:rPr>
          <w:i/>
          <w:sz w:val="20"/>
          <w:lang w:val="en-US"/>
        </w:rPr>
        <w:t>MGMT</w:t>
      </w:r>
      <w:r w:rsidRPr="003F1AB8">
        <w:rPr>
          <w:sz w:val="20"/>
          <w:lang w:val="en-US"/>
        </w:rPr>
        <w:t xml:space="preserve"> </w:t>
      </w:r>
      <w:r w:rsidR="00DE08EC">
        <w:rPr>
          <w:sz w:val="20"/>
          <w:lang w:val="en-US"/>
        </w:rPr>
        <w:t>CpG island and 17 CpGs within the island shores</w:t>
      </w:r>
      <w:r w:rsidRPr="003F1AB8">
        <w:rPr>
          <w:sz w:val="20"/>
          <w:lang w:val="en-US"/>
        </w:rPr>
        <w:t>. Data clustering revealed a robust difference between unmethylated and methylated samples that could be used for patient stratification.</w:t>
      </w:r>
    </w:p>
    <w:p w14:paraId="3402E3DB" w14:textId="0B0A83EB" w:rsidR="00C86252" w:rsidRPr="003F1AB8" w:rsidRDefault="00236AE0">
      <w:pPr>
        <w:spacing w:after="5" w:line="402" w:lineRule="auto"/>
        <w:ind w:left="530" w:right="1055" w:firstLine="289"/>
        <w:rPr>
          <w:lang w:val="en-US"/>
        </w:rPr>
      </w:pPr>
      <w:r w:rsidRPr="003F1AB8">
        <w:rPr>
          <w:b/>
          <w:sz w:val="20"/>
          <w:lang w:val="en-US"/>
        </w:rPr>
        <w:t xml:space="preserve">Discussion: </w:t>
      </w:r>
      <w:r w:rsidRPr="003F1AB8">
        <w:rPr>
          <w:sz w:val="20"/>
          <w:lang w:val="en-US"/>
        </w:rPr>
        <w:t xml:space="preserve">Our findings demonstrate that ONT is a capable method for replacing pyrosequencing, or methylation bead-array, providing high-confidence results within a few hours </w:t>
      </w:r>
      <w:r w:rsidRPr="003F1AB8">
        <w:rPr>
          <w:sz w:val="20"/>
          <w:lang w:val="en-US"/>
        </w:rPr>
        <w:lastRenderedPageBreak/>
        <w:t xml:space="preserve">of sequencing. The extension of the analysis to </w:t>
      </w:r>
      <w:r w:rsidR="00DE08EC">
        <w:rPr>
          <w:sz w:val="20"/>
          <w:lang w:val="en-US"/>
        </w:rPr>
        <w:t xml:space="preserve">all of </w:t>
      </w:r>
      <w:r w:rsidRPr="003F1AB8">
        <w:rPr>
          <w:sz w:val="20"/>
          <w:lang w:val="en-US"/>
        </w:rPr>
        <w:t>the 98 CpG</w:t>
      </w:r>
      <w:r>
        <w:rPr>
          <w:sz w:val="20"/>
          <w:lang w:val="en-US"/>
        </w:rPr>
        <w:t>s of the CpG</w:t>
      </w:r>
      <w:r w:rsidRPr="00DE08EC">
        <w:rPr>
          <w:sz w:val="20"/>
          <w:lang w:val="en-US"/>
        </w:rPr>
        <w:t xml:space="preserve"> island </w:t>
      </w:r>
      <w:r>
        <w:rPr>
          <w:sz w:val="20"/>
          <w:lang w:val="en-US"/>
        </w:rPr>
        <w:t xml:space="preserve">of </w:t>
      </w:r>
      <w:r w:rsidRPr="003F1AB8">
        <w:rPr>
          <w:sz w:val="20"/>
          <w:lang w:val="en-US"/>
        </w:rPr>
        <w:t xml:space="preserve">the </w:t>
      </w:r>
      <w:r w:rsidRPr="003F1AB8">
        <w:rPr>
          <w:i/>
          <w:sz w:val="20"/>
          <w:lang w:val="en-US"/>
        </w:rPr>
        <w:t>MGMT</w:t>
      </w:r>
      <w:r w:rsidRPr="003F1AB8">
        <w:rPr>
          <w:sz w:val="20"/>
          <w:lang w:val="en-US"/>
        </w:rPr>
        <w:t xml:space="preserve"> promoter region </w:t>
      </w:r>
      <w:r w:rsidR="007344C3">
        <w:rPr>
          <w:sz w:val="20"/>
          <w:lang w:val="en-US"/>
        </w:rPr>
        <w:t xml:space="preserve">results in a complete picture of the investigated </w:t>
      </w:r>
      <w:r w:rsidR="007344C3" w:rsidRPr="007344C3">
        <w:rPr>
          <w:i/>
          <w:sz w:val="20"/>
          <w:lang w:val="en-US"/>
        </w:rPr>
        <w:t>MGMT</w:t>
      </w:r>
      <w:r w:rsidR="007344C3">
        <w:rPr>
          <w:sz w:val="20"/>
          <w:lang w:val="en-US"/>
        </w:rPr>
        <w:t xml:space="preserve"> region, which potentially </w:t>
      </w:r>
      <w:commentRangeStart w:id="21"/>
      <w:commentRangeStart w:id="22"/>
      <w:r w:rsidRPr="003F1AB8">
        <w:rPr>
          <w:sz w:val="20"/>
          <w:lang w:val="en-US"/>
        </w:rPr>
        <w:t>enables further exploration of the correlation between methylation status and additional clinical parameters</w:t>
      </w:r>
      <w:commentRangeEnd w:id="21"/>
      <w:r w:rsidR="00DE08EC">
        <w:rPr>
          <w:rStyle w:val="CommentReference"/>
        </w:rPr>
        <w:commentReference w:id="21"/>
      </w:r>
      <w:commentRangeEnd w:id="22"/>
      <w:r w:rsidR="007344C3">
        <w:rPr>
          <w:rStyle w:val="CommentReference"/>
        </w:rPr>
        <w:commentReference w:id="22"/>
      </w:r>
      <w:r w:rsidRPr="003F1AB8">
        <w:rPr>
          <w:sz w:val="20"/>
          <w:lang w:val="en-US"/>
        </w:rPr>
        <w:t>. However,</w:t>
      </w:r>
      <w:r>
        <w:rPr>
          <w:sz w:val="20"/>
          <w:lang w:val="en-US"/>
        </w:rPr>
        <w:t xml:space="preserve"> for full replacement of standard diagnostic methods such as pyrosequencing analysis, further studies need to be performed using</w:t>
      </w:r>
      <w:r w:rsidR="00414618">
        <w:rPr>
          <w:sz w:val="20"/>
          <w:lang w:val="en-US"/>
        </w:rPr>
        <w:t xml:space="preserve"> nanopore sequencing to refine the treatment relevant </w:t>
      </w:r>
      <w:r w:rsidR="007344C3">
        <w:rPr>
          <w:sz w:val="20"/>
          <w:lang w:val="en-US"/>
        </w:rPr>
        <w:t xml:space="preserve">sites and </w:t>
      </w:r>
      <w:r w:rsidR="00414618">
        <w:rPr>
          <w:sz w:val="20"/>
          <w:lang w:val="en-US"/>
        </w:rPr>
        <w:t xml:space="preserve">cut-off levels for methylation. </w:t>
      </w:r>
    </w:p>
    <w:p w14:paraId="6DEC0B64" w14:textId="77777777" w:rsidR="00C86252" w:rsidRPr="003F1AB8" w:rsidRDefault="00236AE0">
      <w:pPr>
        <w:spacing w:after="572" w:line="402" w:lineRule="auto"/>
        <w:ind w:left="530" w:right="1055" w:firstLine="289"/>
        <w:rPr>
          <w:lang w:val="en-US"/>
        </w:rPr>
      </w:pPr>
      <w:r w:rsidRPr="003F1AB8">
        <w:rPr>
          <w:b/>
          <w:sz w:val="20"/>
          <w:lang w:val="en-US"/>
        </w:rPr>
        <w:t xml:space="preserve">Keywords: </w:t>
      </w:r>
      <w:r w:rsidRPr="003F1AB8">
        <w:rPr>
          <w:i/>
          <w:sz w:val="20"/>
          <w:lang w:val="en-US"/>
        </w:rPr>
        <w:t>MGMT</w:t>
      </w:r>
      <w:r w:rsidRPr="003F1AB8">
        <w:rPr>
          <w:sz w:val="20"/>
          <w:lang w:val="en-US"/>
        </w:rPr>
        <w:t xml:space="preserve"> promoter methylation, Nanopore sequencing, CRISPR/Cas9, Glioblastoma</w:t>
      </w:r>
    </w:p>
    <w:p w14:paraId="137DFC6F" w14:textId="77777777" w:rsidR="00C86252" w:rsidRPr="003F1AB8" w:rsidRDefault="00236AE0">
      <w:pPr>
        <w:pStyle w:val="Heading1"/>
        <w:ind w:left="-5"/>
        <w:rPr>
          <w:lang w:val="en-US"/>
        </w:rPr>
      </w:pPr>
      <w:r w:rsidRPr="003F1AB8">
        <w:rPr>
          <w:lang w:val="en-US"/>
        </w:rPr>
        <w:t>Introduction</w:t>
      </w:r>
    </w:p>
    <w:p w14:paraId="10EFFA50" w14:textId="77777777" w:rsidR="00507EE6" w:rsidRDefault="00236AE0">
      <w:pPr>
        <w:ind w:left="-5"/>
        <w:rPr>
          <w:ins w:id="23" w:author="Skarphedinn Halldorsson" w:date="2023-05-05T15:51:00Z"/>
          <w:lang w:val="en-US"/>
        </w:rPr>
      </w:pPr>
      <w:r w:rsidRPr="003F1AB8">
        <w:rPr>
          <w:lang w:val="en-US"/>
        </w:rPr>
        <w:t>Glioblastoma multiforme (GBM) is the most common and most aggressive type of primary malignant brain tumor in adults [</w:t>
      </w:r>
      <w:r w:rsidRPr="003F1AB8">
        <w:rPr>
          <w:color w:val="0000FF"/>
          <w:lang w:val="en-US"/>
        </w:rPr>
        <w:t>Ostrom et al., 2020</w:t>
      </w:r>
      <w:r w:rsidRPr="003F1AB8">
        <w:rPr>
          <w:lang w:val="en-US"/>
        </w:rPr>
        <w:t xml:space="preserve">] with a median survival of </w:t>
      </w:r>
      <w:r w:rsidR="00414618">
        <w:rPr>
          <w:lang w:val="en-US"/>
        </w:rPr>
        <w:t>about</w:t>
      </w:r>
      <w:r w:rsidRPr="003F1AB8">
        <w:rPr>
          <w:lang w:val="en-US"/>
        </w:rPr>
        <w:t xml:space="preserve"> 15</w:t>
      </w:r>
      <w:r w:rsidR="002B42FB">
        <w:rPr>
          <w:lang w:val="en-US"/>
        </w:rPr>
        <w:t xml:space="preserve"> years</w:t>
      </w:r>
      <w:r w:rsidRPr="003F1AB8">
        <w:rPr>
          <w:lang w:val="en-US"/>
        </w:rPr>
        <w:t xml:space="preserve"> </w:t>
      </w:r>
      <w:r w:rsidR="00DE08EC" w:rsidRPr="003F1AB8">
        <w:rPr>
          <w:lang w:val="en-US"/>
        </w:rPr>
        <w:t>[</w:t>
      </w:r>
      <w:r w:rsidR="00DE08EC" w:rsidRPr="003F1AB8">
        <w:rPr>
          <w:color w:val="0000FF"/>
          <w:lang w:val="en-US"/>
        </w:rPr>
        <w:t>Stupp et al., 2017</w:t>
      </w:r>
      <w:r w:rsidR="00DE08EC" w:rsidRPr="003F1AB8">
        <w:rPr>
          <w:lang w:val="en-US"/>
        </w:rPr>
        <w:t>]</w:t>
      </w:r>
      <w:r w:rsidRPr="003F1AB8">
        <w:rPr>
          <w:lang w:val="en-US"/>
        </w:rPr>
        <w:t>. Standard treatment for GBM involves surgical resection of the tumor followed by a combination</w:t>
      </w:r>
      <w:r w:rsidR="002B42FB">
        <w:rPr>
          <w:lang w:val="en-US"/>
        </w:rPr>
        <w:t xml:space="preserve"> of</w:t>
      </w:r>
      <w:r w:rsidRPr="003F1AB8">
        <w:rPr>
          <w:lang w:val="en-US"/>
        </w:rPr>
        <w:t xml:space="preserve"> radiation and chemotherapy. </w:t>
      </w:r>
      <w:r w:rsidR="00414618">
        <w:rPr>
          <w:lang w:val="en-US"/>
        </w:rPr>
        <w:t>T</w:t>
      </w:r>
      <w:r w:rsidRPr="003F1AB8">
        <w:rPr>
          <w:lang w:val="en-US"/>
        </w:rPr>
        <w:t>emozolomide (TMZ)</w:t>
      </w:r>
      <w:r w:rsidR="00DE08EC">
        <w:rPr>
          <w:lang w:val="en-US"/>
        </w:rPr>
        <w:t xml:space="preserve"> is</w:t>
      </w:r>
      <w:r w:rsidRPr="003F1AB8">
        <w:rPr>
          <w:lang w:val="en-US"/>
        </w:rPr>
        <w:t xml:space="preserve"> a chemotherapy drug that has been shown to </w:t>
      </w:r>
      <w:r w:rsidR="00414618">
        <w:rPr>
          <w:lang w:val="en-US"/>
        </w:rPr>
        <w:t>improve the outcome in a subset of GBM</w:t>
      </w:r>
      <w:r w:rsidRPr="003F1AB8">
        <w:rPr>
          <w:lang w:val="en-US"/>
        </w:rPr>
        <w:t xml:space="preserve"> patients when used in </w:t>
      </w:r>
      <w:commentRangeStart w:id="24"/>
      <w:r w:rsidRPr="003F1AB8">
        <w:rPr>
          <w:lang w:val="en-US"/>
        </w:rPr>
        <w:t>combination</w:t>
      </w:r>
      <w:commentRangeEnd w:id="24"/>
      <w:r w:rsidR="006E6376">
        <w:rPr>
          <w:rStyle w:val="CommentReference"/>
        </w:rPr>
        <w:commentReference w:id="24"/>
      </w:r>
      <w:r w:rsidRPr="003F1AB8">
        <w:rPr>
          <w:lang w:val="en-US"/>
        </w:rPr>
        <w:t xml:space="preserve"> with </w:t>
      </w:r>
      <w:r w:rsidR="00414618" w:rsidRPr="003F1AB8">
        <w:rPr>
          <w:lang w:val="en-US"/>
        </w:rPr>
        <w:t>radi</w:t>
      </w:r>
      <w:r w:rsidR="00414618">
        <w:rPr>
          <w:lang w:val="en-US"/>
        </w:rPr>
        <w:t>o</w:t>
      </w:r>
      <w:r w:rsidRPr="003F1AB8">
        <w:rPr>
          <w:lang w:val="en-US"/>
        </w:rPr>
        <w:t>therapy [</w:t>
      </w:r>
      <w:r w:rsidRPr="003F1AB8">
        <w:rPr>
          <w:color w:val="0000FF"/>
          <w:lang w:val="en-US"/>
        </w:rPr>
        <w:t>Stupp et al., 2009</w:t>
      </w:r>
      <w:r w:rsidRPr="003F1AB8">
        <w:rPr>
          <w:lang w:val="en-US"/>
        </w:rPr>
        <w:t xml:space="preserve">]. </w:t>
      </w:r>
      <w:del w:id="25" w:author="Skarphedinn Halldorsson" w:date="2023-05-05T15:48:00Z">
        <w:r w:rsidRPr="003F1AB8" w:rsidDel="00507EE6">
          <w:rPr>
            <w:lang w:val="en-US"/>
          </w:rPr>
          <w:delText xml:space="preserve">TMZ </w:delText>
        </w:r>
      </w:del>
      <w:ins w:id="26" w:author="Skarphedinn Halldorsson" w:date="2023-05-05T15:48:00Z">
        <w:r w:rsidR="00507EE6">
          <w:rPr>
            <w:lang w:val="en-US"/>
          </w:rPr>
          <w:t>It</w:t>
        </w:r>
        <w:r w:rsidR="00507EE6" w:rsidRPr="003F1AB8">
          <w:rPr>
            <w:lang w:val="en-US"/>
          </w:rPr>
          <w:t xml:space="preserve"> </w:t>
        </w:r>
      </w:ins>
      <w:r w:rsidRPr="003F1AB8">
        <w:rPr>
          <w:lang w:val="en-US"/>
        </w:rPr>
        <w:t>is an alkylating agent that induces DNA damage by methylation of O-6 guanidine residues in dividing cells, leading to DNA damage and apoptosis [</w:t>
      </w:r>
      <w:r w:rsidRPr="003F1AB8">
        <w:rPr>
          <w:color w:val="0000FF"/>
          <w:lang w:val="en-US"/>
        </w:rPr>
        <w:t>Zhang et al., 2011</w:t>
      </w:r>
      <w:r w:rsidRPr="003F1AB8">
        <w:rPr>
          <w:lang w:val="en-US"/>
        </w:rPr>
        <w:t xml:space="preserve">]. </w:t>
      </w:r>
      <w:r w:rsidR="00507EE6" w:rsidRPr="003F1AB8">
        <w:rPr>
          <w:lang w:val="en-US"/>
        </w:rPr>
        <w:t xml:space="preserve">Despite its potential benefits, TMZ can cause a range of side effects </w:t>
      </w:r>
      <w:r w:rsidR="00507EE6">
        <w:rPr>
          <w:lang w:val="en-US"/>
        </w:rPr>
        <w:t xml:space="preserve">and </w:t>
      </w:r>
      <w:r w:rsidR="00507EE6" w:rsidRPr="003F1AB8">
        <w:rPr>
          <w:lang w:val="en-US"/>
        </w:rPr>
        <w:t xml:space="preserve">should </w:t>
      </w:r>
      <w:r w:rsidR="00507EE6">
        <w:rPr>
          <w:lang w:val="en-US"/>
        </w:rPr>
        <w:t xml:space="preserve">therefore </w:t>
      </w:r>
      <w:r w:rsidR="00507EE6" w:rsidRPr="003F1AB8">
        <w:rPr>
          <w:lang w:val="en-US"/>
        </w:rPr>
        <w:t>be limited to patients that may benefit from it and withheld from patients that most likely will only experience the side effects without any improvement in survival.</w:t>
      </w:r>
      <w:r w:rsidR="00507EE6">
        <w:rPr>
          <w:lang w:val="en-US"/>
        </w:rPr>
        <w:t xml:space="preserve"> </w:t>
      </w:r>
    </w:p>
    <w:p w14:paraId="1C10F168" w14:textId="61628323" w:rsidR="002B42FB" w:rsidDel="00507EE6" w:rsidRDefault="00507EE6" w:rsidP="002B42FB">
      <w:pPr>
        <w:ind w:left="-5" w:right="0"/>
        <w:rPr>
          <w:del w:id="27" w:author="Skarphedinn Halldorsson" w:date="2023-05-05T15:47:00Z"/>
          <w:lang w:val="en-US"/>
        </w:rPr>
      </w:pPr>
      <w:r>
        <w:rPr>
          <w:lang w:val="en-US"/>
        </w:rPr>
        <w:t>T</w:t>
      </w:r>
      <w:r w:rsidR="00236AE0" w:rsidRPr="003F1AB8">
        <w:rPr>
          <w:lang w:val="en-US"/>
        </w:rPr>
        <w:t xml:space="preserve">he effects of TMZ are countered by the DNA repair </w:t>
      </w:r>
      <w:r w:rsidR="00414618">
        <w:rPr>
          <w:lang w:val="en-US"/>
        </w:rPr>
        <w:t>protein</w:t>
      </w:r>
      <w:r w:rsidR="00414618" w:rsidRPr="003F1AB8">
        <w:rPr>
          <w:lang w:val="en-US"/>
        </w:rPr>
        <w:t xml:space="preserve"> </w:t>
      </w:r>
      <w:r w:rsidR="00236AE0" w:rsidRPr="003F1AB8">
        <w:rPr>
          <w:lang w:val="en-US"/>
        </w:rPr>
        <w:t>O-6</w:t>
      </w:r>
      <w:r w:rsidR="00414618">
        <w:rPr>
          <w:lang w:val="en-US"/>
        </w:rPr>
        <w:t xml:space="preserve"> </w:t>
      </w:r>
      <w:r w:rsidR="00236AE0" w:rsidRPr="003F1AB8">
        <w:rPr>
          <w:lang w:val="en-US"/>
        </w:rPr>
        <w:t>methylguanine DNA methyltransferase (MGMT).</w:t>
      </w:r>
      <w:r w:rsidR="002B42FB" w:rsidRPr="002B42FB">
        <w:rPr>
          <w:lang w:val="en-US"/>
        </w:rPr>
        <w:t xml:space="preserve"> </w:t>
      </w:r>
    </w:p>
    <w:p w14:paraId="6349E099" w14:textId="24D52ADF" w:rsidR="00C86252" w:rsidRPr="003F1AB8" w:rsidDel="00507EE6" w:rsidRDefault="00C86252" w:rsidP="00507EE6">
      <w:pPr>
        <w:ind w:left="-5" w:right="0"/>
        <w:rPr>
          <w:del w:id="28" w:author="Skarphedinn Halldorsson" w:date="2023-05-05T15:47:00Z"/>
          <w:lang w:val="en-US"/>
        </w:rPr>
      </w:pPr>
    </w:p>
    <w:p w14:paraId="243A4937" w14:textId="2D7388F7" w:rsidR="00DE08EC" w:rsidRDefault="00236AE0">
      <w:pPr>
        <w:ind w:left="-5"/>
        <w:rPr>
          <w:lang w:val="en-US"/>
        </w:rPr>
      </w:pPr>
      <w:r w:rsidRPr="003F1AB8">
        <w:rPr>
          <w:lang w:val="en-US"/>
        </w:rPr>
        <w:t>MGMT expression is regulated via methylation of the promoter region</w:t>
      </w:r>
      <w:r w:rsidR="00414618">
        <w:rPr>
          <w:lang w:val="en-US"/>
        </w:rPr>
        <w:t xml:space="preserve"> </w:t>
      </w:r>
      <w:r w:rsidR="00DE08EC" w:rsidRPr="00DE08EC">
        <w:rPr>
          <w:sz w:val="15"/>
          <w:szCs w:val="15"/>
          <w:shd w:val="clear" w:color="auto" w:fill="FFFFFF"/>
          <w:lang w:val="en-US"/>
        </w:rPr>
        <w:t>[Nakagawachi et al., 2003]</w:t>
      </w:r>
      <w:r w:rsidRPr="003F1AB8">
        <w:rPr>
          <w:lang w:val="en-US"/>
        </w:rPr>
        <w:t xml:space="preserve">. The presence of </w:t>
      </w:r>
      <w:r w:rsidRPr="003F1AB8">
        <w:rPr>
          <w:i/>
          <w:lang w:val="en-US"/>
        </w:rPr>
        <w:t>MGMT</w:t>
      </w:r>
      <w:r w:rsidRPr="003F1AB8">
        <w:rPr>
          <w:lang w:val="en-US"/>
        </w:rPr>
        <w:t xml:space="preserve"> promoter methylation has been associated with increased survival in glioblastoma patients treated with temozolomide and radiation therapy [</w:t>
      </w:r>
      <w:r w:rsidRPr="003F1AB8">
        <w:rPr>
          <w:color w:val="0000FF"/>
          <w:lang w:val="en-US"/>
        </w:rPr>
        <w:t>Hegi et al., 2019</w:t>
      </w:r>
      <w:r w:rsidRPr="003F1AB8">
        <w:rPr>
          <w:lang w:val="en-US"/>
        </w:rPr>
        <w:t xml:space="preserve">]. Methylation of the </w:t>
      </w:r>
      <w:r w:rsidRPr="003F1AB8">
        <w:rPr>
          <w:i/>
          <w:lang w:val="en-US"/>
        </w:rPr>
        <w:t>MGMT</w:t>
      </w:r>
      <w:r w:rsidRPr="003F1AB8">
        <w:rPr>
          <w:lang w:val="en-US"/>
        </w:rPr>
        <w:t xml:space="preserve"> promoter is believed to silence </w:t>
      </w:r>
      <w:r w:rsidR="00FF4659">
        <w:rPr>
          <w:lang w:val="en-US"/>
        </w:rPr>
        <w:t xml:space="preserve">its </w:t>
      </w:r>
      <w:r w:rsidRPr="003F1AB8">
        <w:rPr>
          <w:lang w:val="en-US"/>
        </w:rPr>
        <w:t xml:space="preserve">expression, thereby increasing sensitivity of GBM tumor cells to TMZ. </w:t>
      </w:r>
      <w:r w:rsidRPr="003F1AB8">
        <w:rPr>
          <w:i/>
          <w:lang w:val="en-US"/>
        </w:rPr>
        <w:t>MGMT</w:t>
      </w:r>
      <w:r w:rsidRPr="003F1AB8">
        <w:rPr>
          <w:lang w:val="en-US"/>
        </w:rPr>
        <w:t xml:space="preserve"> promoter methylation </w:t>
      </w:r>
      <w:r w:rsidR="00FF4659">
        <w:rPr>
          <w:lang w:val="en-US"/>
        </w:rPr>
        <w:t xml:space="preserve">status </w:t>
      </w:r>
      <w:r w:rsidRPr="003F1AB8">
        <w:rPr>
          <w:lang w:val="en-US"/>
        </w:rPr>
        <w:t>is therefore an important factor for the management and treatment of GBM [</w:t>
      </w:r>
      <w:r w:rsidRPr="003F1AB8">
        <w:rPr>
          <w:color w:val="0000FF"/>
          <w:lang w:val="en-US"/>
        </w:rPr>
        <w:t>Christmann et al., 2011</w:t>
      </w:r>
      <w:r w:rsidRPr="003F1AB8">
        <w:rPr>
          <w:lang w:val="en-US"/>
        </w:rPr>
        <w:t xml:space="preserve">]. </w:t>
      </w:r>
    </w:p>
    <w:p w14:paraId="0238C95D" w14:textId="77777777" w:rsidR="00CD432D" w:rsidRDefault="00CD432D" w:rsidP="00CD432D">
      <w:pPr>
        <w:ind w:left="-5" w:right="0"/>
        <w:rPr>
          <w:lang w:val="en-US"/>
        </w:rPr>
      </w:pPr>
      <w:r w:rsidRPr="003F1AB8">
        <w:rPr>
          <w:lang w:val="en-US"/>
        </w:rPr>
        <w:t xml:space="preserve">Pyrosequencing is a commonly used method to detect </w:t>
      </w:r>
      <w:r w:rsidRPr="00D04BA0">
        <w:rPr>
          <w:i/>
          <w:lang w:val="en-US"/>
        </w:rPr>
        <w:t>MGMT</w:t>
      </w:r>
      <w:r w:rsidRPr="003F1AB8">
        <w:rPr>
          <w:lang w:val="en-US"/>
        </w:rPr>
        <w:t xml:space="preserve"> promoter methylation in clinical samples. The Qiagen</w:t>
      </w:r>
      <w:r w:rsidRPr="003F1AB8">
        <w:rPr>
          <w:vertAlign w:val="superscript"/>
          <w:lang w:val="en-US"/>
        </w:rPr>
        <w:t xml:space="preserve">® </w:t>
      </w:r>
      <w:r w:rsidRPr="003F1AB8">
        <w:rPr>
          <w:lang w:val="en-US"/>
        </w:rPr>
        <w:t xml:space="preserve">MGMT pyrosequencing kit, which detects methylation on 4 CpG sites (76-79) on the </w:t>
      </w:r>
      <w:r w:rsidRPr="00D04BA0">
        <w:rPr>
          <w:i/>
          <w:lang w:val="en-US"/>
        </w:rPr>
        <w:t>MGMT</w:t>
      </w:r>
      <w:r w:rsidRPr="003F1AB8">
        <w:rPr>
          <w:lang w:val="en-US"/>
        </w:rPr>
        <w:t xml:space="preserve"> promoter CpG island, is a common choice in the clinical setting. However, there is </w:t>
      </w:r>
      <w:r>
        <w:rPr>
          <w:lang w:val="en-US"/>
        </w:rPr>
        <w:t>neither a</w:t>
      </w:r>
      <w:r w:rsidRPr="003F1AB8">
        <w:rPr>
          <w:lang w:val="en-US"/>
        </w:rPr>
        <w:t xml:space="preserve"> clear consensus </w:t>
      </w:r>
      <w:r w:rsidRPr="003F1AB8">
        <w:rPr>
          <w:lang w:val="en-US"/>
        </w:rPr>
        <w:lastRenderedPageBreak/>
        <w:t>on the best cut-off point to classify clinically relevant methylated or unmethylated samples [</w:t>
      </w:r>
      <w:r w:rsidRPr="003F1AB8">
        <w:rPr>
          <w:color w:val="0000FF"/>
          <w:lang w:val="en-US"/>
        </w:rPr>
        <w:t>Brandner et al., 2021</w:t>
      </w:r>
      <w:r>
        <w:rPr>
          <w:lang w:val="en-US"/>
        </w:rPr>
        <w:t>], nor which method should be used.</w:t>
      </w:r>
    </w:p>
    <w:p w14:paraId="0A865D4B" w14:textId="040B551D" w:rsidR="00C86252" w:rsidRPr="003F1AB8" w:rsidRDefault="00FF4659">
      <w:pPr>
        <w:ind w:left="-5"/>
        <w:rPr>
          <w:lang w:val="en-US"/>
        </w:rPr>
      </w:pPr>
      <w:r>
        <w:rPr>
          <w:lang w:val="en-US"/>
        </w:rPr>
        <w:t>Standard diagnostic</w:t>
      </w:r>
      <w:r w:rsidR="00236AE0" w:rsidRPr="003F1AB8">
        <w:rPr>
          <w:lang w:val="en-US"/>
        </w:rPr>
        <w:t xml:space="preserve"> techniques </w:t>
      </w:r>
      <w:r>
        <w:rPr>
          <w:lang w:val="en-US"/>
        </w:rPr>
        <w:t xml:space="preserve">include </w:t>
      </w:r>
      <w:r w:rsidR="00236AE0" w:rsidRPr="003F1AB8">
        <w:rPr>
          <w:lang w:val="en-US"/>
        </w:rPr>
        <w:t>methylation-specific PCR (MSP), pyrosequencing (PSQ) or methylation bead array</w:t>
      </w:r>
      <w:r w:rsidR="00DE08EC">
        <w:rPr>
          <w:lang w:val="en-US"/>
        </w:rPr>
        <w:t xml:space="preserve"> </w:t>
      </w:r>
      <w:r w:rsidR="00DE08EC" w:rsidRPr="003F1AB8">
        <w:rPr>
          <w:lang w:val="en-US"/>
        </w:rPr>
        <w:t>[</w:t>
      </w:r>
      <w:r w:rsidR="00DE08EC" w:rsidRPr="003F1AB8">
        <w:rPr>
          <w:color w:val="0000FF"/>
          <w:lang w:val="en-US"/>
        </w:rPr>
        <w:t>Johannessen et al., 2018</w:t>
      </w:r>
      <w:r w:rsidR="00DE08EC" w:rsidRPr="003F1AB8">
        <w:rPr>
          <w:lang w:val="en-US"/>
        </w:rPr>
        <w:t>].</w:t>
      </w:r>
      <w:r>
        <w:rPr>
          <w:lang w:val="en-US"/>
        </w:rPr>
        <w:t xml:space="preserve"> All of t</w:t>
      </w:r>
      <w:r w:rsidR="00236AE0" w:rsidRPr="003F1AB8">
        <w:rPr>
          <w:lang w:val="en-US"/>
        </w:rPr>
        <w:t xml:space="preserve">hese methods rely </w:t>
      </w:r>
      <w:bookmarkStart w:id="29" w:name="OLE_LINK1"/>
      <w:r w:rsidR="00236AE0" w:rsidRPr="003F1AB8">
        <w:rPr>
          <w:lang w:val="en-US"/>
        </w:rPr>
        <w:t>on bisul</w:t>
      </w:r>
      <w:r>
        <w:rPr>
          <w:lang w:val="en-US"/>
        </w:rPr>
        <w:t>fi</w:t>
      </w:r>
      <w:r w:rsidR="00236AE0" w:rsidRPr="003F1AB8">
        <w:rPr>
          <w:lang w:val="en-US"/>
        </w:rPr>
        <w:t xml:space="preserve">te conversion of native tumor DNA </w:t>
      </w:r>
      <w:bookmarkEnd w:id="29"/>
      <w:r w:rsidR="00236AE0" w:rsidRPr="003F1AB8">
        <w:rPr>
          <w:lang w:val="en-US"/>
        </w:rPr>
        <w:t xml:space="preserve">prior to analysis and only include a fraction of the 98 </w:t>
      </w:r>
      <w:r w:rsidR="00DE08EC">
        <w:rPr>
          <w:lang w:val="en-US"/>
        </w:rPr>
        <w:t xml:space="preserve">potentially relevant </w:t>
      </w:r>
      <w:r w:rsidR="00236AE0" w:rsidRPr="003F1AB8">
        <w:rPr>
          <w:lang w:val="en-US"/>
        </w:rPr>
        <w:t xml:space="preserve">CpG sites </w:t>
      </w:r>
      <w:r w:rsidR="00DE08EC">
        <w:rPr>
          <w:lang w:val="en-US"/>
        </w:rPr>
        <w:t>in the</w:t>
      </w:r>
      <w:r>
        <w:rPr>
          <w:lang w:val="en-US"/>
        </w:rPr>
        <w:t xml:space="preserve"> CpG island of </w:t>
      </w:r>
      <w:r w:rsidRPr="003F1AB8">
        <w:rPr>
          <w:i/>
          <w:lang w:val="en-US"/>
        </w:rPr>
        <w:t>MGMT</w:t>
      </w:r>
      <w:r>
        <w:rPr>
          <w:lang w:val="en-US"/>
        </w:rPr>
        <w:t xml:space="preserve"> (Nakagawachi et al.</w:t>
      </w:r>
      <w:r w:rsidR="00DE08EC">
        <w:rPr>
          <w:lang w:val="en-US"/>
        </w:rPr>
        <w:t>, Malley et al 2011</w:t>
      </w:r>
      <w:r>
        <w:rPr>
          <w:lang w:val="en-US"/>
        </w:rPr>
        <w:t>)</w:t>
      </w:r>
      <w:r w:rsidR="00DE08EC">
        <w:rPr>
          <w:lang w:val="en-US"/>
        </w:rPr>
        <w:t>.</w:t>
      </w:r>
      <w:r w:rsidR="00236AE0" w:rsidRPr="003F1AB8">
        <w:rPr>
          <w:lang w:val="en-US"/>
        </w:rPr>
        <w:t xml:space="preserve"> </w:t>
      </w:r>
    </w:p>
    <w:p w14:paraId="5FB5B9CC" w14:textId="6F28CCB0" w:rsidR="00C86252" w:rsidRPr="003F1AB8" w:rsidRDefault="00236AE0">
      <w:pPr>
        <w:ind w:left="-5"/>
        <w:rPr>
          <w:lang w:val="en-US"/>
        </w:rPr>
      </w:pPr>
      <w:r w:rsidRPr="003F1AB8">
        <w:rPr>
          <w:lang w:val="en-US"/>
        </w:rPr>
        <w:t xml:space="preserve">In recent years, advances in sequencing technology have allowed for more sensitive and accurate detection of DNA methylation. Nanopore sequencing, which uses a nanopore-based sensor to detect changes in electrical current as </w:t>
      </w:r>
      <w:r w:rsidR="00DE08EC">
        <w:rPr>
          <w:lang w:val="en-US"/>
        </w:rPr>
        <w:t>nucleic acids (DNA or RNA)</w:t>
      </w:r>
      <w:r w:rsidRPr="003F1AB8">
        <w:rPr>
          <w:lang w:val="en-US"/>
        </w:rPr>
        <w:t xml:space="preserve"> </w:t>
      </w:r>
      <w:r w:rsidR="00DE08EC">
        <w:rPr>
          <w:lang w:val="en-US"/>
        </w:rPr>
        <w:t xml:space="preserve">pass </w:t>
      </w:r>
      <w:r w:rsidRPr="003F1AB8">
        <w:rPr>
          <w:lang w:val="en-US"/>
        </w:rPr>
        <w:t>through the pore</w:t>
      </w:r>
      <w:r w:rsidR="00EC667F">
        <w:rPr>
          <w:lang w:val="en-US"/>
        </w:rPr>
        <w:t>,</w:t>
      </w:r>
      <w:r w:rsidRPr="003F1AB8">
        <w:rPr>
          <w:lang w:val="en-US"/>
        </w:rPr>
        <w:t xml:space="preserve"> has the ability to detect </w:t>
      </w:r>
      <w:r w:rsidR="00DE08EC">
        <w:rPr>
          <w:lang w:val="en-US"/>
        </w:rPr>
        <w:t xml:space="preserve">epigenetic </w:t>
      </w:r>
      <w:r w:rsidRPr="003F1AB8">
        <w:rPr>
          <w:lang w:val="en-US"/>
        </w:rPr>
        <w:t>modifications, such as methylation, directly from the signal [</w:t>
      </w:r>
      <w:r w:rsidRPr="003F1AB8">
        <w:rPr>
          <w:color w:val="0000FF"/>
          <w:lang w:val="en-US"/>
        </w:rPr>
        <w:t>Jain et al., 2016</w:t>
      </w:r>
      <w:r w:rsidRPr="003F1AB8">
        <w:rPr>
          <w:lang w:val="en-US"/>
        </w:rPr>
        <w:t xml:space="preserve">]. Due to the long-read nature of nanopore sequencing, it also affords methylation analysis of far longer sequences than either MSP or pyrosequencing. Consequently, nanopore sequencing offers an overview of </w:t>
      </w:r>
      <w:r w:rsidR="00EC667F">
        <w:rPr>
          <w:lang w:val="en-US"/>
        </w:rPr>
        <w:t xml:space="preserve">the methylation status of </w:t>
      </w:r>
      <w:r w:rsidRPr="003F1AB8">
        <w:rPr>
          <w:lang w:val="en-US"/>
        </w:rPr>
        <w:t>all CpG</w:t>
      </w:r>
      <w:r w:rsidR="00EC667F">
        <w:rPr>
          <w:lang w:val="en-US"/>
        </w:rPr>
        <w:t>s</w:t>
      </w:r>
      <w:r w:rsidRPr="003F1AB8">
        <w:rPr>
          <w:lang w:val="en-US"/>
        </w:rPr>
        <w:t xml:space="preserve"> of the </w:t>
      </w:r>
      <w:r w:rsidRPr="00D04BA0">
        <w:rPr>
          <w:i/>
          <w:lang w:val="en-US"/>
        </w:rPr>
        <w:t>MGMT</w:t>
      </w:r>
      <w:r w:rsidRPr="003F1AB8">
        <w:rPr>
          <w:lang w:val="en-US"/>
        </w:rPr>
        <w:t xml:space="preserve"> </w:t>
      </w:r>
      <w:r w:rsidR="00EC667F">
        <w:rPr>
          <w:lang w:val="en-US"/>
        </w:rPr>
        <w:t xml:space="preserve">CpG-island including the </w:t>
      </w:r>
      <w:r w:rsidRPr="003F1AB8">
        <w:rPr>
          <w:lang w:val="en-US"/>
        </w:rPr>
        <w:t xml:space="preserve">promoter region, using native genomic DNA without </w:t>
      </w:r>
      <w:r w:rsidR="00CD432D">
        <w:rPr>
          <w:lang w:val="en-US"/>
        </w:rPr>
        <w:t xml:space="preserve">bisulfite </w:t>
      </w:r>
      <w:r w:rsidR="00DE08EC">
        <w:rPr>
          <w:lang w:val="en-US"/>
        </w:rPr>
        <w:t>conversion</w:t>
      </w:r>
      <w:r w:rsidR="00CD432D">
        <w:rPr>
          <w:lang w:val="en-US"/>
        </w:rPr>
        <w:t>,</w:t>
      </w:r>
      <w:r w:rsidR="00DE08EC" w:rsidRPr="003F1AB8">
        <w:rPr>
          <w:lang w:val="en-US"/>
        </w:rPr>
        <w:t xml:space="preserve"> </w:t>
      </w:r>
      <w:r w:rsidRPr="003F1AB8">
        <w:rPr>
          <w:lang w:val="en-US"/>
        </w:rPr>
        <w:t>which can be both time and cost efficient in a clinical setting [</w:t>
      </w:r>
      <w:r w:rsidRPr="003F1AB8">
        <w:rPr>
          <w:color w:val="0000FF"/>
          <w:lang w:val="en-US"/>
        </w:rPr>
        <w:t>Laver et al., 2015</w:t>
      </w:r>
      <w:r w:rsidRPr="003F1AB8">
        <w:rPr>
          <w:lang w:val="en-US"/>
        </w:rPr>
        <w:t>].</w:t>
      </w:r>
    </w:p>
    <w:p w14:paraId="59A59FC0" w14:textId="20CFEFBA" w:rsidR="00C86252" w:rsidRDefault="00CD432D">
      <w:pPr>
        <w:ind w:left="-5"/>
        <w:rPr>
          <w:lang w:val="en-US"/>
        </w:rPr>
      </w:pPr>
      <w:r>
        <w:rPr>
          <w:lang w:val="en-US"/>
        </w:rPr>
        <w:t>In this study</w:t>
      </w:r>
      <w:r w:rsidR="00236AE0" w:rsidRPr="003F1AB8">
        <w:rPr>
          <w:lang w:val="en-US"/>
        </w:rPr>
        <w:t xml:space="preserve">, we </w:t>
      </w:r>
      <w:r w:rsidR="00DE08EC">
        <w:rPr>
          <w:lang w:val="en-US"/>
        </w:rPr>
        <w:t>compared</w:t>
      </w:r>
      <w:r w:rsidR="00DE08EC" w:rsidRPr="003F1AB8">
        <w:rPr>
          <w:lang w:val="en-US"/>
        </w:rPr>
        <w:t xml:space="preserve"> </w:t>
      </w:r>
      <w:r w:rsidR="00236AE0" w:rsidRPr="003F1AB8">
        <w:rPr>
          <w:lang w:val="en-US"/>
        </w:rPr>
        <w:t xml:space="preserve">the results of nanopore sequencing of the promoter region of </w:t>
      </w:r>
      <w:r w:rsidR="00236AE0" w:rsidRPr="003F1AB8">
        <w:rPr>
          <w:i/>
          <w:lang w:val="en-US"/>
        </w:rPr>
        <w:t>MGMT</w:t>
      </w:r>
      <w:r w:rsidR="00236AE0" w:rsidRPr="003F1AB8">
        <w:rPr>
          <w:lang w:val="en-US"/>
        </w:rPr>
        <w:t xml:space="preserve"> </w:t>
      </w:r>
      <w:r w:rsidR="00D04BA0">
        <w:rPr>
          <w:lang w:val="en-US"/>
        </w:rPr>
        <w:t>of</w:t>
      </w:r>
      <w:r w:rsidR="00D04BA0" w:rsidRPr="003F1AB8">
        <w:rPr>
          <w:lang w:val="en-US"/>
        </w:rPr>
        <w:t xml:space="preserve"> </w:t>
      </w:r>
      <w:r w:rsidR="00236AE0" w:rsidRPr="003F1AB8">
        <w:rPr>
          <w:lang w:val="en-US"/>
        </w:rPr>
        <w:t xml:space="preserve">148 </w:t>
      </w:r>
      <w:r w:rsidR="00EF67EB">
        <w:rPr>
          <w:lang w:val="en-US"/>
        </w:rPr>
        <w:t>central nervous system (</w:t>
      </w:r>
      <w:r w:rsidR="00236AE0" w:rsidRPr="003F1AB8">
        <w:rPr>
          <w:lang w:val="en-US"/>
        </w:rPr>
        <w:t>CNS</w:t>
      </w:r>
      <w:r w:rsidR="00EF67EB">
        <w:rPr>
          <w:lang w:val="en-US"/>
        </w:rPr>
        <w:t>)</w:t>
      </w:r>
      <w:r w:rsidR="00236AE0" w:rsidRPr="003F1AB8">
        <w:rPr>
          <w:lang w:val="en-US"/>
        </w:rPr>
        <w:t xml:space="preserve"> tumors, including 91 GBMs</w:t>
      </w:r>
      <w:r w:rsidR="00EF67EB">
        <w:rPr>
          <w:lang w:val="en-US"/>
        </w:rPr>
        <w:t xml:space="preserve">, with results obtained from standard diagnostic methods comprising pyrosequencing or Illumina </w:t>
      </w:r>
      <w:r w:rsidR="00DE08EC">
        <w:rPr>
          <w:lang w:val="en-US"/>
        </w:rPr>
        <w:t xml:space="preserve">850K </w:t>
      </w:r>
      <w:r w:rsidR="00EF67EB">
        <w:rPr>
          <w:lang w:val="en-US"/>
        </w:rPr>
        <w:t>bead array</w:t>
      </w:r>
      <w:r w:rsidR="00236AE0" w:rsidRPr="003F1AB8">
        <w:rPr>
          <w:lang w:val="en-US"/>
        </w:rPr>
        <w:t xml:space="preserve">. </w:t>
      </w:r>
    </w:p>
    <w:p w14:paraId="41EE5E05" w14:textId="77777777" w:rsidR="00D04BA0" w:rsidRPr="003F1AB8" w:rsidRDefault="00D04BA0">
      <w:pPr>
        <w:ind w:left="-5"/>
        <w:rPr>
          <w:lang w:val="en-US"/>
        </w:rPr>
      </w:pPr>
    </w:p>
    <w:p w14:paraId="7099B46A" w14:textId="77777777" w:rsidR="00C86252" w:rsidRPr="003F1AB8" w:rsidRDefault="00236AE0">
      <w:pPr>
        <w:pStyle w:val="Heading1"/>
        <w:ind w:left="-5"/>
        <w:rPr>
          <w:lang w:val="en-US"/>
        </w:rPr>
      </w:pPr>
      <w:r w:rsidRPr="003F1AB8">
        <w:rPr>
          <w:lang w:val="en-US"/>
        </w:rPr>
        <w:t>Materials and Methods</w:t>
      </w:r>
    </w:p>
    <w:p w14:paraId="53AB351A" w14:textId="77777777" w:rsidR="00C86252" w:rsidRPr="003F1AB8" w:rsidRDefault="00236AE0">
      <w:pPr>
        <w:pStyle w:val="Heading2"/>
        <w:ind w:left="-5"/>
        <w:rPr>
          <w:lang w:val="en-US"/>
        </w:rPr>
      </w:pPr>
      <w:r w:rsidRPr="003F1AB8">
        <w:rPr>
          <w:lang w:val="en-US"/>
        </w:rPr>
        <w:t>Patients and samples</w:t>
      </w:r>
    </w:p>
    <w:p w14:paraId="6A21042E" w14:textId="7609A2FE" w:rsidR="00DE08EC" w:rsidRDefault="00236AE0">
      <w:pPr>
        <w:spacing w:after="357"/>
        <w:ind w:left="-5"/>
        <w:rPr>
          <w:lang w:val="en-US"/>
        </w:rPr>
      </w:pPr>
      <w:r w:rsidRPr="003F1AB8">
        <w:rPr>
          <w:lang w:val="en-US"/>
        </w:rPr>
        <w:t xml:space="preserve">Samples from three independent cohorts were included into this study; 1) Retrospective analysis of DNA from 68 CNS tumor </w:t>
      </w:r>
      <w:r w:rsidR="00EF67EB">
        <w:rPr>
          <w:lang w:val="en-US"/>
        </w:rPr>
        <w:t>samples</w:t>
      </w:r>
      <w:r w:rsidR="00EF67EB" w:rsidRPr="003F1AB8">
        <w:rPr>
          <w:lang w:val="en-US"/>
        </w:rPr>
        <w:t xml:space="preserve"> </w:t>
      </w:r>
      <w:r w:rsidRPr="003F1AB8">
        <w:rPr>
          <w:lang w:val="en-US"/>
        </w:rPr>
        <w:t>provided by the Institute for Cancer Genetics and Informatics, Oslo University Hospital</w:t>
      </w:r>
      <w:del w:id="30" w:author="Einar Vik-Mo" w:date="2023-05-08T12:17:00Z">
        <w:r w:rsidR="00514125" w:rsidDel="007758F2">
          <w:rPr>
            <w:lang w:val="en-US"/>
          </w:rPr>
          <w:delText>,</w:delText>
        </w:r>
        <w:r w:rsidRPr="003F1AB8" w:rsidDel="007758F2">
          <w:rPr>
            <w:lang w:val="en-US"/>
          </w:rPr>
          <w:delText xml:space="preserve"> previously</w:delText>
        </w:r>
      </w:del>
      <w:r w:rsidRPr="003F1AB8">
        <w:rPr>
          <w:lang w:val="en-US"/>
        </w:rPr>
        <w:t xml:space="preserve"> </w:t>
      </w:r>
      <w:r w:rsidR="00514125">
        <w:rPr>
          <w:lang w:val="en-US"/>
        </w:rPr>
        <w:t xml:space="preserve">screened </w:t>
      </w:r>
      <w:r w:rsidRPr="003F1AB8">
        <w:rPr>
          <w:lang w:val="en-US"/>
        </w:rPr>
        <w:t xml:space="preserve">for </w:t>
      </w:r>
      <w:r w:rsidRPr="00D04BA0">
        <w:rPr>
          <w:i/>
          <w:lang w:val="en-US"/>
        </w:rPr>
        <w:t>MGMT</w:t>
      </w:r>
      <w:r w:rsidRPr="003F1AB8">
        <w:rPr>
          <w:lang w:val="en-US"/>
        </w:rPr>
        <w:t xml:space="preserve"> promoter methylation </w:t>
      </w:r>
      <w:r w:rsidR="00514125">
        <w:rPr>
          <w:lang w:val="en-US"/>
        </w:rPr>
        <w:t xml:space="preserve">using </w:t>
      </w:r>
      <w:r w:rsidRPr="003F1AB8">
        <w:rPr>
          <w:lang w:val="en-US"/>
        </w:rPr>
        <w:t>the Qiagen</w:t>
      </w:r>
      <w:r w:rsidRPr="003F1AB8">
        <w:rPr>
          <w:vertAlign w:val="superscript"/>
          <w:lang w:val="en-US"/>
        </w:rPr>
        <w:t xml:space="preserve">® </w:t>
      </w:r>
      <w:r w:rsidRPr="003F1AB8">
        <w:rPr>
          <w:lang w:val="en-US"/>
        </w:rPr>
        <w:t xml:space="preserve">MGMT pyrosequencing kit. 2) Retrospective analysis of 67 sequences generated as part of the </w:t>
      </w:r>
      <w:r w:rsidRPr="003F1AB8">
        <w:rPr>
          <w:i/>
          <w:lang w:val="en-US"/>
        </w:rPr>
        <w:t xml:space="preserve">Rapid-CNS </w:t>
      </w:r>
      <w:r w:rsidRPr="003F1AB8">
        <w:rPr>
          <w:lang w:val="en-US"/>
        </w:rPr>
        <w:t>adaptive sampling pipeline [</w:t>
      </w:r>
      <w:r w:rsidRPr="003F1AB8">
        <w:rPr>
          <w:color w:val="0000FF"/>
          <w:lang w:val="en-US"/>
        </w:rPr>
        <w:t>Patel et al., 2022</w:t>
      </w:r>
      <w:r w:rsidRPr="003F1AB8">
        <w:rPr>
          <w:lang w:val="en-US"/>
        </w:rPr>
        <w:t xml:space="preserve">] </w:t>
      </w:r>
      <w:del w:id="31" w:author="Einar Vik-Mo" w:date="2023-05-08T12:17:00Z">
        <w:r w:rsidRPr="003F1AB8" w:rsidDel="007758F2">
          <w:rPr>
            <w:lang w:val="en-US"/>
          </w:rPr>
          <w:delText>that had previously been</w:delText>
        </w:r>
      </w:del>
      <w:r w:rsidRPr="003F1AB8">
        <w:rPr>
          <w:lang w:val="en-US"/>
        </w:rPr>
        <w:t xml:space="preserve"> analysed by Illumina</w:t>
      </w:r>
      <w:r w:rsidRPr="003F1AB8">
        <w:rPr>
          <w:vertAlign w:val="superscript"/>
          <w:lang w:val="en-US"/>
        </w:rPr>
        <w:t xml:space="preserve">® </w:t>
      </w:r>
      <w:r w:rsidRPr="003F1AB8">
        <w:rPr>
          <w:lang w:val="en-US"/>
        </w:rPr>
        <w:t xml:space="preserve">methylation </w:t>
      </w:r>
      <w:r w:rsidR="00DE08EC">
        <w:rPr>
          <w:lang w:val="en-US"/>
        </w:rPr>
        <w:t>8</w:t>
      </w:r>
      <w:r w:rsidR="00DE08EC" w:rsidRPr="003F1AB8">
        <w:rPr>
          <w:lang w:val="en-US"/>
        </w:rPr>
        <w:t xml:space="preserve">50K </w:t>
      </w:r>
      <w:r w:rsidRPr="003F1AB8">
        <w:rPr>
          <w:lang w:val="en-US"/>
        </w:rPr>
        <w:t>bead array. 3) DNA extracted from 16 glioma biopsies that were operated at Oslo University Hospital. A separate biopsy</w:t>
      </w:r>
      <w:ins w:id="32" w:author="Einar Vik-Mo" w:date="2023-05-08T12:18:00Z">
        <w:r w:rsidR="006E6376">
          <w:rPr>
            <w:lang w:val="en-US"/>
          </w:rPr>
          <w:t xml:space="preserve"> derived from paraffin-embedded tissue</w:t>
        </w:r>
      </w:ins>
      <w:r w:rsidRPr="003F1AB8">
        <w:rPr>
          <w:lang w:val="en-US"/>
        </w:rPr>
        <w:t xml:space="preserve"> was analysed with the Qiagen</w:t>
      </w:r>
      <w:r w:rsidRPr="003F1AB8">
        <w:rPr>
          <w:vertAlign w:val="superscript"/>
          <w:lang w:val="en-US"/>
        </w:rPr>
        <w:t xml:space="preserve">® </w:t>
      </w:r>
      <w:r w:rsidRPr="003F1AB8">
        <w:rPr>
          <w:lang w:val="en-US"/>
        </w:rPr>
        <w:t xml:space="preserve">MGMT pyrosequencing kit at the </w:t>
      </w:r>
      <w:del w:id="33" w:author="Einar Vik-Mo" w:date="2023-05-08T12:18:00Z">
        <w:r w:rsidRPr="003F1AB8" w:rsidDel="006E6376">
          <w:rPr>
            <w:lang w:val="en-US"/>
          </w:rPr>
          <w:delText>[Neuropathology SOMETHING]</w:delText>
        </w:r>
      </w:del>
      <w:ins w:id="34" w:author="Einar Vik-Mo" w:date="2023-05-08T12:18:00Z">
        <w:r w:rsidR="006E6376">
          <w:rPr>
            <w:lang w:val="en-US"/>
          </w:rPr>
          <w:t>Dept. of Molecular Pathology</w:t>
        </w:r>
      </w:ins>
      <w:r w:rsidRPr="003F1AB8">
        <w:rPr>
          <w:lang w:val="en-US"/>
        </w:rPr>
        <w:t xml:space="preserve">. </w:t>
      </w:r>
      <w:r w:rsidRPr="003F1AB8">
        <w:rPr>
          <w:color w:val="0000FF"/>
          <w:lang w:val="en-US"/>
        </w:rPr>
        <w:t xml:space="preserve">Table 1 </w:t>
      </w:r>
      <w:r w:rsidRPr="003F1AB8">
        <w:rPr>
          <w:lang w:val="en-US"/>
        </w:rPr>
        <w:t>provides an overview of samples used in this study.</w:t>
      </w:r>
    </w:p>
    <w:p w14:paraId="0FAA3B78" w14:textId="760A30D2" w:rsidR="00DE08EC" w:rsidRPr="002B42FB" w:rsidRDefault="00DE08EC">
      <w:pPr>
        <w:spacing w:after="357"/>
        <w:ind w:left="-5"/>
        <w:rPr>
          <w:lang w:val="en-US"/>
        </w:rPr>
      </w:pPr>
      <w:r w:rsidRPr="003F1AB8">
        <w:rPr>
          <w:lang w:val="en-US"/>
        </w:rPr>
        <w:lastRenderedPageBreak/>
        <w:t xml:space="preserve">A total of 153 samples from 148 patients were analyzed for </w:t>
      </w:r>
      <w:r w:rsidRPr="003F1AB8">
        <w:rPr>
          <w:i/>
          <w:lang w:val="en-US"/>
        </w:rPr>
        <w:t>MGMT</w:t>
      </w:r>
      <w:r w:rsidRPr="003F1AB8">
        <w:rPr>
          <w:lang w:val="en-US"/>
        </w:rPr>
        <w:t xml:space="preserve"> promoter methylation, consisting of 91 GBM samples, 23 IDH-</w:t>
      </w:r>
      <w:r w:rsidRPr="00DE08EC">
        <w:rPr>
          <w:lang w:val="en-US"/>
        </w:rPr>
        <w:t>glioma samples, and 12 meningioma samples (</w:t>
      </w:r>
      <w:commentRangeStart w:id="35"/>
      <w:commentRangeStart w:id="36"/>
      <w:r w:rsidRPr="00DE08EC">
        <w:rPr>
          <w:color w:val="0000FF"/>
          <w:lang w:val="en-US"/>
        </w:rPr>
        <w:t>Figure 2a</w:t>
      </w:r>
      <w:r w:rsidRPr="00DE08EC">
        <w:rPr>
          <w:lang w:val="en-US"/>
        </w:rPr>
        <w:t xml:space="preserve">). </w:t>
      </w:r>
      <w:commentRangeEnd w:id="35"/>
      <w:r>
        <w:rPr>
          <w:rStyle w:val="CommentReference"/>
        </w:rPr>
        <w:commentReference w:id="35"/>
      </w:r>
      <w:commentRangeEnd w:id="36"/>
      <w:r w:rsidR="006E6376">
        <w:rPr>
          <w:rStyle w:val="CommentReference"/>
        </w:rPr>
        <w:commentReference w:id="36"/>
      </w:r>
      <w:r w:rsidRPr="00DE08EC">
        <w:rPr>
          <w:lang w:val="en-US"/>
        </w:rPr>
        <w:t xml:space="preserve">Two methods were used to enrich for the region of interest: CRISPR/Cas9 targeted sequencing of the </w:t>
      </w:r>
      <w:r w:rsidRPr="00D04BA0">
        <w:rPr>
          <w:i/>
          <w:lang w:val="en-US"/>
        </w:rPr>
        <w:t>MGMT</w:t>
      </w:r>
      <w:r w:rsidRPr="00DE08EC">
        <w:rPr>
          <w:lang w:val="en-US"/>
        </w:rPr>
        <w:t xml:space="preserve"> promoter region [</w:t>
      </w:r>
      <w:r w:rsidRPr="00DE08EC">
        <w:rPr>
          <w:color w:val="0000FF"/>
          <w:lang w:val="en-US"/>
        </w:rPr>
        <w:t>Wongsurawat et al., 2020</w:t>
      </w:r>
      <w:r w:rsidRPr="00DE08EC">
        <w:rPr>
          <w:lang w:val="en-US"/>
        </w:rPr>
        <w:t>] and adaptive</w:t>
      </w:r>
      <w:r w:rsidRPr="003F1AB8">
        <w:rPr>
          <w:lang w:val="en-US"/>
        </w:rPr>
        <w:t xml:space="preserve"> sampling. Cas9 targeted sequencing was applied to 86 samples, 46 of which were run as single samples and 40 that were run as multiplexed groups of </w:t>
      </w:r>
      <w:ins w:id="37" w:author="Einar Vik-Mo" w:date="2023-05-08T12:20:00Z">
        <w:r w:rsidR="006E6376">
          <w:rPr>
            <w:lang w:val="en-US"/>
          </w:rPr>
          <w:t>five samples</w:t>
        </w:r>
      </w:ins>
      <w:del w:id="38" w:author="Einar Vik-Mo" w:date="2023-05-08T12:20:00Z">
        <w:r w:rsidRPr="003F1AB8" w:rsidDel="006E6376">
          <w:rPr>
            <w:lang w:val="en-US"/>
          </w:rPr>
          <w:delText>5</w:delText>
        </w:r>
      </w:del>
      <w:r w:rsidRPr="003F1AB8">
        <w:rPr>
          <w:lang w:val="en-US"/>
        </w:rPr>
        <w:t>. 67 samples were analyzed as part of an adaptive sampling pipeline.</w:t>
      </w:r>
    </w:p>
    <w:p w14:paraId="10B82D82" w14:textId="77777777" w:rsidR="00C86252" w:rsidRPr="003F1AB8" w:rsidRDefault="00236AE0">
      <w:pPr>
        <w:pStyle w:val="Heading2"/>
        <w:ind w:left="-5"/>
        <w:rPr>
          <w:lang w:val="en-US"/>
        </w:rPr>
      </w:pPr>
      <w:r w:rsidRPr="003F1AB8">
        <w:rPr>
          <w:lang w:val="en-US"/>
        </w:rPr>
        <w:t>Sample preparation and Nanopore sequencing</w:t>
      </w:r>
    </w:p>
    <w:p w14:paraId="04B68F93" w14:textId="77777777" w:rsidR="00C86252" w:rsidRDefault="00236AE0">
      <w:pPr>
        <w:ind w:left="-5"/>
        <w:rPr>
          <w:lang w:val="en-US"/>
        </w:rPr>
      </w:pPr>
      <w:r w:rsidRPr="003F1AB8">
        <w:rPr>
          <w:lang w:val="en-US"/>
        </w:rPr>
        <w:t xml:space="preserve">Between 10 and 25 mg of </w:t>
      </w:r>
      <w:r w:rsidR="00E27615">
        <w:rPr>
          <w:lang w:val="en-US"/>
        </w:rPr>
        <w:t xml:space="preserve">fresh/frozen </w:t>
      </w:r>
      <w:r w:rsidRPr="003F1AB8">
        <w:rPr>
          <w:lang w:val="en-US"/>
        </w:rPr>
        <w:t>tissue were used to extract genomic DNA (Merck’s GenElute™ Mammalian Genomic DNA Miniprep kit) following the manufacturer’s protocol. Purity and concentration of DNA samples was determined using NanoDrop™ One and Qubit™ 4 Fluorometers (Thermo Fischer Scientific). Isolated DNA was stored at -20°C until analysis. Cas9 mediated targeted sequencing was performed with the Cas9 Sequencing Kit (Oxford Nanopore Technologies) according to the manufacturers protocol (version ENR_9084_v109_revR_04Dec2018). Briefly, Cas9 ribonucleoprotein complexes (RNPs) were created by mixing equimolar concentrations (100 µM) of crispr RNA (crRNA) and trans-activating elements (tracrRNA) to HiFi</w:t>
      </w:r>
      <w:r w:rsidRPr="003F1AB8">
        <w:rPr>
          <w:vertAlign w:val="superscript"/>
          <w:lang w:val="en-US"/>
        </w:rPr>
        <w:t xml:space="preserve">® </w:t>
      </w:r>
      <w:r w:rsidRPr="003F1AB8">
        <w:rPr>
          <w:lang w:val="en-US"/>
        </w:rPr>
        <w:t xml:space="preserve">Cas9 enzyme (IDT). Dephosphorylated gDNA (2-5 µg) was cleaved and dA-tailed with Cas9 RNPs and Taq polymerase. Finally, sequencing adaptors were ligated to </w:t>
      </w:r>
      <w:r w:rsidR="00E27615">
        <w:rPr>
          <w:lang w:val="en-US"/>
        </w:rPr>
        <w:t xml:space="preserve">the </w:t>
      </w:r>
      <w:r w:rsidRPr="003F1AB8">
        <w:rPr>
          <w:lang w:val="en-US"/>
        </w:rPr>
        <w:t xml:space="preserve">cleaved fragments and the final DNA library </w:t>
      </w:r>
      <w:r w:rsidR="001B7E86">
        <w:rPr>
          <w:lang w:val="en-US"/>
        </w:rPr>
        <w:t>was purified</w:t>
      </w:r>
      <w:r w:rsidR="001B7E86" w:rsidRPr="003F1AB8">
        <w:rPr>
          <w:lang w:val="en-US"/>
        </w:rPr>
        <w:t xml:space="preserve"> </w:t>
      </w:r>
      <w:r w:rsidRPr="003F1AB8">
        <w:rPr>
          <w:lang w:val="en-US"/>
        </w:rPr>
        <w:t>with AMPure XP beads (Beckman Coulter). Barcodes were applied to a number of samples to allow multiplexing of five samples based on an experimental protocol from Oxford Nanopore Technologies. Purified DNA libraries were loaded onto R9.4.1. flow cells on MinION Mk1B or Mk1C devices and sequenced for 4-24 hours. Individual flow</w:t>
      </w:r>
      <w:r w:rsidR="001B7E86">
        <w:rPr>
          <w:lang w:val="en-US"/>
        </w:rPr>
        <w:t xml:space="preserve"> </w:t>
      </w:r>
      <w:r w:rsidRPr="003F1AB8">
        <w:rPr>
          <w:lang w:val="en-US"/>
        </w:rPr>
        <w:t xml:space="preserve">cells were flushed and re-used up to four times for single samples and twice for multiplexed samples. A minimum pore-count of 300 was deemed sufficient for a single sample, 800 for multiplexed samples. Raw fast5 sequences of all fragments mapping to the </w:t>
      </w:r>
      <w:r w:rsidRPr="003F1AB8">
        <w:rPr>
          <w:i/>
          <w:lang w:val="en-US"/>
        </w:rPr>
        <w:t>MGMT</w:t>
      </w:r>
      <w:r w:rsidRPr="003F1AB8">
        <w:rPr>
          <w:lang w:val="en-US"/>
        </w:rPr>
        <w:t xml:space="preserve"> promoter in the Rapid-CNS data were provided for re-analysis.</w:t>
      </w:r>
    </w:p>
    <w:p w14:paraId="6AAEA87B" w14:textId="77777777" w:rsidR="00DE08EC" w:rsidRPr="003F1AB8" w:rsidRDefault="00DE08EC">
      <w:pPr>
        <w:ind w:left="-5"/>
        <w:rPr>
          <w:lang w:val="en-US"/>
        </w:rPr>
      </w:pPr>
    </w:p>
    <w:p w14:paraId="49826BB9" w14:textId="77777777" w:rsidR="00C86252" w:rsidRPr="003F1AB8" w:rsidRDefault="00236AE0">
      <w:pPr>
        <w:pStyle w:val="Heading2"/>
        <w:ind w:left="-5"/>
        <w:rPr>
          <w:lang w:val="en-US"/>
        </w:rPr>
      </w:pPr>
      <w:r w:rsidRPr="003F1AB8">
        <w:rPr>
          <w:lang w:val="en-US"/>
        </w:rPr>
        <w:t>Primers</w:t>
      </w:r>
    </w:p>
    <w:p w14:paraId="2B6B6768" w14:textId="0F77F0D5" w:rsidR="00C86252" w:rsidRPr="003F1AB8" w:rsidRDefault="00236AE0">
      <w:pPr>
        <w:spacing w:after="358"/>
        <w:ind w:left="-5" w:right="0"/>
        <w:rPr>
          <w:lang w:val="en-US"/>
        </w:rPr>
      </w:pPr>
      <w:r w:rsidRPr="003F1AB8">
        <w:rPr>
          <w:lang w:val="en-US"/>
        </w:rPr>
        <w:t xml:space="preserve">All primers were purchased from Integrated DNA Technologies, IDT (Leuven, Belgium). </w:t>
      </w:r>
      <w:r w:rsidR="00DE08EC" w:rsidRPr="00DE08EC">
        <w:rPr>
          <w:lang w:val="en-US"/>
        </w:rPr>
        <w:t>Previously published primers were</w:t>
      </w:r>
      <w:r w:rsidR="00DE08EC">
        <w:rPr>
          <w:lang w:val="en-US"/>
        </w:rPr>
        <w:t xml:space="preserve"> initially</w:t>
      </w:r>
      <w:r w:rsidR="00DE08EC" w:rsidRPr="00DE08EC">
        <w:rPr>
          <w:lang w:val="en-US"/>
        </w:rPr>
        <w:t xml:space="preserve"> used to target the </w:t>
      </w:r>
      <w:r w:rsidR="00DE08EC" w:rsidRPr="00D04BA0">
        <w:rPr>
          <w:i/>
          <w:lang w:val="en-US"/>
        </w:rPr>
        <w:t>MGMT</w:t>
      </w:r>
      <w:r w:rsidR="00DE08EC" w:rsidRPr="00DE08EC">
        <w:rPr>
          <w:lang w:val="en-US"/>
        </w:rPr>
        <w:t xml:space="preserve"> promoter [Wongsurawat et al., 2020], </w:t>
      </w:r>
      <w:del w:id="39" w:author="Skarphéðinn Halldórsson" w:date="2023-05-05T22:10:00Z">
        <w:r w:rsidR="00DE08EC" w:rsidRPr="00DE08EC" w:rsidDel="004431C5">
          <w:rPr>
            <w:lang w:val="en-US"/>
          </w:rPr>
          <w:delText>termed  MGM</w:delText>
        </w:r>
        <w:r w:rsidR="00DE08EC" w:rsidDel="004431C5">
          <w:rPr>
            <w:lang w:val="en-US"/>
          </w:rPr>
          <w:delText>T</w:delText>
        </w:r>
      </w:del>
      <w:ins w:id="40" w:author="Skarphéðinn Halldórsson" w:date="2023-05-05T22:10:00Z">
        <w:r w:rsidR="004431C5" w:rsidRPr="00DE08EC">
          <w:rPr>
            <w:lang w:val="en-US"/>
          </w:rPr>
          <w:t>termed MGMT</w:t>
        </w:r>
      </w:ins>
      <w:r w:rsidR="00DE08EC">
        <w:rPr>
          <w:lang w:val="en-US"/>
        </w:rPr>
        <w:t>-left-1 (ATGAGGGGCCCACTAATTGA) and</w:t>
      </w:r>
      <w:r w:rsidR="00DE08EC" w:rsidRPr="00DE08EC">
        <w:rPr>
          <w:lang w:val="en-US"/>
        </w:rPr>
        <w:t xml:space="preserve"> MGMT-right-1 (ACCTGAGTATAGCTCCGTAC), which yielded produced a fragment of 2,522 bp. In order to increase </w:t>
      </w:r>
      <w:r w:rsidR="00DE08EC" w:rsidRPr="00DE08EC">
        <w:rPr>
          <w:lang w:val="en-US"/>
        </w:rPr>
        <w:lastRenderedPageBreak/>
        <w:t>cas9 efficiency and expand the size of the fragment, we added additional crRNA primers: MGMT-left-2 (GCCAACCACGTTAGAGACAATGG), MGMT-right-2</w:t>
      </w:r>
      <w:r w:rsidR="00DE08EC">
        <w:rPr>
          <w:lang w:val="en-US"/>
        </w:rPr>
        <w:t xml:space="preserve"> </w:t>
      </w:r>
      <w:r w:rsidR="00DE08EC" w:rsidRPr="00DE08EC">
        <w:rPr>
          <w:lang w:val="en-US"/>
        </w:rPr>
        <w:t>(GTACGGAGCTATACTCAGGT), MGMT-right3 (CTGGAATCGCATTCCAGTAGTGG) and MGMT-right-4 (ACTTCGCAAGCATCACAGGTAGG) providing a fragment of 4,800 bp.</w:t>
      </w:r>
    </w:p>
    <w:p w14:paraId="526ADA65" w14:textId="77777777" w:rsidR="00C86252" w:rsidRPr="003F1AB8" w:rsidRDefault="00236AE0">
      <w:pPr>
        <w:pStyle w:val="Heading2"/>
        <w:ind w:left="-5"/>
        <w:rPr>
          <w:lang w:val="en-US"/>
        </w:rPr>
      </w:pPr>
      <w:r w:rsidRPr="003F1AB8">
        <w:rPr>
          <w:lang w:val="en-US"/>
        </w:rPr>
        <w:t>Data analysis</w:t>
      </w:r>
    </w:p>
    <w:p w14:paraId="684937D2" w14:textId="27CFE878" w:rsidR="00C86252" w:rsidRPr="003F1AB8" w:rsidRDefault="00236AE0">
      <w:pPr>
        <w:spacing w:after="514"/>
        <w:ind w:left="-5"/>
        <w:rPr>
          <w:lang w:val="en-US"/>
        </w:rPr>
      </w:pPr>
      <w:r w:rsidRPr="003F1AB8">
        <w:rPr>
          <w:lang w:val="en-US"/>
        </w:rPr>
        <w:t>Raw sequences were base</w:t>
      </w:r>
      <w:r w:rsidR="00421EFF">
        <w:rPr>
          <w:lang w:val="en-US"/>
        </w:rPr>
        <w:t>-</w:t>
      </w:r>
      <w:r w:rsidRPr="003F1AB8">
        <w:rPr>
          <w:lang w:val="en-US"/>
        </w:rPr>
        <w:t>called, methylation called and mapped (hg19, chromo</w:t>
      </w:r>
      <w:r w:rsidR="0003044D">
        <w:rPr>
          <w:lang w:val="en-US"/>
        </w:rPr>
        <w:t>s</w:t>
      </w:r>
      <w:r w:rsidRPr="003F1AB8">
        <w:rPr>
          <w:lang w:val="en-US"/>
        </w:rPr>
        <w:t>ome 10) using the Megalodon toolbox (version 2.5.0 built on guppy version 6.2.7) from Oxford Nanopore Technologies (</w:t>
      </w:r>
      <w:r w:rsidRPr="003F1AB8">
        <w:rPr>
          <w:color w:val="0000FF"/>
          <w:lang w:val="en-US"/>
        </w:rPr>
        <w:t>https://github.com/nanoporetech/megalodon</w:t>
      </w:r>
      <w:r w:rsidRPr="003F1AB8">
        <w:rPr>
          <w:lang w:val="en-US"/>
        </w:rPr>
        <w:t>). Methylation percentages of individual CpG sites were compiled using custom scripts in R. All statistical analys</w:t>
      </w:r>
      <w:r w:rsidR="0003044D">
        <w:rPr>
          <w:lang w:val="en-US"/>
        </w:rPr>
        <w:t>e</w:t>
      </w:r>
      <w:r w:rsidRPr="003F1AB8">
        <w:rPr>
          <w:lang w:val="en-US"/>
        </w:rPr>
        <w:t>s</w:t>
      </w:r>
      <w:r w:rsidR="0003044D">
        <w:rPr>
          <w:lang w:val="en-US"/>
        </w:rPr>
        <w:t xml:space="preserve"> </w:t>
      </w:r>
      <w:r w:rsidRPr="003F1AB8">
        <w:rPr>
          <w:lang w:val="en-US"/>
        </w:rPr>
        <w:t>w</w:t>
      </w:r>
      <w:r w:rsidR="0003044D">
        <w:rPr>
          <w:lang w:val="en-US"/>
        </w:rPr>
        <w:t>ere</w:t>
      </w:r>
      <w:r w:rsidRPr="003F1AB8">
        <w:rPr>
          <w:lang w:val="en-US"/>
        </w:rPr>
        <w:t xml:space="preserve"> performed in R</w:t>
      </w:r>
      <w:r w:rsidR="00DE08EC">
        <w:rPr>
          <w:lang w:val="en-US"/>
        </w:rPr>
        <w:t xml:space="preserve"> (version 4.2.1)</w:t>
      </w:r>
      <w:r w:rsidRPr="003F1AB8">
        <w:rPr>
          <w:lang w:val="en-US"/>
        </w:rPr>
        <w:t>.</w:t>
      </w:r>
      <w:r w:rsidR="00DE08EC">
        <w:rPr>
          <w:lang w:val="en-US"/>
        </w:rPr>
        <w:t xml:space="preserve"> </w:t>
      </w:r>
      <w:r w:rsidR="00DE08EC" w:rsidRPr="00DE08EC">
        <w:rPr>
          <w:lang w:val="en-US"/>
        </w:rPr>
        <w:t xml:space="preserve">The source code and data to reproduce all analyses and figures </w:t>
      </w:r>
      <w:r w:rsidR="0003044D">
        <w:rPr>
          <w:lang w:val="en-US"/>
        </w:rPr>
        <w:t xml:space="preserve">from </w:t>
      </w:r>
      <w:r w:rsidR="00DE08EC" w:rsidRPr="00DE08EC">
        <w:rPr>
          <w:lang w:val="en-US"/>
        </w:rPr>
        <w:t>this manuscript is available at https://github.com/SkabbiVML/MGMT_R.</w:t>
      </w:r>
    </w:p>
    <w:p w14:paraId="5BEF590A" w14:textId="77777777" w:rsidR="00C86252" w:rsidRPr="003F1AB8" w:rsidRDefault="00236AE0">
      <w:pPr>
        <w:pStyle w:val="Heading1"/>
        <w:ind w:left="-5"/>
        <w:rPr>
          <w:lang w:val="en-US"/>
        </w:rPr>
      </w:pPr>
      <w:r w:rsidRPr="003F1AB8">
        <w:rPr>
          <w:lang w:val="en-US"/>
        </w:rPr>
        <w:t>Results</w:t>
      </w:r>
    </w:p>
    <w:p w14:paraId="0837C81A" w14:textId="77777777" w:rsidR="00C86252" w:rsidRPr="00DE08EC" w:rsidRDefault="00DE08EC">
      <w:pPr>
        <w:spacing w:after="129"/>
        <w:ind w:left="-5"/>
        <w:rPr>
          <w:b/>
          <w:lang w:val="en-US"/>
        </w:rPr>
      </w:pPr>
      <w:r w:rsidRPr="00DE08EC">
        <w:rPr>
          <w:b/>
          <w:lang w:val="en-US"/>
        </w:rPr>
        <w:t>Data Acquisition</w:t>
      </w:r>
    </w:p>
    <w:p w14:paraId="5F043D66" w14:textId="3191FFD3" w:rsidR="00C86252" w:rsidRPr="003F1AB8" w:rsidRDefault="00236AE0">
      <w:pPr>
        <w:spacing w:after="358"/>
        <w:ind w:left="-5"/>
        <w:rPr>
          <w:lang w:val="en-US"/>
        </w:rPr>
      </w:pPr>
      <w:r w:rsidRPr="003F1AB8">
        <w:rPr>
          <w:lang w:val="en-US"/>
        </w:rPr>
        <w:t xml:space="preserve">Sequence depth of the </w:t>
      </w:r>
      <w:r w:rsidRPr="00D04BA0">
        <w:rPr>
          <w:i/>
          <w:lang w:val="en-US"/>
        </w:rPr>
        <w:t>MGMT</w:t>
      </w:r>
      <w:r w:rsidRPr="003F1AB8">
        <w:rPr>
          <w:lang w:val="en-US"/>
        </w:rPr>
        <w:t xml:space="preserve"> promoter region in the samples varied based on method, sequencing time, DNA and flow-cell quality. Single sample runs produced on average more sequences (mean = </w:t>
      </w:r>
      <w:commentRangeStart w:id="41"/>
      <w:r w:rsidRPr="003F1AB8">
        <w:rPr>
          <w:lang w:val="en-US"/>
        </w:rPr>
        <w:t>92.1</w:t>
      </w:r>
      <w:commentRangeEnd w:id="41"/>
      <w:r w:rsidR="006E6376">
        <w:rPr>
          <w:rStyle w:val="CommentReference"/>
        </w:rPr>
        <w:commentReference w:id="41"/>
      </w:r>
      <w:r w:rsidRPr="003F1AB8">
        <w:rPr>
          <w:lang w:val="en-US"/>
        </w:rPr>
        <w:t>, median = 33) than barcoded runs (mean = 17.2, median = 12) and adaptive sampling (mean = 18.7, median = 15) (</w:t>
      </w:r>
      <w:r w:rsidRPr="003F1AB8">
        <w:rPr>
          <w:color w:val="0000FF"/>
          <w:lang w:val="en-US"/>
        </w:rPr>
        <w:t>Figure 2b</w:t>
      </w:r>
      <w:r w:rsidRPr="003F1AB8">
        <w:rPr>
          <w:lang w:val="en-US"/>
        </w:rPr>
        <w:t xml:space="preserve">). No bias in sequencing depth was observed between methylated and unmethylated samples across Cas9 targeted samples, either single or multiplexed. However, a slight but statistically significant difference in sequence depth was observed between methylated (mean = 23.6) and unmethylated (mean = 16.5) samples </w:t>
      </w:r>
      <w:del w:id="42" w:author="Einar Vik-Mo" w:date="2023-05-08T12:24:00Z">
        <w:r w:rsidRPr="003F1AB8" w:rsidDel="006E6376">
          <w:rPr>
            <w:lang w:val="en-US"/>
          </w:rPr>
          <w:delText xml:space="preserve">created </w:delText>
        </w:r>
      </w:del>
      <w:ins w:id="43" w:author="Einar Vik-Mo" w:date="2023-05-08T12:24:00Z">
        <w:r w:rsidR="006E6376">
          <w:rPr>
            <w:lang w:val="en-US"/>
          </w:rPr>
          <w:t>evaluated</w:t>
        </w:r>
        <w:r w:rsidR="006E6376" w:rsidRPr="003F1AB8">
          <w:rPr>
            <w:lang w:val="en-US"/>
          </w:rPr>
          <w:t xml:space="preserve"> </w:t>
        </w:r>
      </w:ins>
      <w:r w:rsidRPr="003F1AB8">
        <w:rPr>
          <w:lang w:val="en-US"/>
        </w:rPr>
        <w:t>by adaptive sampling (p=0.021).</w:t>
      </w:r>
    </w:p>
    <w:p w14:paraId="40B4557C" w14:textId="5FD32FBF" w:rsidR="00C86252" w:rsidRPr="003F1AB8" w:rsidRDefault="00236AE0">
      <w:pPr>
        <w:pStyle w:val="Heading2"/>
        <w:ind w:left="-5"/>
        <w:rPr>
          <w:lang w:val="en-US"/>
        </w:rPr>
      </w:pPr>
      <w:r w:rsidRPr="003F1AB8">
        <w:rPr>
          <w:lang w:val="en-US"/>
        </w:rPr>
        <w:t>Nanopore Sequencing versus Pyrosequencing</w:t>
      </w:r>
    </w:p>
    <w:p w14:paraId="6140514F" w14:textId="4B2F8299" w:rsidR="00C86252" w:rsidRPr="00FB6D7B" w:rsidRDefault="007758F2">
      <w:pPr>
        <w:spacing w:after="129"/>
        <w:ind w:left="-5"/>
        <w:rPr>
          <w:lang w:val="en-US"/>
        </w:rPr>
      </w:pPr>
      <w:ins w:id="44" w:author="Einar Vik-Mo" w:date="2023-05-08T12:08:00Z">
        <w:r w:rsidRPr="003F1AB8">
          <w:rPr>
            <w:lang w:val="en-US"/>
          </w:rPr>
          <w:t>T</w:t>
        </w:r>
        <w:r>
          <w:rPr>
            <w:lang w:val="en-US"/>
          </w:rPr>
          <w:t>o</w:t>
        </w:r>
        <w:r w:rsidRPr="003F1AB8">
          <w:rPr>
            <w:lang w:val="en-US"/>
          </w:rPr>
          <w:t xml:space="preserve"> all</w:t>
        </w:r>
        <w:r>
          <w:rPr>
            <w:lang w:val="en-US"/>
          </w:rPr>
          <w:t>ow for a direct comparison of</w:t>
        </w:r>
        <w:r w:rsidRPr="003F1AB8">
          <w:rPr>
            <w:lang w:val="en-US"/>
          </w:rPr>
          <w:t xml:space="preserve"> the results of the MGMT pyro kit </w:t>
        </w:r>
      </w:ins>
      <w:ins w:id="45" w:author="Einar Vik-Mo" w:date="2023-05-08T12:25:00Z">
        <w:r w:rsidR="006E6376">
          <w:rPr>
            <w:lang w:val="en-US"/>
          </w:rPr>
          <w:t>to the</w:t>
        </w:r>
      </w:ins>
      <w:ins w:id="46" w:author="Einar Vik-Mo" w:date="2023-05-08T12:08:00Z">
        <w:r w:rsidRPr="003F1AB8">
          <w:rPr>
            <w:lang w:val="en-US"/>
          </w:rPr>
          <w:t xml:space="preserve"> nanopore sequencing </w:t>
        </w:r>
      </w:ins>
      <w:ins w:id="47" w:author="Einar Vik-Mo" w:date="2023-05-08T12:26:00Z">
        <w:r w:rsidR="006E6376">
          <w:rPr>
            <w:lang w:val="en-US"/>
          </w:rPr>
          <w:t xml:space="preserve">the methylation of CpGs 76-79 of the CpG island of </w:t>
        </w:r>
        <w:r w:rsidR="006E6376" w:rsidRPr="0003044D">
          <w:rPr>
            <w:i/>
            <w:lang w:val="en-US"/>
          </w:rPr>
          <w:t>MGMT</w:t>
        </w:r>
        <w:r w:rsidR="006E6376">
          <w:rPr>
            <w:lang w:val="en-US"/>
          </w:rPr>
          <w:t xml:space="preserve"> </w:t>
        </w:r>
      </w:ins>
      <w:ins w:id="48" w:author="Einar Vik-Mo" w:date="2023-05-08T12:27:00Z">
        <w:r w:rsidR="006E6376">
          <w:rPr>
            <w:lang w:val="en-US"/>
          </w:rPr>
          <w:t xml:space="preserve"> gene was analyzed in </w:t>
        </w:r>
      </w:ins>
      <w:ins w:id="49" w:author="Skarphedinn Halldorsson" w:date="2023-05-08T14:15:00Z">
        <w:r w:rsidR="0040096B">
          <w:rPr>
            <w:lang w:val="en-US"/>
          </w:rPr>
          <w:t>68</w:t>
        </w:r>
      </w:ins>
      <w:ins w:id="50" w:author="Einar Vik-Mo" w:date="2023-05-08T12:27:00Z">
        <w:del w:id="51" w:author="Skarphedinn Halldorsson" w:date="2023-05-08T14:15:00Z">
          <w:r w:rsidR="006E6376" w:rsidDel="0040096B">
            <w:rPr>
              <w:lang w:val="en-US"/>
            </w:rPr>
            <w:delText>86</w:delText>
          </w:r>
        </w:del>
        <w:r w:rsidR="006E6376">
          <w:rPr>
            <w:lang w:val="en-US"/>
          </w:rPr>
          <w:t xml:space="preserve"> samples </w:t>
        </w:r>
      </w:ins>
      <w:del w:id="52" w:author="Einar Vik-Mo" w:date="2023-05-08T12:08:00Z">
        <w:r w:rsidR="00236AE0" w:rsidRPr="003F1AB8" w:rsidDel="007758F2">
          <w:rPr>
            <w:lang w:val="en-US"/>
          </w:rPr>
          <w:delText>A</w:delText>
        </w:r>
      </w:del>
      <w:del w:id="53" w:author="Einar Vik-Mo" w:date="2023-05-08T12:26:00Z">
        <w:r w:rsidR="00236AE0" w:rsidRPr="003F1AB8" w:rsidDel="006E6376">
          <w:rPr>
            <w:lang w:val="en-US"/>
          </w:rPr>
          <w:delText xml:space="preserve"> subset of samples (n=68) </w:delText>
        </w:r>
      </w:del>
      <w:del w:id="54" w:author="Einar Vik-Mo" w:date="2023-05-08T12:27:00Z">
        <w:r w:rsidR="0003044D" w:rsidRPr="003F1AB8" w:rsidDel="006E6376">
          <w:rPr>
            <w:lang w:val="en-US"/>
          </w:rPr>
          <w:delText>w</w:delText>
        </w:r>
        <w:r w:rsidR="0003044D" w:rsidDel="006E6376">
          <w:rPr>
            <w:lang w:val="en-US"/>
          </w:rPr>
          <w:delText>as</w:delText>
        </w:r>
        <w:r w:rsidR="0003044D" w:rsidRPr="003F1AB8" w:rsidDel="006E6376">
          <w:rPr>
            <w:lang w:val="en-US"/>
          </w:rPr>
          <w:delText xml:space="preserve"> </w:delText>
        </w:r>
      </w:del>
      <w:del w:id="55" w:author="Einar Vik-Mo" w:date="2023-05-08T12:26:00Z">
        <w:r w:rsidR="00236AE0" w:rsidRPr="003F1AB8" w:rsidDel="006E6376">
          <w:rPr>
            <w:lang w:val="en-US"/>
          </w:rPr>
          <w:delText xml:space="preserve">initially </w:delText>
        </w:r>
      </w:del>
      <w:del w:id="56" w:author="Einar Vik-Mo" w:date="2023-05-08T12:27:00Z">
        <w:r w:rsidR="00236AE0" w:rsidRPr="003F1AB8" w:rsidDel="006E6376">
          <w:rPr>
            <w:lang w:val="en-US"/>
          </w:rPr>
          <w:delText>analyzed using the Qiagen</w:delText>
        </w:r>
        <w:r w:rsidR="00236AE0" w:rsidRPr="003F1AB8" w:rsidDel="006E6376">
          <w:rPr>
            <w:vertAlign w:val="superscript"/>
            <w:lang w:val="en-US"/>
          </w:rPr>
          <w:delText xml:space="preserve">® </w:delText>
        </w:r>
        <w:r w:rsidR="00236AE0" w:rsidRPr="003F1AB8" w:rsidDel="006E6376">
          <w:rPr>
            <w:lang w:val="en-US"/>
          </w:rPr>
          <w:delText xml:space="preserve">MGMT pyrosequencing kit </w:delText>
        </w:r>
        <w:r w:rsidR="00DE08EC" w:rsidDel="006E6376">
          <w:rPr>
            <w:lang w:val="en-US"/>
          </w:rPr>
          <w:delText>(</w:delText>
        </w:r>
        <w:r w:rsidR="00DE08EC" w:rsidRPr="003F1AB8" w:rsidDel="006E6376">
          <w:rPr>
            <w:lang w:val="en-US"/>
          </w:rPr>
          <w:delText>MGMT pyro kit</w:delText>
        </w:r>
        <w:r w:rsidR="00DE08EC" w:rsidDel="006E6376">
          <w:rPr>
            <w:lang w:val="en-US"/>
          </w:rPr>
          <w:delText>)</w:delText>
        </w:r>
        <w:r w:rsidR="0003044D" w:rsidDel="006E6376">
          <w:rPr>
            <w:lang w:val="en-US"/>
          </w:rPr>
          <w:delText xml:space="preserve">, which investigates the CpGs 76-79 of the CpG island of </w:delText>
        </w:r>
        <w:r w:rsidR="0003044D" w:rsidRPr="0003044D" w:rsidDel="006E6376">
          <w:rPr>
            <w:i/>
            <w:lang w:val="en-US"/>
          </w:rPr>
          <w:delText>MGMT</w:delText>
        </w:r>
        <w:r w:rsidR="0003044D" w:rsidDel="006E6376">
          <w:rPr>
            <w:lang w:val="en-US"/>
          </w:rPr>
          <w:delText>,</w:delText>
        </w:r>
        <w:r w:rsidR="00DE08EC" w:rsidDel="006E6376">
          <w:rPr>
            <w:lang w:val="en-US"/>
          </w:rPr>
          <w:delText xml:space="preserve"> </w:delText>
        </w:r>
        <w:r w:rsidR="00236AE0" w:rsidRPr="003F1AB8" w:rsidDel="006E6376">
          <w:rPr>
            <w:lang w:val="en-US"/>
          </w:rPr>
          <w:delText xml:space="preserve">before undergoing nanopore sequencing. </w:delText>
        </w:r>
      </w:del>
      <w:del w:id="57" w:author="Einar Vik-Mo" w:date="2023-05-08T12:08:00Z">
        <w:r w:rsidR="00236AE0" w:rsidRPr="003F1AB8" w:rsidDel="007758F2">
          <w:rPr>
            <w:lang w:val="en-US"/>
          </w:rPr>
          <w:delText xml:space="preserve">This allowed </w:delText>
        </w:r>
        <w:r w:rsidR="00DE08EC" w:rsidDel="007758F2">
          <w:rPr>
            <w:lang w:val="en-US"/>
          </w:rPr>
          <w:delText>a direct comparison of</w:delText>
        </w:r>
        <w:r w:rsidR="00236AE0" w:rsidRPr="003F1AB8" w:rsidDel="007758F2">
          <w:rPr>
            <w:lang w:val="en-US"/>
          </w:rPr>
          <w:delText xml:space="preserve"> the results of the MGMT pyro kit with those of the nanopore sequencing covering the same CpG sites </w:delText>
        </w:r>
      </w:del>
      <w:r w:rsidR="00236AE0" w:rsidRPr="003F1AB8">
        <w:rPr>
          <w:lang w:val="en-US"/>
        </w:rPr>
        <w:t>(</w:t>
      </w:r>
      <w:r w:rsidR="00236AE0" w:rsidRPr="003F1AB8">
        <w:rPr>
          <w:color w:val="0000FF"/>
          <w:lang w:val="en-US"/>
        </w:rPr>
        <w:t>Figure 3</w:t>
      </w:r>
      <w:r w:rsidR="00236AE0" w:rsidRPr="003F1AB8">
        <w:rPr>
          <w:lang w:val="en-US"/>
        </w:rPr>
        <w:t xml:space="preserve">). The correlation between the </w:t>
      </w:r>
      <w:r w:rsidR="00236AE0" w:rsidRPr="003F1AB8">
        <w:rPr>
          <w:lang w:val="en-US"/>
        </w:rPr>
        <w:lastRenderedPageBreak/>
        <w:t>methylation values of each overlapping CpG site between nanopore and pyrosequencing ranged from 0.78 to 0.88 (</w:t>
      </w:r>
      <w:r w:rsidR="00236AE0" w:rsidRPr="003F1AB8">
        <w:rPr>
          <w:color w:val="0000FF"/>
          <w:lang w:val="en-US"/>
        </w:rPr>
        <w:t>Figure 3a</w:t>
      </w:r>
      <w:r w:rsidR="00236AE0" w:rsidRPr="003F1AB8">
        <w:rPr>
          <w:lang w:val="en-US"/>
        </w:rPr>
        <w:t xml:space="preserve">). However, the correlation increased to 0.92 </w:t>
      </w:r>
      <w:r w:rsidR="00236AE0" w:rsidRPr="00FB6D7B">
        <w:rPr>
          <w:lang w:val="en-US"/>
        </w:rPr>
        <w:t>when methylation values were averaged across the four CpG sites (</w:t>
      </w:r>
      <w:r w:rsidR="00236AE0" w:rsidRPr="00FB6D7B">
        <w:rPr>
          <w:color w:val="0000FF"/>
          <w:lang w:val="en-US"/>
        </w:rPr>
        <w:t>Figure 3b</w:t>
      </w:r>
      <w:r w:rsidR="00236AE0" w:rsidRPr="00FB6D7B">
        <w:rPr>
          <w:lang w:val="en-US"/>
        </w:rPr>
        <w:t>).</w:t>
      </w:r>
    </w:p>
    <w:p w14:paraId="6A2F0441" w14:textId="5E7D6E75" w:rsidR="00FB6D7B" w:rsidRDefault="006E6376">
      <w:pPr>
        <w:spacing w:after="111"/>
        <w:ind w:left="-5" w:right="258"/>
        <w:rPr>
          <w:ins w:id="58" w:author="Einar Vik-Mo" w:date="2023-05-08T13:22:00Z"/>
          <w:lang w:val="en-US"/>
        </w:rPr>
      </w:pPr>
      <w:ins w:id="59" w:author="Einar Vik-Mo" w:date="2023-05-08T12:28:00Z">
        <w:r w:rsidRPr="00FB6D7B">
          <w:rPr>
            <w:lang w:val="en-US"/>
          </w:rPr>
          <w:t>We have previously established and published a cut-off valuer for the categorization of samples into groups of methylated-/non</w:t>
        </w:r>
      </w:ins>
      <w:ins w:id="60" w:author="Einar Vik-Mo" w:date="2023-05-08T12:29:00Z">
        <w:r w:rsidRPr="00FB6D7B">
          <w:rPr>
            <w:lang w:val="en-US"/>
          </w:rPr>
          <w:t xml:space="preserve">-ethylated samples </w:t>
        </w:r>
      </w:ins>
      <w:del w:id="61" w:author="Einar Vik-Mo" w:date="2023-05-08T12:29:00Z">
        <w:r w:rsidR="003D6300" w:rsidRPr="00FB6D7B" w:rsidDel="006E6376">
          <w:rPr>
            <w:lang w:val="en-US"/>
          </w:rPr>
          <w:delText xml:space="preserve">At Oslo University Hospital an average methylation </w:delText>
        </w:r>
      </w:del>
      <w:r w:rsidR="003D6300" w:rsidRPr="00FB6D7B">
        <w:rPr>
          <w:lang w:val="en-US"/>
        </w:rPr>
        <w:t xml:space="preserve">of 10% </w:t>
      </w:r>
      <w:del w:id="62" w:author="Einar Vik-Mo" w:date="2023-05-08T13:20:00Z">
        <w:r w:rsidR="003D6300" w:rsidRPr="00FB6D7B" w:rsidDel="00FB6D7B">
          <w:rPr>
            <w:lang w:val="en-US"/>
          </w:rPr>
          <w:delText>and above</w:delText>
        </w:r>
        <w:r w:rsidR="003D6300" w:rsidDel="00FB6D7B">
          <w:rPr>
            <w:lang w:val="en-US"/>
          </w:rPr>
          <w:delText xml:space="preserve"> using the</w:delText>
        </w:r>
      </w:del>
      <w:ins w:id="63" w:author="Einar Vik-Mo" w:date="2023-05-08T13:20:00Z">
        <w:r w:rsidR="00FB6D7B">
          <w:rPr>
            <w:lang w:val="en-US"/>
          </w:rPr>
          <w:t>for the</w:t>
        </w:r>
      </w:ins>
      <w:r w:rsidR="003D6300">
        <w:rPr>
          <w:lang w:val="en-US"/>
        </w:rPr>
        <w:t xml:space="preserve"> </w:t>
      </w:r>
      <w:r w:rsidR="003D6300" w:rsidRPr="00EA1280">
        <w:rPr>
          <w:lang w:val="en-US"/>
        </w:rPr>
        <w:t>Qiagen</w:t>
      </w:r>
      <w:r w:rsidR="003D6300" w:rsidRPr="00EA1280">
        <w:rPr>
          <w:vertAlign w:val="superscript"/>
          <w:lang w:val="en-US"/>
        </w:rPr>
        <w:t>®</w:t>
      </w:r>
      <w:r w:rsidR="003D6300">
        <w:rPr>
          <w:vertAlign w:val="superscript"/>
          <w:lang w:val="en-US"/>
        </w:rPr>
        <w:t xml:space="preserve"> </w:t>
      </w:r>
      <w:r w:rsidR="003D6300" w:rsidRPr="00EA1280">
        <w:rPr>
          <w:lang w:val="en-US"/>
        </w:rPr>
        <w:t>MGMT pyrosequencing kit</w:t>
      </w:r>
      <w:r w:rsidR="003D6300">
        <w:rPr>
          <w:lang w:val="en-US"/>
        </w:rPr>
        <w:t xml:space="preserve"> </w:t>
      </w:r>
      <w:ins w:id="64" w:author="Einar Vik-Mo" w:date="2023-05-08T13:20:00Z">
        <w:r w:rsidR="00FB6D7B">
          <w:rPr>
            <w:lang w:val="en-US"/>
          </w:rPr>
          <w:t>(</w:t>
        </w:r>
      </w:ins>
      <w:ins w:id="65" w:author="Einar Vik-Mo" w:date="2023-05-08T13:21:00Z">
        <w:r w:rsidR="00FB6D7B">
          <w:rPr>
            <w:lang w:val="en-US"/>
          </w:rPr>
          <w:t>Havå</w:t>
        </w:r>
      </w:ins>
      <w:ins w:id="66" w:author="Skarphedinn Halldorsson" w:date="2023-05-08T14:22:00Z">
        <w:r w:rsidR="0040096B">
          <w:rPr>
            <w:lang w:val="en-US"/>
          </w:rPr>
          <w:t>ik</w:t>
        </w:r>
      </w:ins>
      <w:ins w:id="67" w:author="Einar Vik-Mo" w:date="2023-05-08T13:21:00Z">
        <w:del w:id="68" w:author="Skarphedinn Halldorsson" w:date="2023-05-08T14:22:00Z">
          <w:r w:rsidR="00FB6D7B" w:rsidDel="0040096B">
            <w:rPr>
              <w:lang w:val="en-US"/>
            </w:rPr>
            <w:delText>s</w:delText>
          </w:r>
        </w:del>
        <w:r w:rsidR="00FB6D7B">
          <w:rPr>
            <w:lang w:val="en-US"/>
          </w:rPr>
          <w:t xml:space="preserve"> et al., 2012). Using this cut-off</w:t>
        </w:r>
      </w:ins>
      <w:del w:id="69" w:author="Einar Vik-Mo" w:date="2023-05-08T13:21:00Z">
        <w:r w:rsidR="003D6300" w:rsidDel="00FB6D7B">
          <w:rPr>
            <w:lang w:val="en-US"/>
          </w:rPr>
          <w:delText xml:space="preserve">is considered </w:delText>
        </w:r>
        <w:r w:rsidR="003D6300" w:rsidRPr="006E4BEA" w:rsidDel="00FB6D7B">
          <w:rPr>
            <w:lang w:val="en-US"/>
          </w:rPr>
          <w:delText>to be methylated</w:delText>
        </w:r>
        <w:r w:rsidR="003D6300" w:rsidDel="00FB6D7B">
          <w:rPr>
            <w:lang w:val="en-US"/>
          </w:rPr>
          <w:delText xml:space="preserve">. </w:delText>
        </w:r>
        <w:r w:rsidR="00DE08EC" w:rsidDel="00FB6D7B">
          <w:rPr>
            <w:lang w:val="en-US"/>
          </w:rPr>
          <w:delText>A</w:delText>
        </w:r>
        <w:r w:rsidR="00236AE0" w:rsidRPr="003F1AB8" w:rsidDel="00FB6D7B">
          <w:rPr>
            <w:lang w:val="en-US"/>
          </w:rPr>
          <w:delText xml:space="preserve"> 10% average methylation threshold of CpGs 76-79 was applied to the nanopore data to </w:delText>
        </w:r>
      </w:del>
      <w:ins w:id="70" w:author="Skarphéðinn Halldórsson" w:date="2023-05-05T22:13:00Z">
        <w:del w:id="71" w:author="Einar Vik-Mo" w:date="2023-05-08T13:21:00Z">
          <w:r w:rsidR="002073F4" w:rsidDel="00FB6D7B">
            <w:rPr>
              <w:lang w:val="en-US"/>
            </w:rPr>
            <w:delText>re-</w:delText>
          </w:r>
        </w:del>
      </w:ins>
      <w:del w:id="72" w:author="Einar Vik-Mo" w:date="2023-05-08T13:21:00Z">
        <w:r w:rsidR="00236AE0" w:rsidRPr="003F1AB8" w:rsidDel="00FB6D7B">
          <w:rPr>
            <w:lang w:val="en-US"/>
          </w:rPr>
          <w:delText xml:space="preserve">classify </w:delText>
        </w:r>
        <w:r w:rsidR="00236AE0" w:rsidRPr="00D04BA0" w:rsidDel="00FB6D7B">
          <w:rPr>
            <w:i/>
            <w:lang w:val="en-US"/>
          </w:rPr>
          <w:delText>MGMT</w:delText>
        </w:r>
        <w:r w:rsidR="00236AE0" w:rsidRPr="003F1AB8" w:rsidDel="00FB6D7B">
          <w:rPr>
            <w:lang w:val="en-US"/>
          </w:rPr>
          <w:delText xml:space="preserve"> methylated versus unmethylated samples. When </w:delText>
        </w:r>
        <w:r w:rsidR="00A35F0A" w:rsidDel="00FB6D7B">
          <w:rPr>
            <w:lang w:val="en-US"/>
          </w:rPr>
          <w:delText xml:space="preserve">comparing the results obtained from nanopore sequencing and pyrosequencing </w:delText>
        </w:r>
      </w:del>
      <w:del w:id="73" w:author="Einar Vik-Mo" w:date="2023-05-08T13:22:00Z">
        <w:r w:rsidR="00236AE0" w:rsidRPr="003F1AB8" w:rsidDel="00FB6D7B">
          <w:rPr>
            <w:lang w:val="en-US"/>
          </w:rPr>
          <w:delText>(</w:delText>
        </w:r>
        <w:r w:rsidR="00236AE0" w:rsidRPr="003F1AB8" w:rsidDel="00FB6D7B">
          <w:rPr>
            <w:color w:val="0000FF"/>
            <w:lang w:val="en-US"/>
          </w:rPr>
          <w:delText>Figure 3c</w:delText>
        </w:r>
        <w:r w:rsidR="00236AE0" w:rsidRPr="003F1AB8" w:rsidDel="00FB6D7B">
          <w:rPr>
            <w:lang w:val="en-US"/>
          </w:rPr>
          <w:delText>, left)</w:delText>
        </w:r>
      </w:del>
      <w:r w:rsidR="00236AE0" w:rsidRPr="003F1AB8">
        <w:rPr>
          <w:lang w:val="en-US"/>
        </w:rPr>
        <w:t>, we found a 91% concordance rate between the two methods (62 out of 68 samples) (</w:t>
      </w:r>
      <w:r w:rsidR="00236AE0" w:rsidRPr="003F1AB8">
        <w:rPr>
          <w:color w:val="0000FF"/>
          <w:lang w:val="en-US"/>
        </w:rPr>
        <w:t>Figure 3</w:t>
      </w:r>
      <w:ins w:id="74" w:author="Einar Vik-Mo" w:date="2023-05-08T13:22:00Z">
        <w:r w:rsidR="00FB6D7B">
          <w:rPr>
            <w:color w:val="0000FF"/>
            <w:lang w:val="en-US"/>
          </w:rPr>
          <w:t xml:space="preserve">c an </w:t>
        </w:r>
      </w:ins>
      <w:r w:rsidR="00236AE0" w:rsidRPr="003F1AB8">
        <w:rPr>
          <w:color w:val="0000FF"/>
          <w:lang w:val="en-US"/>
        </w:rPr>
        <w:t>d</w:t>
      </w:r>
      <w:del w:id="75" w:author="Einar Vik-Mo" w:date="2023-05-08T13:22:00Z">
        <w:r w:rsidR="00236AE0" w:rsidRPr="003F1AB8" w:rsidDel="00FB6D7B">
          <w:rPr>
            <w:lang w:val="en-US"/>
          </w:rPr>
          <w:delText>, upper</w:delText>
        </w:r>
      </w:del>
      <w:r w:rsidR="00236AE0" w:rsidRPr="003F1AB8">
        <w:rPr>
          <w:lang w:val="en-US"/>
        </w:rPr>
        <w:t xml:space="preserve">). Notably, </w:t>
      </w:r>
      <w:r w:rsidR="00A35F0A" w:rsidRPr="00A35F0A">
        <w:rPr>
          <w:lang w:val="en-US"/>
        </w:rPr>
        <w:t xml:space="preserve">discordant results </w:t>
      </w:r>
      <w:r w:rsidR="00A35F0A">
        <w:rPr>
          <w:lang w:val="en-US"/>
        </w:rPr>
        <w:t>between</w:t>
      </w:r>
      <w:r w:rsidR="00DE08EC">
        <w:rPr>
          <w:lang w:val="en-US"/>
        </w:rPr>
        <w:t xml:space="preserve"> nanopore</w:t>
      </w:r>
      <w:r w:rsidR="00A35F0A">
        <w:rPr>
          <w:lang w:val="en-US"/>
        </w:rPr>
        <w:t xml:space="preserve"> </w:t>
      </w:r>
      <w:r w:rsidR="00236AE0" w:rsidRPr="003F1AB8">
        <w:rPr>
          <w:lang w:val="en-US"/>
        </w:rPr>
        <w:t>sequencing and</w:t>
      </w:r>
      <w:r w:rsidR="00DE08EC">
        <w:rPr>
          <w:lang w:val="en-US"/>
        </w:rPr>
        <w:t xml:space="preserve"> the</w:t>
      </w:r>
      <w:r w:rsidR="00236AE0" w:rsidRPr="003F1AB8">
        <w:rPr>
          <w:lang w:val="en-US"/>
        </w:rPr>
        <w:t xml:space="preserve"> </w:t>
      </w:r>
      <w:r w:rsidR="00DE08EC" w:rsidRPr="003F1AB8">
        <w:rPr>
          <w:lang w:val="en-US"/>
        </w:rPr>
        <w:t>MGMT pyro kit</w:t>
      </w:r>
      <w:r w:rsidR="00236AE0" w:rsidRPr="003F1AB8">
        <w:rPr>
          <w:lang w:val="en-US"/>
        </w:rPr>
        <w:t xml:space="preserve"> were in all cases classified as methylated by nanopore sequencing but unmethylated by pyrosequencing.</w:t>
      </w:r>
      <w:r w:rsidR="00751C2C" w:rsidRPr="00751C2C">
        <w:rPr>
          <w:lang w:val="en-US"/>
        </w:rPr>
        <w:t xml:space="preserve"> </w:t>
      </w:r>
    </w:p>
    <w:p w14:paraId="64E4B906" w14:textId="5356C9D7" w:rsidR="00C86252" w:rsidRPr="003F1AB8" w:rsidDel="00FB6D7B" w:rsidRDefault="00236AE0">
      <w:pPr>
        <w:spacing w:after="111"/>
        <w:ind w:left="-5" w:right="258"/>
        <w:rPr>
          <w:del w:id="76" w:author="Einar Vik-Mo" w:date="2023-05-08T13:23:00Z"/>
          <w:lang w:val="en-US"/>
        </w:rPr>
      </w:pPr>
      <w:del w:id="77" w:author="Einar Vik-Mo" w:date="2023-05-08T13:23:00Z">
        <w:r w:rsidRPr="003F1AB8" w:rsidDel="00FB6D7B">
          <w:rPr>
            <w:lang w:val="en-US"/>
          </w:rPr>
          <w:delText xml:space="preserve">When the same 10% methylation </w:delText>
        </w:r>
        <w:commentRangeStart w:id="78"/>
        <w:commentRangeStart w:id="79"/>
        <w:commentRangeStart w:id="80"/>
        <w:r w:rsidRPr="003F1AB8" w:rsidDel="00FB6D7B">
          <w:rPr>
            <w:lang w:val="en-US"/>
          </w:rPr>
          <w:delText xml:space="preserve">threshold </w:delText>
        </w:r>
        <w:r w:rsidR="00DE08EC" w:rsidRPr="003F1AB8" w:rsidDel="00FB6D7B">
          <w:rPr>
            <w:lang w:val="en-US"/>
          </w:rPr>
          <w:delText xml:space="preserve">of CpGs 76-79 </w:delText>
        </w:r>
        <w:r w:rsidR="00DE08EC" w:rsidDel="00FB6D7B">
          <w:rPr>
            <w:lang w:val="en-US"/>
          </w:rPr>
          <w:delText xml:space="preserve">was applied </w:delText>
        </w:r>
        <w:commentRangeEnd w:id="78"/>
        <w:r w:rsidR="00DE08EC" w:rsidDel="00FB6D7B">
          <w:rPr>
            <w:rStyle w:val="CommentReference"/>
          </w:rPr>
          <w:commentReference w:id="78"/>
        </w:r>
        <w:commentRangeEnd w:id="79"/>
        <w:commentRangeEnd w:id="80"/>
        <w:r w:rsidR="00B54D5F" w:rsidDel="00FB6D7B">
          <w:rPr>
            <w:rStyle w:val="CommentReference"/>
          </w:rPr>
          <w:commentReference w:id="79"/>
        </w:r>
        <w:r w:rsidR="00EF4858" w:rsidDel="00FB6D7B">
          <w:rPr>
            <w:rStyle w:val="CommentReference"/>
          </w:rPr>
          <w:commentReference w:id="80"/>
        </w:r>
        <w:r w:rsidRPr="003F1AB8" w:rsidDel="00FB6D7B">
          <w:rPr>
            <w:lang w:val="en-US"/>
          </w:rPr>
          <w:delText>to</w:delText>
        </w:r>
      </w:del>
      <w:ins w:id="81" w:author="Skarphéðinn Halldórsson" w:date="2023-05-05T22:15:00Z">
        <w:del w:id="82" w:author="Einar Vik-Mo" w:date="2023-05-08T13:23:00Z">
          <w:r w:rsidR="00495617" w:rsidDel="00FB6D7B">
            <w:rPr>
              <w:lang w:val="en-US"/>
            </w:rPr>
            <w:delText>used to re-classify</w:delText>
          </w:r>
        </w:del>
      </w:ins>
      <w:del w:id="83" w:author="Einar Vik-Mo" w:date="2023-05-08T13:23:00Z">
        <w:r w:rsidRPr="003F1AB8" w:rsidDel="00FB6D7B">
          <w:rPr>
            <w:lang w:val="en-US"/>
          </w:rPr>
          <w:delText xml:space="preserve"> samples from the adaptive sequencing panel that were previously classified by Illumina</w:delText>
        </w:r>
        <w:r w:rsidRPr="003F1AB8" w:rsidDel="00FB6D7B">
          <w:rPr>
            <w:vertAlign w:val="superscript"/>
            <w:lang w:val="en-US"/>
          </w:rPr>
          <w:delText xml:space="preserve">® </w:delText>
        </w:r>
        <w:r w:rsidRPr="003F1AB8" w:rsidDel="00FB6D7B">
          <w:rPr>
            <w:lang w:val="en-US"/>
          </w:rPr>
          <w:delText xml:space="preserve">methylation </w:delText>
        </w:r>
        <w:r w:rsidR="00DE08EC" w:rsidDel="00FB6D7B">
          <w:rPr>
            <w:lang w:val="en-US"/>
          </w:rPr>
          <w:delText>8</w:delText>
        </w:r>
        <w:r w:rsidR="00DE08EC" w:rsidRPr="003F1AB8" w:rsidDel="00FB6D7B">
          <w:rPr>
            <w:lang w:val="en-US"/>
          </w:rPr>
          <w:delText xml:space="preserve">50K </w:delText>
        </w:r>
        <w:r w:rsidRPr="003F1AB8" w:rsidDel="00FB6D7B">
          <w:rPr>
            <w:lang w:val="en-US"/>
          </w:rPr>
          <w:delText>bead array</w:delText>
        </w:r>
      </w:del>
      <w:ins w:id="84" w:author="Skarphéðinn Halldórsson" w:date="2023-05-05T22:15:00Z">
        <w:del w:id="85" w:author="Einar Vik-Mo" w:date="2023-05-08T13:23:00Z">
          <w:r w:rsidR="00560464" w:rsidDel="00FB6D7B">
            <w:rPr>
              <w:lang w:val="en-US"/>
            </w:rPr>
            <w:delText xml:space="preserve"> (n=67)</w:delText>
          </w:r>
        </w:del>
      </w:ins>
      <w:del w:id="86" w:author="Einar Vik-Mo" w:date="2023-05-08T13:23:00Z">
        <w:r w:rsidRPr="003F1AB8" w:rsidDel="00FB6D7B">
          <w:rPr>
            <w:lang w:val="en-US"/>
          </w:rPr>
          <w:delText xml:space="preserve">, the concordance between </w:delText>
        </w:r>
        <w:commentRangeStart w:id="87"/>
        <w:r w:rsidRPr="003F1AB8" w:rsidDel="00FB6D7B">
          <w:rPr>
            <w:lang w:val="en-US"/>
          </w:rPr>
          <w:delText>classification</w:delText>
        </w:r>
      </w:del>
      <w:commentRangeEnd w:id="87"/>
      <w:r w:rsidR="00F24C57">
        <w:rPr>
          <w:rStyle w:val="CommentReference"/>
        </w:rPr>
        <w:commentReference w:id="87"/>
      </w:r>
      <w:del w:id="88" w:author="Einar Vik-Mo" w:date="2023-05-08T13:23:00Z">
        <w:r w:rsidRPr="003F1AB8" w:rsidDel="00FB6D7B">
          <w:rPr>
            <w:lang w:val="en-US"/>
          </w:rPr>
          <w:delText xml:space="preserve"> methods dropped to 86% (</w:delText>
        </w:r>
        <w:r w:rsidRPr="003F1AB8" w:rsidDel="00FB6D7B">
          <w:rPr>
            <w:color w:val="0000FF"/>
            <w:lang w:val="en-US"/>
          </w:rPr>
          <w:delText>Figure 3c</w:delText>
        </w:r>
        <w:r w:rsidRPr="003F1AB8" w:rsidDel="00FB6D7B">
          <w:rPr>
            <w:lang w:val="en-US"/>
          </w:rPr>
          <w:delText>, right). Discordant cases between nanopore sequencing and bead array were both false positives and false negatives</w:delText>
        </w:r>
        <w:r w:rsidR="003D6300" w:rsidDel="00FB6D7B">
          <w:rPr>
            <w:lang w:val="en-US"/>
          </w:rPr>
          <w:delText xml:space="preserve"> </w:delText>
        </w:r>
        <w:r w:rsidRPr="003F1AB8" w:rsidDel="00FB6D7B">
          <w:rPr>
            <w:lang w:val="en-US"/>
          </w:rPr>
          <w:delText>(</w:delText>
        </w:r>
        <w:r w:rsidRPr="003F1AB8" w:rsidDel="00FB6D7B">
          <w:rPr>
            <w:color w:val="0000FF"/>
            <w:lang w:val="en-US"/>
          </w:rPr>
          <w:delText>Figure 3d</w:delText>
        </w:r>
        <w:r w:rsidRPr="003F1AB8" w:rsidDel="00FB6D7B">
          <w:rPr>
            <w:lang w:val="en-US"/>
          </w:rPr>
          <w:delText xml:space="preserve">, lower). </w:delText>
        </w:r>
      </w:del>
    </w:p>
    <w:p w14:paraId="359B16E3" w14:textId="6031078B" w:rsidR="00C86252" w:rsidRPr="003F1AB8" w:rsidDel="00FB6D7B" w:rsidRDefault="00236AE0" w:rsidP="00FB6D7B">
      <w:pPr>
        <w:spacing w:after="135" w:line="416" w:lineRule="auto"/>
        <w:ind w:left="0" w:right="0" w:firstLine="0"/>
        <w:jc w:val="left"/>
        <w:rPr>
          <w:del w:id="89" w:author="Einar Vik-Mo" w:date="2023-05-08T13:28:00Z"/>
          <w:lang w:val="en-US"/>
        </w:rPr>
      </w:pPr>
      <w:r w:rsidRPr="003F1AB8" w:rsidDel="00751C2C">
        <w:rPr>
          <w:lang w:val="en-US"/>
        </w:rPr>
        <w:t>Illumina</w:t>
      </w:r>
      <w:r w:rsidRPr="003F1AB8" w:rsidDel="00751C2C">
        <w:rPr>
          <w:vertAlign w:val="superscript"/>
          <w:lang w:val="en-US"/>
        </w:rPr>
        <w:t xml:space="preserve">® </w:t>
      </w:r>
      <w:r w:rsidRPr="003F1AB8" w:rsidDel="00751C2C">
        <w:rPr>
          <w:lang w:val="en-US"/>
        </w:rPr>
        <w:t>Human Methylation BeadChips (HM-27K, HM-450K, and HM-850K) are microarray</w:t>
      </w:r>
      <w:ins w:id="90" w:author="Skarphéðinn Halldórsson" w:date="2023-05-05T22:16:00Z">
        <w:r w:rsidR="00FF6924">
          <w:rPr>
            <w:lang w:val="en-US"/>
          </w:rPr>
          <w:t>-</w:t>
        </w:r>
      </w:ins>
      <w:r w:rsidRPr="003F1AB8" w:rsidDel="00751C2C">
        <w:rPr>
          <w:lang w:val="en-US"/>
        </w:rPr>
        <w:t xml:space="preserve">based platforms used to investigate DNA methylation patterns in human tumor samples. Despite detecting the methylation status of tens to hundreds of thousands of CpG sites, these platforms only cover a fraction of the approximately 30 million CpG sites in the human genome. To predict the clinically relevant methylation status of the </w:t>
      </w:r>
      <w:r w:rsidRPr="00D04BA0" w:rsidDel="00751C2C">
        <w:rPr>
          <w:i/>
          <w:lang w:val="en-US"/>
        </w:rPr>
        <w:t>MGMT</w:t>
      </w:r>
      <w:r w:rsidRPr="003F1AB8" w:rsidDel="00751C2C">
        <w:rPr>
          <w:lang w:val="en-US"/>
        </w:rPr>
        <w:t xml:space="preserve"> promoter, a regression model called </w:t>
      </w:r>
      <w:r w:rsidRPr="003F1AB8" w:rsidDel="00751C2C">
        <w:rPr>
          <w:i/>
          <w:lang w:val="en-US"/>
        </w:rPr>
        <w:t xml:space="preserve">MGMT STP-27 </w:t>
      </w:r>
      <w:r w:rsidRPr="003F1AB8" w:rsidDel="00751C2C">
        <w:rPr>
          <w:lang w:val="en-US"/>
        </w:rPr>
        <w:t>has been developed. This model uses the methylation status of two CpG sites, cg12434587 and cg12981137, as reported by</w:t>
      </w:r>
      <w:ins w:id="91" w:author="Skarphéðinn Halldórsson" w:date="2023-05-05T22:16:00Z">
        <w:r w:rsidR="0065604A">
          <w:rPr>
            <w:lang w:val="en-US"/>
          </w:rPr>
          <w:t xml:space="preserve"> </w:t>
        </w:r>
      </w:ins>
      <w:ins w:id="92" w:author="Skarphéðinn Halldórsson" w:date="2023-05-05T22:17:00Z">
        <w:r w:rsidR="0065604A">
          <w:rPr>
            <w:lang w:val="en-US"/>
          </w:rPr>
          <w:t xml:space="preserve">Bady </w:t>
        </w:r>
        <w:r w:rsidR="0065604A" w:rsidRPr="0065604A">
          <w:rPr>
            <w:i/>
            <w:iCs/>
            <w:lang w:val="en-US"/>
          </w:rPr>
          <w:t>et al.</w:t>
        </w:r>
      </w:ins>
      <w:r w:rsidRPr="003F1AB8" w:rsidDel="00751C2C">
        <w:rPr>
          <w:lang w:val="en-US"/>
        </w:rPr>
        <w:t xml:space="preserve"> [</w:t>
      </w:r>
      <w:r w:rsidRPr="003F1AB8" w:rsidDel="00751C2C">
        <w:rPr>
          <w:color w:val="0000FF"/>
          <w:lang w:val="en-US"/>
        </w:rPr>
        <w:t>Bady et al., 2012</w:t>
      </w:r>
      <w:r w:rsidRPr="003F1AB8" w:rsidDel="00751C2C">
        <w:rPr>
          <w:lang w:val="en-US"/>
        </w:rPr>
        <w:t xml:space="preserve">, </w:t>
      </w:r>
      <w:r w:rsidRPr="003F1AB8" w:rsidDel="00751C2C">
        <w:rPr>
          <w:color w:val="0000FF"/>
          <w:lang w:val="en-US"/>
        </w:rPr>
        <w:t>Bady et al., 2016</w:t>
      </w:r>
      <w:r w:rsidRPr="003F1AB8" w:rsidDel="00751C2C">
        <w:rPr>
          <w:lang w:val="en-US"/>
        </w:rPr>
        <w:t>].</w:t>
      </w:r>
      <w:ins w:id="93" w:author="Einar Vik-Mo" w:date="2023-05-08T13:28:00Z">
        <w:r w:rsidR="00FB6D7B">
          <w:rPr>
            <w:lang w:val="en-US"/>
          </w:rPr>
          <w:t xml:space="preserve"> </w:t>
        </w:r>
      </w:ins>
    </w:p>
    <w:p w14:paraId="19C9D809" w14:textId="54763E7A" w:rsidR="00C86252" w:rsidRPr="003F1AB8" w:rsidRDefault="00236AE0" w:rsidP="00FB6D7B">
      <w:pPr>
        <w:spacing w:after="135" w:line="416" w:lineRule="auto"/>
        <w:ind w:left="0" w:right="0" w:firstLine="0"/>
        <w:jc w:val="left"/>
        <w:rPr>
          <w:lang w:val="en-US"/>
        </w:rPr>
      </w:pPr>
      <w:del w:id="94" w:author="Einar Vik-Mo" w:date="2023-05-08T13:28:00Z">
        <w:r w:rsidRPr="003F1AB8" w:rsidDel="00FB6D7B">
          <w:rPr>
            <w:lang w:val="en-US"/>
          </w:rPr>
          <w:delText xml:space="preserve">In the Rapid-CNS study, samples were analyzed by methylation bead array before nanopore sequencing, </w:delText>
        </w:r>
        <w:r w:rsidR="00224C27" w:rsidDel="00FB6D7B">
          <w:rPr>
            <w:lang w:val="en-US"/>
          </w:rPr>
          <w:delText>where</w:delText>
        </w:r>
        <w:r w:rsidR="00224C27" w:rsidRPr="003F1AB8" w:rsidDel="00FB6D7B">
          <w:rPr>
            <w:lang w:val="en-US"/>
          </w:rPr>
          <w:delText xml:space="preserve"> </w:delText>
        </w:r>
        <w:r w:rsidRPr="003F1AB8" w:rsidDel="00FB6D7B">
          <w:rPr>
            <w:lang w:val="en-US"/>
          </w:rPr>
          <w:delText xml:space="preserve">the ground truth for </w:delText>
        </w:r>
        <w:r w:rsidRPr="003F1AB8" w:rsidDel="00FB6D7B">
          <w:rPr>
            <w:i/>
            <w:lang w:val="en-US"/>
          </w:rPr>
          <w:delText>MGMT</w:delText>
        </w:r>
        <w:r w:rsidRPr="003F1AB8" w:rsidDel="00FB6D7B">
          <w:rPr>
            <w:lang w:val="en-US"/>
          </w:rPr>
          <w:delText xml:space="preserve"> promoter methylation status was </w:delText>
        </w:r>
        <w:commentRangeStart w:id="95"/>
        <w:commentRangeStart w:id="96"/>
        <w:r w:rsidRPr="003F1AB8" w:rsidDel="00FB6D7B">
          <w:rPr>
            <w:lang w:val="en-US"/>
          </w:rPr>
          <w:delText>inferred from EPIC array results</w:delText>
        </w:r>
        <w:commentRangeEnd w:id="95"/>
        <w:r w:rsidR="00076541" w:rsidDel="00FB6D7B">
          <w:rPr>
            <w:rStyle w:val="CommentReference"/>
          </w:rPr>
          <w:commentReference w:id="95"/>
        </w:r>
        <w:commentRangeEnd w:id="96"/>
        <w:r w:rsidR="00DE08EC" w:rsidDel="00FB6D7B">
          <w:rPr>
            <w:rStyle w:val="CommentReference"/>
          </w:rPr>
          <w:commentReference w:id="96"/>
        </w:r>
        <w:r w:rsidRPr="003F1AB8" w:rsidDel="00FB6D7B">
          <w:rPr>
            <w:lang w:val="en-US"/>
          </w:rPr>
          <w:delText xml:space="preserve">. </w:delText>
        </w:r>
      </w:del>
      <w:r w:rsidRPr="003F1AB8">
        <w:rPr>
          <w:lang w:val="en-US"/>
        </w:rPr>
        <w:t>Methylation values for the two CpG sites represented in the MGMT-STP27 algorithm were extracted from the nanopore data and plotted against each other (</w:t>
      </w:r>
      <w:r w:rsidRPr="003F1AB8">
        <w:rPr>
          <w:color w:val="0000FF"/>
          <w:lang w:val="en-US"/>
        </w:rPr>
        <w:t>Figure 4a</w:t>
      </w:r>
      <w:r w:rsidRPr="003F1AB8">
        <w:rPr>
          <w:lang w:val="en-US"/>
        </w:rPr>
        <w:t xml:space="preserve">). </w:t>
      </w:r>
      <w:r w:rsidR="00224C27">
        <w:rPr>
          <w:lang w:val="en-US"/>
        </w:rPr>
        <w:t>A</w:t>
      </w:r>
      <w:r w:rsidR="00224C27" w:rsidRPr="003F1AB8">
        <w:rPr>
          <w:lang w:val="en-US"/>
        </w:rPr>
        <w:t xml:space="preserve"> clear separation between methylated and unmethylated samples based on the methylation percentages of cg12434587 and cg12981137 (</w:t>
      </w:r>
      <w:r w:rsidR="00224C27" w:rsidRPr="003F1AB8">
        <w:rPr>
          <w:color w:val="0000FF"/>
          <w:lang w:val="en-US"/>
        </w:rPr>
        <w:t>Figure 4a</w:t>
      </w:r>
      <w:r w:rsidR="00224C27" w:rsidRPr="003F1AB8">
        <w:rPr>
          <w:lang w:val="en-US"/>
        </w:rPr>
        <w:t>, right)</w:t>
      </w:r>
      <w:r w:rsidR="00224C27">
        <w:rPr>
          <w:lang w:val="en-US"/>
        </w:rPr>
        <w:t xml:space="preserve"> was </w:t>
      </w:r>
      <w:r w:rsidR="006744E0">
        <w:rPr>
          <w:lang w:val="en-US"/>
        </w:rPr>
        <w:t>s</w:t>
      </w:r>
      <w:r w:rsidR="00224C27">
        <w:rPr>
          <w:lang w:val="en-US"/>
        </w:rPr>
        <w:t xml:space="preserve">een </w:t>
      </w:r>
      <w:del w:id="97" w:author="Skarphéðinn Halldórsson" w:date="2023-05-05T22:19:00Z">
        <w:r w:rsidR="00224C27" w:rsidDel="004750D0">
          <w:rPr>
            <w:lang w:val="en-US"/>
          </w:rPr>
          <w:delText>when using</w:delText>
        </w:r>
      </w:del>
      <w:ins w:id="98" w:author="Skarphéðinn Halldórsson" w:date="2023-05-05T22:19:00Z">
        <w:r w:rsidR="004750D0">
          <w:rPr>
            <w:lang w:val="en-US"/>
          </w:rPr>
          <w:t>in</w:t>
        </w:r>
      </w:ins>
      <w:r w:rsidR="00224C27">
        <w:rPr>
          <w:lang w:val="en-US"/>
        </w:rPr>
        <w:t xml:space="preserve"> </w:t>
      </w:r>
      <w:commentRangeStart w:id="99"/>
      <w:r w:rsidR="00224C27">
        <w:rPr>
          <w:lang w:val="en-US"/>
        </w:rPr>
        <w:t>t</w:t>
      </w:r>
      <w:r w:rsidRPr="003F1AB8">
        <w:rPr>
          <w:lang w:val="en-US"/>
        </w:rPr>
        <w:t xml:space="preserve">he </w:t>
      </w:r>
      <w:del w:id="100" w:author="Skarphéðinn Halldórsson" w:date="2023-05-05T22:18:00Z">
        <w:r w:rsidR="00224C27" w:rsidDel="00A7322D">
          <w:rPr>
            <w:lang w:val="en-US"/>
          </w:rPr>
          <w:delText xml:space="preserve">training </w:delText>
        </w:r>
      </w:del>
      <w:r w:rsidRPr="003F1AB8">
        <w:rPr>
          <w:lang w:val="en-US"/>
        </w:rPr>
        <w:t>samples from the Rapid-CNS cohort</w:t>
      </w:r>
      <w:del w:id="101" w:author="Skarphéðinn Halldórsson" w:date="2023-05-05T22:19:00Z">
        <w:r w:rsidRPr="003F1AB8" w:rsidDel="004750D0">
          <w:rPr>
            <w:lang w:val="en-US"/>
          </w:rPr>
          <w:delText xml:space="preserve"> showed</w:delText>
        </w:r>
      </w:del>
      <w:r w:rsidRPr="003F1AB8">
        <w:rPr>
          <w:lang w:val="en-US"/>
        </w:rPr>
        <w:t xml:space="preserve">. </w:t>
      </w:r>
      <w:r w:rsidR="00224C27">
        <w:rPr>
          <w:lang w:val="en-US"/>
        </w:rPr>
        <w:t>However</w:t>
      </w:r>
      <w:r w:rsidRPr="003F1AB8">
        <w:rPr>
          <w:lang w:val="en-US"/>
        </w:rPr>
        <w:t xml:space="preserve">, the </w:t>
      </w:r>
      <w:r w:rsidRPr="003F1AB8">
        <w:rPr>
          <w:lang w:val="en-US"/>
        </w:rPr>
        <w:lastRenderedPageBreak/>
        <w:t xml:space="preserve">samples from the Radium cohort, which were classified as methylated or unmethylated by pyrosequencing, did </w:t>
      </w:r>
      <w:commentRangeStart w:id="102"/>
      <w:commentRangeStart w:id="103"/>
      <w:commentRangeStart w:id="104"/>
      <w:r w:rsidRPr="003F1AB8">
        <w:rPr>
          <w:lang w:val="en-US"/>
        </w:rPr>
        <w:t xml:space="preserve">not show as clear a distinction </w:t>
      </w:r>
      <w:r w:rsidR="00224C27">
        <w:rPr>
          <w:lang w:val="en-US"/>
        </w:rPr>
        <w:t xml:space="preserve">of these methylation classes when using the </w:t>
      </w:r>
      <w:r w:rsidRPr="003F1AB8">
        <w:rPr>
          <w:lang w:val="en-US"/>
        </w:rPr>
        <w:t xml:space="preserve">STP27 </w:t>
      </w:r>
      <w:commentRangeEnd w:id="102"/>
      <w:r w:rsidR="00E63BA0">
        <w:rPr>
          <w:rStyle w:val="CommentReference"/>
        </w:rPr>
        <w:commentReference w:id="102"/>
      </w:r>
      <w:commentRangeEnd w:id="103"/>
      <w:r w:rsidR="00224C27">
        <w:rPr>
          <w:lang w:val="en-US"/>
        </w:rPr>
        <w:t xml:space="preserve">logistic regression model </w:t>
      </w:r>
      <w:r w:rsidR="00E63BA0">
        <w:rPr>
          <w:rStyle w:val="CommentReference"/>
        </w:rPr>
        <w:commentReference w:id="103"/>
      </w:r>
      <w:commentRangeEnd w:id="104"/>
      <w:r w:rsidR="00DE08EC">
        <w:rPr>
          <w:rStyle w:val="CommentReference"/>
        </w:rPr>
        <w:commentReference w:id="104"/>
      </w:r>
      <w:r w:rsidRPr="003F1AB8">
        <w:rPr>
          <w:lang w:val="en-US"/>
        </w:rPr>
        <w:t>(</w:t>
      </w:r>
      <w:r w:rsidRPr="003F1AB8">
        <w:rPr>
          <w:color w:val="0000FF"/>
          <w:lang w:val="en-US"/>
        </w:rPr>
        <w:t>Figure 4a</w:t>
      </w:r>
      <w:r w:rsidRPr="003F1AB8">
        <w:rPr>
          <w:lang w:val="en-US"/>
        </w:rPr>
        <w:t>, left).</w:t>
      </w:r>
      <w:commentRangeEnd w:id="99"/>
      <w:r w:rsidR="00EF4858">
        <w:rPr>
          <w:rStyle w:val="CommentReference"/>
        </w:rPr>
        <w:commentReference w:id="99"/>
      </w:r>
      <w:ins w:id="105" w:author="Einar Vik-Mo" w:date="2023-05-08T13:28:00Z">
        <w:r w:rsidR="00FB6D7B">
          <w:rPr>
            <w:lang w:val="en-US"/>
          </w:rPr>
          <w:t xml:space="preserve"> </w:t>
        </w:r>
      </w:ins>
    </w:p>
    <w:p w14:paraId="6F719560" w14:textId="38D81625" w:rsidR="00C86252" w:rsidRPr="003F1AB8" w:rsidRDefault="00224C27">
      <w:pPr>
        <w:spacing w:after="258"/>
        <w:ind w:left="-5"/>
        <w:rPr>
          <w:lang w:val="en-US"/>
        </w:rPr>
      </w:pPr>
      <w:r>
        <w:rPr>
          <w:lang w:val="en-US"/>
        </w:rPr>
        <w:t>W</w:t>
      </w:r>
      <w:r w:rsidR="00E63BA0">
        <w:rPr>
          <w:lang w:val="en-US"/>
        </w:rPr>
        <w:t xml:space="preserve">e </w:t>
      </w:r>
      <w:r>
        <w:rPr>
          <w:lang w:val="en-US"/>
        </w:rPr>
        <w:t xml:space="preserve">therefore </w:t>
      </w:r>
      <w:r w:rsidR="00E63BA0">
        <w:rPr>
          <w:lang w:val="en-US"/>
        </w:rPr>
        <w:t xml:space="preserve">followed the approach by </w:t>
      </w:r>
      <w:r w:rsidR="00236AE0" w:rsidRPr="003F1AB8">
        <w:rPr>
          <w:lang w:val="en-US"/>
        </w:rPr>
        <w:t xml:space="preserve">Siller </w:t>
      </w:r>
      <w:r w:rsidR="00236AE0" w:rsidRPr="003F1AB8">
        <w:rPr>
          <w:i/>
          <w:lang w:val="en-US"/>
        </w:rPr>
        <w:t>et. al</w:t>
      </w:r>
      <w:r w:rsidR="00541B50">
        <w:rPr>
          <w:i/>
          <w:lang w:val="en-US"/>
        </w:rPr>
        <w:t xml:space="preserve">, </w:t>
      </w:r>
      <w:r w:rsidR="00541B50">
        <w:rPr>
          <w:lang w:val="en-US"/>
        </w:rPr>
        <w:t>who</w:t>
      </w:r>
      <w:r w:rsidR="00236AE0" w:rsidRPr="003F1AB8">
        <w:rPr>
          <w:lang w:val="en-US"/>
        </w:rPr>
        <w:t xml:space="preserve"> proposed a method for GBM patient stratification by counting the methylation of the 25 CpG sites of the second differentially methylated region (DMR2) in the </w:t>
      </w:r>
      <w:r>
        <w:rPr>
          <w:lang w:val="en-US"/>
        </w:rPr>
        <w:t xml:space="preserve">CpG island of </w:t>
      </w:r>
      <w:r w:rsidR="00236AE0" w:rsidRPr="00224C27">
        <w:rPr>
          <w:i/>
          <w:lang w:val="en-US"/>
        </w:rPr>
        <w:t>MGMT</w:t>
      </w:r>
      <w:r w:rsidR="00236AE0" w:rsidRPr="003F1AB8">
        <w:rPr>
          <w:lang w:val="en-US"/>
        </w:rPr>
        <w:t xml:space="preserve"> using Sanger bisulfite sequencing</w:t>
      </w:r>
      <w:r>
        <w:rPr>
          <w:lang w:val="en-US"/>
        </w:rPr>
        <w:t xml:space="preserve"> </w:t>
      </w:r>
      <w:r w:rsidR="00236AE0" w:rsidRPr="003F1AB8">
        <w:rPr>
          <w:lang w:val="en-US"/>
        </w:rPr>
        <w:t>[</w:t>
      </w:r>
      <w:r w:rsidR="00236AE0" w:rsidRPr="003F1AB8">
        <w:rPr>
          <w:color w:val="0000FF"/>
          <w:lang w:val="en-US"/>
        </w:rPr>
        <w:t>Siller et al., 2021</w:t>
      </w:r>
      <w:r w:rsidR="00236AE0" w:rsidRPr="003F1AB8">
        <w:rPr>
          <w:lang w:val="en-US"/>
        </w:rPr>
        <w:t>]. The results of nanopore sequencing were binarized by applying a methylation cut-off of 10% to each CpG site (</w:t>
      </w:r>
      <w:r w:rsidR="00236AE0" w:rsidRPr="003F1AB8">
        <w:rPr>
          <w:rFonts w:ascii="Cambria" w:eastAsia="Cambria" w:hAnsi="Cambria" w:cs="Cambria"/>
          <w:lang w:val="en-US"/>
        </w:rPr>
        <w:t xml:space="preserve">≥ </w:t>
      </w:r>
      <w:r w:rsidR="00236AE0" w:rsidRPr="003F1AB8">
        <w:rPr>
          <w:lang w:val="en-US"/>
        </w:rPr>
        <w:t xml:space="preserve">10% </w:t>
      </w:r>
      <w:r w:rsidR="00513589" w:rsidRPr="003F1AB8">
        <w:rPr>
          <w:lang w:val="en-US"/>
        </w:rPr>
        <w:t>methylat</w:t>
      </w:r>
      <w:r w:rsidR="00513589">
        <w:rPr>
          <w:lang w:val="en-US"/>
        </w:rPr>
        <w:t>ion</w:t>
      </w:r>
      <w:r w:rsidR="00513589" w:rsidRPr="003F1AB8">
        <w:rPr>
          <w:lang w:val="en-US"/>
        </w:rPr>
        <w:t xml:space="preserve"> </w:t>
      </w:r>
      <w:r w:rsidR="00236AE0" w:rsidRPr="003F1AB8">
        <w:rPr>
          <w:lang w:val="en-US"/>
        </w:rPr>
        <w:t xml:space="preserve">= methylated, &lt; 10% </w:t>
      </w:r>
      <w:r w:rsidR="00513589" w:rsidRPr="003F1AB8">
        <w:rPr>
          <w:lang w:val="en-US"/>
        </w:rPr>
        <w:t>methylat</w:t>
      </w:r>
      <w:r w:rsidR="00513589">
        <w:rPr>
          <w:lang w:val="en-US"/>
        </w:rPr>
        <w:t>ion</w:t>
      </w:r>
      <w:r w:rsidR="00513589" w:rsidRPr="003F1AB8">
        <w:rPr>
          <w:lang w:val="en-US"/>
        </w:rPr>
        <w:t xml:space="preserve"> </w:t>
      </w:r>
      <w:r w:rsidR="00236AE0" w:rsidRPr="003F1AB8">
        <w:rPr>
          <w:lang w:val="en-US"/>
        </w:rPr>
        <w:t xml:space="preserve">= unmethylated) and summarizing the counts in DMR2. </w:t>
      </w:r>
      <w:r w:rsidR="00236AE0" w:rsidRPr="003F1AB8">
        <w:rPr>
          <w:color w:val="0000FF"/>
          <w:lang w:val="en-US"/>
        </w:rPr>
        <w:t xml:space="preserve">Figure 4b </w:t>
      </w:r>
      <w:r w:rsidR="00236AE0" w:rsidRPr="003F1AB8">
        <w:rPr>
          <w:lang w:val="en-US"/>
        </w:rPr>
        <w:t xml:space="preserve">shows a nearly complete separation of methylated and unmethylated samples at </w:t>
      </w:r>
      <w:r w:rsidR="00236AE0" w:rsidRPr="003F1AB8">
        <w:rPr>
          <w:rFonts w:ascii="Cambria" w:eastAsia="Cambria" w:hAnsi="Cambria" w:cs="Cambria"/>
          <w:lang w:val="en-US"/>
        </w:rPr>
        <w:t xml:space="preserve">≥ </w:t>
      </w:r>
      <w:r w:rsidR="00236AE0" w:rsidRPr="003F1AB8">
        <w:rPr>
          <w:lang w:val="en-US"/>
        </w:rPr>
        <w:t>15 methylated CpG sites.</w:t>
      </w:r>
    </w:p>
    <w:p w14:paraId="737C8858" w14:textId="77777777" w:rsidR="00C86252" w:rsidRPr="003F1AB8" w:rsidRDefault="00236AE0">
      <w:pPr>
        <w:pStyle w:val="Heading2"/>
        <w:ind w:left="-5"/>
        <w:rPr>
          <w:lang w:val="en-US"/>
        </w:rPr>
      </w:pPr>
      <w:r w:rsidRPr="003F1AB8">
        <w:rPr>
          <w:lang w:val="en-US"/>
        </w:rPr>
        <w:t>Unsupervised clustering of samples based on nanopore sequencing</w:t>
      </w:r>
    </w:p>
    <w:p w14:paraId="0B879D92" w14:textId="20BE843B" w:rsidR="00C86252" w:rsidRPr="003F1AB8" w:rsidRDefault="00236AE0">
      <w:pPr>
        <w:ind w:left="-5"/>
        <w:rPr>
          <w:lang w:val="en-US"/>
        </w:rPr>
      </w:pPr>
      <w:r w:rsidRPr="003F1AB8">
        <w:rPr>
          <w:lang w:val="en-US"/>
        </w:rPr>
        <w:t xml:space="preserve">Although classification by </w:t>
      </w:r>
      <w:r w:rsidR="00513589" w:rsidRPr="003F1AB8">
        <w:rPr>
          <w:lang w:val="en-US"/>
        </w:rPr>
        <w:t>bisul</w:t>
      </w:r>
      <w:r w:rsidR="00513589">
        <w:rPr>
          <w:lang w:val="en-US"/>
        </w:rPr>
        <w:t>f</w:t>
      </w:r>
      <w:r w:rsidR="00513589" w:rsidRPr="003F1AB8">
        <w:rPr>
          <w:lang w:val="en-US"/>
        </w:rPr>
        <w:t xml:space="preserve">ite </w:t>
      </w:r>
      <w:r w:rsidRPr="003F1AB8">
        <w:rPr>
          <w:lang w:val="en-US"/>
        </w:rPr>
        <w:t xml:space="preserve">sequencing methods can be recreated to a reasonable degree with nanopore sequencing data, this does not take advantage of other CpG sites within the designated </w:t>
      </w:r>
      <w:r w:rsidRPr="003F1AB8">
        <w:rPr>
          <w:i/>
          <w:lang w:val="en-US"/>
        </w:rPr>
        <w:t>MGMT</w:t>
      </w:r>
      <w:r w:rsidRPr="003F1AB8">
        <w:rPr>
          <w:lang w:val="en-US"/>
        </w:rPr>
        <w:t xml:space="preserve"> promoter CpG island or its shelves that may prove to be relevant for MGMT gene expression. To investigate the impact of methylation at CpG sites not covered by previous methods, we performed hierarchical clustering of 98 CpG sites on the CpG island </w:t>
      </w:r>
      <w:r w:rsidR="00247DD2">
        <w:rPr>
          <w:lang w:val="en-US"/>
        </w:rPr>
        <w:t xml:space="preserve">of </w:t>
      </w:r>
      <w:r w:rsidR="00247DD2" w:rsidRPr="003F1AB8">
        <w:rPr>
          <w:i/>
          <w:lang w:val="en-US"/>
        </w:rPr>
        <w:t>MGMT</w:t>
      </w:r>
      <w:r w:rsidR="00247DD2">
        <w:rPr>
          <w:lang w:val="en-US"/>
        </w:rPr>
        <w:t xml:space="preserve"> </w:t>
      </w:r>
      <w:r w:rsidRPr="003F1AB8">
        <w:rPr>
          <w:lang w:val="en-US"/>
        </w:rPr>
        <w:t>and included 7 CpGs upstream and 11 CpGs downstream. Unsupervised hierarchical clustering using Ward’s method reveal</w:t>
      </w:r>
      <w:r w:rsidR="00247DD2">
        <w:rPr>
          <w:lang w:val="en-US"/>
        </w:rPr>
        <w:t>ed</w:t>
      </w:r>
      <w:r w:rsidRPr="003F1AB8">
        <w:rPr>
          <w:lang w:val="en-US"/>
        </w:rPr>
        <w:t xml:space="preserve"> two main clusters that largely correspond to the classification into methylated and unmethylated samples by pyrosequencing or methylation bead array (</w:t>
      </w:r>
      <w:r w:rsidRPr="003F1AB8">
        <w:rPr>
          <w:color w:val="0000FF"/>
          <w:lang w:val="en-US"/>
        </w:rPr>
        <w:t>Figure 5</w:t>
      </w:r>
      <w:r w:rsidRPr="003F1AB8">
        <w:rPr>
          <w:lang w:val="en-US"/>
        </w:rPr>
        <w:t>).</w:t>
      </w:r>
    </w:p>
    <w:p w14:paraId="6CB4986B" w14:textId="2BC277D3" w:rsidR="00C86252" w:rsidRPr="003F1AB8" w:rsidRDefault="00236AE0">
      <w:pPr>
        <w:ind w:left="-5"/>
        <w:rPr>
          <w:lang w:val="en-US"/>
        </w:rPr>
      </w:pPr>
      <w:r w:rsidRPr="003F1AB8">
        <w:rPr>
          <w:lang w:val="en-US"/>
        </w:rPr>
        <w:t xml:space="preserve">Unmethylated samples exhibit low methylation levels throughout the CpG island, except for the first 5 CpG sites, which </w:t>
      </w:r>
      <w:r w:rsidR="00247DD2">
        <w:rPr>
          <w:lang w:val="en-US"/>
        </w:rPr>
        <w:t>we</w:t>
      </w:r>
      <w:r w:rsidRPr="003F1AB8">
        <w:rPr>
          <w:lang w:val="en-US"/>
        </w:rPr>
        <w:t xml:space="preserve">re </w:t>
      </w:r>
      <w:r w:rsidR="00247DD2">
        <w:rPr>
          <w:lang w:val="en-US"/>
        </w:rPr>
        <w:t>mostly</w:t>
      </w:r>
      <w:r w:rsidR="00247DD2" w:rsidRPr="003F1AB8">
        <w:rPr>
          <w:lang w:val="en-US"/>
        </w:rPr>
        <w:t xml:space="preserve"> </w:t>
      </w:r>
      <w:r w:rsidRPr="003F1AB8">
        <w:rPr>
          <w:lang w:val="en-US"/>
        </w:rPr>
        <w:t xml:space="preserve">methylated. </w:t>
      </w:r>
      <w:r w:rsidR="00247DD2">
        <w:rPr>
          <w:lang w:val="en-US"/>
        </w:rPr>
        <w:t>In contrast</w:t>
      </w:r>
      <w:r w:rsidRPr="003F1AB8">
        <w:rPr>
          <w:lang w:val="en-US"/>
        </w:rPr>
        <w:t>, methylated samples show a larger gradient of methylation, with higher levels towards either end of the CpG island. This is further supported by the average methylation percentage of each CpG site in methylated and unmethylated samples (</w:t>
      </w:r>
      <w:r w:rsidRPr="003F1AB8">
        <w:rPr>
          <w:color w:val="0000FF"/>
          <w:lang w:val="en-US"/>
        </w:rPr>
        <w:t>Figure 6</w:t>
      </w:r>
      <w:r w:rsidRPr="003F1AB8">
        <w:rPr>
          <w:lang w:val="en-US"/>
        </w:rPr>
        <w:t xml:space="preserve">), which reveals the biggest differences in methylation occur in CpGs </w:t>
      </w:r>
      <w:ins w:id="106" w:author="Skarphéðinn Halldórsson" w:date="2023-05-05T22:25:00Z">
        <w:r w:rsidR="00741BE2">
          <w:rPr>
            <w:lang w:val="en-US"/>
          </w:rPr>
          <w:t>9</w:t>
        </w:r>
      </w:ins>
      <w:commentRangeStart w:id="107"/>
      <w:del w:id="108" w:author="Skarphéðinn Halldórsson" w:date="2023-05-05T22:25:00Z">
        <w:r w:rsidRPr="003F1AB8" w:rsidDel="00741BE2">
          <w:rPr>
            <w:lang w:val="en-US"/>
          </w:rPr>
          <w:delText>6</w:delText>
        </w:r>
      </w:del>
      <w:r w:rsidRPr="003F1AB8">
        <w:rPr>
          <w:lang w:val="en-US"/>
        </w:rPr>
        <w:t xml:space="preserve"> through 1</w:t>
      </w:r>
      <w:ins w:id="109" w:author="Skarphéðinn Halldórsson" w:date="2023-05-05T22:25:00Z">
        <w:r w:rsidR="00741BE2">
          <w:rPr>
            <w:lang w:val="en-US"/>
          </w:rPr>
          <w:t>4</w:t>
        </w:r>
      </w:ins>
      <w:del w:id="110" w:author="Skarphéðinn Halldórsson" w:date="2023-05-05T22:25:00Z">
        <w:r w:rsidRPr="003F1AB8" w:rsidDel="00741BE2">
          <w:rPr>
            <w:lang w:val="en-US"/>
          </w:rPr>
          <w:delText>5</w:delText>
        </w:r>
      </w:del>
      <w:r w:rsidRPr="003F1AB8">
        <w:rPr>
          <w:lang w:val="en-US"/>
        </w:rPr>
        <w:t xml:space="preserve"> and 71 through 90.</w:t>
      </w:r>
      <w:commentRangeEnd w:id="107"/>
      <w:r w:rsidR="00BF1243">
        <w:rPr>
          <w:rStyle w:val="CommentReference"/>
        </w:rPr>
        <w:commentReference w:id="107"/>
      </w:r>
    </w:p>
    <w:p w14:paraId="67482B6B" w14:textId="77777777" w:rsidR="00C86252" w:rsidRPr="003F1AB8" w:rsidRDefault="00236AE0">
      <w:pPr>
        <w:spacing w:after="358"/>
        <w:ind w:left="-5"/>
        <w:rPr>
          <w:lang w:val="en-US"/>
        </w:rPr>
      </w:pPr>
      <w:commentRangeStart w:id="111"/>
      <w:r w:rsidRPr="003F1AB8">
        <w:rPr>
          <w:lang w:val="en-US"/>
        </w:rPr>
        <w:t>While five samples previously classified as methylated cluster with the otherwise unmethylated samples, one unmethylated sample clusters with methylated samples</w:t>
      </w:r>
      <w:commentRangeEnd w:id="111"/>
      <w:r w:rsidR="00BF1243">
        <w:rPr>
          <w:rStyle w:val="CommentReference"/>
        </w:rPr>
        <w:commentReference w:id="111"/>
      </w:r>
      <w:r w:rsidRPr="003F1AB8">
        <w:rPr>
          <w:lang w:val="en-US"/>
        </w:rPr>
        <w:t>. This pattern of separation is also evident when unsupervised clustering is performed on GBM samples only (</w:t>
      </w:r>
      <w:r w:rsidRPr="003F1AB8">
        <w:rPr>
          <w:color w:val="0000FF"/>
          <w:lang w:val="en-US"/>
        </w:rPr>
        <w:t>Figure 7</w:t>
      </w:r>
      <w:r w:rsidRPr="003F1AB8">
        <w:rPr>
          <w:lang w:val="en-US"/>
        </w:rPr>
        <w:t>). In addition to the robust separation of samples into clusters that largely correspond to the predetermined methylation status, k-means clustering showed separation of samples in the methylated cluster (</w:t>
      </w:r>
      <w:r w:rsidRPr="003F1AB8">
        <w:rPr>
          <w:color w:val="0000FF"/>
          <w:lang w:val="en-US"/>
        </w:rPr>
        <w:t>Figure 8</w:t>
      </w:r>
      <w:r w:rsidRPr="003F1AB8">
        <w:rPr>
          <w:lang w:val="en-US"/>
        </w:rPr>
        <w:t xml:space="preserve">). Of the </w:t>
      </w:r>
      <w:r w:rsidRPr="003F1AB8">
        <w:rPr>
          <w:lang w:val="en-US"/>
        </w:rPr>
        <w:lastRenderedPageBreak/>
        <w:t>22 samples that cluster with methylated samples, 9 samples fall within what can be described as ”very high methylation” cluster. The functional significance of these clusters remains to be determined.</w:t>
      </w:r>
    </w:p>
    <w:p w14:paraId="56B68D19" w14:textId="77777777" w:rsidR="00C86252" w:rsidRPr="003F1AB8" w:rsidRDefault="00236AE0">
      <w:pPr>
        <w:pStyle w:val="Heading2"/>
        <w:ind w:left="-5"/>
        <w:rPr>
          <w:lang w:val="en-US"/>
        </w:rPr>
      </w:pPr>
      <w:r w:rsidRPr="003F1AB8">
        <w:rPr>
          <w:lang w:val="en-US"/>
        </w:rPr>
        <w:t>Survival Analysis</w:t>
      </w:r>
    </w:p>
    <w:p w14:paraId="344FE122" w14:textId="77777777" w:rsidR="00C86252" w:rsidRPr="003F1AB8" w:rsidRDefault="00A8025F">
      <w:pPr>
        <w:ind w:left="-5" w:right="0"/>
        <w:rPr>
          <w:lang w:val="en-US"/>
        </w:rPr>
      </w:pPr>
      <w:r>
        <w:rPr>
          <w:lang w:val="en-US"/>
        </w:rPr>
        <w:t>Since</w:t>
      </w:r>
      <w:r w:rsidRPr="003F1AB8">
        <w:rPr>
          <w:lang w:val="en-US"/>
        </w:rPr>
        <w:t xml:space="preserve"> </w:t>
      </w:r>
      <w:r w:rsidR="00236AE0" w:rsidRPr="003F1AB8">
        <w:rPr>
          <w:lang w:val="en-US"/>
        </w:rPr>
        <w:t xml:space="preserve">methylation status of the </w:t>
      </w:r>
      <w:r w:rsidR="00236AE0" w:rsidRPr="003F1AB8">
        <w:rPr>
          <w:i/>
          <w:lang w:val="en-US"/>
        </w:rPr>
        <w:t>MGMT</w:t>
      </w:r>
      <w:r w:rsidR="00236AE0" w:rsidRPr="003F1AB8">
        <w:rPr>
          <w:lang w:val="en-US"/>
        </w:rPr>
        <w:t xml:space="preserve"> promoter is known </w:t>
      </w:r>
      <w:r>
        <w:rPr>
          <w:lang w:val="en-US"/>
        </w:rPr>
        <w:t xml:space="preserve">to be a </w:t>
      </w:r>
      <w:r w:rsidR="00236AE0" w:rsidRPr="003F1AB8">
        <w:rPr>
          <w:lang w:val="en-US"/>
        </w:rPr>
        <w:t xml:space="preserve">predictive factor for overall and progression-free survival of GBM patients receiving </w:t>
      </w:r>
      <w:r>
        <w:rPr>
          <w:lang w:val="en-US"/>
        </w:rPr>
        <w:t>t</w:t>
      </w:r>
      <w:r w:rsidR="00236AE0" w:rsidRPr="003F1AB8">
        <w:rPr>
          <w:lang w:val="en-US"/>
        </w:rPr>
        <w:t>em</w:t>
      </w:r>
      <w:r>
        <w:rPr>
          <w:lang w:val="en-US"/>
        </w:rPr>
        <w:t>o</w:t>
      </w:r>
      <w:r w:rsidR="00236AE0" w:rsidRPr="003F1AB8">
        <w:rPr>
          <w:lang w:val="en-US"/>
        </w:rPr>
        <w:t>zol</w:t>
      </w:r>
      <w:r>
        <w:rPr>
          <w:lang w:val="en-US"/>
        </w:rPr>
        <w:t>o</w:t>
      </w:r>
      <w:r w:rsidR="00236AE0" w:rsidRPr="003F1AB8">
        <w:rPr>
          <w:lang w:val="en-US"/>
        </w:rPr>
        <w:t>mide [</w:t>
      </w:r>
      <w:r w:rsidR="00236AE0" w:rsidRPr="003F1AB8">
        <w:rPr>
          <w:color w:val="0000FF"/>
          <w:lang w:val="en-US"/>
        </w:rPr>
        <w:t>Dovek et al., 2019</w:t>
      </w:r>
      <w:r w:rsidR="00236AE0" w:rsidRPr="003F1AB8">
        <w:rPr>
          <w:lang w:val="en-US"/>
        </w:rPr>
        <w:t>], we investigated whether clustering by nanopore sequencing was as effective as the MGMT-pyro kit or EPIC-array for survival prediction. We conducted cas9-targeted nanopore sequencing on 16 additional samples that were simultaneously analyzed by pyrosequencing. In total, we performed survival analysis on 25 primary IDH</w:t>
      </w:r>
      <w:r>
        <w:rPr>
          <w:lang w:val="en-US"/>
        </w:rPr>
        <w:t xml:space="preserve">-wildtype </w:t>
      </w:r>
      <w:r w:rsidR="00236AE0" w:rsidRPr="003F1AB8">
        <w:rPr>
          <w:lang w:val="en-US"/>
        </w:rPr>
        <w:t xml:space="preserve">GBM patients (11 females, </w:t>
      </w:r>
      <w:r>
        <w:rPr>
          <w:lang w:val="en-US"/>
        </w:rPr>
        <w:t>mean</w:t>
      </w:r>
      <w:r w:rsidRPr="003F1AB8">
        <w:rPr>
          <w:lang w:val="en-US"/>
        </w:rPr>
        <w:t xml:space="preserve"> </w:t>
      </w:r>
      <w:r w:rsidR="00236AE0" w:rsidRPr="003F1AB8">
        <w:rPr>
          <w:lang w:val="en-US"/>
        </w:rPr>
        <w:t xml:space="preserve">age 58.4 years and 14 males, </w:t>
      </w:r>
      <w:r>
        <w:rPr>
          <w:lang w:val="en-US"/>
        </w:rPr>
        <w:t xml:space="preserve">mean </w:t>
      </w:r>
      <w:r w:rsidR="00236AE0" w:rsidRPr="003F1AB8">
        <w:rPr>
          <w:lang w:val="en-US"/>
        </w:rPr>
        <w:t>age 62.7 years) where biopsies were classified by both MGMT-pyro kit and cas9-targeted nanopore sequencing (</w:t>
      </w:r>
      <w:r w:rsidR="00236AE0" w:rsidRPr="003F1AB8">
        <w:rPr>
          <w:color w:val="0000FF"/>
          <w:lang w:val="en-US"/>
        </w:rPr>
        <w:t>Table 3</w:t>
      </w:r>
      <w:r w:rsidR="00236AE0" w:rsidRPr="003F1AB8">
        <w:rPr>
          <w:lang w:val="en-US"/>
        </w:rPr>
        <w:t>).</w:t>
      </w:r>
    </w:p>
    <w:p w14:paraId="777CA226" w14:textId="77777777" w:rsidR="00C86252" w:rsidRPr="003F1AB8" w:rsidRDefault="00236AE0">
      <w:pPr>
        <w:spacing w:after="514"/>
        <w:ind w:left="-5" w:right="512"/>
        <w:rPr>
          <w:lang w:val="en-US"/>
        </w:rPr>
      </w:pPr>
      <w:r w:rsidRPr="003F1AB8">
        <w:rPr>
          <w:lang w:val="en-US"/>
        </w:rPr>
        <w:t>As expected, Kaplan-Meier survival analysis of patients based on pyrosequencing showed a significantly longer overall survival in patients classified as ”Methylated” (</w:t>
      </w:r>
      <w:commentRangeStart w:id="112"/>
      <w:r w:rsidRPr="003F1AB8">
        <w:rPr>
          <w:color w:val="0000FF"/>
          <w:lang w:val="en-US"/>
        </w:rPr>
        <w:t>Figure 9a</w:t>
      </w:r>
      <w:commentRangeEnd w:id="112"/>
      <w:r w:rsidR="00F24C57">
        <w:rPr>
          <w:rStyle w:val="CommentReference"/>
        </w:rPr>
        <w:commentReference w:id="112"/>
      </w:r>
      <w:r w:rsidRPr="003F1AB8">
        <w:rPr>
          <w:lang w:val="en-US"/>
        </w:rPr>
        <w:t xml:space="preserve">, p=0.0078). Notably, when patients were classified according </w:t>
      </w:r>
      <w:commentRangeStart w:id="113"/>
      <w:r w:rsidRPr="003F1AB8">
        <w:rPr>
          <w:lang w:val="en-US"/>
        </w:rPr>
        <w:t xml:space="preserve">to unsupervised clustering by nanopore sequencing </w:t>
      </w:r>
      <w:commentRangeEnd w:id="113"/>
      <w:r w:rsidR="00513589">
        <w:rPr>
          <w:rStyle w:val="CommentReference"/>
        </w:rPr>
        <w:commentReference w:id="113"/>
      </w:r>
      <w:r w:rsidRPr="003F1AB8">
        <w:rPr>
          <w:lang w:val="en-US"/>
        </w:rPr>
        <w:t>(</w:t>
      </w:r>
      <w:r w:rsidRPr="003F1AB8">
        <w:rPr>
          <w:color w:val="0000FF"/>
          <w:lang w:val="en-US"/>
        </w:rPr>
        <w:t>Figure 9b</w:t>
      </w:r>
      <w:r w:rsidRPr="003F1AB8">
        <w:rPr>
          <w:lang w:val="en-US"/>
        </w:rPr>
        <w:t xml:space="preserve">), significantly longer survival was </w:t>
      </w:r>
      <w:commentRangeStart w:id="114"/>
      <w:r w:rsidRPr="003F1AB8">
        <w:rPr>
          <w:lang w:val="en-US"/>
        </w:rPr>
        <w:t xml:space="preserve">observed in </w:t>
      </w:r>
      <w:r w:rsidR="00DE08EC">
        <w:rPr>
          <w:lang w:val="en-US"/>
        </w:rPr>
        <w:t>”</w:t>
      </w:r>
      <w:r w:rsidRPr="003F1AB8">
        <w:rPr>
          <w:lang w:val="en-US"/>
        </w:rPr>
        <w:t xml:space="preserve">cluster 2” patients </w:t>
      </w:r>
      <w:commentRangeEnd w:id="114"/>
      <w:r w:rsidR="00F24C57">
        <w:rPr>
          <w:rStyle w:val="CommentReference"/>
        </w:rPr>
        <w:commentReference w:id="114"/>
      </w:r>
      <w:r w:rsidRPr="003F1AB8">
        <w:rPr>
          <w:lang w:val="en-US"/>
        </w:rPr>
        <w:t>(p=0.039</w:t>
      </w:r>
    </w:p>
    <w:p w14:paraId="036592FB" w14:textId="77777777" w:rsidR="00C86252" w:rsidRPr="003F1AB8" w:rsidRDefault="00236AE0">
      <w:pPr>
        <w:pStyle w:val="Heading1"/>
        <w:ind w:left="-5"/>
        <w:rPr>
          <w:lang w:val="en-US"/>
        </w:rPr>
      </w:pPr>
      <w:r w:rsidRPr="003F1AB8">
        <w:rPr>
          <w:lang w:val="en-US"/>
        </w:rPr>
        <w:t>Discussion</w:t>
      </w:r>
    </w:p>
    <w:p w14:paraId="6AC44E5E" w14:textId="77777777" w:rsidR="00ED0F87" w:rsidRDefault="00ED0F87">
      <w:pPr>
        <w:ind w:left="-5" w:right="0"/>
        <w:rPr>
          <w:lang w:val="en-US"/>
        </w:rPr>
      </w:pPr>
    </w:p>
    <w:p w14:paraId="6CE9AA7E" w14:textId="65403C4C" w:rsidR="00DE08EC" w:rsidRPr="002B42FB" w:rsidDel="000358A4" w:rsidRDefault="00236AE0" w:rsidP="00DE08EC">
      <w:pPr>
        <w:ind w:left="-5" w:right="0"/>
        <w:rPr>
          <w:del w:id="115" w:author="Skarphedinn Halldorsson" w:date="2023-05-08T14:26:00Z"/>
          <w:lang w:val="en-US"/>
        </w:rPr>
      </w:pPr>
      <w:r w:rsidRPr="003F1AB8">
        <w:rPr>
          <w:lang w:val="en-US"/>
        </w:rPr>
        <w:t>To the best of our knowledge, this is the first study to examine all 98 sites with</w:t>
      </w:r>
      <w:r w:rsidR="00ED0F87">
        <w:rPr>
          <w:lang w:val="en-US"/>
        </w:rPr>
        <w:t>in</w:t>
      </w:r>
      <w:r w:rsidRPr="003F1AB8">
        <w:rPr>
          <w:lang w:val="en-US"/>
        </w:rPr>
        <w:t xml:space="preserve"> the </w:t>
      </w:r>
      <w:r w:rsidRPr="00ED0F87">
        <w:rPr>
          <w:i/>
          <w:lang w:val="en-US"/>
        </w:rPr>
        <w:t>MGMT</w:t>
      </w:r>
      <w:r w:rsidRPr="003F1AB8">
        <w:rPr>
          <w:lang w:val="en-US"/>
        </w:rPr>
        <w:t xml:space="preserve"> CpG island, along with it’s shores in multiple patient biopsies</w:t>
      </w:r>
      <w:r w:rsidR="00A8025F">
        <w:rPr>
          <w:lang w:val="en-US"/>
        </w:rPr>
        <w:t xml:space="preserve"> using nanopore sequencing</w:t>
      </w:r>
      <w:r w:rsidRPr="003F1AB8">
        <w:rPr>
          <w:lang w:val="en-US"/>
        </w:rPr>
        <w:t>.</w:t>
      </w:r>
      <w:r w:rsidR="00ED0F87">
        <w:rPr>
          <w:lang w:val="en-US"/>
        </w:rPr>
        <w:t>Our results suggest</w:t>
      </w:r>
      <w:r w:rsidR="00DE08EC" w:rsidRPr="003F1AB8">
        <w:rPr>
          <w:lang w:val="en-US"/>
        </w:rPr>
        <w:t xml:space="preserve"> that nanopore sequencing of the </w:t>
      </w:r>
      <w:r w:rsidR="00DE08EC" w:rsidRPr="00ED0F87">
        <w:rPr>
          <w:i/>
          <w:lang w:val="en-US"/>
        </w:rPr>
        <w:t>MGMT</w:t>
      </w:r>
      <w:r w:rsidR="00DE08EC" w:rsidRPr="003F1AB8">
        <w:rPr>
          <w:lang w:val="en-US"/>
        </w:rPr>
        <w:t xml:space="preserve"> promoter region, even at low sequencing depth, can recreate the results of pyrosequencing</w:t>
      </w:r>
      <w:r w:rsidR="00ED0F87">
        <w:rPr>
          <w:lang w:val="en-US"/>
        </w:rPr>
        <w:t xml:space="preserve">, </w:t>
      </w:r>
      <w:commentRangeStart w:id="116"/>
      <w:r w:rsidR="00ED0F87">
        <w:rPr>
          <w:lang w:val="en-US"/>
        </w:rPr>
        <w:t>bisulfite Sanger sequencing</w:t>
      </w:r>
      <w:r w:rsidR="00DE08EC" w:rsidRPr="003F1AB8">
        <w:rPr>
          <w:lang w:val="en-US"/>
        </w:rPr>
        <w:t xml:space="preserve"> </w:t>
      </w:r>
      <w:commentRangeEnd w:id="116"/>
      <w:r w:rsidR="00ED0F87">
        <w:rPr>
          <w:rStyle w:val="CommentReference"/>
        </w:rPr>
        <w:commentReference w:id="116"/>
      </w:r>
      <w:r w:rsidR="00ED0F87">
        <w:rPr>
          <w:lang w:val="en-US"/>
        </w:rPr>
        <w:t>and</w:t>
      </w:r>
      <w:r w:rsidR="00DE08EC" w:rsidRPr="003F1AB8">
        <w:rPr>
          <w:lang w:val="en-US"/>
        </w:rPr>
        <w:t xml:space="preserve"> Illumina </w:t>
      </w:r>
      <w:r w:rsidR="00DE08EC">
        <w:rPr>
          <w:lang w:val="en-US"/>
        </w:rPr>
        <w:t>8</w:t>
      </w:r>
      <w:r w:rsidR="00DE08EC" w:rsidRPr="003F1AB8">
        <w:rPr>
          <w:lang w:val="en-US"/>
        </w:rPr>
        <w:t>50K bead array. However, the accuracy of classification depends on the method and cut-offs used to generate the ground truth.</w:t>
      </w:r>
      <w:r w:rsidR="00DE08EC" w:rsidRPr="00DE08EC">
        <w:rPr>
          <w:lang w:val="en-US"/>
        </w:rPr>
        <w:t xml:space="preserve"> </w:t>
      </w:r>
      <w:r w:rsidR="00DE08EC" w:rsidRPr="003F1AB8">
        <w:rPr>
          <w:lang w:val="en-US"/>
        </w:rPr>
        <w:t xml:space="preserve">Unsupervised clustering of samples based on methylation of all 98 CpG sites in the </w:t>
      </w:r>
      <w:r w:rsidR="00DE08EC" w:rsidRPr="003F1AB8">
        <w:rPr>
          <w:i/>
          <w:lang w:val="en-US"/>
        </w:rPr>
        <w:t>MGMT</w:t>
      </w:r>
      <w:r w:rsidR="00DE08EC" w:rsidRPr="003F1AB8">
        <w:rPr>
          <w:lang w:val="en-US"/>
        </w:rPr>
        <w:t xml:space="preserve"> promoter indicates the presence of subgroups within both methylated and unmethylated samples of unknown clinical significance.</w:t>
      </w:r>
      <w:r w:rsidR="00DE08EC">
        <w:rPr>
          <w:lang w:val="en-US"/>
        </w:rPr>
        <w:t xml:space="preserve"> </w:t>
      </w:r>
      <w:r w:rsidR="00DE08EC" w:rsidRPr="003F1AB8">
        <w:rPr>
          <w:lang w:val="en-US"/>
        </w:rPr>
        <w:t>Although the sample size is small, our results suggest that classifying patients via nanopore sequencing is equally reliable as classification with the MGMT-pyro kit.</w:t>
      </w:r>
    </w:p>
    <w:p w14:paraId="0DB25929" w14:textId="77777777" w:rsidR="00DE08EC" w:rsidRPr="003F1AB8" w:rsidRDefault="00DE08EC" w:rsidP="000358A4">
      <w:pPr>
        <w:ind w:left="-5" w:right="0"/>
        <w:rPr>
          <w:lang w:val="en-US"/>
        </w:rPr>
      </w:pPr>
      <w:bookmarkStart w:id="117" w:name="_GoBack"/>
      <w:bookmarkEnd w:id="117"/>
    </w:p>
    <w:p w14:paraId="0E1322CF" w14:textId="77777777" w:rsidR="00694CBE" w:rsidRDefault="00694CBE">
      <w:pPr>
        <w:ind w:left="-5" w:right="0"/>
        <w:rPr>
          <w:lang w:val="en-US"/>
        </w:rPr>
      </w:pPr>
    </w:p>
    <w:p w14:paraId="037AFCE2" w14:textId="782CAEF1" w:rsidR="00694CBE" w:rsidDel="000358A4" w:rsidRDefault="000358A4">
      <w:pPr>
        <w:ind w:left="-5" w:right="0"/>
        <w:rPr>
          <w:del w:id="118" w:author="Skarphedinn Halldorsson" w:date="2023-05-08T14:25:00Z"/>
          <w:lang w:val="en-US"/>
        </w:rPr>
      </w:pPr>
      <w:ins w:id="119" w:author="Skarphedinn Halldorsson" w:date="2023-05-08T14:25:00Z">
        <w:r>
          <w:rPr>
            <w:lang w:val="en-US"/>
          </w:rPr>
          <w:lastRenderedPageBreak/>
          <w:t xml:space="preserve">MGMT promoter methylation by nanopore sequencing two main advantages over conventional techniques.  First, nanopore sequencing can detect epigenetic modifications on native DNA, thereby circumventing the need for bisulfite treatment. This saves time and reduces the potential risk of bias introduced by bisulfite treatment that has been shown to underrepresent densely hydroxymethjylated (5hmC) regions  [Huang et al 2010] . Secondly, the long-read nature of nanopore sequencing offers a complete overview of the MGMT promoter CpG island and can be extended in either direction to include the shores and shelves of the CpG island. MSP and </w:t>
        </w:r>
      </w:ins>
      <w:del w:id="120" w:author="Skarphedinn Halldorsson" w:date="2023-05-08T14:25:00Z">
        <w:r w:rsidR="00694CBE" w:rsidDel="000358A4">
          <w:rPr>
            <w:lang w:val="en-US"/>
          </w:rPr>
          <w:delText>Here comes most of the text that was discussion like written from the introduction and results part.</w:delText>
        </w:r>
      </w:del>
    </w:p>
    <w:p w14:paraId="204429DE" w14:textId="22BE4368" w:rsidR="00694CBE" w:rsidDel="000358A4" w:rsidRDefault="00694CBE">
      <w:pPr>
        <w:ind w:left="-5" w:right="0"/>
        <w:rPr>
          <w:del w:id="121" w:author="Skarphedinn Halldorsson" w:date="2023-05-08T14:25:00Z"/>
          <w:lang w:val="en-US"/>
        </w:rPr>
      </w:pPr>
      <w:del w:id="122" w:author="Skarphedinn Halldorsson" w:date="2023-05-08T14:25:00Z">
        <w:r w:rsidDel="000358A4">
          <w:rPr>
            <w:lang w:val="en-US"/>
          </w:rPr>
          <w:delText xml:space="preserve">The results need to be critically discussed. </w:delText>
        </w:r>
      </w:del>
    </w:p>
    <w:p w14:paraId="7206F33A" w14:textId="77777777" w:rsidR="00694CBE" w:rsidRDefault="00694CBE">
      <w:pPr>
        <w:ind w:left="-5" w:right="0"/>
        <w:rPr>
          <w:lang w:val="en-US"/>
        </w:rPr>
      </w:pPr>
    </w:p>
    <w:p w14:paraId="0FADE026" w14:textId="77777777" w:rsidR="00694CBE" w:rsidRPr="00694CBE" w:rsidRDefault="00694CBE">
      <w:pPr>
        <w:ind w:left="-5" w:right="0"/>
        <w:rPr>
          <w:lang w:val="en-US"/>
        </w:rPr>
      </w:pPr>
      <w:r>
        <w:rPr>
          <w:lang w:val="en-US"/>
        </w:rPr>
        <w:t xml:space="preserve">Again, what is the advantage of using nanopore sequencing compared to the currently used methods (native DNA, easy to use, full picture of methylome of </w:t>
      </w:r>
      <w:r w:rsidRPr="003F1AB8">
        <w:rPr>
          <w:i/>
          <w:lang w:val="en-US"/>
        </w:rPr>
        <w:t>MGMT</w:t>
      </w:r>
      <w:r>
        <w:rPr>
          <w:i/>
          <w:lang w:val="en-US"/>
        </w:rPr>
        <w:t xml:space="preserve">, </w:t>
      </w:r>
      <w:r>
        <w:rPr>
          <w:lang w:val="en-US"/>
        </w:rPr>
        <w:t>)</w:t>
      </w:r>
    </w:p>
    <w:p w14:paraId="1C7CD0D2" w14:textId="77777777" w:rsidR="00694CBE" w:rsidRDefault="00694CBE">
      <w:pPr>
        <w:ind w:left="-5" w:right="0"/>
        <w:rPr>
          <w:lang w:val="en-US"/>
        </w:rPr>
      </w:pPr>
    </w:p>
    <w:p w14:paraId="7B63D8E9" w14:textId="77777777" w:rsidR="00694CBE" w:rsidRDefault="00694CBE">
      <w:pPr>
        <w:ind w:left="-5" w:right="0"/>
        <w:rPr>
          <w:lang w:val="en-US"/>
        </w:rPr>
      </w:pPr>
      <w:r>
        <w:rPr>
          <w:lang w:val="en-US"/>
        </w:rPr>
        <w:t>Are there disadvantages in the use of nanopore sequencing (DNA quality issue? Possible on FFPE material? What about the costs. Are the results robust (those 5 extra samples (153 samples from 148 tumors) did they show similar results?))</w:t>
      </w:r>
    </w:p>
    <w:p w14:paraId="40854D91" w14:textId="77777777" w:rsidR="00694CBE" w:rsidRDefault="00694CBE">
      <w:pPr>
        <w:ind w:left="-5" w:right="0"/>
        <w:rPr>
          <w:lang w:val="en-US"/>
        </w:rPr>
      </w:pPr>
    </w:p>
    <w:p w14:paraId="54FD954E" w14:textId="77777777" w:rsidR="00694CBE" w:rsidRDefault="00694CBE">
      <w:pPr>
        <w:ind w:left="-5" w:right="0"/>
        <w:rPr>
          <w:lang w:val="en-US"/>
        </w:rPr>
      </w:pPr>
      <w:r>
        <w:rPr>
          <w:lang w:val="en-US"/>
        </w:rPr>
        <w:t xml:space="preserve">Do you already have some information on the outcome of those </w:t>
      </w:r>
      <w:r w:rsidR="00DF0046">
        <w:rPr>
          <w:lang w:val="en-US"/>
        </w:rPr>
        <w:t xml:space="preserve">GBM patients of </w:t>
      </w:r>
      <w:r>
        <w:rPr>
          <w:lang w:val="en-US"/>
        </w:rPr>
        <w:t>tumours from OUS</w:t>
      </w:r>
      <w:r w:rsidR="00DF0046">
        <w:rPr>
          <w:lang w:val="en-US"/>
        </w:rPr>
        <w:t>?</w:t>
      </w:r>
    </w:p>
    <w:p w14:paraId="1F55C52D" w14:textId="77777777" w:rsidR="00DF0046" w:rsidRDefault="00DF0046">
      <w:pPr>
        <w:ind w:left="-5" w:right="0"/>
        <w:rPr>
          <w:lang w:val="en-US"/>
        </w:rPr>
      </w:pPr>
      <w:r>
        <w:rPr>
          <w:lang w:val="en-US"/>
        </w:rPr>
        <w:t>Even though this is very interesting, one needs to be cautious to not put this in the spotlight, as the paper is not focused on GBM and outcome, as there is a mixture of several entities here. The key message of this paper is to show that the method is comparable to other methods in terms of the results, and gains the advantage that it reveals additional information and uses native DNA and thus circumventing additional pre-analytic steps that might be error prone.</w:t>
      </w:r>
    </w:p>
    <w:p w14:paraId="387A2225" w14:textId="19EEE9D1" w:rsidR="00DE08EC" w:rsidRPr="003F1AB8" w:rsidRDefault="00DE08EC" w:rsidP="00DE08EC">
      <w:pPr>
        <w:spacing w:after="514"/>
        <w:ind w:left="-5" w:right="512"/>
        <w:rPr>
          <w:lang w:val="en-US"/>
        </w:rPr>
      </w:pPr>
      <w:r w:rsidRPr="003F1AB8">
        <w:rPr>
          <w:lang w:val="en-US"/>
        </w:rPr>
        <w:t xml:space="preserve">). </w:t>
      </w:r>
    </w:p>
    <w:p w14:paraId="407CB444" w14:textId="77777777" w:rsidR="00DE08EC" w:rsidRDefault="00DE08EC">
      <w:pPr>
        <w:ind w:left="-5" w:right="0"/>
        <w:rPr>
          <w:lang w:val="en-US"/>
        </w:rPr>
      </w:pPr>
    </w:p>
    <w:p w14:paraId="0B1C71D8" w14:textId="77777777" w:rsidR="00694CBE" w:rsidRPr="003F1AB8" w:rsidRDefault="00694CBE">
      <w:pPr>
        <w:ind w:left="-5" w:right="0"/>
        <w:rPr>
          <w:lang w:val="en-US"/>
        </w:rPr>
      </w:pPr>
    </w:p>
    <w:p w14:paraId="5D48167A" w14:textId="74A42DFD" w:rsidR="00C86252" w:rsidRPr="003F1AB8" w:rsidRDefault="00236AE0">
      <w:pPr>
        <w:ind w:left="-5"/>
        <w:rPr>
          <w:lang w:val="en-US"/>
        </w:rPr>
      </w:pPr>
      <w:commentRangeStart w:id="123"/>
      <w:r w:rsidRPr="003F1AB8">
        <w:rPr>
          <w:lang w:val="en-US"/>
        </w:rPr>
        <w:t xml:space="preserve">We can conclude that nanopore sequencing of the </w:t>
      </w:r>
      <w:r w:rsidRPr="00D04BA0">
        <w:rPr>
          <w:i/>
          <w:lang w:val="en-US"/>
        </w:rPr>
        <w:t>MGMT</w:t>
      </w:r>
      <w:r w:rsidRPr="003F1AB8">
        <w:rPr>
          <w:lang w:val="en-US"/>
        </w:rPr>
        <w:t xml:space="preserve"> promoter region performs as well or better than standard methods such as pyrosequencing. </w:t>
      </w:r>
      <w:commentRangeEnd w:id="123"/>
      <w:r w:rsidR="00694CBE">
        <w:rPr>
          <w:rStyle w:val="CommentReference"/>
        </w:rPr>
        <w:commentReference w:id="123"/>
      </w:r>
      <w:r w:rsidRPr="003F1AB8">
        <w:rPr>
          <w:lang w:val="en-US"/>
        </w:rPr>
        <w:t xml:space="preserve">This is true for both cas9 targeted sequencing of the </w:t>
      </w:r>
      <w:r w:rsidRPr="003F1AB8">
        <w:rPr>
          <w:i/>
          <w:lang w:val="en-US"/>
        </w:rPr>
        <w:t>MGMT</w:t>
      </w:r>
      <w:r w:rsidRPr="003F1AB8">
        <w:rPr>
          <w:lang w:val="en-US"/>
        </w:rPr>
        <w:t xml:space="preserve"> promoter and inclusion of the </w:t>
      </w:r>
      <w:r w:rsidRPr="003F1AB8">
        <w:rPr>
          <w:i/>
          <w:lang w:val="en-US"/>
        </w:rPr>
        <w:t>MGMT</w:t>
      </w:r>
      <w:r w:rsidRPr="003F1AB8">
        <w:rPr>
          <w:lang w:val="en-US"/>
        </w:rPr>
        <w:t xml:space="preserve"> promoter into an adaptive sequencing panel. Distinct </w:t>
      </w:r>
      <w:r w:rsidRPr="003F1AB8">
        <w:rPr>
          <w:lang w:val="en-US"/>
        </w:rPr>
        <w:lastRenderedPageBreak/>
        <w:t xml:space="preserve">subgroups within both methylated and unmethylated samples are captured via nanopore sequencing, </w:t>
      </w:r>
      <w:commentRangeStart w:id="124"/>
      <w:r w:rsidRPr="003F1AB8">
        <w:rPr>
          <w:lang w:val="en-US"/>
        </w:rPr>
        <w:t>it will be very interesting to see if there is a difference in patient outcome between these clusters.</w:t>
      </w:r>
      <w:commentRangeEnd w:id="124"/>
      <w:r w:rsidR="00DF0046">
        <w:rPr>
          <w:rStyle w:val="CommentReference"/>
        </w:rPr>
        <w:commentReference w:id="124"/>
      </w:r>
    </w:p>
    <w:p w14:paraId="31932A33" w14:textId="77777777" w:rsidR="00C86252" w:rsidRPr="003F1AB8" w:rsidRDefault="00236AE0">
      <w:pPr>
        <w:pStyle w:val="Heading1"/>
        <w:ind w:left="-5"/>
        <w:rPr>
          <w:lang w:val="en-US"/>
        </w:rPr>
      </w:pPr>
      <w:r w:rsidRPr="003F1AB8">
        <w:rPr>
          <w:lang w:val="en-US"/>
        </w:rPr>
        <w:t>Tables</w:t>
      </w:r>
    </w:p>
    <w:p w14:paraId="75C6C53C" w14:textId="77777777" w:rsidR="00C86252" w:rsidRPr="003F1AB8" w:rsidRDefault="00236AE0">
      <w:pPr>
        <w:spacing w:line="259" w:lineRule="auto"/>
        <w:ind w:left="2017" w:right="0"/>
        <w:rPr>
          <w:lang w:val="en-US"/>
        </w:rPr>
      </w:pPr>
      <w:r w:rsidRPr="003F1AB8">
        <w:rPr>
          <w:lang w:val="en-US"/>
        </w:rPr>
        <w:t>Table 1: Summary of samples included in this study.</w:t>
      </w:r>
    </w:p>
    <w:p w14:paraId="65897F6A" w14:textId="77777777" w:rsidR="00C86252" w:rsidRPr="002B42FB" w:rsidRDefault="00C86252">
      <w:pPr>
        <w:rPr>
          <w:lang w:val="en-US"/>
        </w:rPr>
      </w:pPr>
    </w:p>
    <w:tbl>
      <w:tblPr>
        <w:tblW w:w="6640" w:type="dxa"/>
        <w:tblInd w:w="55" w:type="dxa"/>
        <w:tblCellMar>
          <w:left w:w="70" w:type="dxa"/>
          <w:right w:w="70" w:type="dxa"/>
        </w:tblCellMar>
        <w:tblLook w:val="04A0" w:firstRow="1" w:lastRow="0" w:firstColumn="1" w:lastColumn="0" w:noHBand="0" w:noVBand="1"/>
      </w:tblPr>
      <w:tblGrid>
        <w:gridCol w:w="2800"/>
        <w:gridCol w:w="978"/>
        <w:gridCol w:w="960"/>
        <w:gridCol w:w="960"/>
        <w:gridCol w:w="960"/>
      </w:tblGrid>
      <w:tr w:rsidR="00DE08EC" w:rsidRPr="00DE08EC" w14:paraId="6CFC2206" w14:textId="77777777" w:rsidTr="00DE08EC">
        <w:trPr>
          <w:trHeight w:val="315"/>
        </w:trPr>
        <w:tc>
          <w:tcPr>
            <w:tcW w:w="2800" w:type="dxa"/>
            <w:tcBorders>
              <w:top w:val="nil"/>
              <w:left w:val="nil"/>
              <w:bottom w:val="double" w:sz="6" w:space="0" w:color="auto"/>
              <w:right w:val="nil"/>
            </w:tcBorders>
            <w:shd w:val="clear" w:color="auto" w:fill="auto"/>
            <w:noWrap/>
            <w:vAlign w:val="center"/>
            <w:hideMark/>
          </w:tcPr>
          <w:p w14:paraId="66E9DFA5" w14:textId="77777777" w:rsidR="00DE08EC" w:rsidRPr="002B42FB" w:rsidRDefault="00DE08EC" w:rsidP="00DE08EC">
            <w:pPr>
              <w:spacing w:after="0" w:line="240" w:lineRule="auto"/>
              <w:ind w:left="0" w:right="0" w:firstLine="0"/>
              <w:jc w:val="left"/>
              <w:rPr>
                <w:rFonts w:ascii="Lucida Console" w:hAnsi="Lucida Console"/>
                <w:sz w:val="20"/>
                <w:szCs w:val="20"/>
                <w:lang w:val="en-US"/>
              </w:rPr>
            </w:pPr>
            <w:r w:rsidRPr="002B42FB">
              <w:rPr>
                <w:rFonts w:ascii="Lucida Console" w:hAnsi="Lucida Console"/>
                <w:sz w:val="20"/>
                <w:szCs w:val="20"/>
                <w:lang w:val="en-US"/>
              </w:rPr>
              <w:t> </w:t>
            </w:r>
          </w:p>
        </w:tc>
        <w:tc>
          <w:tcPr>
            <w:tcW w:w="960" w:type="dxa"/>
            <w:tcBorders>
              <w:top w:val="nil"/>
              <w:left w:val="nil"/>
              <w:bottom w:val="double" w:sz="6" w:space="0" w:color="auto"/>
              <w:right w:val="nil"/>
            </w:tcBorders>
            <w:shd w:val="clear" w:color="auto" w:fill="auto"/>
            <w:noWrap/>
            <w:vAlign w:val="bottom"/>
            <w:hideMark/>
          </w:tcPr>
          <w:p w14:paraId="3535AA7D"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DenStem</w:t>
            </w:r>
          </w:p>
        </w:tc>
        <w:tc>
          <w:tcPr>
            <w:tcW w:w="960" w:type="dxa"/>
            <w:tcBorders>
              <w:top w:val="nil"/>
              <w:left w:val="nil"/>
              <w:bottom w:val="double" w:sz="6" w:space="0" w:color="auto"/>
              <w:right w:val="nil"/>
            </w:tcBorders>
            <w:shd w:val="clear" w:color="auto" w:fill="auto"/>
            <w:noWrap/>
            <w:vAlign w:val="bottom"/>
            <w:hideMark/>
          </w:tcPr>
          <w:p w14:paraId="66DA4650"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Radium</w:t>
            </w:r>
          </w:p>
        </w:tc>
        <w:tc>
          <w:tcPr>
            <w:tcW w:w="960" w:type="dxa"/>
            <w:tcBorders>
              <w:top w:val="nil"/>
              <w:left w:val="nil"/>
              <w:bottom w:val="double" w:sz="6" w:space="0" w:color="auto"/>
              <w:right w:val="nil"/>
            </w:tcBorders>
            <w:shd w:val="clear" w:color="auto" w:fill="auto"/>
            <w:noWrap/>
            <w:vAlign w:val="bottom"/>
            <w:hideMark/>
          </w:tcPr>
          <w:p w14:paraId="5EC86126"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Rapid-CNS</w:t>
            </w:r>
          </w:p>
        </w:tc>
        <w:tc>
          <w:tcPr>
            <w:tcW w:w="960" w:type="dxa"/>
            <w:tcBorders>
              <w:top w:val="nil"/>
              <w:left w:val="nil"/>
              <w:bottom w:val="double" w:sz="6" w:space="0" w:color="auto"/>
              <w:right w:val="nil"/>
            </w:tcBorders>
            <w:shd w:val="clear" w:color="auto" w:fill="auto"/>
            <w:noWrap/>
            <w:vAlign w:val="bottom"/>
            <w:hideMark/>
          </w:tcPr>
          <w:p w14:paraId="4843D2D5"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Total</w:t>
            </w:r>
          </w:p>
        </w:tc>
      </w:tr>
      <w:tr w:rsidR="00DE08EC" w:rsidRPr="00DE08EC" w14:paraId="58DF42DA" w14:textId="77777777" w:rsidTr="00DE08EC">
        <w:trPr>
          <w:trHeight w:val="315"/>
        </w:trPr>
        <w:tc>
          <w:tcPr>
            <w:tcW w:w="2800" w:type="dxa"/>
            <w:tcBorders>
              <w:top w:val="nil"/>
              <w:left w:val="nil"/>
              <w:bottom w:val="nil"/>
              <w:right w:val="nil"/>
            </w:tcBorders>
            <w:shd w:val="clear" w:color="auto" w:fill="auto"/>
            <w:noWrap/>
            <w:vAlign w:val="center"/>
            <w:hideMark/>
          </w:tcPr>
          <w:p w14:paraId="1FB2288F"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Astrocytoma</w:t>
            </w:r>
          </w:p>
        </w:tc>
        <w:tc>
          <w:tcPr>
            <w:tcW w:w="960" w:type="dxa"/>
            <w:tcBorders>
              <w:top w:val="nil"/>
              <w:left w:val="nil"/>
              <w:bottom w:val="nil"/>
              <w:right w:val="nil"/>
            </w:tcBorders>
            <w:shd w:val="clear" w:color="auto" w:fill="auto"/>
            <w:noWrap/>
            <w:vAlign w:val="bottom"/>
            <w:hideMark/>
          </w:tcPr>
          <w:p w14:paraId="10CAAA7A"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3</w:t>
            </w:r>
          </w:p>
        </w:tc>
        <w:tc>
          <w:tcPr>
            <w:tcW w:w="960" w:type="dxa"/>
            <w:tcBorders>
              <w:top w:val="nil"/>
              <w:left w:val="nil"/>
              <w:bottom w:val="nil"/>
              <w:right w:val="nil"/>
            </w:tcBorders>
            <w:shd w:val="clear" w:color="auto" w:fill="auto"/>
            <w:noWrap/>
            <w:vAlign w:val="bottom"/>
            <w:hideMark/>
          </w:tcPr>
          <w:p w14:paraId="49FACA7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3535D6E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3</w:t>
            </w:r>
          </w:p>
        </w:tc>
        <w:tc>
          <w:tcPr>
            <w:tcW w:w="960" w:type="dxa"/>
            <w:tcBorders>
              <w:top w:val="nil"/>
              <w:left w:val="nil"/>
              <w:bottom w:val="nil"/>
              <w:right w:val="nil"/>
            </w:tcBorders>
            <w:shd w:val="clear" w:color="auto" w:fill="auto"/>
            <w:noWrap/>
            <w:vAlign w:val="bottom"/>
            <w:hideMark/>
          </w:tcPr>
          <w:p w14:paraId="6D831591"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7</w:t>
            </w:r>
          </w:p>
        </w:tc>
      </w:tr>
      <w:tr w:rsidR="00DE08EC" w:rsidRPr="00DE08EC" w14:paraId="0F88205B" w14:textId="77777777" w:rsidTr="00DE08EC">
        <w:trPr>
          <w:trHeight w:val="300"/>
        </w:trPr>
        <w:tc>
          <w:tcPr>
            <w:tcW w:w="2800" w:type="dxa"/>
            <w:tcBorders>
              <w:top w:val="nil"/>
              <w:left w:val="nil"/>
              <w:bottom w:val="nil"/>
              <w:right w:val="nil"/>
            </w:tcBorders>
            <w:shd w:val="clear" w:color="auto" w:fill="auto"/>
            <w:noWrap/>
            <w:vAlign w:val="center"/>
            <w:hideMark/>
          </w:tcPr>
          <w:p w14:paraId="081483AF"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Astrocytoma_HG</w:t>
            </w:r>
          </w:p>
        </w:tc>
        <w:tc>
          <w:tcPr>
            <w:tcW w:w="960" w:type="dxa"/>
            <w:tcBorders>
              <w:top w:val="nil"/>
              <w:left w:val="nil"/>
              <w:bottom w:val="nil"/>
              <w:right w:val="nil"/>
            </w:tcBorders>
            <w:shd w:val="clear" w:color="auto" w:fill="auto"/>
            <w:noWrap/>
            <w:vAlign w:val="bottom"/>
            <w:hideMark/>
          </w:tcPr>
          <w:p w14:paraId="160C85E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97A952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14:paraId="6EB92B5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14:paraId="50C0CD1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8</w:t>
            </w:r>
          </w:p>
        </w:tc>
      </w:tr>
      <w:tr w:rsidR="00DE08EC" w:rsidRPr="00DE08EC" w14:paraId="52A0506A" w14:textId="77777777" w:rsidTr="00DE08EC">
        <w:trPr>
          <w:trHeight w:val="300"/>
        </w:trPr>
        <w:tc>
          <w:tcPr>
            <w:tcW w:w="2800" w:type="dxa"/>
            <w:tcBorders>
              <w:top w:val="nil"/>
              <w:left w:val="nil"/>
              <w:bottom w:val="nil"/>
              <w:right w:val="nil"/>
            </w:tcBorders>
            <w:shd w:val="clear" w:color="auto" w:fill="auto"/>
            <w:noWrap/>
            <w:vAlign w:val="center"/>
            <w:hideMark/>
          </w:tcPr>
          <w:p w14:paraId="744DFD5A"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ATRT_SHH</w:t>
            </w:r>
          </w:p>
        </w:tc>
        <w:tc>
          <w:tcPr>
            <w:tcW w:w="960" w:type="dxa"/>
            <w:tcBorders>
              <w:top w:val="nil"/>
              <w:left w:val="nil"/>
              <w:bottom w:val="nil"/>
              <w:right w:val="nil"/>
            </w:tcBorders>
            <w:shd w:val="clear" w:color="auto" w:fill="auto"/>
            <w:noWrap/>
            <w:vAlign w:val="bottom"/>
            <w:hideMark/>
          </w:tcPr>
          <w:p w14:paraId="6EFD4BAC"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064CE792"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4F5C76AC"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29418BE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7C2CBA7F" w14:textId="77777777" w:rsidTr="00DE08EC">
        <w:trPr>
          <w:trHeight w:val="300"/>
        </w:trPr>
        <w:tc>
          <w:tcPr>
            <w:tcW w:w="2800" w:type="dxa"/>
            <w:tcBorders>
              <w:top w:val="nil"/>
              <w:left w:val="nil"/>
              <w:bottom w:val="nil"/>
              <w:right w:val="nil"/>
            </w:tcBorders>
            <w:shd w:val="clear" w:color="auto" w:fill="auto"/>
            <w:noWrap/>
            <w:vAlign w:val="center"/>
            <w:hideMark/>
          </w:tcPr>
          <w:p w14:paraId="6B39E140"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CNS_Neuroblastoma</w:t>
            </w:r>
          </w:p>
        </w:tc>
        <w:tc>
          <w:tcPr>
            <w:tcW w:w="960" w:type="dxa"/>
            <w:tcBorders>
              <w:top w:val="nil"/>
              <w:left w:val="nil"/>
              <w:bottom w:val="nil"/>
              <w:right w:val="nil"/>
            </w:tcBorders>
            <w:shd w:val="clear" w:color="auto" w:fill="auto"/>
            <w:noWrap/>
            <w:vAlign w:val="bottom"/>
            <w:hideMark/>
          </w:tcPr>
          <w:p w14:paraId="26833FE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14381B53"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477D09C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2ED143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18154A73" w14:textId="77777777" w:rsidTr="00DE08EC">
        <w:trPr>
          <w:trHeight w:val="300"/>
        </w:trPr>
        <w:tc>
          <w:tcPr>
            <w:tcW w:w="2800" w:type="dxa"/>
            <w:tcBorders>
              <w:top w:val="nil"/>
              <w:left w:val="nil"/>
              <w:bottom w:val="nil"/>
              <w:right w:val="nil"/>
            </w:tcBorders>
            <w:shd w:val="clear" w:color="auto" w:fill="auto"/>
            <w:noWrap/>
            <w:vAlign w:val="center"/>
            <w:hideMark/>
          </w:tcPr>
          <w:p w14:paraId="5AFB8F66"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Ependymoma</w:t>
            </w:r>
          </w:p>
        </w:tc>
        <w:tc>
          <w:tcPr>
            <w:tcW w:w="960" w:type="dxa"/>
            <w:tcBorders>
              <w:top w:val="nil"/>
              <w:left w:val="nil"/>
              <w:bottom w:val="nil"/>
              <w:right w:val="nil"/>
            </w:tcBorders>
            <w:shd w:val="clear" w:color="auto" w:fill="auto"/>
            <w:noWrap/>
            <w:vAlign w:val="bottom"/>
            <w:hideMark/>
          </w:tcPr>
          <w:p w14:paraId="7FB9203B"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C167203"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0420E397"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CC7CD20"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1FD7D259" w14:textId="77777777" w:rsidTr="00DE08EC">
        <w:trPr>
          <w:trHeight w:val="300"/>
        </w:trPr>
        <w:tc>
          <w:tcPr>
            <w:tcW w:w="2800" w:type="dxa"/>
            <w:tcBorders>
              <w:top w:val="nil"/>
              <w:left w:val="nil"/>
              <w:bottom w:val="nil"/>
              <w:right w:val="nil"/>
            </w:tcBorders>
            <w:shd w:val="clear" w:color="auto" w:fill="auto"/>
            <w:noWrap/>
            <w:vAlign w:val="center"/>
            <w:hideMark/>
          </w:tcPr>
          <w:p w14:paraId="03D5E124"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Ganglioglioma</w:t>
            </w:r>
          </w:p>
        </w:tc>
        <w:tc>
          <w:tcPr>
            <w:tcW w:w="960" w:type="dxa"/>
            <w:tcBorders>
              <w:top w:val="nil"/>
              <w:left w:val="nil"/>
              <w:bottom w:val="nil"/>
              <w:right w:val="nil"/>
            </w:tcBorders>
            <w:shd w:val="clear" w:color="auto" w:fill="auto"/>
            <w:noWrap/>
            <w:vAlign w:val="bottom"/>
            <w:hideMark/>
          </w:tcPr>
          <w:p w14:paraId="3F2AE0DE"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6B0186BA"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349A84DB"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6E7A5FE"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5B842C01" w14:textId="77777777" w:rsidTr="00DE08EC">
        <w:trPr>
          <w:trHeight w:val="300"/>
        </w:trPr>
        <w:tc>
          <w:tcPr>
            <w:tcW w:w="2800" w:type="dxa"/>
            <w:tcBorders>
              <w:top w:val="nil"/>
              <w:left w:val="nil"/>
              <w:bottom w:val="nil"/>
              <w:right w:val="nil"/>
            </w:tcBorders>
            <w:shd w:val="clear" w:color="auto" w:fill="auto"/>
            <w:noWrap/>
            <w:vAlign w:val="center"/>
            <w:hideMark/>
          </w:tcPr>
          <w:p w14:paraId="35AD6857"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Glioblastoma</w:t>
            </w:r>
          </w:p>
        </w:tc>
        <w:tc>
          <w:tcPr>
            <w:tcW w:w="960" w:type="dxa"/>
            <w:tcBorders>
              <w:top w:val="nil"/>
              <w:left w:val="nil"/>
              <w:bottom w:val="nil"/>
              <w:right w:val="nil"/>
            </w:tcBorders>
            <w:shd w:val="clear" w:color="auto" w:fill="auto"/>
            <w:noWrap/>
            <w:vAlign w:val="bottom"/>
            <w:hideMark/>
          </w:tcPr>
          <w:p w14:paraId="58889A6F"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13</w:t>
            </w:r>
          </w:p>
        </w:tc>
        <w:tc>
          <w:tcPr>
            <w:tcW w:w="960" w:type="dxa"/>
            <w:tcBorders>
              <w:top w:val="nil"/>
              <w:left w:val="nil"/>
              <w:bottom w:val="nil"/>
              <w:right w:val="nil"/>
            </w:tcBorders>
            <w:shd w:val="clear" w:color="auto" w:fill="auto"/>
            <w:noWrap/>
            <w:vAlign w:val="bottom"/>
            <w:hideMark/>
          </w:tcPr>
          <w:p w14:paraId="0B998372"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29</w:t>
            </w:r>
          </w:p>
        </w:tc>
        <w:tc>
          <w:tcPr>
            <w:tcW w:w="960" w:type="dxa"/>
            <w:tcBorders>
              <w:top w:val="nil"/>
              <w:left w:val="nil"/>
              <w:bottom w:val="nil"/>
              <w:right w:val="nil"/>
            </w:tcBorders>
            <w:shd w:val="clear" w:color="auto" w:fill="auto"/>
            <w:noWrap/>
            <w:vAlign w:val="bottom"/>
            <w:hideMark/>
          </w:tcPr>
          <w:p w14:paraId="1B546E34"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49</w:t>
            </w:r>
          </w:p>
        </w:tc>
        <w:tc>
          <w:tcPr>
            <w:tcW w:w="960" w:type="dxa"/>
            <w:tcBorders>
              <w:top w:val="nil"/>
              <w:left w:val="nil"/>
              <w:bottom w:val="nil"/>
              <w:right w:val="nil"/>
            </w:tcBorders>
            <w:shd w:val="clear" w:color="auto" w:fill="auto"/>
            <w:noWrap/>
            <w:vAlign w:val="bottom"/>
            <w:hideMark/>
          </w:tcPr>
          <w:p w14:paraId="111486CD"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91</w:t>
            </w:r>
          </w:p>
        </w:tc>
      </w:tr>
      <w:tr w:rsidR="00DE08EC" w:rsidRPr="00DE08EC" w14:paraId="752F869A" w14:textId="77777777" w:rsidTr="00DE08EC">
        <w:trPr>
          <w:trHeight w:val="300"/>
        </w:trPr>
        <w:tc>
          <w:tcPr>
            <w:tcW w:w="2800" w:type="dxa"/>
            <w:tcBorders>
              <w:top w:val="nil"/>
              <w:left w:val="nil"/>
              <w:bottom w:val="nil"/>
              <w:right w:val="nil"/>
            </w:tcBorders>
            <w:shd w:val="clear" w:color="auto" w:fill="auto"/>
            <w:noWrap/>
            <w:vAlign w:val="center"/>
            <w:hideMark/>
          </w:tcPr>
          <w:p w14:paraId="789911C7"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HPC</w:t>
            </w:r>
          </w:p>
        </w:tc>
        <w:tc>
          <w:tcPr>
            <w:tcW w:w="960" w:type="dxa"/>
            <w:tcBorders>
              <w:top w:val="nil"/>
              <w:left w:val="nil"/>
              <w:bottom w:val="nil"/>
              <w:right w:val="nil"/>
            </w:tcBorders>
            <w:shd w:val="clear" w:color="auto" w:fill="auto"/>
            <w:noWrap/>
            <w:vAlign w:val="bottom"/>
            <w:hideMark/>
          </w:tcPr>
          <w:p w14:paraId="234C0352"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3628165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3AEEC2C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4B23F3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144FCE90" w14:textId="77777777" w:rsidTr="00DE08EC">
        <w:trPr>
          <w:trHeight w:val="300"/>
        </w:trPr>
        <w:tc>
          <w:tcPr>
            <w:tcW w:w="2800" w:type="dxa"/>
            <w:tcBorders>
              <w:top w:val="nil"/>
              <w:left w:val="nil"/>
              <w:bottom w:val="nil"/>
              <w:right w:val="nil"/>
            </w:tcBorders>
            <w:shd w:val="clear" w:color="auto" w:fill="auto"/>
            <w:noWrap/>
            <w:vAlign w:val="center"/>
            <w:hideMark/>
          </w:tcPr>
          <w:p w14:paraId="3B4BC48C"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LGG_PA</w:t>
            </w:r>
          </w:p>
        </w:tc>
        <w:tc>
          <w:tcPr>
            <w:tcW w:w="960" w:type="dxa"/>
            <w:tcBorders>
              <w:top w:val="nil"/>
              <w:left w:val="nil"/>
              <w:bottom w:val="nil"/>
              <w:right w:val="nil"/>
            </w:tcBorders>
            <w:shd w:val="clear" w:color="auto" w:fill="auto"/>
            <w:noWrap/>
            <w:vAlign w:val="bottom"/>
            <w:hideMark/>
          </w:tcPr>
          <w:p w14:paraId="64BFF969"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33D0271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537826B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14:paraId="437255BB"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4</w:t>
            </w:r>
          </w:p>
        </w:tc>
      </w:tr>
      <w:tr w:rsidR="00DE08EC" w:rsidRPr="00DE08EC" w14:paraId="5A05D800" w14:textId="77777777" w:rsidTr="00DE08EC">
        <w:trPr>
          <w:trHeight w:val="300"/>
        </w:trPr>
        <w:tc>
          <w:tcPr>
            <w:tcW w:w="2800" w:type="dxa"/>
            <w:tcBorders>
              <w:top w:val="nil"/>
              <w:left w:val="nil"/>
              <w:bottom w:val="nil"/>
              <w:right w:val="nil"/>
            </w:tcBorders>
            <w:shd w:val="clear" w:color="auto" w:fill="auto"/>
            <w:noWrap/>
            <w:vAlign w:val="center"/>
            <w:hideMark/>
          </w:tcPr>
          <w:p w14:paraId="54B425CE"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Medulloblastoma</w:t>
            </w:r>
          </w:p>
        </w:tc>
        <w:tc>
          <w:tcPr>
            <w:tcW w:w="960" w:type="dxa"/>
            <w:tcBorders>
              <w:top w:val="nil"/>
              <w:left w:val="nil"/>
              <w:bottom w:val="nil"/>
              <w:right w:val="nil"/>
            </w:tcBorders>
            <w:shd w:val="clear" w:color="auto" w:fill="auto"/>
            <w:noWrap/>
            <w:vAlign w:val="bottom"/>
            <w:hideMark/>
          </w:tcPr>
          <w:p w14:paraId="1E1B323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146254C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14:paraId="1B5B263E"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12D6EB19"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14:paraId="5EA578A4" w14:textId="77777777" w:rsidTr="00DE08EC">
        <w:trPr>
          <w:trHeight w:val="300"/>
        </w:trPr>
        <w:tc>
          <w:tcPr>
            <w:tcW w:w="2800" w:type="dxa"/>
            <w:tcBorders>
              <w:top w:val="nil"/>
              <w:left w:val="nil"/>
              <w:bottom w:val="nil"/>
              <w:right w:val="nil"/>
            </w:tcBorders>
            <w:shd w:val="clear" w:color="auto" w:fill="auto"/>
            <w:noWrap/>
            <w:vAlign w:val="center"/>
            <w:hideMark/>
          </w:tcPr>
          <w:p w14:paraId="2D3C6180"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Meningioma</w:t>
            </w:r>
          </w:p>
        </w:tc>
        <w:tc>
          <w:tcPr>
            <w:tcW w:w="960" w:type="dxa"/>
            <w:tcBorders>
              <w:top w:val="nil"/>
              <w:left w:val="nil"/>
              <w:bottom w:val="nil"/>
              <w:right w:val="nil"/>
            </w:tcBorders>
            <w:shd w:val="clear" w:color="auto" w:fill="auto"/>
            <w:noWrap/>
            <w:vAlign w:val="bottom"/>
            <w:hideMark/>
          </w:tcPr>
          <w:p w14:paraId="00753BC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C81FCD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12</w:t>
            </w:r>
          </w:p>
        </w:tc>
        <w:tc>
          <w:tcPr>
            <w:tcW w:w="960" w:type="dxa"/>
            <w:tcBorders>
              <w:top w:val="nil"/>
              <w:left w:val="nil"/>
              <w:bottom w:val="nil"/>
              <w:right w:val="nil"/>
            </w:tcBorders>
            <w:shd w:val="clear" w:color="auto" w:fill="auto"/>
            <w:noWrap/>
            <w:vAlign w:val="bottom"/>
            <w:hideMark/>
          </w:tcPr>
          <w:p w14:paraId="11CD472F"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0B307FDA"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12</w:t>
            </w:r>
          </w:p>
        </w:tc>
      </w:tr>
      <w:tr w:rsidR="00DE08EC" w:rsidRPr="00DE08EC" w14:paraId="5F1F93BF" w14:textId="77777777" w:rsidTr="00DE08EC">
        <w:trPr>
          <w:trHeight w:val="300"/>
        </w:trPr>
        <w:tc>
          <w:tcPr>
            <w:tcW w:w="2800" w:type="dxa"/>
            <w:tcBorders>
              <w:top w:val="nil"/>
              <w:left w:val="nil"/>
              <w:bottom w:val="nil"/>
              <w:right w:val="nil"/>
            </w:tcBorders>
            <w:shd w:val="clear" w:color="auto" w:fill="auto"/>
            <w:noWrap/>
            <w:vAlign w:val="center"/>
            <w:hideMark/>
          </w:tcPr>
          <w:p w14:paraId="0D1214BE"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Metastasis</w:t>
            </w:r>
          </w:p>
        </w:tc>
        <w:tc>
          <w:tcPr>
            <w:tcW w:w="960" w:type="dxa"/>
            <w:tcBorders>
              <w:top w:val="nil"/>
              <w:left w:val="nil"/>
              <w:bottom w:val="nil"/>
              <w:right w:val="nil"/>
            </w:tcBorders>
            <w:shd w:val="clear" w:color="auto" w:fill="auto"/>
            <w:noWrap/>
            <w:vAlign w:val="bottom"/>
            <w:hideMark/>
          </w:tcPr>
          <w:p w14:paraId="09B28110"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00DF39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7</w:t>
            </w:r>
          </w:p>
        </w:tc>
        <w:tc>
          <w:tcPr>
            <w:tcW w:w="960" w:type="dxa"/>
            <w:tcBorders>
              <w:top w:val="nil"/>
              <w:left w:val="nil"/>
              <w:bottom w:val="nil"/>
              <w:right w:val="nil"/>
            </w:tcBorders>
            <w:shd w:val="clear" w:color="auto" w:fill="auto"/>
            <w:noWrap/>
            <w:vAlign w:val="bottom"/>
            <w:hideMark/>
          </w:tcPr>
          <w:p w14:paraId="5246CB36"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00EEAAEA"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7</w:t>
            </w:r>
          </w:p>
        </w:tc>
      </w:tr>
      <w:tr w:rsidR="00DE08EC" w:rsidRPr="00DE08EC" w14:paraId="51117D26" w14:textId="77777777" w:rsidTr="00DE08EC">
        <w:trPr>
          <w:trHeight w:val="300"/>
        </w:trPr>
        <w:tc>
          <w:tcPr>
            <w:tcW w:w="2800" w:type="dxa"/>
            <w:tcBorders>
              <w:top w:val="nil"/>
              <w:left w:val="nil"/>
              <w:bottom w:val="nil"/>
              <w:right w:val="nil"/>
            </w:tcBorders>
            <w:shd w:val="clear" w:color="auto" w:fill="auto"/>
            <w:noWrap/>
            <w:vAlign w:val="center"/>
            <w:hideMark/>
          </w:tcPr>
          <w:p w14:paraId="5973DDD4"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Oligodendroglioma</w:t>
            </w:r>
          </w:p>
        </w:tc>
        <w:tc>
          <w:tcPr>
            <w:tcW w:w="960" w:type="dxa"/>
            <w:tcBorders>
              <w:top w:val="nil"/>
              <w:left w:val="nil"/>
              <w:bottom w:val="nil"/>
              <w:right w:val="nil"/>
            </w:tcBorders>
            <w:shd w:val="clear" w:color="auto" w:fill="auto"/>
            <w:noWrap/>
            <w:vAlign w:val="bottom"/>
            <w:hideMark/>
          </w:tcPr>
          <w:p w14:paraId="4D11F25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448AFC20"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14:paraId="22F72F8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6</w:t>
            </w:r>
          </w:p>
        </w:tc>
        <w:tc>
          <w:tcPr>
            <w:tcW w:w="960" w:type="dxa"/>
            <w:tcBorders>
              <w:top w:val="nil"/>
              <w:left w:val="nil"/>
              <w:bottom w:val="nil"/>
              <w:right w:val="nil"/>
            </w:tcBorders>
            <w:shd w:val="clear" w:color="auto" w:fill="auto"/>
            <w:noWrap/>
            <w:vAlign w:val="bottom"/>
            <w:hideMark/>
          </w:tcPr>
          <w:p w14:paraId="7FE6B74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8</w:t>
            </w:r>
          </w:p>
        </w:tc>
      </w:tr>
      <w:tr w:rsidR="00DE08EC" w:rsidRPr="00DE08EC" w14:paraId="67933480" w14:textId="77777777" w:rsidTr="00DE08EC">
        <w:trPr>
          <w:trHeight w:val="300"/>
        </w:trPr>
        <w:tc>
          <w:tcPr>
            <w:tcW w:w="2800" w:type="dxa"/>
            <w:tcBorders>
              <w:top w:val="nil"/>
              <w:left w:val="nil"/>
              <w:bottom w:val="nil"/>
              <w:right w:val="nil"/>
            </w:tcBorders>
            <w:shd w:val="clear" w:color="auto" w:fill="auto"/>
            <w:noWrap/>
            <w:vAlign w:val="center"/>
            <w:hideMark/>
          </w:tcPr>
          <w:p w14:paraId="26FB05BB"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PCNSL</w:t>
            </w:r>
          </w:p>
        </w:tc>
        <w:tc>
          <w:tcPr>
            <w:tcW w:w="960" w:type="dxa"/>
            <w:tcBorders>
              <w:top w:val="nil"/>
              <w:left w:val="nil"/>
              <w:bottom w:val="nil"/>
              <w:right w:val="nil"/>
            </w:tcBorders>
            <w:shd w:val="clear" w:color="auto" w:fill="auto"/>
            <w:noWrap/>
            <w:vAlign w:val="bottom"/>
            <w:hideMark/>
          </w:tcPr>
          <w:p w14:paraId="0717922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E4DC27F"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14:paraId="782B590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32043C89"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14:paraId="1BC52A90" w14:textId="77777777" w:rsidTr="00DE08EC">
        <w:trPr>
          <w:trHeight w:val="315"/>
        </w:trPr>
        <w:tc>
          <w:tcPr>
            <w:tcW w:w="2800" w:type="dxa"/>
            <w:tcBorders>
              <w:top w:val="nil"/>
              <w:left w:val="nil"/>
              <w:bottom w:val="single" w:sz="8" w:space="0" w:color="auto"/>
              <w:right w:val="nil"/>
            </w:tcBorders>
            <w:shd w:val="clear" w:color="auto" w:fill="auto"/>
            <w:noWrap/>
            <w:vAlign w:val="center"/>
            <w:hideMark/>
          </w:tcPr>
          <w:p w14:paraId="1551FF73"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PXA</w:t>
            </w:r>
          </w:p>
        </w:tc>
        <w:tc>
          <w:tcPr>
            <w:tcW w:w="960" w:type="dxa"/>
            <w:tcBorders>
              <w:top w:val="nil"/>
              <w:left w:val="nil"/>
              <w:bottom w:val="single" w:sz="8" w:space="0" w:color="auto"/>
              <w:right w:val="nil"/>
            </w:tcBorders>
            <w:shd w:val="clear" w:color="auto" w:fill="auto"/>
            <w:noWrap/>
            <w:vAlign w:val="bottom"/>
            <w:hideMark/>
          </w:tcPr>
          <w:p w14:paraId="05C1964E"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single" w:sz="8" w:space="0" w:color="auto"/>
              <w:right w:val="nil"/>
            </w:tcBorders>
            <w:shd w:val="clear" w:color="auto" w:fill="auto"/>
            <w:noWrap/>
            <w:vAlign w:val="bottom"/>
            <w:hideMark/>
          </w:tcPr>
          <w:p w14:paraId="6EAFD24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single" w:sz="8" w:space="0" w:color="auto"/>
              <w:right w:val="nil"/>
            </w:tcBorders>
            <w:shd w:val="clear" w:color="auto" w:fill="auto"/>
            <w:noWrap/>
            <w:vAlign w:val="bottom"/>
            <w:hideMark/>
          </w:tcPr>
          <w:p w14:paraId="6A23B50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single" w:sz="8" w:space="0" w:color="auto"/>
              <w:right w:val="nil"/>
            </w:tcBorders>
            <w:shd w:val="clear" w:color="auto" w:fill="auto"/>
            <w:noWrap/>
            <w:vAlign w:val="bottom"/>
            <w:hideMark/>
          </w:tcPr>
          <w:p w14:paraId="76E3C9E4"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14:paraId="6BBD93F8" w14:textId="77777777" w:rsidTr="00DE08EC">
        <w:trPr>
          <w:trHeight w:val="300"/>
        </w:trPr>
        <w:tc>
          <w:tcPr>
            <w:tcW w:w="2800" w:type="dxa"/>
            <w:tcBorders>
              <w:top w:val="nil"/>
              <w:left w:val="nil"/>
              <w:bottom w:val="nil"/>
              <w:right w:val="nil"/>
            </w:tcBorders>
            <w:shd w:val="clear" w:color="auto" w:fill="auto"/>
            <w:noWrap/>
            <w:vAlign w:val="center"/>
            <w:hideMark/>
          </w:tcPr>
          <w:p w14:paraId="75FE9E2A" w14:textId="77777777" w:rsidR="00DE08EC" w:rsidRPr="00DE08EC" w:rsidRDefault="00DE08EC" w:rsidP="00DE08EC">
            <w:pPr>
              <w:spacing w:after="0" w:line="240" w:lineRule="auto"/>
              <w:ind w:left="0" w:right="0" w:firstLine="0"/>
              <w:jc w:val="left"/>
              <w:rPr>
                <w:rFonts w:ascii="Lucida Console" w:hAnsi="Lucida Console"/>
                <w:b/>
                <w:bCs/>
                <w:sz w:val="20"/>
                <w:szCs w:val="20"/>
              </w:rPr>
            </w:pPr>
            <w:r w:rsidRPr="00DE08EC">
              <w:rPr>
                <w:rFonts w:ascii="Lucida Console" w:hAnsi="Lucida Console"/>
                <w:b/>
                <w:bCs/>
                <w:sz w:val="20"/>
                <w:szCs w:val="20"/>
              </w:rPr>
              <w:t>Total</w:t>
            </w:r>
          </w:p>
        </w:tc>
        <w:tc>
          <w:tcPr>
            <w:tcW w:w="960" w:type="dxa"/>
            <w:tcBorders>
              <w:top w:val="nil"/>
              <w:left w:val="nil"/>
              <w:bottom w:val="nil"/>
              <w:right w:val="nil"/>
            </w:tcBorders>
            <w:shd w:val="clear" w:color="auto" w:fill="auto"/>
            <w:noWrap/>
            <w:vAlign w:val="bottom"/>
            <w:hideMark/>
          </w:tcPr>
          <w:p w14:paraId="4406B8E1"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16</w:t>
            </w:r>
          </w:p>
        </w:tc>
        <w:tc>
          <w:tcPr>
            <w:tcW w:w="960" w:type="dxa"/>
            <w:tcBorders>
              <w:top w:val="nil"/>
              <w:left w:val="nil"/>
              <w:bottom w:val="nil"/>
              <w:right w:val="nil"/>
            </w:tcBorders>
            <w:shd w:val="clear" w:color="auto" w:fill="auto"/>
            <w:noWrap/>
            <w:vAlign w:val="bottom"/>
            <w:hideMark/>
          </w:tcPr>
          <w:p w14:paraId="50EF60E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65</w:t>
            </w:r>
          </w:p>
        </w:tc>
        <w:tc>
          <w:tcPr>
            <w:tcW w:w="960" w:type="dxa"/>
            <w:tcBorders>
              <w:top w:val="nil"/>
              <w:left w:val="nil"/>
              <w:bottom w:val="nil"/>
              <w:right w:val="nil"/>
            </w:tcBorders>
            <w:shd w:val="clear" w:color="auto" w:fill="auto"/>
            <w:noWrap/>
            <w:vAlign w:val="bottom"/>
            <w:hideMark/>
          </w:tcPr>
          <w:p w14:paraId="0A64B371"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67</w:t>
            </w:r>
          </w:p>
        </w:tc>
        <w:tc>
          <w:tcPr>
            <w:tcW w:w="960" w:type="dxa"/>
            <w:tcBorders>
              <w:top w:val="nil"/>
              <w:left w:val="nil"/>
              <w:bottom w:val="nil"/>
              <w:right w:val="nil"/>
            </w:tcBorders>
            <w:shd w:val="clear" w:color="auto" w:fill="auto"/>
            <w:noWrap/>
            <w:vAlign w:val="bottom"/>
            <w:hideMark/>
          </w:tcPr>
          <w:p w14:paraId="5444BAC2"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148</w:t>
            </w:r>
          </w:p>
        </w:tc>
      </w:tr>
    </w:tbl>
    <w:p w14:paraId="62E275B8" w14:textId="77777777" w:rsidR="00DE08EC" w:rsidRDefault="00DE08EC">
      <w:pPr>
        <w:sectPr w:rsidR="00DE08EC">
          <w:footerReference w:type="even" r:id="rId9"/>
          <w:footerReference w:type="default" r:id="rId10"/>
          <w:footerReference w:type="first" r:id="rId11"/>
          <w:pgSz w:w="11906" w:h="16838"/>
          <w:pgMar w:top="1387" w:right="916" w:bottom="1449" w:left="1440" w:header="708" w:footer="779" w:gutter="0"/>
          <w:cols w:space="708"/>
        </w:sectPr>
      </w:pPr>
    </w:p>
    <w:p w14:paraId="24CB11F3" w14:textId="77777777" w:rsidR="00C86252" w:rsidRPr="003F1AB8" w:rsidRDefault="00236AE0">
      <w:pPr>
        <w:spacing w:line="259" w:lineRule="auto"/>
        <w:ind w:left="2220" w:right="0"/>
        <w:jc w:val="center"/>
        <w:rPr>
          <w:lang w:val="en-US"/>
        </w:rPr>
      </w:pPr>
      <w:r>
        <w:rPr>
          <w:rFonts w:ascii="Calibri" w:eastAsia="Calibri" w:hAnsi="Calibri" w:cs="Calibri"/>
          <w:noProof/>
        </w:rPr>
        <w:lastRenderedPageBreak/>
        <mc:AlternateContent>
          <mc:Choice Requires="wpg">
            <w:drawing>
              <wp:anchor distT="0" distB="0" distL="114300" distR="114300" simplePos="0" relativeHeight="251654656" behindDoc="0" locked="0" layoutInCell="1" allowOverlap="1" wp14:anchorId="0DDBFC40" wp14:editId="4B68DD9E">
                <wp:simplePos x="0" y="0"/>
                <wp:positionH relativeFrom="page">
                  <wp:posOffset>494644</wp:posOffset>
                </wp:positionH>
                <wp:positionV relativeFrom="page">
                  <wp:posOffset>3724301</wp:posOffset>
                </wp:positionV>
                <wp:extent cx="171796" cy="111390"/>
                <wp:effectExtent l="0" t="0" r="0" b="0"/>
                <wp:wrapTopAndBottom/>
                <wp:docPr id="132400" name="Group 132400"/>
                <wp:cNvGraphicFramePr/>
                <a:graphic xmlns:a="http://schemas.openxmlformats.org/drawingml/2006/main">
                  <a:graphicData uri="http://schemas.microsoft.com/office/word/2010/wordprocessingGroup">
                    <wpg:wgp>
                      <wpg:cNvGrpSpPr/>
                      <wpg:grpSpPr>
                        <a:xfrm>
                          <a:off x="0" y="0"/>
                          <a:ext cx="171796" cy="111390"/>
                          <a:chOff x="0" y="0"/>
                          <a:chExt cx="171796" cy="111390"/>
                        </a:xfrm>
                      </wpg:grpSpPr>
                      <wps:wsp>
                        <wps:cNvPr id="723" name="Rectangle 723"/>
                        <wps:cNvSpPr/>
                        <wps:spPr>
                          <a:xfrm rot="5399999">
                            <a:off x="-16522" y="-40169"/>
                            <a:ext cx="148149" cy="228489"/>
                          </a:xfrm>
                          <a:prstGeom prst="rect">
                            <a:avLst/>
                          </a:prstGeom>
                          <a:ln>
                            <a:noFill/>
                          </a:ln>
                        </wps:spPr>
                        <wps:txbx>
                          <w:txbxContent>
                            <w:p w14:paraId="3EE3FC5C" w14:textId="77777777" w:rsidR="0040096B" w:rsidRDefault="0040096B">
                              <w:pPr>
                                <w:spacing w:after="160" w:line="259" w:lineRule="auto"/>
                                <w:ind w:left="0" w:right="0" w:firstLine="0"/>
                                <w:jc w:val="left"/>
                              </w:pPr>
                              <w:r>
                                <w:t>11</w:t>
                              </w:r>
                            </w:p>
                          </w:txbxContent>
                        </wps:txbx>
                        <wps:bodyPr horzOverflow="overflow" vert="horz" lIns="0" tIns="0" rIns="0" bIns="0" rtlCol="0">
                          <a:noAutofit/>
                        </wps:bodyPr>
                      </wps:wsp>
                    </wpg:wgp>
                  </a:graphicData>
                </a:graphic>
              </wp:anchor>
            </w:drawing>
          </mc:Choice>
          <mc:Fallback>
            <w:pict>
              <v:group id="Group 132400" o:spid="_x0000_s1026" style="position:absolute;left:0;text-align:left;margin-left:38.95pt;margin-top:293.25pt;width:13.55pt;height:8.75pt;z-index:251654656;mso-position-horizontal-relative:page;mso-position-vertical-relative:page" coordsize="171796,111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">
                <v:rect id="Rectangle 723" o:spid="_x0000_s1027" style="position:absolute;left:-16522;top:-40169;width:148149;height:22848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aj8MA&#10;AADcAAAADwAAAGRycy9kb3ducmV2LnhtbESP3YrCMBSE74V9h3AW9k5TXdClaxRZKQhe1L8HODTH&#10;ptqclCZb69sbQfBymJlvmPmyt7XoqPWVYwXjUQKCuHC64lLB6ZgNf0D4gKyxdkwK7uRhufgYzDHV&#10;7sZ76g6hFBHCPkUFJoQmldIXhiz6kWuIo3d2rcUQZVtK3eItwm0tJ0kylRYrjgsGG/ozVFwP/1ZB&#10;fs3NuquyU3nZek273K2zsFHq67Nf/YII1Id3+NXeaAWzyTc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paj8MAAADcAAAADwAAAAAAAAAAAAAAAACYAgAAZHJzL2Rv&#10;d25yZXYueG1sUEsFBgAAAAAEAAQA9QAAAIgDAAAAAA==&#10;" filled="f" stroked="f">
                  <v:textbox inset="0,0,0,0">
                    <w:txbxContent>
                      <w:p w14:paraId="3EE3FC5C" w14:textId="77777777" w:rsidR="0040096B" w:rsidRDefault="0040096B">
                        <w:pPr>
                          <w:spacing w:after="160" w:line="259" w:lineRule="auto"/>
                          <w:ind w:left="0" w:right="0" w:firstLine="0"/>
                          <w:jc w:val="left"/>
                        </w:pPr>
                        <w:r>
                          <w:t>11</w:t>
                        </w:r>
                      </w:p>
                    </w:txbxContent>
                  </v:textbox>
                </v:rect>
                <w10:wrap type="topAndBottom" anchorx="page" anchory="page"/>
              </v:group>
            </w:pict>
          </mc:Fallback>
        </mc:AlternateContent>
      </w:r>
      <w:r w:rsidRPr="003F1AB8">
        <w:rPr>
          <w:lang w:val="en-US"/>
        </w:rPr>
        <w:t>Table 2: Summary of reported optimal cut-offs for determining methylated versus unmethylated samples</w:t>
      </w:r>
    </w:p>
    <w:tbl>
      <w:tblPr>
        <w:tblStyle w:val="TableGrid"/>
        <w:tblW w:w="14715" w:type="dxa"/>
        <w:tblInd w:w="-120" w:type="dxa"/>
        <w:tblCellMar>
          <w:top w:w="179" w:type="dxa"/>
          <w:left w:w="408" w:type="dxa"/>
          <w:right w:w="115" w:type="dxa"/>
        </w:tblCellMar>
        <w:tblLook w:val="04A0" w:firstRow="1" w:lastRow="0" w:firstColumn="1" w:lastColumn="0" w:noHBand="0" w:noVBand="1"/>
      </w:tblPr>
      <w:tblGrid>
        <w:gridCol w:w="1391"/>
        <w:gridCol w:w="680"/>
        <w:gridCol w:w="2003"/>
        <w:gridCol w:w="950"/>
        <w:gridCol w:w="718"/>
        <w:gridCol w:w="1571"/>
        <w:gridCol w:w="4865"/>
        <w:gridCol w:w="2299"/>
        <w:gridCol w:w="238"/>
      </w:tblGrid>
      <w:tr w:rsidR="00C86252" w:rsidRPr="0040096B" w14:paraId="4854915B" w14:textId="77777777">
        <w:trPr>
          <w:trHeight w:val="512"/>
        </w:trPr>
        <w:tc>
          <w:tcPr>
            <w:tcW w:w="14715" w:type="dxa"/>
            <w:gridSpan w:val="9"/>
            <w:tcBorders>
              <w:top w:val="single" w:sz="7" w:space="0" w:color="000000"/>
              <w:left w:val="nil"/>
              <w:bottom w:val="double" w:sz="3" w:space="0" w:color="000000"/>
              <w:right w:val="nil"/>
            </w:tcBorders>
          </w:tcPr>
          <w:p w14:paraId="1D7C65A8" w14:textId="77777777" w:rsidR="00C86252" w:rsidRPr="003F1AB8" w:rsidRDefault="00236AE0">
            <w:pPr>
              <w:tabs>
                <w:tab w:val="center" w:pos="1324"/>
                <w:tab w:val="center" w:pos="2665"/>
                <w:tab w:val="center" w:pos="4141"/>
                <w:tab w:val="center" w:pos="4975"/>
                <w:tab w:val="center" w:pos="6119"/>
                <w:tab w:val="center" w:pos="9337"/>
                <w:tab w:val="center" w:pos="13038"/>
              </w:tabs>
              <w:spacing w:after="0" w:line="259" w:lineRule="auto"/>
              <w:ind w:left="0" w:right="0" w:firstLine="0"/>
              <w:jc w:val="left"/>
              <w:rPr>
                <w:lang w:val="en-US"/>
              </w:rPr>
            </w:pPr>
            <w:r w:rsidRPr="003F1AB8">
              <w:rPr>
                <w:sz w:val="20"/>
                <w:lang w:val="en-US"/>
              </w:rPr>
              <w:t>Author</w:t>
            </w:r>
            <w:r w:rsidRPr="003F1AB8">
              <w:rPr>
                <w:sz w:val="20"/>
                <w:lang w:val="en-US"/>
              </w:rPr>
              <w:tab/>
              <w:t>Year</w:t>
            </w:r>
            <w:r w:rsidRPr="003F1AB8">
              <w:rPr>
                <w:sz w:val="20"/>
                <w:lang w:val="en-US"/>
              </w:rPr>
              <w:tab/>
              <w:t>Method</w:t>
            </w:r>
            <w:r w:rsidRPr="003F1AB8">
              <w:rPr>
                <w:sz w:val="20"/>
                <w:lang w:val="en-US"/>
              </w:rPr>
              <w:tab/>
              <w:t>Patients</w:t>
            </w:r>
            <w:r w:rsidRPr="003F1AB8">
              <w:rPr>
                <w:sz w:val="20"/>
                <w:lang w:val="en-US"/>
              </w:rPr>
              <w:tab/>
              <w:t>CpGs</w:t>
            </w:r>
            <w:r w:rsidRPr="003F1AB8">
              <w:rPr>
                <w:sz w:val="20"/>
                <w:lang w:val="en-US"/>
              </w:rPr>
              <w:tab/>
              <w:t>Optimal cut-off</w:t>
            </w:r>
            <w:r w:rsidRPr="003F1AB8">
              <w:rPr>
                <w:sz w:val="20"/>
                <w:lang w:val="en-US"/>
              </w:rPr>
              <w:tab/>
              <w:t>Comment</w:t>
            </w:r>
            <w:r w:rsidRPr="003F1AB8">
              <w:rPr>
                <w:sz w:val="20"/>
                <w:lang w:val="en-US"/>
              </w:rPr>
              <w:tab/>
              <w:t>Reference</w:t>
            </w:r>
          </w:p>
        </w:tc>
      </w:tr>
      <w:tr w:rsidR="00C86252" w14:paraId="3D41B85B" w14:textId="77777777">
        <w:tblPrEx>
          <w:tblCellMar>
            <w:top w:w="0" w:type="dxa"/>
            <w:left w:w="0" w:type="dxa"/>
            <w:right w:w="0" w:type="dxa"/>
          </w:tblCellMar>
        </w:tblPrEx>
        <w:trPr>
          <w:gridAfter w:val="1"/>
          <w:wAfter w:w="238" w:type="dxa"/>
          <w:trHeight w:val="331"/>
        </w:trPr>
        <w:tc>
          <w:tcPr>
            <w:tcW w:w="1391" w:type="dxa"/>
            <w:tcBorders>
              <w:top w:val="nil"/>
              <w:left w:val="nil"/>
              <w:bottom w:val="nil"/>
              <w:right w:val="nil"/>
            </w:tcBorders>
          </w:tcPr>
          <w:p w14:paraId="6F593A28" w14:textId="77777777" w:rsidR="00C86252" w:rsidRDefault="00236AE0">
            <w:pPr>
              <w:spacing w:after="0" w:line="259" w:lineRule="auto"/>
              <w:ind w:left="370" w:right="0" w:firstLine="0"/>
              <w:jc w:val="left"/>
            </w:pPr>
            <w:r>
              <w:rPr>
                <w:sz w:val="20"/>
              </w:rPr>
              <w:t>Hegi</w:t>
            </w:r>
          </w:p>
        </w:tc>
        <w:tc>
          <w:tcPr>
            <w:tcW w:w="680" w:type="dxa"/>
            <w:tcBorders>
              <w:top w:val="nil"/>
              <w:left w:val="nil"/>
              <w:bottom w:val="nil"/>
              <w:right w:val="nil"/>
            </w:tcBorders>
          </w:tcPr>
          <w:p w14:paraId="4D18F22A" w14:textId="77777777"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tcPr>
          <w:p w14:paraId="510F02CF" w14:textId="77777777" w:rsidR="00C86252" w:rsidRDefault="00236AE0">
            <w:pPr>
              <w:spacing w:after="0" w:line="259" w:lineRule="auto"/>
              <w:ind w:left="623" w:right="0" w:firstLine="0"/>
              <w:jc w:val="left"/>
            </w:pPr>
            <w:r>
              <w:rPr>
                <w:sz w:val="20"/>
              </w:rPr>
              <w:t>qMSP</w:t>
            </w:r>
          </w:p>
        </w:tc>
        <w:tc>
          <w:tcPr>
            <w:tcW w:w="950" w:type="dxa"/>
            <w:tcBorders>
              <w:top w:val="nil"/>
              <w:left w:val="nil"/>
              <w:bottom w:val="nil"/>
              <w:right w:val="nil"/>
            </w:tcBorders>
          </w:tcPr>
          <w:p w14:paraId="47EB98F7" w14:textId="77777777" w:rsidR="00C86252" w:rsidRDefault="00236AE0">
            <w:pPr>
              <w:spacing w:after="0" w:line="259" w:lineRule="auto"/>
              <w:ind w:left="129" w:right="0" w:firstLine="0"/>
              <w:jc w:val="left"/>
            </w:pPr>
            <w:r>
              <w:rPr>
                <w:sz w:val="20"/>
              </w:rPr>
              <w:t>4041</w:t>
            </w:r>
          </w:p>
        </w:tc>
        <w:tc>
          <w:tcPr>
            <w:tcW w:w="718" w:type="dxa"/>
            <w:tcBorders>
              <w:top w:val="nil"/>
              <w:left w:val="nil"/>
              <w:bottom w:val="nil"/>
              <w:right w:val="nil"/>
            </w:tcBorders>
          </w:tcPr>
          <w:p w14:paraId="3458066F"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2FFBADD6" w14:textId="77777777" w:rsidR="00C86252" w:rsidRDefault="00236AE0">
            <w:pPr>
              <w:spacing w:after="0" w:line="259" w:lineRule="auto"/>
              <w:ind w:left="445" w:right="0" w:firstLine="0"/>
              <w:jc w:val="left"/>
            </w:pPr>
            <w:r>
              <w:rPr>
                <w:sz w:val="20"/>
              </w:rPr>
              <w:t>&gt;1.27</w:t>
            </w:r>
          </w:p>
        </w:tc>
        <w:tc>
          <w:tcPr>
            <w:tcW w:w="4865" w:type="dxa"/>
            <w:tcBorders>
              <w:top w:val="nil"/>
              <w:left w:val="nil"/>
              <w:bottom w:val="nil"/>
              <w:right w:val="nil"/>
            </w:tcBorders>
          </w:tcPr>
          <w:p w14:paraId="6548B897" w14:textId="77777777" w:rsidR="00C86252" w:rsidRPr="003F1AB8" w:rsidRDefault="00236AE0">
            <w:pPr>
              <w:spacing w:after="0" w:line="259" w:lineRule="auto"/>
              <w:ind w:left="612" w:right="0" w:firstLine="0"/>
              <w:jc w:val="left"/>
              <w:rPr>
                <w:lang w:val="en-US"/>
              </w:rPr>
            </w:pPr>
            <w:r w:rsidRPr="003F1AB8">
              <w:rPr>
                <w:sz w:val="20"/>
                <w:lang w:val="en-US"/>
              </w:rPr>
              <w:t>”Grey-zone” patients benefit from TMZ</w:t>
            </w:r>
          </w:p>
        </w:tc>
        <w:tc>
          <w:tcPr>
            <w:tcW w:w="2299" w:type="dxa"/>
            <w:tcBorders>
              <w:top w:val="nil"/>
              <w:left w:val="nil"/>
              <w:bottom w:val="nil"/>
              <w:right w:val="nil"/>
            </w:tcBorders>
          </w:tcPr>
          <w:p w14:paraId="31DE6E7E" w14:textId="77777777" w:rsidR="00C86252" w:rsidRDefault="00236AE0">
            <w:pPr>
              <w:spacing w:after="0" w:line="259" w:lineRule="auto"/>
              <w:ind w:left="0" w:right="0" w:firstLine="0"/>
              <w:jc w:val="center"/>
            </w:pPr>
            <w:r>
              <w:rPr>
                <w:sz w:val="20"/>
              </w:rPr>
              <w:t>[</w:t>
            </w:r>
            <w:r>
              <w:rPr>
                <w:color w:val="0000FF"/>
                <w:sz w:val="20"/>
              </w:rPr>
              <w:t>Hegi et al., 2019</w:t>
            </w:r>
            <w:r>
              <w:rPr>
                <w:sz w:val="20"/>
              </w:rPr>
              <w:t>]</w:t>
            </w:r>
          </w:p>
        </w:tc>
      </w:tr>
      <w:tr w:rsidR="00C86252" w14:paraId="006C2934"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1D4A5A12" w14:textId="77777777" w:rsidR="00C86252" w:rsidRDefault="00236AE0">
            <w:pPr>
              <w:spacing w:after="0" w:line="259" w:lineRule="auto"/>
              <w:ind w:left="0" w:right="0" w:firstLine="0"/>
              <w:jc w:val="left"/>
            </w:pPr>
            <w:r>
              <w:rPr>
                <w:sz w:val="20"/>
              </w:rPr>
              <w:t>Johannessen</w:t>
            </w:r>
          </w:p>
        </w:tc>
        <w:tc>
          <w:tcPr>
            <w:tcW w:w="680" w:type="dxa"/>
            <w:tcBorders>
              <w:top w:val="nil"/>
              <w:left w:val="nil"/>
              <w:bottom w:val="nil"/>
              <w:right w:val="nil"/>
            </w:tcBorders>
          </w:tcPr>
          <w:p w14:paraId="486E244E" w14:textId="77777777" w:rsidR="00C86252" w:rsidRDefault="00236AE0">
            <w:pPr>
              <w:spacing w:after="0" w:line="259" w:lineRule="auto"/>
              <w:ind w:left="0" w:right="0" w:firstLine="0"/>
              <w:jc w:val="left"/>
            </w:pPr>
            <w:r>
              <w:rPr>
                <w:sz w:val="20"/>
              </w:rPr>
              <w:t>2018</w:t>
            </w:r>
          </w:p>
        </w:tc>
        <w:tc>
          <w:tcPr>
            <w:tcW w:w="2003" w:type="dxa"/>
            <w:tcBorders>
              <w:top w:val="nil"/>
              <w:left w:val="nil"/>
              <w:bottom w:val="nil"/>
              <w:right w:val="nil"/>
            </w:tcBorders>
          </w:tcPr>
          <w:p w14:paraId="44738DEA" w14:textId="77777777" w:rsidR="00C86252" w:rsidRDefault="00236AE0">
            <w:pPr>
              <w:spacing w:after="0" w:line="259" w:lineRule="auto"/>
              <w:ind w:left="381" w:right="0" w:firstLine="0"/>
              <w:jc w:val="left"/>
            </w:pPr>
            <w:r>
              <w:rPr>
                <w:sz w:val="20"/>
              </w:rPr>
              <w:t>qMSP, PSQ</w:t>
            </w:r>
          </w:p>
        </w:tc>
        <w:tc>
          <w:tcPr>
            <w:tcW w:w="950" w:type="dxa"/>
            <w:tcBorders>
              <w:top w:val="nil"/>
              <w:left w:val="nil"/>
              <w:bottom w:val="nil"/>
              <w:right w:val="nil"/>
            </w:tcBorders>
          </w:tcPr>
          <w:p w14:paraId="20183216" w14:textId="77777777" w:rsidR="00C86252" w:rsidRDefault="00236AE0">
            <w:pPr>
              <w:spacing w:after="0" w:line="259" w:lineRule="auto"/>
              <w:ind w:left="233" w:right="0" w:firstLine="0"/>
              <w:jc w:val="left"/>
            </w:pPr>
            <w:r>
              <w:rPr>
                <w:sz w:val="20"/>
              </w:rPr>
              <w:t>48</w:t>
            </w:r>
          </w:p>
        </w:tc>
        <w:tc>
          <w:tcPr>
            <w:tcW w:w="718" w:type="dxa"/>
            <w:tcBorders>
              <w:top w:val="nil"/>
              <w:left w:val="nil"/>
              <w:bottom w:val="nil"/>
              <w:right w:val="nil"/>
            </w:tcBorders>
          </w:tcPr>
          <w:p w14:paraId="5B4634EE"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2F697E7B" w14:textId="77777777" w:rsidR="00C86252" w:rsidRDefault="00236AE0">
            <w:pPr>
              <w:spacing w:after="0" w:line="259" w:lineRule="auto"/>
              <w:ind w:left="495" w:right="0" w:firstLine="0"/>
              <w:jc w:val="left"/>
            </w:pPr>
            <w:r>
              <w:rPr>
                <w:sz w:val="20"/>
              </w:rPr>
              <w:t>7 %</w:t>
            </w:r>
          </w:p>
        </w:tc>
        <w:tc>
          <w:tcPr>
            <w:tcW w:w="4865" w:type="dxa"/>
            <w:tcBorders>
              <w:top w:val="nil"/>
              <w:left w:val="nil"/>
              <w:bottom w:val="nil"/>
              <w:right w:val="nil"/>
            </w:tcBorders>
          </w:tcPr>
          <w:p w14:paraId="7D25FD5C" w14:textId="77777777" w:rsidR="00C86252" w:rsidRPr="003F1AB8" w:rsidRDefault="00236AE0">
            <w:pPr>
              <w:spacing w:after="0" w:line="259" w:lineRule="auto"/>
              <w:ind w:left="368" w:right="0" w:firstLine="0"/>
              <w:jc w:val="left"/>
              <w:rPr>
                <w:lang w:val="en-US"/>
              </w:rPr>
            </w:pPr>
            <w:r w:rsidRPr="003F1AB8">
              <w:rPr>
                <w:sz w:val="20"/>
                <w:lang w:val="en-US"/>
              </w:rPr>
              <w:t>PSQ gives better results than other methods</w:t>
            </w:r>
          </w:p>
        </w:tc>
        <w:tc>
          <w:tcPr>
            <w:tcW w:w="2299" w:type="dxa"/>
            <w:tcBorders>
              <w:top w:val="nil"/>
              <w:left w:val="nil"/>
              <w:bottom w:val="nil"/>
              <w:right w:val="nil"/>
            </w:tcBorders>
          </w:tcPr>
          <w:p w14:paraId="3575B9F8" w14:textId="77777777" w:rsidR="00C86252" w:rsidRDefault="00236AE0">
            <w:pPr>
              <w:spacing w:after="0" w:line="259" w:lineRule="auto"/>
              <w:ind w:left="0" w:right="0" w:firstLine="0"/>
            </w:pPr>
            <w:r>
              <w:rPr>
                <w:sz w:val="20"/>
              </w:rPr>
              <w:t>[</w:t>
            </w:r>
            <w:r>
              <w:rPr>
                <w:color w:val="0000FF"/>
                <w:sz w:val="20"/>
              </w:rPr>
              <w:t>Johannessen et al., 2018</w:t>
            </w:r>
            <w:r>
              <w:rPr>
                <w:sz w:val="20"/>
              </w:rPr>
              <w:t>]</w:t>
            </w:r>
          </w:p>
        </w:tc>
      </w:tr>
      <w:tr w:rsidR="00C86252" w14:paraId="2662252C"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507555A7" w14:textId="77777777" w:rsidR="00C86252" w:rsidRDefault="00236AE0">
            <w:pPr>
              <w:spacing w:after="0" w:line="259" w:lineRule="auto"/>
              <w:ind w:left="247" w:right="0" w:firstLine="0"/>
              <w:jc w:val="left"/>
            </w:pPr>
            <w:r>
              <w:rPr>
                <w:sz w:val="20"/>
              </w:rPr>
              <w:t>Nguyen</w:t>
            </w:r>
          </w:p>
        </w:tc>
        <w:tc>
          <w:tcPr>
            <w:tcW w:w="680" w:type="dxa"/>
            <w:tcBorders>
              <w:top w:val="nil"/>
              <w:left w:val="nil"/>
              <w:bottom w:val="nil"/>
              <w:right w:val="nil"/>
            </w:tcBorders>
          </w:tcPr>
          <w:p w14:paraId="4063D67D" w14:textId="77777777"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tcPr>
          <w:p w14:paraId="51285127"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12BE138C" w14:textId="77777777" w:rsidR="00C86252" w:rsidRDefault="00236AE0">
            <w:pPr>
              <w:spacing w:after="0" w:line="259" w:lineRule="auto"/>
              <w:ind w:left="191" w:right="0" w:firstLine="0"/>
              <w:jc w:val="left"/>
            </w:pPr>
            <w:r>
              <w:rPr>
                <w:sz w:val="20"/>
              </w:rPr>
              <w:t>109</w:t>
            </w:r>
          </w:p>
        </w:tc>
        <w:tc>
          <w:tcPr>
            <w:tcW w:w="718" w:type="dxa"/>
            <w:tcBorders>
              <w:top w:val="nil"/>
              <w:left w:val="nil"/>
              <w:bottom w:val="nil"/>
              <w:right w:val="nil"/>
            </w:tcBorders>
          </w:tcPr>
          <w:p w14:paraId="21009530"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2E68162D" w14:textId="77777777" w:rsidR="00C86252" w:rsidRDefault="00236AE0">
            <w:pPr>
              <w:spacing w:after="0" w:line="259" w:lineRule="auto"/>
              <w:ind w:left="451" w:right="0" w:firstLine="0"/>
              <w:jc w:val="left"/>
            </w:pPr>
            <w:r>
              <w:rPr>
                <w:sz w:val="20"/>
              </w:rPr>
              <w:t>21 %</w:t>
            </w:r>
          </w:p>
        </w:tc>
        <w:tc>
          <w:tcPr>
            <w:tcW w:w="4865" w:type="dxa"/>
            <w:tcBorders>
              <w:top w:val="nil"/>
              <w:left w:val="nil"/>
              <w:bottom w:val="nil"/>
              <w:right w:val="nil"/>
            </w:tcBorders>
          </w:tcPr>
          <w:p w14:paraId="6A27779D" w14:textId="77777777" w:rsidR="00C86252" w:rsidRPr="003F1AB8" w:rsidRDefault="00236AE0">
            <w:pPr>
              <w:spacing w:after="0" w:line="259" w:lineRule="auto"/>
              <w:ind w:left="373" w:right="0" w:firstLine="0"/>
              <w:jc w:val="left"/>
              <w:rPr>
                <w:lang w:val="en-US"/>
              </w:rPr>
            </w:pPr>
            <w:r w:rsidRPr="003F1AB8">
              <w:rPr>
                <w:sz w:val="20"/>
                <w:lang w:val="en-US"/>
              </w:rPr>
              <w:t>Higher methylation corrilates with longer OS</w:t>
            </w:r>
          </w:p>
        </w:tc>
        <w:tc>
          <w:tcPr>
            <w:tcW w:w="2299" w:type="dxa"/>
            <w:tcBorders>
              <w:top w:val="nil"/>
              <w:left w:val="nil"/>
              <w:bottom w:val="nil"/>
              <w:right w:val="nil"/>
            </w:tcBorders>
          </w:tcPr>
          <w:p w14:paraId="0724B5E1" w14:textId="77777777" w:rsidR="00C86252" w:rsidRDefault="00236AE0">
            <w:pPr>
              <w:spacing w:after="0" w:line="259" w:lineRule="auto"/>
              <w:ind w:left="0" w:right="0" w:firstLine="0"/>
              <w:jc w:val="center"/>
            </w:pPr>
            <w:r>
              <w:rPr>
                <w:sz w:val="20"/>
              </w:rPr>
              <w:t>[</w:t>
            </w:r>
            <w:r>
              <w:rPr>
                <w:color w:val="0000FF"/>
                <w:sz w:val="20"/>
              </w:rPr>
              <w:t>Nguyen et al., 2021</w:t>
            </w:r>
            <w:r>
              <w:rPr>
                <w:sz w:val="20"/>
              </w:rPr>
              <w:t>]</w:t>
            </w:r>
          </w:p>
        </w:tc>
      </w:tr>
      <w:tr w:rsidR="00C86252" w14:paraId="487CE8BC"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1E38D7D0" w14:textId="77777777" w:rsidR="00C86252" w:rsidRDefault="00236AE0">
            <w:pPr>
              <w:spacing w:after="0" w:line="259" w:lineRule="auto"/>
              <w:ind w:left="238" w:right="0" w:firstLine="0"/>
              <w:jc w:val="left"/>
            </w:pPr>
            <w:r>
              <w:rPr>
                <w:sz w:val="20"/>
              </w:rPr>
              <w:t>Quillien</w:t>
            </w:r>
          </w:p>
        </w:tc>
        <w:tc>
          <w:tcPr>
            <w:tcW w:w="680" w:type="dxa"/>
            <w:tcBorders>
              <w:top w:val="nil"/>
              <w:left w:val="nil"/>
              <w:bottom w:val="nil"/>
              <w:right w:val="nil"/>
            </w:tcBorders>
          </w:tcPr>
          <w:p w14:paraId="05BBFD57" w14:textId="77777777" w:rsidR="00C86252" w:rsidRDefault="00236AE0">
            <w:pPr>
              <w:spacing w:after="0" w:line="259" w:lineRule="auto"/>
              <w:ind w:left="6" w:right="0" w:firstLine="0"/>
              <w:jc w:val="left"/>
            </w:pPr>
            <w:r>
              <w:rPr>
                <w:sz w:val="20"/>
              </w:rPr>
              <w:t>2012</w:t>
            </w:r>
          </w:p>
        </w:tc>
        <w:tc>
          <w:tcPr>
            <w:tcW w:w="2003" w:type="dxa"/>
            <w:tcBorders>
              <w:top w:val="nil"/>
              <w:left w:val="nil"/>
              <w:bottom w:val="nil"/>
              <w:right w:val="nil"/>
            </w:tcBorders>
          </w:tcPr>
          <w:p w14:paraId="17F29D9E" w14:textId="77777777" w:rsidR="00C86252" w:rsidRDefault="00236AE0">
            <w:pPr>
              <w:spacing w:after="0" w:line="259" w:lineRule="auto"/>
              <w:ind w:left="0" w:right="0" w:firstLine="0"/>
              <w:jc w:val="left"/>
            </w:pPr>
            <w:r>
              <w:rPr>
                <w:sz w:val="20"/>
              </w:rPr>
              <w:t>MSP, PSQ, MS-HRM</w:t>
            </w:r>
          </w:p>
        </w:tc>
        <w:tc>
          <w:tcPr>
            <w:tcW w:w="950" w:type="dxa"/>
            <w:tcBorders>
              <w:top w:val="nil"/>
              <w:left w:val="nil"/>
              <w:bottom w:val="nil"/>
              <w:right w:val="nil"/>
            </w:tcBorders>
          </w:tcPr>
          <w:p w14:paraId="519573EA" w14:textId="77777777" w:rsidR="00C86252" w:rsidRDefault="00236AE0">
            <w:pPr>
              <w:spacing w:after="0" w:line="259" w:lineRule="auto"/>
              <w:ind w:left="186" w:right="0" w:firstLine="0"/>
              <w:jc w:val="left"/>
            </w:pPr>
            <w:r>
              <w:rPr>
                <w:sz w:val="20"/>
              </w:rPr>
              <w:t>100</w:t>
            </w:r>
          </w:p>
        </w:tc>
        <w:tc>
          <w:tcPr>
            <w:tcW w:w="718" w:type="dxa"/>
            <w:tcBorders>
              <w:top w:val="nil"/>
              <w:left w:val="nil"/>
              <w:bottom w:val="nil"/>
              <w:right w:val="nil"/>
            </w:tcBorders>
          </w:tcPr>
          <w:p w14:paraId="6D8CB6B7" w14:textId="77777777" w:rsidR="00C86252" w:rsidRDefault="00236AE0">
            <w:pPr>
              <w:spacing w:after="0" w:line="259" w:lineRule="auto"/>
              <w:ind w:left="182" w:right="0" w:firstLine="0"/>
              <w:jc w:val="left"/>
            </w:pPr>
            <w:r>
              <w:rPr>
                <w:sz w:val="20"/>
              </w:rPr>
              <w:t>5</w:t>
            </w:r>
          </w:p>
        </w:tc>
        <w:tc>
          <w:tcPr>
            <w:tcW w:w="1571" w:type="dxa"/>
            <w:tcBorders>
              <w:top w:val="nil"/>
              <w:left w:val="nil"/>
              <w:bottom w:val="nil"/>
              <w:right w:val="nil"/>
            </w:tcBorders>
          </w:tcPr>
          <w:p w14:paraId="4A4A7B19" w14:textId="77777777" w:rsidR="00C86252" w:rsidRDefault="00236AE0">
            <w:pPr>
              <w:spacing w:after="0" w:line="259" w:lineRule="auto"/>
              <w:ind w:left="484" w:right="0" w:firstLine="0"/>
              <w:jc w:val="left"/>
            </w:pPr>
            <w:r>
              <w:rPr>
                <w:sz w:val="20"/>
              </w:rPr>
              <w:t>8 %</w:t>
            </w:r>
          </w:p>
        </w:tc>
        <w:tc>
          <w:tcPr>
            <w:tcW w:w="4865" w:type="dxa"/>
            <w:tcBorders>
              <w:top w:val="nil"/>
              <w:left w:val="nil"/>
              <w:bottom w:val="nil"/>
              <w:right w:val="nil"/>
            </w:tcBorders>
          </w:tcPr>
          <w:p w14:paraId="26614839" w14:textId="77777777" w:rsidR="00C86252" w:rsidRDefault="00236AE0">
            <w:pPr>
              <w:spacing w:after="0" w:line="259" w:lineRule="auto"/>
              <w:ind w:left="0" w:right="239" w:firstLine="0"/>
              <w:jc w:val="center"/>
            </w:pPr>
            <w:r>
              <w:rPr>
                <w:sz w:val="20"/>
              </w:rPr>
              <w:t>PSQ performs best</w:t>
            </w:r>
          </w:p>
        </w:tc>
        <w:tc>
          <w:tcPr>
            <w:tcW w:w="2299" w:type="dxa"/>
            <w:tcBorders>
              <w:top w:val="nil"/>
              <w:left w:val="nil"/>
              <w:bottom w:val="nil"/>
              <w:right w:val="nil"/>
            </w:tcBorders>
          </w:tcPr>
          <w:p w14:paraId="7D1C79E3" w14:textId="77777777" w:rsidR="00C86252" w:rsidRDefault="00236AE0">
            <w:pPr>
              <w:spacing w:after="0" w:line="259" w:lineRule="auto"/>
              <w:ind w:left="0" w:right="0" w:firstLine="0"/>
              <w:jc w:val="center"/>
            </w:pPr>
            <w:r>
              <w:rPr>
                <w:sz w:val="20"/>
              </w:rPr>
              <w:t>[</w:t>
            </w:r>
            <w:r>
              <w:rPr>
                <w:color w:val="0000FF"/>
                <w:sz w:val="20"/>
              </w:rPr>
              <w:t>Quillien et al., 2012</w:t>
            </w:r>
            <w:r>
              <w:rPr>
                <w:sz w:val="20"/>
              </w:rPr>
              <w:t>]</w:t>
            </w:r>
          </w:p>
        </w:tc>
      </w:tr>
      <w:tr w:rsidR="00C86252" w14:paraId="454D2787"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7AF94418" w14:textId="77777777" w:rsidR="00C86252" w:rsidRDefault="00236AE0">
            <w:pPr>
              <w:spacing w:after="0" w:line="259" w:lineRule="auto"/>
              <w:ind w:left="432" w:right="0" w:firstLine="0"/>
              <w:jc w:val="left"/>
            </w:pPr>
            <w:r>
              <w:rPr>
                <w:sz w:val="20"/>
              </w:rPr>
              <w:t>Xie</w:t>
            </w:r>
          </w:p>
        </w:tc>
        <w:tc>
          <w:tcPr>
            <w:tcW w:w="680" w:type="dxa"/>
            <w:tcBorders>
              <w:top w:val="nil"/>
              <w:left w:val="nil"/>
              <w:bottom w:val="nil"/>
              <w:right w:val="nil"/>
            </w:tcBorders>
          </w:tcPr>
          <w:p w14:paraId="47B637B7" w14:textId="77777777" w:rsidR="00C86252" w:rsidRDefault="00236AE0">
            <w:pPr>
              <w:spacing w:after="0" w:line="259" w:lineRule="auto"/>
              <w:ind w:left="3" w:right="0" w:firstLine="0"/>
              <w:jc w:val="left"/>
            </w:pPr>
            <w:r>
              <w:rPr>
                <w:sz w:val="20"/>
              </w:rPr>
              <w:t>2015</w:t>
            </w:r>
          </w:p>
        </w:tc>
        <w:tc>
          <w:tcPr>
            <w:tcW w:w="2003" w:type="dxa"/>
            <w:tcBorders>
              <w:top w:val="nil"/>
              <w:left w:val="nil"/>
              <w:bottom w:val="nil"/>
              <w:right w:val="nil"/>
            </w:tcBorders>
          </w:tcPr>
          <w:p w14:paraId="34845002"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52FE1F1D" w14:textId="77777777" w:rsidR="00C86252" w:rsidRDefault="00236AE0">
            <w:pPr>
              <w:spacing w:after="0" w:line="259" w:lineRule="auto"/>
              <w:ind w:left="237" w:right="0" w:firstLine="0"/>
              <w:jc w:val="left"/>
            </w:pPr>
            <w:r>
              <w:rPr>
                <w:sz w:val="20"/>
              </w:rPr>
              <w:t>43</w:t>
            </w:r>
          </w:p>
        </w:tc>
        <w:tc>
          <w:tcPr>
            <w:tcW w:w="718" w:type="dxa"/>
            <w:tcBorders>
              <w:top w:val="nil"/>
              <w:left w:val="nil"/>
              <w:bottom w:val="nil"/>
              <w:right w:val="nil"/>
            </w:tcBorders>
          </w:tcPr>
          <w:p w14:paraId="79FC72D3"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64CDF9F1" w14:textId="77777777"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14:paraId="4CFA84F7" w14:textId="77777777" w:rsidR="00C86252" w:rsidRDefault="00236AE0">
            <w:pPr>
              <w:spacing w:after="0" w:line="259" w:lineRule="auto"/>
              <w:ind w:left="0" w:right="239" w:firstLine="0"/>
              <w:jc w:val="center"/>
            </w:pPr>
            <w:r>
              <w:rPr>
                <w:sz w:val="20"/>
              </w:rPr>
              <w:t>Not testing cut-off</w:t>
            </w:r>
          </w:p>
        </w:tc>
        <w:tc>
          <w:tcPr>
            <w:tcW w:w="2299" w:type="dxa"/>
            <w:tcBorders>
              <w:top w:val="nil"/>
              <w:left w:val="nil"/>
              <w:bottom w:val="nil"/>
              <w:right w:val="nil"/>
            </w:tcBorders>
          </w:tcPr>
          <w:p w14:paraId="41CBDF95" w14:textId="77777777" w:rsidR="00C86252" w:rsidRDefault="00236AE0">
            <w:pPr>
              <w:spacing w:after="0" w:line="259" w:lineRule="auto"/>
              <w:ind w:left="0" w:right="0" w:firstLine="0"/>
              <w:jc w:val="center"/>
            </w:pPr>
            <w:r>
              <w:rPr>
                <w:sz w:val="20"/>
              </w:rPr>
              <w:t>[</w:t>
            </w:r>
            <w:r>
              <w:rPr>
                <w:color w:val="0000FF"/>
                <w:sz w:val="20"/>
              </w:rPr>
              <w:t>Xie et al., 2015</w:t>
            </w:r>
            <w:r>
              <w:rPr>
                <w:sz w:val="20"/>
              </w:rPr>
              <w:t>]</w:t>
            </w:r>
          </w:p>
        </w:tc>
      </w:tr>
      <w:tr w:rsidR="00C86252" w14:paraId="405BD9DE"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3BF23C10" w14:textId="77777777" w:rsidR="00C86252" w:rsidRDefault="00236AE0">
            <w:pPr>
              <w:spacing w:after="0" w:line="259" w:lineRule="auto"/>
              <w:ind w:left="360" w:right="0" w:firstLine="0"/>
              <w:jc w:val="left"/>
            </w:pPr>
            <w:r>
              <w:rPr>
                <w:sz w:val="20"/>
              </w:rPr>
              <w:t>Yuan</w:t>
            </w:r>
          </w:p>
        </w:tc>
        <w:tc>
          <w:tcPr>
            <w:tcW w:w="680" w:type="dxa"/>
            <w:tcBorders>
              <w:top w:val="nil"/>
              <w:left w:val="nil"/>
              <w:bottom w:val="nil"/>
              <w:right w:val="nil"/>
            </w:tcBorders>
          </w:tcPr>
          <w:p w14:paraId="56F6F95E" w14:textId="77777777" w:rsidR="00C86252" w:rsidRDefault="00236AE0">
            <w:pPr>
              <w:spacing w:after="0" w:line="259" w:lineRule="auto"/>
              <w:ind w:right="0" w:firstLine="0"/>
              <w:jc w:val="left"/>
            </w:pPr>
            <w:r>
              <w:rPr>
                <w:sz w:val="20"/>
              </w:rPr>
              <w:t>2017</w:t>
            </w:r>
          </w:p>
        </w:tc>
        <w:tc>
          <w:tcPr>
            <w:tcW w:w="2003" w:type="dxa"/>
            <w:tcBorders>
              <w:top w:val="nil"/>
              <w:left w:val="nil"/>
              <w:bottom w:val="nil"/>
              <w:right w:val="nil"/>
            </w:tcBorders>
          </w:tcPr>
          <w:p w14:paraId="5BC976E5"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5AE310AC" w14:textId="77777777" w:rsidR="00C86252" w:rsidRDefault="00236AE0">
            <w:pPr>
              <w:spacing w:after="0" w:line="259" w:lineRule="auto"/>
              <w:ind w:left="233" w:right="0" w:firstLine="0"/>
              <w:jc w:val="left"/>
            </w:pPr>
            <w:r>
              <w:rPr>
                <w:sz w:val="20"/>
              </w:rPr>
              <w:t>84</w:t>
            </w:r>
          </w:p>
        </w:tc>
        <w:tc>
          <w:tcPr>
            <w:tcW w:w="718" w:type="dxa"/>
            <w:tcBorders>
              <w:top w:val="nil"/>
              <w:left w:val="nil"/>
              <w:bottom w:val="nil"/>
              <w:right w:val="nil"/>
            </w:tcBorders>
          </w:tcPr>
          <w:p w14:paraId="54037C63" w14:textId="77777777" w:rsidR="00C86252" w:rsidRDefault="00236AE0">
            <w:pPr>
              <w:spacing w:after="0" w:line="259" w:lineRule="auto"/>
              <w:ind w:left="178" w:right="0" w:firstLine="0"/>
              <w:jc w:val="left"/>
            </w:pPr>
            <w:r>
              <w:rPr>
                <w:sz w:val="20"/>
              </w:rPr>
              <w:t>4</w:t>
            </w:r>
          </w:p>
        </w:tc>
        <w:tc>
          <w:tcPr>
            <w:tcW w:w="1571" w:type="dxa"/>
            <w:tcBorders>
              <w:top w:val="nil"/>
              <w:left w:val="nil"/>
              <w:bottom w:val="nil"/>
              <w:right w:val="nil"/>
            </w:tcBorders>
          </w:tcPr>
          <w:p w14:paraId="24C7BD01" w14:textId="77777777" w:rsidR="00C86252" w:rsidRDefault="00236AE0">
            <w:pPr>
              <w:spacing w:after="0" w:line="259" w:lineRule="auto"/>
              <w:ind w:left="308" w:right="0" w:firstLine="0"/>
              <w:jc w:val="left"/>
            </w:pPr>
            <w:r>
              <w:rPr>
                <w:sz w:val="20"/>
              </w:rPr>
              <w:t>12.50 %</w:t>
            </w:r>
          </w:p>
        </w:tc>
        <w:tc>
          <w:tcPr>
            <w:tcW w:w="4865" w:type="dxa"/>
            <w:tcBorders>
              <w:top w:val="nil"/>
              <w:left w:val="nil"/>
              <w:bottom w:val="nil"/>
              <w:right w:val="nil"/>
            </w:tcBorders>
          </w:tcPr>
          <w:p w14:paraId="1DAA9D71" w14:textId="77777777" w:rsidR="00C86252" w:rsidRPr="003F1AB8" w:rsidRDefault="00236AE0">
            <w:pPr>
              <w:spacing w:after="0" w:line="259" w:lineRule="auto"/>
              <w:ind w:left="373" w:right="0" w:firstLine="0"/>
              <w:jc w:val="left"/>
              <w:rPr>
                <w:lang w:val="en-US"/>
              </w:rPr>
            </w:pPr>
            <w:r w:rsidRPr="003F1AB8">
              <w:rPr>
                <w:sz w:val="20"/>
                <w:lang w:val="en-US"/>
              </w:rPr>
              <w:t>Higher methylation corrilates with longer OS</w:t>
            </w:r>
          </w:p>
        </w:tc>
        <w:tc>
          <w:tcPr>
            <w:tcW w:w="2299" w:type="dxa"/>
            <w:tcBorders>
              <w:top w:val="nil"/>
              <w:left w:val="nil"/>
              <w:bottom w:val="nil"/>
              <w:right w:val="nil"/>
            </w:tcBorders>
          </w:tcPr>
          <w:p w14:paraId="3566B5DE" w14:textId="77777777" w:rsidR="00C86252" w:rsidRDefault="00236AE0">
            <w:pPr>
              <w:spacing w:after="0" w:line="259" w:lineRule="auto"/>
              <w:ind w:left="0" w:right="0" w:firstLine="0"/>
              <w:jc w:val="center"/>
            </w:pPr>
            <w:r>
              <w:rPr>
                <w:sz w:val="20"/>
              </w:rPr>
              <w:t>[</w:t>
            </w:r>
            <w:r>
              <w:rPr>
                <w:color w:val="0000FF"/>
                <w:sz w:val="20"/>
              </w:rPr>
              <w:t>Yuan et al., 2017</w:t>
            </w:r>
            <w:r>
              <w:rPr>
                <w:sz w:val="20"/>
              </w:rPr>
              <w:t>]</w:t>
            </w:r>
          </w:p>
        </w:tc>
      </w:tr>
      <w:tr w:rsidR="00C86252" w14:paraId="3366C50E"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1EC1F9C9" w14:textId="77777777" w:rsidR="00C86252" w:rsidRDefault="00236AE0">
            <w:pPr>
              <w:spacing w:after="0" w:line="259" w:lineRule="auto"/>
              <w:ind w:left="122" w:right="0" w:firstLine="0"/>
              <w:jc w:val="left"/>
            </w:pPr>
            <w:r>
              <w:rPr>
                <w:sz w:val="20"/>
              </w:rPr>
              <w:t>Brigliadori</w:t>
            </w:r>
          </w:p>
        </w:tc>
        <w:tc>
          <w:tcPr>
            <w:tcW w:w="680" w:type="dxa"/>
            <w:tcBorders>
              <w:top w:val="nil"/>
              <w:left w:val="nil"/>
              <w:bottom w:val="nil"/>
              <w:right w:val="nil"/>
            </w:tcBorders>
          </w:tcPr>
          <w:p w14:paraId="12984939" w14:textId="77777777" w:rsidR="00C86252" w:rsidRDefault="00236AE0">
            <w:pPr>
              <w:spacing w:after="0" w:line="259" w:lineRule="auto"/>
              <w:ind w:left="2" w:right="0" w:firstLine="0"/>
              <w:jc w:val="left"/>
            </w:pPr>
            <w:r>
              <w:rPr>
                <w:sz w:val="20"/>
              </w:rPr>
              <w:t>2016</w:t>
            </w:r>
          </w:p>
        </w:tc>
        <w:tc>
          <w:tcPr>
            <w:tcW w:w="2003" w:type="dxa"/>
            <w:tcBorders>
              <w:top w:val="nil"/>
              <w:left w:val="nil"/>
              <w:bottom w:val="nil"/>
              <w:right w:val="nil"/>
            </w:tcBorders>
          </w:tcPr>
          <w:p w14:paraId="773DC1D5"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1741F614" w14:textId="77777777" w:rsidR="00C86252" w:rsidRDefault="00236AE0">
            <w:pPr>
              <w:spacing w:after="0" w:line="259" w:lineRule="auto"/>
              <w:ind w:left="193" w:right="0" w:firstLine="0"/>
              <w:jc w:val="left"/>
            </w:pPr>
            <w:r>
              <w:rPr>
                <w:sz w:val="20"/>
              </w:rPr>
              <w:t>105</w:t>
            </w:r>
          </w:p>
        </w:tc>
        <w:tc>
          <w:tcPr>
            <w:tcW w:w="718" w:type="dxa"/>
            <w:tcBorders>
              <w:top w:val="nil"/>
              <w:left w:val="nil"/>
              <w:bottom w:val="nil"/>
              <w:right w:val="nil"/>
            </w:tcBorders>
          </w:tcPr>
          <w:p w14:paraId="588A0DBE" w14:textId="77777777" w:rsidR="00C86252" w:rsidRDefault="00236AE0">
            <w:pPr>
              <w:spacing w:after="0" w:line="259" w:lineRule="auto"/>
              <w:ind w:left="135" w:right="0" w:firstLine="0"/>
              <w:jc w:val="left"/>
            </w:pPr>
            <w:r>
              <w:rPr>
                <w:sz w:val="20"/>
              </w:rPr>
              <w:t>10</w:t>
            </w:r>
          </w:p>
        </w:tc>
        <w:tc>
          <w:tcPr>
            <w:tcW w:w="1571" w:type="dxa"/>
            <w:tcBorders>
              <w:top w:val="nil"/>
              <w:left w:val="nil"/>
              <w:bottom w:val="nil"/>
              <w:right w:val="nil"/>
            </w:tcBorders>
          </w:tcPr>
          <w:p w14:paraId="433E1FDE" w14:textId="77777777" w:rsidR="00C86252" w:rsidRDefault="00236AE0">
            <w:pPr>
              <w:spacing w:after="0" w:line="259" w:lineRule="auto"/>
              <w:ind w:left="424" w:right="0" w:firstLine="0"/>
              <w:jc w:val="left"/>
            </w:pPr>
            <w:r>
              <w:rPr>
                <w:sz w:val="20"/>
              </w:rPr>
              <w:t>30 %</w:t>
            </w:r>
          </w:p>
        </w:tc>
        <w:tc>
          <w:tcPr>
            <w:tcW w:w="4865" w:type="dxa"/>
            <w:tcBorders>
              <w:top w:val="nil"/>
              <w:left w:val="nil"/>
              <w:bottom w:val="nil"/>
              <w:right w:val="nil"/>
            </w:tcBorders>
          </w:tcPr>
          <w:p w14:paraId="41596C6D" w14:textId="77777777" w:rsidR="00C86252" w:rsidRPr="003F1AB8" w:rsidRDefault="00236AE0">
            <w:pPr>
              <w:spacing w:after="0" w:line="259" w:lineRule="auto"/>
              <w:ind w:left="305" w:right="0" w:firstLine="0"/>
              <w:jc w:val="left"/>
              <w:rPr>
                <w:lang w:val="en-US"/>
              </w:rPr>
            </w:pPr>
            <w:r w:rsidRPr="003F1AB8">
              <w:rPr>
                <w:sz w:val="20"/>
                <w:lang w:val="en-US"/>
              </w:rPr>
              <w:t>”Grey-zone” patients do not benefit from TMZ</w:t>
            </w:r>
          </w:p>
        </w:tc>
        <w:tc>
          <w:tcPr>
            <w:tcW w:w="2299" w:type="dxa"/>
            <w:tcBorders>
              <w:top w:val="nil"/>
              <w:left w:val="nil"/>
              <w:bottom w:val="nil"/>
              <w:right w:val="nil"/>
            </w:tcBorders>
          </w:tcPr>
          <w:p w14:paraId="1EA17734" w14:textId="77777777" w:rsidR="00C86252" w:rsidRDefault="00236AE0">
            <w:pPr>
              <w:spacing w:after="0" w:line="259" w:lineRule="auto"/>
              <w:ind w:left="124" w:right="0" w:firstLine="0"/>
              <w:jc w:val="left"/>
            </w:pPr>
            <w:r>
              <w:rPr>
                <w:sz w:val="20"/>
              </w:rPr>
              <w:t>[</w:t>
            </w:r>
            <w:r>
              <w:rPr>
                <w:color w:val="0000FF"/>
                <w:sz w:val="20"/>
              </w:rPr>
              <w:t>Brigliadori et al., 2016</w:t>
            </w:r>
            <w:r>
              <w:rPr>
                <w:sz w:val="20"/>
              </w:rPr>
              <w:t>]</w:t>
            </w:r>
          </w:p>
        </w:tc>
      </w:tr>
      <w:tr w:rsidR="00C86252" w14:paraId="0AD141BE" w14:textId="77777777">
        <w:tblPrEx>
          <w:tblCellMar>
            <w:top w:w="0" w:type="dxa"/>
            <w:left w:w="0" w:type="dxa"/>
            <w:right w:w="0" w:type="dxa"/>
          </w:tblCellMar>
        </w:tblPrEx>
        <w:trPr>
          <w:gridAfter w:val="1"/>
          <w:wAfter w:w="238" w:type="dxa"/>
          <w:trHeight w:val="401"/>
        </w:trPr>
        <w:tc>
          <w:tcPr>
            <w:tcW w:w="1391" w:type="dxa"/>
            <w:tcBorders>
              <w:top w:val="nil"/>
              <w:left w:val="nil"/>
              <w:bottom w:val="nil"/>
              <w:right w:val="nil"/>
            </w:tcBorders>
          </w:tcPr>
          <w:p w14:paraId="08A288A6" w14:textId="77777777" w:rsidR="00C86252" w:rsidRDefault="00236AE0">
            <w:pPr>
              <w:spacing w:after="0" w:line="259" w:lineRule="auto"/>
              <w:ind w:left="305" w:right="0" w:firstLine="0"/>
              <w:jc w:val="left"/>
            </w:pPr>
            <w:r>
              <w:rPr>
                <w:sz w:val="20"/>
              </w:rPr>
              <w:t>Radke</w:t>
            </w:r>
          </w:p>
        </w:tc>
        <w:tc>
          <w:tcPr>
            <w:tcW w:w="680" w:type="dxa"/>
            <w:tcBorders>
              <w:top w:val="nil"/>
              <w:left w:val="nil"/>
              <w:bottom w:val="nil"/>
              <w:right w:val="nil"/>
            </w:tcBorders>
          </w:tcPr>
          <w:p w14:paraId="5E61049F" w14:textId="77777777"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tcPr>
          <w:p w14:paraId="4AFB2A11" w14:textId="77777777" w:rsidR="00C86252" w:rsidRDefault="00236AE0">
            <w:pPr>
              <w:spacing w:after="0" w:line="259" w:lineRule="auto"/>
              <w:ind w:left="334" w:right="0" w:firstLine="0"/>
              <w:jc w:val="left"/>
            </w:pPr>
            <w:r>
              <w:rPr>
                <w:sz w:val="20"/>
              </w:rPr>
              <w:t>PSQ, sqMSP</w:t>
            </w:r>
          </w:p>
        </w:tc>
        <w:tc>
          <w:tcPr>
            <w:tcW w:w="950" w:type="dxa"/>
            <w:tcBorders>
              <w:top w:val="nil"/>
              <w:left w:val="nil"/>
              <w:bottom w:val="nil"/>
              <w:right w:val="nil"/>
            </w:tcBorders>
          </w:tcPr>
          <w:p w14:paraId="2089B401" w14:textId="77777777" w:rsidR="00C86252" w:rsidRDefault="00236AE0">
            <w:pPr>
              <w:spacing w:after="0" w:line="259" w:lineRule="auto"/>
              <w:ind w:left="235" w:right="0" w:firstLine="0"/>
              <w:jc w:val="left"/>
            </w:pPr>
            <w:r>
              <w:rPr>
                <w:sz w:val="20"/>
              </w:rPr>
              <w:t>111</w:t>
            </w:r>
          </w:p>
        </w:tc>
        <w:tc>
          <w:tcPr>
            <w:tcW w:w="718" w:type="dxa"/>
            <w:tcBorders>
              <w:top w:val="nil"/>
              <w:left w:val="nil"/>
              <w:bottom w:val="nil"/>
              <w:right w:val="nil"/>
            </w:tcBorders>
          </w:tcPr>
          <w:p w14:paraId="5DCB5E6E"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5DF29A85" w14:textId="77777777"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14:paraId="3F1EC41F" w14:textId="77777777" w:rsidR="00C86252" w:rsidRPr="003F1AB8" w:rsidRDefault="00236AE0">
            <w:pPr>
              <w:spacing w:after="0" w:line="259" w:lineRule="auto"/>
              <w:ind w:left="206" w:right="0" w:firstLine="0"/>
              <w:jc w:val="left"/>
              <w:rPr>
                <w:lang w:val="en-US"/>
              </w:rPr>
            </w:pPr>
            <w:r w:rsidRPr="003F1AB8">
              <w:rPr>
                <w:sz w:val="20"/>
                <w:lang w:val="en-US"/>
              </w:rPr>
              <w:t>Best results when PSQ and MSP were combined</w:t>
            </w:r>
          </w:p>
        </w:tc>
        <w:tc>
          <w:tcPr>
            <w:tcW w:w="2299" w:type="dxa"/>
            <w:tcBorders>
              <w:top w:val="nil"/>
              <w:left w:val="nil"/>
              <w:bottom w:val="nil"/>
              <w:right w:val="nil"/>
            </w:tcBorders>
          </w:tcPr>
          <w:p w14:paraId="1A56B101" w14:textId="77777777" w:rsidR="00C86252" w:rsidRDefault="00236AE0">
            <w:pPr>
              <w:spacing w:after="0" w:line="259" w:lineRule="auto"/>
              <w:ind w:left="0" w:right="0" w:firstLine="0"/>
              <w:jc w:val="center"/>
            </w:pPr>
            <w:r>
              <w:rPr>
                <w:sz w:val="20"/>
              </w:rPr>
              <w:t>[</w:t>
            </w:r>
            <w:r>
              <w:rPr>
                <w:color w:val="0000FF"/>
                <w:sz w:val="20"/>
              </w:rPr>
              <w:t>Radke et al., 2019</w:t>
            </w:r>
            <w:r>
              <w:rPr>
                <w:sz w:val="20"/>
              </w:rPr>
              <w:t>]</w:t>
            </w:r>
          </w:p>
        </w:tc>
      </w:tr>
      <w:tr w:rsidR="00C86252" w14:paraId="1A06B255" w14:textId="77777777">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14:paraId="18D3C95A" w14:textId="77777777" w:rsidR="00C86252" w:rsidRDefault="00236AE0">
            <w:pPr>
              <w:spacing w:after="0" w:line="259" w:lineRule="auto"/>
              <w:ind w:left="376" w:right="0" w:firstLine="0"/>
              <w:jc w:val="left"/>
            </w:pPr>
            <w:r>
              <w:rPr>
                <w:sz w:val="20"/>
              </w:rPr>
              <w:t>Chai</w:t>
            </w:r>
          </w:p>
        </w:tc>
        <w:tc>
          <w:tcPr>
            <w:tcW w:w="680" w:type="dxa"/>
            <w:tcBorders>
              <w:top w:val="nil"/>
              <w:left w:val="nil"/>
              <w:bottom w:val="nil"/>
              <w:right w:val="nil"/>
            </w:tcBorders>
            <w:vAlign w:val="center"/>
          </w:tcPr>
          <w:p w14:paraId="0FE0456F" w14:textId="77777777"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vAlign w:val="center"/>
          </w:tcPr>
          <w:p w14:paraId="29D46E98"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vAlign w:val="center"/>
          </w:tcPr>
          <w:p w14:paraId="55A38AB2" w14:textId="77777777" w:rsidR="00C86252" w:rsidRDefault="00236AE0">
            <w:pPr>
              <w:spacing w:after="0" w:line="259" w:lineRule="auto"/>
              <w:ind w:left="207" w:right="0" w:firstLine="0"/>
              <w:jc w:val="left"/>
            </w:pPr>
            <w:r>
              <w:rPr>
                <w:sz w:val="20"/>
              </w:rPr>
              <w:t>173</w:t>
            </w:r>
          </w:p>
        </w:tc>
        <w:tc>
          <w:tcPr>
            <w:tcW w:w="718" w:type="dxa"/>
            <w:tcBorders>
              <w:top w:val="nil"/>
              <w:left w:val="nil"/>
              <w:bottom w:val="nil"/>
              <w:right w:val="nil"/>
            </w:tcBorders>
            <w:vAlign w:val="center"/>
          </w:tcPr>
          <w:p w14:paraId="7E0CA175" w14:textId="77777777" w:rsidR="00C86252" w:rsidRDefault="00236AE0">
            <w:pPr>
              <w:spacing w:after="0" w:line="259" w:lineRule="auto"/>
              <w:ind w:left="178" w:right="0" w:firstLine="0"/>
              <w:jc w:val="left"/>
            </w:pPr>
            <w:r>
              <w:rPr>
                <w:sz w:val="20"/>
              </w:rPr>
              <w:t>4</w:t>
            </w:r>
          </w:p>
        </w:tc>
        <w:tc>
          <w:tcPr>
            <w:tcW w:w="1571" w:type="dxa"/>
            <w:tcBorders>
              <w:top w:val="nil"/>
              <w:left w:val="nil"/>
              <w:bottom w:val="nil"/>
              <w:right w:val="nil"/>
            </w:tcBorders>
            <w:vAlign w:val="center"/>
          </w:tcPr>
          <w:p w14:paraId="459AFAB1" w14:textId="77777777"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14:paraId="6590356F" w14:textId="77777777" w:rsidR="00C86252" w:rsidRPr="003F1AB8" w:rsidRDefault="00236AE0">
            <w:pPr>
              <w:spacing w:after="0" w:line="259" w:lineRule="auto"/>
              <w:ind w:left="837" w:right="196" w:hanging="429"/>
              <w:jc w:val="left"/>
              <w:rPr>
                <w:lang w:val="en-US"/>
              </w:rPr>
            </w:pPr>
            <w:r w:rsidRPr="00D04BA0">
              <w:rPr>
                <w:i/>
                <w:sz w:val="20"/>
                <w:lang w:val="en-US"/>
              </w:rPr>
              <w:t>MGMT</w:t>
            </w:r>
            <w:r w:rsidRPr="003F1AB8">
              <w:rPr>
                <w:sz w:val="20"/>
                <w:lang w:val="en-US"/>
              </w:rPr>
              <w:t xml:space="preserve"> promoter methylation has predictive value in IDH-mutant glioblastoma</w:t>
            </w:r>
          </w:p>
        </w:tc>
        <w:tc>
          <w:tcPr>
            <w:tcW w:w="2299" w:type="dxa"/>
            <w:tcBorders>
              <w:top w:val="nil"/>
              <w:left w:val="nil"/>
              <w:bottom w:val="nil"/>
              <w:right w:val="nil"/>
            </w:tcBorders>
            <w:vAlign w:val="center"/>
          </w:tcPr>
          <w:p w14:paraId="685EDB0F" w14:textId="77777777" w:rsidR="00C86252" w:rsidRDefault="00236AE0">
            <w:pPr>
              <w:spacing w:after="0" w:line="259" w:lineRule="auto"/>
              <w:ind w:left="0" w:right="0" w:firstLine="0"/>
              <w:jc w:val="center"/>
            </w:pPr>
            <w:r>
              <w:rPr>
                <w:sz w:val="20"/>
              </w:rPr>
              <w:t>[</w:t>
            </w:r>
            <w:r>
              <w:rPr>
                <w:color w:val="0000FF"/>
                <w:sz w:val="20"/>
              </w:rPr>
              <w:t>Choi et al., 2021</w:t>
            </w:r>
            <w:r>
              <w:rPr>
                <w:sz w:val="20"/>
              </w:rPr>
              <w:t>]</w:t>
            </w:r>
          </w:p>
        </w:tc>
      </w:tr>
      <w:tr w:rsidR="00C86252" w14:paraId="0FA92FC2" w14:textId="77777777">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14:paraId="0DF41F3A" w14:textId="77777777" w:rsidR="00C86252" w:rsidRDefault="00236AE0">
            <w:pPr>
              <w:spacing w:after="0" w:line="259" w:lineRule="auto"/>
              <w:ind w:left="307" w:right="0" w:firstLine="0"/>
              <w:jc w:val="left"/>
            </w:pPr>
            <w:r>
              <w:rPr>
                <w:sz w:val="20"/>
              </w:rPr>
              <w:t>Dovek</w:t>
            </w:r>
          </w:p>
        </w:tc>
        <w:tc>
          <w:tcPr>
            <w:tcW w:w="680" w:type="dxa"/>
            <w:tcBorders>
              <w:top w:val="nil"/>
              <w:left w:val="nil"/>
              <w:bottom w:val="nil"/>
              <w:right w:val="nil"/>
            </w:tcBorders>
            <w:vAlign w:val="center"/>
          </w:tcPr>
          <w:p w14:paraId="695EBE52" w14:textId="77777777"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vAlign w:val="center"/>
          </w:tcPr>
          <w:p w14:paraId="72B85037" w14:textId="77777777" w:rsidR="00C86252" w:rsidRDefault="00236AE0">
            <w:pPr>
              <w:spacing w:after="0" w:line="259" w:lineRule="auto"/>
              <w:ind w:left="623" w:right="0" w:firstLine="0"/>
              <w:jc w:val="left"/>
            </w:pPr>
            <w:r>
              <w:rPr>
                <w:sz w:val="20"/>
              </w:rPr>
              <w:t>qMSP</w:t>
            </w:r>
          </w:p>
        </w:tc>
        <w:tc>
          <w:tcPr>
            <w:tcW w:w="950" w:type="dxa"/>
            <w:tcBorders>
              <w:top w:val="nil"/>
              <w:left w:val="nil"/>
              <w:bottom w:val="nil"/>
              <w:right w:val="nil"/>
            </w:tcBorders>
            <w:vAlign w:val="center"/>
          </w:tcPr>
          <w:p w14:paraId="23EA348F" w14:textId="77777777" w:rsidR="00C86252" w:rsidRDefault="00236AE0">
            <w:pPr>
              <w:spacing w:after="0" w:line="259" w:lineRule="auto"/>
              <w:ind w:left="198" w:right="0" w:firstLine="0"/>
              <w:jc w:val="left"/>
            </w:pPr>
            <w:r>
              <w:rPr>
                <w:sz w:val="20"/>
              </w:rPr>
              <w:t>165</w:t>
            </w:r>
          </w:p>
        </w:tc>
        <w:tc>
          <w:tcPr>
            <w:tcW w:w="718" w:type="dxa"/>
            <w:tcBorders>
              <w:top w:val="nil"/>
              <w:left w:val="nil"/>
              <w:bottom w:val="nil"/>
              <w:right w:val="nil"/>
            </w:tcBorders>
          </w:tcPr>
          <w:p w14:paraId="6AEF1F0C" w14:textId="77777777" w:rsidR="00C86252" w:rsidRDefault="00C86252">
            <w:pPr>
              <w:spacing w:after="160" w:line="259" w:lineRule="auto"/>
              <w:ind w:left="0" w:right="0" w:firstLine="0"/>
              <w:jc w:val="left"/>
            </w:pPr>
          </w:p>
        </w:tc>
        <w:tc>
          <w:tcPr>
            <w:tcW w:w="1571" w:type="dxa"/>
            <w:tcBorders>
              <w:top w:val="nil"/>
              <w:left w:val="nil"/>
              <w:bottom w:val="nil"/>
              <w:right w:val="nil"/>
            </w:tcBorders>
            <w:vAlign w:val="center"/>
          </w:tcPr>
          <w:p w14:paraId="72870C0A" w14:textId="77777777" w:rsidR="00C86252" w:rsidRDefault="00236AE0">
            <w:pPr>
              <w:spacing w:after="0" w:line="259" w:lineRule="auto"/>
              <w:ind w:left="571" w:right="0" w:firstLine="0"/>
              <w:jc w:val="left"/>
            </w:pPr>
            <w:r>
              <w:rPr>
                <w:sz w:val="20"/>
              </w:rPr>
              <w:t>&gt;1</w:t>
            </w:r>
          </w:p>
        </w:tc>
        <w:tc>
          <w:tcPr>
            <w:tcW w:w="4865" w:type="dxa"/>
            <w:tcBorders>
              <w:top w:val="nil"/>
              <w:left w:val="nil"/>
              <w:bottom w:val="nil"/>
              <w:right w:val="nil"/>
            </w:tcBorders>
          </w:tcPr>
          <w:p w14:paraId="41E5BF10" w14:textId="77777777" w:rsidR="00C86252" w:rsidRPr="003F1AB8" w:rsidRDefault="00236AE0">
            <w:pPr>
              <w:spacing w:after="0" w:line="259" w:lineRule="auto"/>
              <w:ind w:left="0" w:right="239" w:firstLine="592"/>
              <w:jc w:val="left"/>
              <w:rPr>
                <w:lang w:val="en-US"/>
              </w:rPr>
            </w:pPr>
            <w:r w:rsidRPr="003F1AB8">
              <w:rPr>
                <w:sz w:val="20"/>
                <w:lang w:val="en-US"/>
              </w:rPr>
              <w:t>”Grey-zone” patients benefit from TMZ, higher methylation does not correlate with longer OS</w:t>
            </w:r>
          </w:p>
        </w:tc>
        <w:tc>
          <w:tcPr>
            <w:tcW w:w="2299" w:type="dxa"/>
            <w:tcBorders>
              <w:top w:val="nil"/>
              <w:left w:val="nil"/>
              <w:bottom w:val="nil"/>
              <w:right w:val="nil"/>
            </w:tcBorders>
            <w:vAlign w:val="center"/>
          </w:tcPr>
          <w:p w14:paraId="25DFA427" w14:textId="77777777" w:rsidR="00C86252" w:rsidRDefault="00236AE0">
            <w:pPr>
              <w:spacing w:after="0" w:line="259" w:lineRule="auto"/>
              <w:ind w:left="0" w:right="0" w:firstLine="0"/>
              <w:jc w:val="center"/>
            </w:pPr>
            <w:r>
              <w:rPr>
                <w:sz w:val="20"/>
              </w:rPr>
              <w:t>[</w:t>
            </w:r>
            <w:r>
              <w:rPr>
                <w:color w:val="0000FF"/>
                <w:sz w:val="20"/>
              </w:rPr>
              <w:t>Dovek et al., 2019</w:t>
            </w:r>
            <w:r>
              <w:rPr>
                <w:sz w:val="20"/>
              </w:rPr>
              <w:t>]</w:t>
            </w:r>
          </w:p>
        </w:tc>
      </w:tr>
      <w:tr w:rsidR="00C86252" w14:paraId="7952BD5C" w14:textId="77777777">
        <w:tblPrEx>
          <w:tblCellMar>
            <w:top w:w="0" w:type="dxa"/>
            <w:left w:w="0" w:type="dxa"/>
            <w:right w:w="0" w:type="dxa"/>
          </w:tblCellMar>
        </w:tblPrEx>
        <w:trPr>
          <w:gridAfter w:val="1"/>
          <w:wAfter w:w="238" w:type="dxa"/>
          <w:trHeight w:val="704"/>
        </w:trPr>
        <w:tc>
          <w:tcPr>
            <w:tcW w:w="1391" w:type="dxa"/>
            <w:tcBorders>
              <w:top w:val="nil"/>
              <w:left w:val="nil"/>
              <w:bottom w:val="nil"/>
              <w:right w:val="nil"/>
            </w:tcBorders>
            <w:vAlign w:val="center"/>
          </w:tcPr>
          <w:p w14:paraId="6899D2CE" w14:textId="77777777" w:rsidR="00C86252" w:rsidRDefault="00236AE0">
            <w:pPr>
              <w:spacing w:after="0" w:line="259" w:lineRule="auto"/>
              <w:ind w:left="354" w:right="0" w:firstLine="0"/>
              <w:jc w:val="left"/>
            </w:pPr>
            <w:r>
              <w:rPr>
                <w:sz w:val="20"/>
              </w:rPr>
              <w:t>Siller</w:t>
            </w:r>
          </w:p>
        </w:tc>
        <w:tc>
          <w:tcPr>
            <w:tcW w:w="680" w:type="dxa"/>
            <w:tcBorders>
              <w:top w:val="nil"/>
              <w:left w:val="nil"/>
              <w:bottom w:val="nil"/>
              <w:right w:val="nil"/>
            </w:tcBorders>
            <w:vAlign w:val="center"/>
          </w:tcPr>
          <w:p w14:paraId="703924EA" w14:textId="77777777"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vAlign w:val="center"/>
          </w:tcPr>
          <w:p w14:paraId="5B4A1D6B" w14:textId="77777777" w:rsidR="00C86252" w:rsidRDefault="00236AE0">
            <w:pPr>
              <w:spacing w:after="0" w:line="259" w:lineRule="auto"/>
              <w:ind w:left="415" w:right="0" w:firstLine="0"/>
              <w:jc w:val="left"/>
            </w:pPr>
            <w:r>
              <w:rPr>
                <w:sz w:val="20"/>
              </w:rPr>
              <w:t>MSP, Sseq</w:t>
            </w:r>
          </w:p>
        </w:tc>
        <w:tc>
          <w:tcPr>
            <w:tcW w:w="950" w:type="dxa"/>
            <w:tcBorders>
              <w:top w:val="nil"/>
              <w:left w:val="nil"/>
              <w:bottom w:val="nil"/>
              <w:right w:val="nil"/>
            </w:tcBorders>
            <w:vAlign w:val="center"/>
          </w:tcPr>
          <w:p w14:paraId="455767D0" w14:textId="77777777" w:rsidR="00C86252" w:rsidRDefault="00236AE0">
            <w:pPr>
              <w:spacing w:after="0" w:line="259" w:lineRule="auto"/>
              <w:ind w:left="203" w:right="0" w:firstLine="0"/>
              <w:jc w:val="left"/>
            </w:pPr>
            <w:r>
              <w:rPr>
                <w:sz w:val="20"/>
              </w:rPr>
              <w:t>215</w:t>
            </w:r>
          </w:p>
        </w:tc>
        <w:tc>
          <w:tcPr>
            <w:tcW w:w="718" w:type="dxa"/>
            <w:tcBorders>
              <w:top w:val="nil"/>
              <w:left w:val="nil"/>
              <w:bottom w:val="nil"/>
              <w:right w:val="nil"/>
            </w:tcBorders>
            <w:vAlign w:val="center"/>
          </w:tcPr>
          <w:p w14:paraId="45367D84" w14:textId="77777777" w:rsidR="00C86252" w:rsidRDefault="00236AE0">
            <w:pPr>
              <w:spacing w:after="0" w:line="259" w:lineRule="auto"/>
              <w:ind w:left="127" w:right="0" w:firstLine="0"/>
              <w:jc w:val="left"/>
            </w:pPr>
            <w:r>
              <w:rPr>
                <w:sz w:val="20"/>
              </w:rPr>
              <w:t>25</w:t>
            </w:r>
          </w:p>
        </w:tc>
        <w:tc>
          <w:tcPr>
            <w:tcW w:w="1571" w:type="dxa"/>
            <w:tcBorders>
              <w:top w:val="nil"/>
              <w:left w:val="nil"/>
              <w:bottom w:val="nil"/>
              <w:right w:val="nil"/>
            </w:tcBorders>
          </w:tcPr>
          <w:p w14:paraId="5679FA75" w14:textId="77777777" w:rsidR="00C86252" w:rsidRDefault="00C86252">
            <w:pPr>
              <w:spacing w:after="160" w:line="259" w:lineRule="auto"/>
              <w:ind w:left="0" w:right="0" w:firstLine="0"/>
              <w:jc w:val="left"/>
            </w:pPr>
          </w:p>
        </w:tc>
        <w:tc>
          <w:tcPr>
            <w:tcW w:w="4865" w:type="dxa"/>
            <w:tcBorders>
              <w:top w:val="nil"/>
              <w:left w:val="nil"/>
              <w:bottom w:val="nil"/>
              <w:right w:val="nil"/>
            </w:tcBorders>
          </w:tcPr>
          <w:p w14:paraId="208A3B9D" w14:textId="77777777" w:rsidR="00C86252" w:rsidRPr="003F1AB8" w:rsidRDefault="00236AE0">
            <w:pPr>
              <w:spacing w:after="0" w:line="259" w:lineRule="auto"/>
              <w:ind w:left="1024" w:right="0" w:hanging="358"/>
              <w:jc w:val="left"/>
              <w:rPr>
                <w:lang w:val="en-US"/>
              </w:rPr>
            </w:pPr>
            <w:r w:rsidRPr="003F1AB8">
              <w:rPr>
                <w:sz w:val="20"/>
                <w:lang w:val="en-US"/>
              </w:rPr>
              <w:t>Linear correlation between number of methylated CpG sites and OS</w:t>
            </w:r>
          </w:p>
        </w:tc>
        <w:tc>
          <w:tcPr>
            <w:tcW w:w="2299" w:type="dxa"/>
            <w:tcBorders>
              <w:top w:val="nil"/>
              <w:left w:val="nil"/>
              <w:bottom w:val="nil"/>
              <w:right w:val="nil"/>
            </w:tcBorders>
            <w:vAlign w:val="center"/>
          </w:tcPr>
          <w:p w14:paraId="721DB918" w14:textId="77777777" w:rsidR="00C86252" w:rsidRDefault="00236AE0">
            <w:pPr>
              <w:spacing w:after="0" w:line="259" w:lineRule="auto"/>
              <w:ind w:left="0" w:right="0" w:firstLine="0"/>
              <w:jc w:val="center"/>
            </w:pPr>
            <w:r>
              <w:rPr>
                <w:sz w:val="20"/>
              </w:rPr>
              <w:t>[</w:t>
            </w:r>
            <w:r>
              <w:rPr>
                <w:color w:val="0000FF"/>
                <w:sz w:val="20"/>
              </w:rPr>
              <w:t>Siller et al., 2021</w:t>
            </w:r>
            <w:r>
              <w:rPr>
                <w:sz w:val="20"/>
              </w:rPr>
              <w:t>]</w:t>
            </w:r>
          </w:p>
        </w:tc>
      </w:tr>
    </w:tbl>
    <w:p w14:paraId="76376522" w14:textId="77777777" w:rsidR="003F1AB8" w:rsidRDefault="003F1AB8">
      <w:pPr>
        <w:spacing w:line="259" w:lineRule="auto"/>
        <w:ind w:left="1519" w:right="0"/>
        <w:jc w:val="center"/>
        <w:rPr>
          <w:lang w:val="en-US"/>
        </w:rPr>
      </w:pPr>
    </w:p>
    <w:p w14:paraId="462FCD26" w14:textId="77777777" w:rsidR="003F1AB8" w:rsidRDefault="003F1AB8">
      <w:pPr>
        <w:spacing w:after="160" w:line="259" w:lineRule="auto"/>
        <w:ind w:left="0" w:right="0" w:firstLine="0"/>
        <w:jc w:val="left"/>
        <w:rPr>
          <w:lang w:val="en-US"/>
        </w:rPr>
      </w:pPr>
      <w:r>
        <w:rPr>
          <w:lang w:val="en-US"/>
        </w:rPr>
        <w:br w:type="page"/>
      </w:r>
    </w:p>
    <w:p w14:paraId="32DE1820" w14:textId="77777777" w:rsidR="003F1AB8" w:rsidRDefault="003F1AB8">
      <w:pPr>
        <w:spacing w:line="259" w:lineRule="auto"/>
        <w:ind w:left="1519" w:right="0"/>
        <w:jc w:val="center"/>
        <w:rPr>
          <w:lang w:val="en-US"/>
        </w:rPr>
      </w:pPr>
    </w:p>
    <w:p w14:paraId="0D505DFE" w14:textId="77777777" w:rsidR="00C86252" w:rsidRPr="003F1AB8" w:rsidRDefault="00236AE0">
      <w:pPr>
        <w:spacing w:line="259" w:lineRule="auto"/>
        <w:ind w:left="1519" w:right="0"/>
        <w:jc w:val="center"/>
        <w:rPr>
          <w:lang w:val="en-US"/>
        </w:rPr>
      </w:pPr>
      <w:r w:rsidRPr="003F1AB8">
        <w:rPr>
          <w:lang w:val="en-US"/>
        </w:rPr>
        <w:t>Table 3: Patients used in survival analysis</w:t>
      </w:r>
    </w:p>
    <w:p w14:paraId="5F328EFF" w14:textId="77777777" w:rsidR="00C86252" w:rsidRDefault="00236AE0">
      <w:pPr>
        <w:spacing w:after="52" w:line="259" w:lineRule="auto"/>
        <w:ind w:left="-120" w:right="-14" w:firstLine="0"/>
        <w:jc w:val="left"/>
      </w:pPr>
      <w:r>
        <w:rPr>
          <w:rFonts w:ascii="Calibri" w:eastAsia="Calibri" w:hAnsi="Calibri" w:cs="Calibri"/>
          <w:noProof/>
        </w:rPr>
        <mc:AlternateContent>
          <mc:Choice Requires="wpg">
            <w:drawing>
              <wp:inline distT="0" distB="0" distL="0" distR="0" wp14:anchorId="110AE359" wp14:editId="69C084DA">
                <wp:extent cx="7838033" cy="11083"/>
                <wp:effectExtent l="0" t="0" r="0" b="0"/>
                <wp:docPr id="133454" name="Group 133454"/>
                <wp:cNvGraphicFramePr/>
                <a:graphic xmlns:a="http://schemas.openxmlformats.org/drawingml/2006/main">
                  <a:graphicData uri="http://schemas.microsoft.com/office/word/2010/wordprocessingGroup">
                    <wpg:wgp>
                      <wpg:cNvGrpSpPr/>
                      <wpg:grpSpPr>
                        <a:xfrm>
                          <a:off x="0" y="0"/>
                          <a:ext cx="7838033" cy="11083"/>
                          <a:chOff x="0" y="0"/>
                          <a:chExt cx="7838033" cy="11083"/>
                        </a:xfrm>
                      </wpg:grpSpPr>
                      <wps:wsp>
                        <wps:cNvPr id="754" name="Shape 754"/>
                        <wps:cNvSpPr/>
                        <wps:spPr>
                          <a:xfrm>
                            <a:off x="0" y="0"/>
                            <a:ext cx="7838033" cy="0"/>
                          </a:xfrm>
                          <a:custGeom>
                            <a:avLst/>
                            <a:gdLst/>
                            <a:ahLst/>
                            <a:cxnLst/>
                            <a:rect l="0" t="0" r="0" b="0"/>
                            <a:pathLst>
                              <a:path w="7838033">
                                <a:moveTo>
                                  <a:pt x="0" y="0"/>
                                </a:moveTo>
                                <a:lnTo>
                                  <a:pt x="7838033" y="0"/>
                                </a:lnTo>
                              </a:path>
                            </a:pathLst>
                          </a:custGeom>
                          <a:ln w="1108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4A4176" id="Group 133454" o:spid="_x0000_s1026" style="width:617.15pt;height:.85pt;mso-position-horizontal-relative:char;mso-position-vertical-relative:line" coordsize="7838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">
                <v:shape id="Shape 754" o:spid="_x0000_s1027" style="position:absolute;width:78380;height:0;visibility:visible;mso-wrap-style:square;v-text-anchor:top" coordsize="7838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" path="m,l7838033,e" filled="f" strokeweight=".30786mm">
                  <v:stroke miterlimit="83231f" joinstyle="miter"/>
                  <v:path arrowok="t" textboxrect="0,0,7838033,0"/>
                </v:shape>
                <w10:anchorlock/>
              </v:group>
            </w:pict>
          </mc:Fallback>
        </mc:AlternateContent>
      </w:r>
    </w:p>
    <w:p w14:paraId="31A4AF8B" w14:textId="77777777" w:rsidR="00C86252" w:rsidRPr="003F1AB8" w:rsidRDefault="00236AE0">
      <w:pPr>
        <w:tabs>
          <w:tab w:val="center" w:pos="1532"/>
          <w:tab w:val="center" w:pos="2160"/>
          <w:tab w:val="center" w:pos="3095"/>
          <w:tab w:val="center" w:pos="4041"/>
          <w:tab w:val="center" w:pos="4990"/>
          <w:tab w:val="center" w:pos="6266"/>
          <w:tab w:val="center" w:pos="7680"/>
          <w:tab w:val="center" w:pos="8898"/>
          <w:tab w:val="center" w:pos="10006"/>
          <w:tab w:val="right" w:pos="12210"/>
        </w:tabs>
        <w:spacing w:after="6" w:line="259" w:lineRule="auto"/>
        <w:ind w:left="0" w:right="0" w:firstLine="0"/>
        <w:jc w:val="left"/>
        <w:rPr>
          <w:lang w:val="en-US"/>
        </w:rPr>
      </w:pPr>
      <w:r w:rsidRPr="003F1AB8">
        <w:rPr>
          <w:b/>
          <w:lang w:val="en-US"/>
        </w:rPr>
        <w:t>Sample ID</w:t>
      </w:r>
      <w:r w:rsidRPr="003F1AB8">
        <w:rPr>
          <w:b/>
          <w:lang w:val="en-US"/>
        </w:rPr>
        <w:tab/>
        <w:t>Age</w:t>
      </w:r>
      <w:r w:rsidRPr="003F1AB8">
        <w:rPr>
          <w:b/>
          <w:lang w:val="en-US"/>
        </w:rPr>
        <w:tab/>
        <w:t>Sex</w:t>
      </w:r>
      <w:r w:rsidRPr="003F1AB8">
        <w:rPr>
          <w:b/>
          <w:lang w:val="en-US"/>
        </w:rPr>
        <w:tab/>
        <w:t>Diagnosis</w:t>
      </w:r>
      <w:r w:rsidRPr="003F1AB8">
        <w:rPr>
          <w:b/>
          <w:lang w:val="en-US"/>
        </w:rPr>
        <w:tab/>
        <w:t>IDH</w:t>
      </w:r>
      <w:r w:rsidRPr="003F1AB8">
        <w:rPr>
          <w:b/>
          <w:lang w:val="en-US"/>
        </w:rPr>
        <w:tab/>
        <w:t>Resection</w:t>
      </w:r>
      <w:r w:rsidRPr="003F1AB8">
        <w:rPr>
          <w:b/>
          <w:lang w:val="en-US"/>
        </w:rPr>
        <w:tab/>
        <w:t>Treatment</w:t>
      </w:r>
      <w:r w:rsidRPr="003F1AB8">
        <w:rPr>
          <w:b/>
          <w:lang w:val="en-US"/>
        </w:rPr>
        <w:tab/>
        <w:t>OS (months)</w:t>
      </w:r>
      <w:r w:rsidRPr="003F1AB8">
        <w:rPr>
          <w:b/>
          <w:lang w:val="en-US"/>
        </w:rPr>
        <w:tab/>
        <w:t>Status</w:t>
      </w:r>
      <w:r w:rsidRPr="003F1AB8">
        <w:rPr>
          <w:b/>
          <w:lang w:val="en-US"/>
        </w:rPr>
        <w:tab/>
        <w:t>Pyro_state</w:t>
      </w:r>
      <w:r w:rsidRPr="003F1AB8">
        <w:rPr>
          <w:b/>
          <w:lang w:val="en-US"/>
        </w:rPr>
        <w:tab/>
        <w:t>NP cluster</w:t>
      </w:r>
    </w:p>
    <w:p w14:paraId="15EF3859" w14:textId="77777777" w:rsidR="00C86252" w:rsidRPr="003F1AB8" w:rsidRDefault="00236AE0">
      <w:pPr>
        <w:tabs>
          <w:tab w:val="center" w:pos="1460"/>
          <w:tab w:val="center" w:pos="2033"/>
          <w:tab w:val="center" w:pos="2821"/>
          <w:tab w:val="center" w:pos="4038"/>
          <w:tab w:val="center" w:pos="4683"/>
          <w:tab w:val="center" w:pos="6022"/>
          <w:tab w:val="center" w:pos="7295"/>
          <w:tab w:val="center" w:pos="8818"/>
          <w:tab w:val="center" w:pos="10132"/>
          <w:tab w:val="center" w:pos="11079"/>
        </w:tabs>
        <w:spacing w:line="259" w:lineRule="auto"/>
        <w:ind w:left="-15" w:right="0" w:firstLine="0"/>
        <w:jc w:val="left"/>
        <w:rPr>
          <w:lang w:val="en-US"/>
        </w:rPr>
      </w:pPr>
      <w:r>
        <w:rPr>
          <w:rFonts w:ascii="Calibri" w:eastAsia="Calibri" w:hAnsi="Calibri" w:cs="Calibri"/>
          <w:noProof/>
        </w:rPr>
        <mc:AlternateContent>
          <mc:Choice Requires="wpg">
            <w:drawing>
              <wp:anchor distT="0" distB="0" distL="114300" distR="114300" simplePos="0" relativeHeight="251656704" behindDoc="0" locked="0" layoutInCell="1" allowOverlap="1" wp14:anchorId="19B58FE4" wp14:editId="655DD87F">
                <wp:simplePos x="0" y="0"/>
                <wp:positionH relativeFrom="column">
                  <wp:posOffset>-75907</wp:posOffset>
                </wp:positionH>
                <wp:positionV relativeFrom="paragraph">
                  <wp:posOffset>8631</wp:posOffset>
                </wp:positionV>
                <wp:extent cx="7838033" cy="5061"/>
                <wp:effectExtent l="0" t="0" r="0" b="0"/>
                <wp:wrapNone/>
                <wp:docPr id="133455" name="Group 133455"/>
                <wp:cNvGraphicFramePr/>
                <a:graphic xmlns:a="http://schemas.openxmlformats.org/drawingml/2006/main">
                  <a:graphicData uri="http://schemas.microsoft.com/office/word/2010/wordprocessingGroup">
                    <wpg:wgp>
                      <wpg:cNvGrpSpPr/>
                      <wpg:grpSpPr>
                        <a:xfrm>
                          <a:off x="0" y="0"/>
                          <a:ext cx="7838033" cy="5061"/>
                          <a:chOff x="0" y="0"/>
                          <a:chExt cx="7838033" cy="5061"/>
                        </a:xfrm>
                      </wpg:grpSpPr>
                      <wps:wsp>
                        <wps:cNvPr id="756" name="Shape 756"/>
                        <wps:cNvSpPr/>
                        <wps:spPr>
                          <a:xfrm>
                            <a:off x="0" y="0"/>
                            <a:ext cx="7838033" cy="0"/>
                          </a:xfrm>
                          <a:custGeom>
                            <a:avLst/>
                            <a:gdLst/>
                            <a:ahLst/>
                            <a:cxnLst/>
                            <a:rect l="0" t="0" r="0" b="0"/>
                            <a:pathLst>
                              <a:path w="7838033">
                                <a:moveTo>
                                  <a:pt x="0" y="0"/>
                                </a:moveTo>
                                <a:lnTo>
                                  <a:pt x="783803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512C37" id="Group 133455" o:spid="_x0000_s1026" style="position:absolute;margin-left:-6pt;margin-top:.7pt;width:617.15pt;height:.4pt;z-index:251656704" coordsize="7838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">
                <v:shape id="Shape 756" o:spid="_x0000_s1027" style="position:absolute;width:78380;height:0;visibility:visible;mso-wrap-style:square;v-text-anchor:top" coordsize="7838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" path="m,l7838033,e" filled="f" strokeweight=".14058mm">
                  <v:stroke miterlimit="83231f" joinstyle="miter"/>
                  <v:path arrowok="t" textboxrect="0,0,7838033,0"/>
                </v:shape>
              </v:group>
            </w:pict>
          </mc:Fallback>
        </mc:AlternateContent>
      </w:r>
      <w:r w:rsidRPr="003F1AB8">
        <w:rPr>
          <w:lang w:val="en-US"/>
        </w:rPr>
        <w:t>1701-2275</w:t>
      </w:r>
      <w:r w:rsidRPr="003F1AB8">
        <w:rPr>
          <w:lang w:val="en-US"/>
        </w:rPr>
        <w:tab/>
        <w:t>66</w:t>
      </w:r>
      <w:r w:rsidRPr="003F1AB8">
        <w:rPr>
          <w:lang w:val="en-US"/>
        </w:rPr>
        <w:tab/>
        <w:t>F</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14.99</w:t>
      </w:r>
      <w:r w:rsidRPr="003F1AB8">
        <w:rPr>
          <w:lang w:val="en-US"/>
        </w:rPr>
        <w:tab/>
        <w:t>Dead</w:t>
      </w:r>
      <w:r w:rsidRPr="003F1AB8">
        <w:rPr>
          <w:lang w:val="en-US"/>
        </w:rPr>
        <w:tab/>
        <w:t>UnMethylated</w:t>
      </w:r>
      <w:r w:rsidRPr="003F1AB8">
        <w:rPr>
          <w:lang w:val="en-US"/>
        </w:rPr>
        <w:tab/>
        <w:t>1</w:t>
      </w:r>
    </w:p>
    <w:p w14:paraId="15516170" w14:textId="77777777" w:rsidR="00C86252" w:rsidRPr="003F1AB8" w:rsidRDefault="00236AE0">
      <w:pPr>
        <w:tabs>
          <w:tab w:val="center" w:pos="1447"/>
          <w:tab w:val="center" w:pos="2062"/>
          <w:tab w:val="center" w:pos="2821"/>
          <w:tab w:val="center" w:pos="4038"/>
          <w:tab w:val="center" w:pos="4683"/>
          <w:tab w:val="center" w:pos="6022"/>
          <w:tab w:val="center" w:pos="7226"/>
          <w:tab w:val="center" w:pos="8818"/>
          <w:tab w:val="center" w:pos="9997"/>
          <w:tab w:val="center" w:pos="11095"/>
        </w:tabs>
        <w:spacing w:line="259" w:lineRule="auto"/>
        <w:ind w:left="-15" w:right="0" w:firstLine="0"/>
        <w:jc w:val="left"/>
        <w:rPr>
          <w:lang w:val="en-US"/>
        </w:rPr>
      </w:pPr>
      <w:r w:rsidRPr="003F1AB8">
        <w:rPr>
          <w:lang w:val="en-US"/>
        </w:rPr>
        <w:t>1701-2430</w:t>
      </w:r>
      <w:r w:rsidRPr="003F1AB8">
        <w:rPr>
          <w:lang w:val="en-US"/>
        </w:rPr>
        <w:tab/>
        <w:t>78</w:t>
      </w:r>
      <w:r w:rsidRPr="003F1AB8">
        <w:rPr>
          <w:lang w:val="en-US"/>
        </w:rPr>
        <w:tab/>
        <w:t>M</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5.19</w:t>
      </w:r>
      <w:r w:rsidRPr="003F1AB8">
        <w:rPr>
          <w:lang w:val="en-US"/>
        </w:rPr>
        <w:tab/>
        <w:t>Dead</w:t>
      </w:r>
      <w:r w:rsidRPr="003F1AB8">
        <w:rPr>
          <w:lang w:val="en-US"/>
        </w:rPr>
        <w:tab/>
        <w:t>Methylated</w:t>
      </w:r>
      <w:r w:rsidRPr="003F1AB8">
        <w:rPr>
          <w:lang w:val="en-US"/>
        </w:rPr>
        <w:tab/>
        <w:t>2</w:t>
      </w:r>
    </w:p>
    <w:p w14:paraId="6E13B484" w14:textId="77777777" w:rsidR="00C86252" w:rsidRPr="003F1AB8" w:rsidRDefault="00236AE0">
      <w:pPr>
        <w:tabs>
          <w:tab w:val="center" w:pos="1460"/>
          <w:tab w:val="center" w:pos="2062"/>
          <w:tab w:val="center" w:pos="2821"/>
          <w:tab w:val="center" w:pos="4038"/>
          <w:tab w:val="center" w:pos="4672"/>
          <w:tab w:val="center" w:pos="6022"/>
          <w:tab w:val="center" w:pos="7243"/>
          <w:tab w:val="center" w:pos="8818"/>
          <w:tab w:val="center" w:pos="9997"/>
          <w:tab w:val="center" w:pos="11095"/>
        </w:tabs>
        <w:spacing w:line="259" w:lineRule="auto"/>
        <w:ind w:left="-15" w:right="0" w:firstLine="0"/>
        <w:jc w:val="left"/>
        <w:rPr>
          <w:lang w:val="en-US"/>
        </w:rPr>
      </w:pPr>
      <w:r w:rsidRPr="003F1AB8">
        <w:rPr>
          <w:lang w:val="en-US"/>
        </w:rPr>
        <w:t>1701-2590</w:t>
      </w:r>
      <w:r w:rsidRPr="003F1AB8">
        <w:rPr>
          <w:lang w:val="en-US"/>
        </w:rPr>
        <w:tab/>
        <w:t>58</w:t>
      </w:r>
      <w:r w:rsidRPr="003F1AB8">
        <w:rPr>
          <w:lang w:val="en-US"/>
        </w:rPr>
        <w:tab/>
        <w:t>M</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24.5</w:t>
      </w:r>
      <w:r w:rsidRPr="003F1AB8">
        <w:rPr>
          <w:lang w:val="en-US"/>
        </w:rPr>
        <w:tab/>
        <w:t>Dead</w:t>
      </w:r>
      <w:r w:rsidRPr="003F1AB8">
        <w:rPr>
          <w:lang w:val="en-US"/>
        </w:rPr>
        <w:tab/>
        <w:t>Methylated</w:t>
      </w:r>
      <w:r w:rsidRPr="003F1AB8">
        <w:rPr>
          <w:lang w:val="en-US"/>
        </w:rPr>
        <w:tab/>
        <w:t>2</w:t>
      </w:r>
    </w:p>
    <w:p w14:paraId="050119F4" w14:textId="77777777" w:rsidR="00C86252" w:rsidRPr="003F1AB8" w:rsidRDefault="00236AE0">
      <w:pPr>
        <w:tabs>
          <w:tab w:val="center" w:pos="1449"/>
          <w:tab w:val="center" w:pos="2033"/>
          <w:tab w:val="center" w:pos="2821"/>
          <w:tab w:val="center" w:pos="4038"/>
          <w:tab w:val="center" w:pos="4672"/>
          <w:tab w:val="center" w:pos="6022"/>
          <w:tab w:val="center" w:pos="7296"/>
          <w:tab w:val="center" w:pos="8818"/>
          <w:tab w:val="center" w:pos="9997"/>
          <w:tab w:val="center" w:pos="11095"/>
        </w:tabs>
        <w:spacing w:line="259" w:lineRule="auto"/>
        <w:ind w:left="-15" w:right="0" w:firstLine="0"/>
        <w:jc w:val="left"/>
        <w:rPr>
          <w:lang w:val="en-US"/>
        </w:rPr>
      </w:pPr>
      <w:r w:rsidRPr="003F1AB8">
        <w:rPr>
          <w:lang w:val="en-US"/>
        </w:rPr>
        <w:t>1701-2623</w:t>
      </w:r>
      <w:r w:rsidRPr="003F1AB8">
        <w:rPr>
          <w:lang w:val="en-US"/>
        </w:rPr>
        <w:tab/>
        <w:t>57</w:t>
      </w:r>
      <w:r w:rsidRPr="003F1AB8">
        <w:rPr>
          <w:lang w:val="en-US"/>
        </w:rPr>
        <w:tab/>
        <w:t>F</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28.77</w:t>
      </w:r>
      <w:r w:rsidRPr="003F1AB8">
        <w:rPr>
          <w:lang w:val="en-US"/>
        </w:rPr>
        <w:tab/>
        <w:t>Dead</w:t>
      </w:r>
      <w:r w:rsidRPr="003F1AB8">
        <w:rPr>
          <w:lang w:val="en-US"/>
        </w:rPr>
        <w:tab/>
        <w:t>Methylated</w:t>
      </w:r>
      <w:r w:rsidRPr="003F1AB8">
        <w:rPr>
          <w:lang w:val="en-US"/>
        </w:rPr>
        <w:tab/>
        <w:t>2</w:t>
      </w:r>
    </w:p>
    <w:p w14:paraId="164D4BA2" w14:textId="77777777" w:rsidR="00C86252" w:rsidRPr="003F1AB8" w:rsidRDefault="00236AE0">
      <w:pPr>
        <w:tabs>
          <w:tab w:val="center" w:pos="1448"/>
          <w:tab w:val="center" w:pos="2062"/>
          <w:tab w:val="center" w:pos="2821"/>
          <w:tab w:val="center" w:pos="4038"/>
          <w:tab w:val="center" w:pos="4672"/>
          <w:tab w:val="center" w:pos="6022"/>
          <w:tab w:val="center" w:pos="7293"/>
          <w:tab w:val="center" w:pos="8818"/>
          <w:tab w:val="center" w:pos="10132"/>
          <w:tab w:val="center" w:pos="11079"/>
        </w:tabs>
        <w:spacing w:line="259" w:lineRule="auto"/>
        <w:ind w:left="-15" w:right="0" w:firstLine="0"/>
        <w:jc w:val="left"/>
        <w:rPr>
          <w:lang w:val="en-US"/>
        </w:rPr>
      </w:pPr>
      <w:r w:rsidRPr="003F1AB8">
        <w:rPr>
          <w:lang w:val="en-US"/>
        </w:rPr>
        <w:t>1701-2769</w:t>
      </w:r>
      <w:r w:rsidRPr="003F1AB8">
        <w:rPr>
          <w:lang w:val="en-US"/>
        </w:rPr>
        <w:tab/>
        <w:t>73</w:t>
      </w:r>
      <w:r w:rsidRPr="003F1AB8">
        <w:rPr>
          <w:lang w:val="en-US"/>
        </w:rPr>
        <w:tab/>
        <w:t>M</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20.91</w:t>
      </w:r>
      <w:r w:rsidRPr="003F1AB8">
        <w:rPr>
          <w:lang w:val="en-US"/>
        </w:rPr>
        <w:tab/>
        <w:t>Dead</w:t>
      </w:r>
      <w:r w:rsidRPr="003F1AB8">
        <w:rPr>
          <w:lang w:val="en-US"/>
        </w:rPr>
        <w:tab/>
        <w:t>UnMethylated</w:t>
      </w:r>
      <w:r w:rsidRPr="003F1AB8">
        <w:rPr>
          <w:lang w:val="en-US"/>
        </w:rPr>
        <w:tab/>
        <w:t>1</w:t>
      </w:r>
    </w:p>
    <w:p w14:paraId="2E5B3CDA" w14:textId="77777777" w:rsidR="00C86252" w:rsidRPr="003F1AB8" w:rsidRDefault="00236AE0">
      <w:pPr>
        <w:tabs>
          <w:tab w:val="center" w:pos="1445"/>
          <w:tab w:val="center" w:pos="2062"/>
          <w:tab w:val="center" w:pos="2821"/>
          <w:tab w:val="center" w:pos="4038"/>
          <w:tab w:val="center" w:pos="4672"/>
          <w:tab w:val="center" w:pos="6022"/>
          <w:tab w:val="center" w:pos="7260"/>
          <w:tab w:val="center" w:pos="8818"/>
          <w:tab w:val="center" w:pos="10132"/>
          <w:tab w:val="center" w:pos="11079"/>
        </w:tabs>
        <w:spacing w:line="259" w:lineRule="auto"/>
        <w:ind w:left="-15" w:right="0" w:firstLine="0"/>
        <w:jc w:val="left"/>
        <w:rPr>
          <w:lang w:val="en-US"/>
        </w:rPr>
      </w:pPr>
      <w:r w:rsidRPr="003F1AB8">
        <w:rPr>
          <w:lang w:val="en-US"/>
        </w:rPr>
        <w:t>1701-2950</w:t>
      </w:r>
      <w:r w:rsidRPr="003F1AB8">
        <w:rPr>
          <w:lang w:val="en-US"/>
        </w:rPr>
        <w:tab/>
        <w:t>77</w:t>
      </w:r>
      <w:r w:rsidRPr="003F1AB8">
        <w:rPr>
          <w:lang w:val="en-US"/>
        </w:rPr>
        <w:tab/>
        <w:t>M</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11.97</w:t>
      </w:r>
      <w:r w:rsidRPr="003F1AB8">
        <w:rPr>
          <w:lang w:val="en-US"/>
        </w:rPr>
        <w:tab/>
        <w:t>Dead</w:t>
      </w:r>
      <w:r w:rsidRPr="003F1AB8">
        <w:rPr>
          <w:lang w:val="en-US"/>
        </w:rPr>
        <w:tab/>
        <w:t>UnMethylated</w:t>
      </w:r>
      <w:r w:rsidRPr="003F1AB8">
        <w:rPr>
          <w:lang w:val="en-US"/>
        </w:rPr>
        <w:tab/>
        <w:t>1</w:t>
      </w:r>
    </w:p>
    <w:p w14:paraId="7D3A371B" w14:textId="77777777" w:rsidR="00C86252" w:rsidRPr="003F1AB8" w:rsidRDefault="00236AE0">
      <w:pPr>
        <w:tabs>
          <w:tab w:val="center" w:pos="1465"/>
          <w:tab w:val="center" w:pos="2062"/>
          <w:tab w:val="center" w:pos="2821"/>
          <w:tab w:val="center" w:pos="4038"/>
          <w:tab w:val="center" w:pos="4683"/>
          <w:tab w:val="center" w:pos="6022"/>
          <w:tab w:val="center" w:pos="7304"/>
          <w:tab w:val="center" w:pos="8818"/>
          <w:tab w:val="center" w:pos="9997"/>
          <w:tab w:val="center" w:pos="11095"/>
        </w:tabs>
        <w:spacing w:line="259" w:lineRule="auto"/>
        <w:ind w:left="-15" w:right="0" w:firstLine="0"/>
        <w:jc w:val="left"/>
        <w:rPr>
          <w:lang w:val="en-US"/>
        </w:rPr>
      </w:pPr>
      <w:r w:rsidRPr="003F1AB8">
        <w:rPr>
          <w:lang w:val="en-US"/>
        </w:rPr>
        <w:t>1501-1486</w:t>
      </w:r>
      <w:r w:rsidRPr="003F1AB8">
        <w:rPr>
          <w:lang w:val="en-US"/>
        </w:rPr>
        <w:tab/>
        <w:t>60</w:t>
      </w:r>
      <w:r w:rsidRPr="003F1AB8">
        <w:rPr>
          <w:lang w:val="en-US"/>
        </w:rPr>
        <w:tab/>
        <w:t>M</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29.26</w:t>
      </w:r>
      <w:r w:rsidRPr="003F1AB8">
        <w:rPr>
          <w:lang w:val="en-US"/>
        </w:rPr>
        <w:tab/>
        <w:t>Dead</w:t>
      </w:r>
      <w:r w:rsidRPr="003F1AB8">
        <w:rPr>
          <w:lang w:val="en-US"/>
        </w:rPr>
        <w:tab/>
        <w:t>Methylated</w:t>
      </w:r>
      <w:r w:rsidRPr="003F1AB8">
        <w:rPr>
          <w:lang w:val="en-US"/>
        </w:rPr>
        <w:tab/>
        <w:t>2</w:t>
      </w:r>
    </w:p>
    <w:p w14:paraId="3D6104B0" w14:textId="77777777" w:rsidR="00C86252" w:rsidRPr="003F1AB8" w:rsidRDefault="00236AE0">
      <w:pPr>
        <w:spacing w:line="257" w:lineRule="auto"/>
        <w:ind w:left="-5" w:right="0"/>
        <w:rPr>
          <w:lang w:val="en-US"/>
        </w:rPr>
      </w:pPr>
      <w:r w:rsidRPr="003F1AB8">
        <w:rPr>
          <w:lang w:val="en-US"/>
        </w:rPr>
        <w:t>1501-1757 65 M GBM Neg STR Stupp 29.69 Dead Methylated 2 1501-1858 62 F GBM Neg STR Stupp 6.9 Dead UnMethylated 1</w:t>
      </w:r>
    </w:p>
    <w:p w14:paraId="4DFDB3C5" w14:textId="77777777" w:rsidR="00C86252" w:rsidRPr="003F1AB8" w:rsidRDefault="00236AE0">
      <w:pPr>
        <w:tabs>
          <w:tab w:val="center" w:pos="1462"/>
          <w:tab w:val="center" w:pos="2062"/>
          <w:tab w:val="center" w:pos="2821"/>
          <w:tab w:val="center" w:pos="4038"/>
          <w:tab w:val="center" w:pos="4672"/>
          <w:tab w:val="center" w:pos="6022"/>
          <w:tab w:val="center" w:pos="7311"/>
          <w:tab w:val="center" w:pos="8818"/>
          <w:tab w:val="center" w:pos="9997"/>
          <w:tab w:val="center" w:pos="11095"/>
        </w:tabs>
        <w:spacing w:line="259" w:lineRule="auto"/>
        <w:ind w:left="-15" w:right="0" w:firstLine="0"/>
        <w:jc w:val="left"/>
        <w:rPr>
          <w:lang w:val="en-US"/>
        </w:rPr>
      </w:pPr>
      <w:r w:rsidRPr="003F1AB8">
        <w:rPr>
          <w:lang w:val="en-US"/>
        </w:rPr>
        <w:t>1501-1880</w:t>
      </w:r>
      <w:r w:rsidRPr="003F1AB8">
        <w:rPr>
          <w:lang w:val="en-US"/>
        </w:rPr>
        <w:tab/>
        <w:t>64</w:t>
      </w:r>
      <w:r w:rsidRPr="003F1AB8">
        <w:rPr>
          <w:lang w:val="en-US"/>
        </w:rPr>
        <w:tab/>
        <w:t>M</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25.48</w:t>
      </w:r>
      <w:r w:rsidRPr="003F1AB8">
        <w:rPr>
          <w:lang w:val="en-US"/>
        </w:rPr>
        <w:tab/>
        <w:t>Dead</w:t>
      </w:r>
      <w:r w:rsidRPr="003F1AB8">
        <w:rPr>
          <w:lang w:val="en-US"/>
        </w:rPr>
        <w:tab/>
        <w:t>Methylated</w:t>
      </w:r>
      <w:r w:rsidRPr="003F1AB8">
        <w:rPr>
          <w:lang w:val="en-US"/>
        </w:rPr>
        <w:tab/>
        <w:t>2</w:t>
      </w:r>
    </w:p>
    <w:p w14:paraId="18E6729F" w14:textId="77777777" w:rsidR="00C86252" w:rsidRPr="003F1AB8" w:rsidRDefault="00236AE0">
      <w:pPr>
        <w:tabs>
          <w:tab w:val="center" w:pos="1460"/>
          <w:tab w:val="center" w:pos="2062"/>
          <w:tab w:val="center" w:pos="2821"/>
          <w:tab w:val="center" w:pos="4038"/>
          <w:tab w:val="center" w:pos="4672"/>
          <w:tab w:val="center" w:pos="6022"/>
          <w:tab w:val="center" w:pos="7223"/>
          <w:tab w:val="center" w:pos="8818"/>
          <w:tab w:val="center" w:pos="9997"/>
          <w:tab w:val="center" w:pos="11095"/>
        </w:tabs>
        <w:spacing w:line="259" w:lineRule="auto"/>
        <w:ind w:left="-15" w:right="0" w:firstLine="0"/>
        <w:jc w:val="left"/>
        <w:rPr>
          <w:lang w:val="en-US"/>
        </w:rPr>
      </w:pPr>
      <w:r>
        <w:rPr>
          <w:rFonts w:ascii="Calibri" w:eastAsia="Calibri" w:hAnsi="Calibri" w:cs="Calibri"/>
          <w:noProof/>
        </w:rPr>
        <mc:AlternateContent>
          <mc:Choice Requires="wpg">
            <w:drawing>
              <wp:anchor distT="0" distB="0" distL="114300" distR="114300" simplePos="0" relativeHeight="251657728" behindDoc="0" locked="0" layoutInCell="1" allowOverlap="1" wp14:anchorId="5C476297" wp14:editId="399E2E9F">
                <wp:simplePos x="0" y="0"/>
                <wp:positionH relativeFrom="page">
                  <wp:posOffset>494644</wp:posOffset>
                </wp:positionH>
                <wp:positionV relativeFrom="page">
                  <wp:posOffset>3714128</wp:posOffset>
                </wp:positionV>
                <wp:extent cx="171796" cy="131757"/>
                <wp:effectExtent l="0" t="0" r="0" b="0"/>
                <wp:wrapTopAndBottom/>
                <wp:docPr id="133456" name="Group 133456"/>
                <wp:cNvGraphicFramePr/>
                <a:graphic xmlns:a="http://schemas.openxmlformats.org/drawingml/2006/main">
                  <a:graphicData uri="http://schemas.microsoft.com/office/word/2010/wordprocessingGroup">
                    <wpg:wgp>
                      <wpg:cNvGrpSpPr/>
                      <wpg:grpSpPr>
                        <a:xfrm>
                          <a:off x="0" y="0"/>
                          <a:ext cx="171796" cy="131757"/>
                          <a:chOff x="0" y="0"/>
                          <a:chExt cx="171796" cy="131757"/>
                        </a:xfrm>
                      </wpg:grpSpPr>
                      <wps:wsp>
                        <wps:cNvPr id="882" name="Rectangle 882"/>
                        <wps:cNvSpPr/>
                        <wps:spPr>
                          <a:xfrm rot="5399999">
                            <a:off x="-30065" y="-26626"/>
                            <a:ext cx="175236" cy="228489"/>
                          </a:xfrm>
                          <a:prstGeom prst="rect">
                            <a:avLst/>
                          </a:prstGeom>
                          <a:ln>
                            <a:noFill/>
                          </a:ln>
                        </wps:spPr>
                        <wps:txbx>
                          <w:txbxContent>
                            <w:p w14:paraId="1B766C5F" w14:textId="77777777" w:rsidR="0040096B" w:rsidRDefault="0040096B">
                              <w:pPr>
                                <w:spacing w:after="160" w:line="259" w:lineRule="auto"/>
                                <w:ind w:left="0" w:right="0" w:firstLine="0"/>
                                <w:jc w:val="left"/>
                              </w:pPr>
                              <w:r>
                                <w:t>12</w:t>
                              </w:r>
                            </w:p>
                          </w:txbxContent>
                        </wps:txbx>
                        <wps:bodyPr horzOverflow="overflow" vert="horz" lIns="0" tIns="0" rIns="0" bIns="0" rtlCol="0">
                          <a:noAutofit/>
                        </wps:bodyPr>
                      </wps:wsp>
                    </wpg:wgp>
                  </a:graphicData>
                </a:graphic>
              </wp:anchor>
            </w:drawing>
          </mc:Choice>
          <mc:Fallback>
            <w:pict>
              <v:group id="Group 133456" o:spid="_x0000_s1028" style="position:absolute;left:0;text-align:left;margin-left:38.95pt;margin-top:292.45pt;width:13.55pt;height:10.35pt;z-index:251657728;mso-position-horizontal-relative:page;mso-position-vertical-relative:page" coordsize="171796,13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">
                <v:rect id="Rectangle 882" o:spid="_x0000_s1029" style="position:absolute;left:-30065;top:-26626;width:175236;height:22848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Q0eMMA&#10;AADcAAAADwAAAGRycy9kb3ducmV2LnhtbESPwWrDMBBE74X+g9hCbrUcH4pxrISSYDDk4DbNByzW&#10;xnJjrYylOO7fR4VCj8PMvGHK3WIHMdPke8cK1kkKgrh1uudOwfmres1B+ICscXBMCn7Iw277/FRi&#10;od2dP2k+hU5ECPsCFZgQxkJK3xqy6BM3Ekfv4iaLIcqpk3rCe4TbQWZp+iYt9hwXDI60N9ReTzer&#10;oLk25jD31bn7PnpNH407VKFWavWyvG9ABFrCf/ivXWsFeZ7B75l4BO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Q0eMMAAADcAAAADwAAAAAAAAAAAAAAAACYAgAAZHJzL2Rv&#10;d25yZXYueG1sUEsFBgAAAAAEAAQA9QAAAIgDAAAAAA==&#10;" filled="f" stroked="f">
                  <v:textbox inset="0,0,0,0">
                    <w:txbxContent>
                      <w:p w14:paraId="1B766C5F" w14:textId="77777777" w:rsidR="0040096B" w:rsidRDefault="0040096B">
                        <w:pPr>
                          <w:spacing w:after="160" w:line="259" w:lineRule="auto"/>
                          <w:ind w:left="0" w:right="0" w:firstLine="0"/>
                          <w:jc w:val="left"/>
                        </w:pPr>
                        <w:r>
                          <w:t>12</w:t>
                        </w:r>
                      </w:p>
                    </w:txbxContent>
                  </v:textbox>
                </v:rect>
                <w10:wrap type="topAndBottom" anchorx="page" anchory="page"/>
              </v:group>
            </w:pict>
          </mc:Fallback>
        </mc:AlternateContent>
      </w:r>
      <w:r w:rsidRPr="003F1AB8">
        <w:rPr>
          <w:lang w:val="en-US"/>
        </w:rPr>
        <w:t>1501-2159</w:t>
      </w:r>
      <w:r w:rsidRPr="003F1AB8">
        <w:rPr>
          <w:lang w:val="en-US"/>
        </w:rPr>
        <w:tab/>
        <w:t>58</w:t>
      </w:r>
      <w:r w:rsidRPr="003F1AB8">
        <w:rPr>
          <w:lang w:val="en-US"/>
        </w:rPr>
        <w:tab/>
        <w:t>M</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21.6</w:t>
      </w:r>
      <w:r w:rsidRPr="003F1AB8">
        <w:rPr>
          <w:lang w:val="en-US"/>
        </w:rPr>
        <w:tab/>
        <w:t>Dead</w:t>
      </w:r>
      <w:r w:rsidRPr="003F1AB8">
        <w:rPr>
          <w:lang w:val="en-US"/>
        </w:rPr>
        <w:tab/>
        <w:t>Methylated</w:t>
      </w:r>
      <w:r w:rsidRPr="003F1AB8">
        <w:rPr>
          <w:lang w:val="en-US"/>
        </w:rPr>
        <w:tab/>
        <w:t>2</w:t>
      </w:r>
    </w:p>
    <w:p w14:paraId="5BC8005F" w14:textId="77777777" w:rsidR="00C86252" w:rsidRPr="003F1AB8" w:rsidRDefault="00236AE0">
      <w:pPr>
        <w:tabs>
          <w:tab w:val="center" w:pos="1460"/>
          <w:tab w:val="center" w:pos="2062"/>
          <w:tab w:val="center" w:pos="2821"/>
          <w:tab w:val="center" w:pos="4038"/>
          <w:tab w:val="center" w:pos="4672"/>
          <w:tab w:val="center" w:pos="6022"/>
          <w:tab w:val="center" w:pos="7275"/>
          <w:tab w:val="center" w:pos="8818"/>
          <w:tab w:val="center" w:pos="10132"/>
          <w:tab w:val="center" w:pos="11079"/>
        </w:tabs>
        <w:spacing w:line="259" w:lineRule="auto"/>
        <w:ind w:left="-15" w:right="0" w:firstLine="0"/>
        <w:jc w:val="left"/>
        <w:rPr>
          <w:lang w:val="en-US"/>
        </w:rPr>
      </w:pPr>
      <w:r w:rsidRPr="003F1AB8">
        <w:rPr>
          <w:lang w:val="en-US"/>
        </w:rPr>
        <w:t>1501-2348</w:t>
      </w:r>
      <w:r w:rsidRPr="003F1AB8">
        <w:rPr>
          <w:lang w:val="en-US"/>
        </w:rPr>
        <w:tab/>
        <w:t>58</w:t>
      </w:r>
      <w:r w:rsidRPr="003F1AB8">
        <w:rPr>
          <w:lang w:val="en-US"/>
        </w:rPr>
        <w:tab/>
        <w:t>M</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11.44</w:t>
      </w:r>
      <w:r w:rsidRPr="003F1AB8">
        <w:rPr>
          <w:lang w:val="en-US"/>
        </w:rPr>
        <w:tab/>
        <w:t>Dead</w:t>
      </w:r>
      <w:r w:rsidRPr="003F1AB8">
        <w:rPr>
          <w:lang w:val="en-US"/>
        </w:rPr>
        <w:tab/>
        <w:t>UnMethylated</w:t>
      </w:r>
      <w:r w:rsidRPr="003F1AB8">
        <w:rPr>
          <w:lang w:val="en-US"/>
        </w:rPr>
        <w:tab/>
        <w:t>1</w:t>
      </w:r>
    </w:p>
    <w:p w14:paraId="22C328B6" w14:textId="77777777" w:rsidR="00C86252" w:rsidRPr="003F1AB8" w:rsidRDefault="00236AE0">
      <w:pPr>
        <w:tabs>
          <w:tab w:val="center" w:pos="1445"/>
          <w:tab w:val="center" w:pos="2033"/>
          <w:tab w:val="center" w:pos="2821"/>
          <w:tab w:val="center" w:pos="4038"/>
          <w:tab w:val="center" w:pos="4672"/>
          <w:tab w:val="center" w:pos="6022"/>
          <w:tab w:val="center" w:pos="7261"/>
          <w:tab w:val="center" w:pos="8818"/>
          <w:tab w:val="center" w:pos="9997"/>
          <w:tab w:val="center" w:pos="11095"/>
        </w:tabs>
        <w:spacing w:line="259" w:lineRule="auto"/>
        <w:ind w:left="-15" w:right="0" w:firstLine="0"/>
        <w:jc w:val="left"/>
        <w:rPr>
          <w:lang w:val="en-US"/>
        </w:rPr>
      </w:pPr>
      <w:r w:rsidRPr="003F1AB8">
        <w:rPr>
          <w:lang w:val="en-US"/>
        </w:rPr>
        <w:t>1501-2391</w:t>
      </w:r>
      <w:r w:rsidRPr="003F1AB8">
        <w:rPr>
          <w:lang w:val="en-US"/>
        </w:rPr>
        <w:tab/>
        <w:t>72</w:t>
      </w:r>
      <w:r w:rsidRPr="003F1AB8">
        <w:rPr>
          <w:lang w:val="en-US"/>
        </w:rPr>
        <w:tab/>
        <w:t>F</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21.21</w:t>
      </w:r>
      <w:r w:rsidRPr="003F1AB8">
        <w:rPr>
          <w:lang w:val="en-US"/>
        </w:rPr>
        <w:tab/>
        <w:t>Dead</w:t>
      </w:r>
      <w:r w:rsidRPr="003F1AB8">
        <w:rPr>
          <w:lang w:val="en-US"/>
        </w:rPr>
        <w:tab/>
        <w:t>Methylated</w:t>
      </w:r>
      <w:r w:rsidRPr="003F1AB8">
        <w:rPr>
          <w:lang w:val="en-US"/>
        </w:rPr>
        <w:tab/>
        <w:t>2</w:t>
      </w:r>
    </w:p>
    <w:p w14:paraId="33FD8CAF" w14:textId="77777777" w:rsidR="00C86252" w:rsidRPr="003F1AB8" w:rsidRDefault="00236AE0">
      <w:pPr>
        <w:tabs>
          <w:tab w:val="center" w:pos="1460"/>
          <w:tab w:val="center" w:pos="2033"/>
          <w:tab w:val="center" w:pos="2821"/>
          <w:tab w:val="center" w:pos="4038"/>
          <w:tab w:val="center" w:pos="4672"/>
          <w:tab w:val="center" w:pos="6022"/>
          <w:tab w:val="center" w:pos="7267"/>
          <w:tab w:val="center" w:pos="8818"/>
          <w:tab w:val="center" w:pos="9997"/>
          <w:tab w:val="center" w:pos="11095"/>
        </w:tabs>
        <w:spacing w:line="259" w:lineRule="auto"/>
        <w:ind w:left="-15" w:right="0" w:firstLine="0"/>
        <w:jc w:val="left"/>
        <w:rPr>
          <w:lang w:val="en-US"/>
        </w:rPr>
      </w:pPr>
      <w:r w:rsidRPr="003F1AB8">
        <w:rPr>
          <w:lang w:val="en-US"/>
        </w:rPr>
        <w:t>1501-2425</w:t>
      </w:r>
      <w:r w:rsidRPr="003F1AB8">
        <w:rPr>
          <w:lang w:val="en-US"/>
        </w:rPr>
        <w:tab/>
        <w:t>58</w:t>
      </w:r>
      <w:r w:rsidRPr="003F1AB8">
        <w:rPr>
          <w:lang w:val="en-US"/>
        </w:rPr>
        <w:tab/>
        <w:t>F</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13.61</w:t>
      </w:r>
      <w:r w:rsidRPr="003F1AB8">
        <w:rPr>
          <w:lang w:val="en-US"/>
        </w:rPr>
        <w:tab/>
        <w:t>Dead</w:t>
      </w:r>
      <w:r w:rsidRPr="003F1AB8">
        <w:rPr>
          <w:lang w:val="en-US"/>
        </w:rPr>
        <w:tab/>
        <w:t>Methylated</w:t>
      </w:r>
      <w:r w:rsidRPr="003F1AB8">
        <w:rPr>
          <w:lang w:val="en-US"/>
        </w:rPr>
        <w:tab/>
        <w:t>2</w:t>
      </w:r>
    </w:p>
    <w:p w14:paraId="210AE2C1" w14:textId="77777777" w:rsidR="00C86252" w:rsidRPr="003F1AB8" w:rsidRDefault="00236AE0">
      <w:pPr>
        <w:tabs>
          <w:tab w:val="center" w:pos="1460"/>
          <w:tab w:val="center" w:pos="2062"/>
          <w:tab w:val="center" w:pos="2821"/>
          <w:tab w:val="center" w:pos="4038"/>
          <w:tab w:val="center" w:pos="4672"/>
          <w:tab w:val="center" w:pos="6022"/>
          <w:tab w:val="center" w:pos="7288"/>
          <w:tab w:val="center" w:pos="8818"/>
          <w:tab w:val="center" w:pos="9997"/>
          <w:tab w:val="center" w:pos="11095"/>
        </w:tabs>
        <w:spacing w:line="259" w:lineRule="auto"/>
        <w:ind w:left="-15" w:right="0" w:firstLine="0"/>
        <w:jc w:val="left"/>
        <w:rPr>
          <w:lang w:val="en-US"/>
        </w:rPr>
      </w:pPr>
      <w:r w:rsidRPr="003F1AB8">
        <w:rPr>
          <w:lang w:val="en-US"/>
        </w:rPr>
        <w:t>1601-0227</w:t>
      </w:r>
      <w:r w:rsidRPr="003F1AB8">
        <w:rPr>
          <w:lang w:val="en-US"/>
        </w:rPr>
        <w:tab/>
        <w:t>66</w:t>
      </w:r>
      <w:r w:rsidRPr="003F1AB8">
        <w:rPr>
          <w:lang w:val="en-US"/>
        </w:rPr>
        <w:tab/>
        <w:t>M</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21.96</w:t>
      </w:r>
      <w:r w:rsidRPr="003F1AB8">
        <w:rPr>
          <w:lang w:val="en-US"/>
        </w:rPr>
        <w:tab/>
        <w:t>Dead</w:t>
      </w:r>
      <w:r w:rsidRPr="003F1AB8">
        <w:rPr>
          <w:lang w:val="en-US"/>
        </w:rPr>
        <w:tab/>
        <w:t>Methylated</w:t>
      </w:r>
      <w:r w:rsidRPr="003F1AB8">
        <w:rPr>
          <w:lang w:val="en-US"/>
        </w:rPr>
        <w:tab/>
        <w:t>2</w:t>
      </w:r>
    </w:p>
    <w:p w14:paraId="39A9BD09" w14:textId="77777777" w:rsidR="00C86252" w:rsidRPr="003F1AB8" w:rsidRDefault="00236AE0">
      <w:pPr>
        <w:tabs>
          <w:tab w:val="center" w:pos="1437"/>
          <w:tab w:val="center" w:pos="2062"/>
          <w:tab w:val="center" w:pos="2821"/>
          <w:tab w:val="center" w:pos="4038"/>
          <w:tab w:val="center" w:pos="4683"/>
          <w:tab w:val="center" w:pos="6022"/>
          <w:tab w:val="center" w:pos="7288"/>
          <w:tab w:val="center" w:pos="8818"/>
          <w:tab w:val="center" w:pos="9997"/>
          <w:tab w:val="center" w:pos="11095"/>
        </w:tabs>
        <w:spacing w:line="259" w:lineRule="auto"/>
        <w:ind w:left="-15" w:right="0" w:firstLine="0"/>
        <w:jc w:val="left"/>
        <w:rPr>
          <w:lang w:val="en-US"/>
        </w:rPr>
      </w:pPr>
      <w:r w:rsidRPr="003F1AB8">
        <w:rPr>
          <w:lang w:val="en-US"/>
        </w:rPr>
        <w:t>1601-0353</w:t>
      </w:r>
      <w:r w:rsidRPr="003F1AB8">
        <w:rPr>
          <w:lang w:val="en-US"/>
        </w:rPr>
        <w:tab/>
        <w:t>51</w:t>
      </w:r>
      <w:r w:rsidRPr="003F1AB8">
        <w:rPr>
          <w:lang w:val="en-US"/>
        </w:rPr>
        <w:tab/>
        <w:t>M</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12.85</w:t>
      </w:r>
      <w:r w:rsidRPr="003F1AB8">
        <w:rPr>
          <w:lang w:val="en-US"/>
        </w:rPr>
        <w:tab/>
        <w:t>Dead</w:t>
      </w:r>
      <w:r w:rsidRPr="003F1AB8">
        <w:rPr>
          <w:lang w:val="en-US"/>
        </w:rPr>
        <w:tab/>
        <w:t>Methylated</w:t>
      </w:r>
      <w:r w:rsidRPr="003F1AB8">
        <w:rPr>
          <w:lang w:val="en-US"/>
        </w:rPr>
        <w:tab/>
        <w:t>2</w:t>
      </w:r>
    </w:p>
    <w:p w14:paraId="3FC5E194" w14:textId="77777777" w:rsidR="00C86252" w:rsidRPr="003F1AB8" w:rsidRDefault="00236AE0">
      <w:pPr>
        <w:tabs>
          <w:tab w:val="center" w:pos="1462"/>
          <w:tab w:val="center" w:pos="2033"/>
          <w:tab w:val="center" w:pos="2821"/>
          <w:tab w:val="center" w:pos="4038"/>
          <w:tab w:val="center" w:pos="4672"/>
          <w:tab w:val="center" w:pos="6022"/>
          <w:tab w:val="center" w:pos="7183"/>
          <w:tab w:val="center" w:pos="8818"/>
          <w:tab w:val="center" w:pos="9997"/>
          <w:tab w:val="center" w:pos="11079"/>
        </w:tabs>
        <w:spacing w:line="259" w:lineRule="auto"/>
        <w:ind w:left="-15" w:right="0" w:firstLine="0"/>
        <w:jc w:val="left"/>
        <w:rPr>
          <w:lang w:val="en-US"/>
        </w:rPr>
      </w:pPr>
      <w:r w:rsidRPr="003F1AB8">
        <w:rPr>
          <w:lang w:val="en-US"/>
        </w:rPr>
        <w:t>T20-061</w:t>
      </w:r>
      <w:r w:rsidRPr="003F1AB8">
        <w:rPr>
          <w:lang w:val="en-US"/>
        </w:rPr>
        <w:tab/>
        <w:t>64</w:t>
      </w:r>
      <w:r w:rsidRPr="003F1AB8">
        <w:rPr>
          <w:lang w:val="en-US"/>
        </w:rPr>
        <w:tab/>
        <w:t>F</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8.3</w:t>
      </w:r>
      <w:r w:rsidRPr="003F1AB8">
        <w:rPr>
          <w:lang w:val="en-US"/>
        </w:rPr>
        <w:tab/>
        <w:t>Dead</w:t>
      </w:r>
      <w:r w:rsidRPr="003F1AB8">
        <w:rPr>
          <w:lang w:val="en-US"/>
        </w:rPr>
        <w:tab/>
        <w:t>Methylated</w:t>
      </w:r>
      <w:r w:rsidRPr="003F1AB8">
        <w:rPr>
          <w:lang w:val="en-US"/>
        </w:rPr>
        <w:tab/>
        <w:t>1</w:t>
      </w:r>
    </w:p>
    <w:p w14:paraId="256BC668" w14:textId="77777777" w:rsidR="00C86252" w:rsidRPr="003F1AB8" w:rsidRDefault="00236AE0">
      <w:pPr>
        <w:tabs>
          <w:tab w:val="center" w:pos="1453"/>
          <w:tab w:val="center" w:pos="2033"/>
          <w:tab w:val="center" w:pos="2821"/>
          <w:tab w:val="center" w:pos="4038"/>
          <w:tab w:val="center" w:pos="4672"/>
          <w:tab w:val="center" w:pos="6022"/>
          <w:tab w:val="center" w:pos="7154"/>
          <w:tab w:val="center" w:pos="8818"/>
          <w:tab w:val="center" w:pos="9997"/>
          <w:tab w:val="center" w:pos="11095"/>
        </w:tabs>
        <w:spacing w:line="259" w:lineRule="auto"/>
        <w:ind w:left="-15" w:right="0" w:firstLine="0"/>
        <w:jc w:val="left"/>
        <w:rPr>
          <w:lang w:val="en-US"/>
        </w:rPr>
      </w:pPr>
      <w:r w:rsidRPr="003F1AB8">
        <w:rPr>
          <w:lang w:val="en-US"/>
        </w:rPr>
        <w:t>T20-192</w:t>
      </w:r>
      <w:r w:rsidRPr="003F1AB8">
        <w:rPr>
          <w:lang w:val="en-US"/>
        </w:rPr>
        <w:tab/>
        <w:t>52</w:t>
      </w:r>
      <w:r w:rsidRPr="003F1AB8">
        <w:rPr>
          <w:lang w:val="en-US"/>
        </w:rPr>
        <w:tab/>
        <w:t>F</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23</w:t>
      </w:r>
      <w:r w:rsidRPr="003F1AB8">
        <w:rPr>
          <w:lang w:val="en-US"/>
        </w:rPr>
        <w:tab/>
        <w:t>Dead</w:t>
      </w:r>
      <w:r w:rsidRPr="003F1AB8">
        <w:rPr>
          <w:lang w:val="en-US"/>
        </w:rPr>
        <w:tab/>
        <w:t>Methylated</w:t>
      </w:r>
      <w:r w:rsidRPr="003F1AB8">
        <w:rPr>
          <w:lang w:val="en-US"/>
        </w:rPr>
        <w:tab/>
        <w:t>2</w:t>
      </w:r>
    </w:p>
    <w:p w14:paraId="32A73CE1" w14:textId="77777777" w:rsidR="00C86252" w:rsidRPr="003F1AB8" w:rsidRDefault="00236AE0">
      <w:pPr>
        <w:tabs>
          <w:tab w:val="center" w:pos="1460"/>
          <w:tab w:val="center" w:pos="2033"/>
          <w:tab w:val="center" w:pos="2821"/>
          <w:tab w:val="center" w:pos="4038"/>
          <w:tab w:val="center" w:pos="4672"/>
          <w:tab w:val="center" w:pos="6022"/>
          <w:tab w:val="center" w:pos="7225"/>
          <w:tab w:val="center" w:pos="8818"/>
          <w:tab w:val="center" w:pos="9997"/>
          <w:tab w:val="center" w:pos="11095"/>
        </w:tabs>
        <w:spacing w:line="259" w:lineRule="auto"/>
        <w:ind w:left="-15" w:right="0" w:firstLine="0"/>
        <w:jc w:val="left"/>
        <w:rPr>
          <w:lang w:val="en-US"/>
        </w:rPr>
      </w:pPr>
      <w:r w:rsidRPr="003F1AB8">
        <w:rPr>
          <w:lang w:val="en-US"/>
        </w:rPr>
        <w:t>T21-173</w:t>
      </w:r>
      <w:r w:rsidRPr="003F1AB8">
        <w:rPr>
          <w:lang w:val="en-US"/>
        </w:rPr>
        <w:tab/>
        <w:t>66</w:t>
      </w:r>
      <w:r w:rsidRPr="003F1AB8">
        <w:rPr>
          <w:lang w:val="en-US"/>
        </w:rPr>
        <w:tab/>
        <w:t>F</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13.6</w:t>
      </w:r>
      <w:r w:rsidRPr="003F1AB8">
        <w:rPr>
          <w:lang w:val="en-US"/>
        </w:rPr>
        <w:tab/>
        <w:t>Dead</w:t>
      </w:r>
      <w:r w:rsidRPr="003F1AB8">
        <w:rPr>
          <w:lang w:val="en-US"/>
        </w:rPr>
        <w:tab/>
        <w:t>Methylated</w:t>
      </w:r>
      <w:r w:rsidRPr="003F1AB8">
        <w:rPr>
          <w:lang w:val="en-US"/>
        </w:rPr>
        <w:tab/>
        <w:t>2</w:t>
      </w:r>
    </w:p>
    <w:p w14:paraId="54D746F3" w14:textId="77777777" w:rsidR="00C86252" w:rsidRPr="003F1AB8" w:rsidRDefault="00236AE0">
      <w:pPr>
        <w:tabs>
          <w:tab w:val="center" w:pos="1459"/>
          <w:tab w:val="center" w:pos="2062"/>
          <w:tab w:val="center" w:pos="2821"/>
          <w:tab w:val="center" w:pos="4038"/>
          <w:tab w:val="center" w:pos="4683"/>
          <w:tab w:val="center" w:pos="6022"/>
          <w:tab w:val="center" w:pos="7186"/>
          <w:tab w:val="center" w:pos="8818"/>
          <w:tab w:val="center" w:pos="10132"/>
          <w:tab w:val="center" w:pos="11079"/>
        </w:tabs>
        <w:spacing w:line="259" w:lineRule="auto"/>
        <w:ind w:left="-15" w:right="0" w:firstLine="0"/>
        <w:jc w:val="left"/>
        <w:rPr>
          <w:lang w:val="en-US"/>
        </w:rPr>
      </w:pPr>
      <w:r w:rsidRPr="003F1AB8">
        <w:rPr>
          <w:lang w:val="en-US"/>
        </w:rPr>
        <w:t>T21-214</w:t>
      </w:r>
      <w:r w:rsidRPr="003F1AB8">
        <w:rPr>
          <w:lang w:val="en-US"/>
        </w:rPr>
        <w:tab/>
        <w:t>49</w:t>
      </w:r>
      <w:r w:rsidRPr="003F1AB8">
        <w:rPr>
          <w:lang w:val="en-US"/>
        </w:rPr>
        <w:tab/>
        <w:t>M</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9.4</w:t>
      </w:r>
      <w:r w:rsidRPr="003F1AB8">
        <w:rPr>
          <w:lang w:val="en-US"/>
        </w:rPr>
        <w:tab/>
        <w:t>Dead</w:t>
      </w:r>
      <w:r w:rsidRPr="003F1AB8">
        <w:rPr>
          <w:lang w:val="en-US"/>
        </w:rPr>
        <w:tab/>
        <w:t>UnMethylated</w:t>
      </w:r>
      <w:r w:rsidRPr="003F1AB8">
        <w:rPr>
          <w:lang w:val="en-US"/>
        </w:rPr>
        <w:tab/>
        <w:t>1</w:t>
      </w:r>
    </w:p>
    <w:p w14:paraId="61C9AF7E" w14:textId="77777777" w:rsidR="00C86252" w:rsidRPr="003F1AB8" w:rsidRDefault="00236AE0">
      <w:pPr>
        <w:tabs>
          <w:tab w:val="center" w:pos="1462"/>
          <w:tab w:val="center" w:pos="2033"/>
          <w:tab w:val="center" w:pos="2821"/>
          <w:tab w:val="center" w:pos="4038"/>
          <w:tab w:val="center" w:pos="4683"/>
          <w:tab w:val="center" w:pos="6022"/>
          <w:tab w:val="center" w:pos="7271"/>
          <w:tab w:val="center" w:pos="8794"/>
          <w:tab w:val="center" w:pos="9997"/>
          <w:tab w:val="center" w:pos="11095"/>
        </w:tabs>
        <w:spacing w:line="259" w:lineRule="auto"/>
        <w:ind w:left="-15" w:right="0" w:firstLine="0"/>
        <w:jc w:val="left"/>
        <w:rPr>
          <w:lang w:val="en-US"/>
        </w:rPr>
      </w:pPr>
      <w:r w:rsidRPr="003F1AB8">
        <w:rPr>
          <w:lang w:val="en-US"/>
        </w:rPr>
        <w:t>T21-216</w:t>
      </w:r>
      <w:r w:rsidRPr="003F1AB8">
        <w:rPr>
          <w:lang w:val="en-US"/>
        </w:rPr>
        <w:tab/>
        <w:t>46</w:t>
      </w:r>
      <w:r w:rsidRPr="003F1AB8">
        <w:rPr>
          <w:lang w:val="en-US"/>
        </w:rPr>
        <w:tab/>
        <w:t>F</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14.31</w:t>
      </w:r>
      <w:r w:rsidRPr="003F1AB8">
        <w:rPr>
          <w:lang w:val="en-US"/>
        </w:rPr>
        <w:tab/>
        <w:t>Alive</w:t>
      </w:r>
      <w:r w:rsidRPr="003F1AB8">
        <w:rPr>
          <w:lang w:val="en-US"/>
        </w:rPr>
        <w:tab/>
        <w:t>Methylated</w:t>
      </w:r>
      <w:r w:rsidRPr="003F1AB8">
        <w:rPr>
          <w:lang w:val="en-US"/>
        </w:rPr>
        <w:tab/>
        <w:t>2</w:t>
      </w:r>
    </w:p>
    <w:p w14:paraId="115E5F1A" w14:textId="77777777" w:rsidR="00C86252" w:rsidRPr="003F1AB8" w:rsidRDefault="00236AE0">
      <w:pPr>
        <w:tabs>
          <w:tab w:val="center" w:pos="1465"/>
          <w:tab w:val="center" w:pos="2033"/>
          <w:tab w:val="center" w:pos="2821"/>
          <w:tab w:val="center" w:pos="4038"/>
          <w:tab w:val="center" w:pos="4683"/>
          <w:tab w:val="center" w:pos="6022"/>
          <w:tab w:val="center" w:pos="7302"/>
          <w:tab w:val="center" w:pos="8794"/>
          <w:tab w:val="center" w:pos="9997"/>
          <w:tab w:val="center" w:pos="11079"/>
        </w:tabs>
        <w:spacing w:line="259" w:lineRule="auto"/>
        <w:ind w:left="-15" w:right="0" w:firstLine="0"/>
        <w:jc w:val="left"/>
        <w:rPr>
          <w:lang w:val="en-US"/>
        </w:rPr>
      </w:pPr>
      <w:r w:rsidRPr="003F1AB8">
        <w:rPr>
          <w:lang w:val="en-US"/>
        </w:rPr>
        <w:t>T21-224</w:t>
      </w:r>
      <w:r w:rsidRPr="003F1AB8">
        <w:rPr>
          <w:lang w:val="en-US"/>
        </w:rPr>
        <w:tab/>
        <w:t>60</w:t>
      </w:r>
      <w:r w:rsidRPr="003F1AB8">
        <w:rPr>
          <w:lang w:val="en-US"/>
        </w:rPr>
        <w:tab/>
        <w:t>F</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14.08</w:t>
      </w:r>
      <w:r w:rsidRPr="003F1AB8">
        <w:rPr>
          <w:lang w:val="en-US"/>
        </w:rPr>
        <w:tab/>
        <w:t>Alive</w:t>
      </w:r>
      <w:r w:rsidRPr="003F1AB8">
        <w:rPr>
          <w:lang w:val="en-US"/>
        </w:rPr>
        <w:tab/>
        <w:t>Methylated</w:t>
      </w:r>
      <w:r w:rsidRPr="003F1AB8">
        <w:rPr>
          <w:lang w:val="en-US"/>
        </w:rPr>
        <w:tab/>
        <w:t>1</w:t>
      </w:r>
    </w:p>
    <w:p w14:paraId="6C731241" w14:textId="77777777" w:rsidR="00C86252" w:rsidRPr="003F1AB8" w:rsidRDefault="00236AE0">
      <w:pPr>
        <w:tabs>
          <w:tab w:val="center" w:pos="1457"/>
          <w:tab w:val="center" w:pos="2062"/>
          <w:tab w:val="center" w:pos="2821"/>
          <w:tab w:val="center" w:pos="4038"/>
          <w:tab w:val="center" w:pos="4683"/>
          <w:tab w:val="center" w:pos="6022"/>
          <w:tab w:val="center" w:pos="7270"/>
          <w:tab w:val="center" w:pos="8794"/>
          <w:tab w:val="center" w:pos="10132"/>
          <w:tab w:val="center" w:pos="11095"/>
        </w:tabs>
        <w:spacing w:line="259" w:lineRule="auto"/>
        <w:ind w:left="-15" w:right="0" w:firstLine="0"/>
        <w:jc w:val="left"/>
        <w:rPr>
          <w:lang w:val="en-US"/>
        </w:rPr>
      </w:pPr>
      <w:r w:rsidRPr="003F1AB8">
        <w:rPr>
          <w:lang w:val="en-US"/>
        </w:rPr>
        <w:t>T21-240</w:t>
      </w:r>
      <w:r w:rsidRPr="003F1AB8">
        <w:rPr>
          <w:lang w:val="en-US"/>
        </w:rPr>
        <w:tab/>
        <w:t>55</w:t>
      </w:r>
      <w:r w:rsidRPr="003F1AB8">
        <w:rPr>
          <w:lang w:val="en-US"/>
        </w:rPr>
        <w:tab/>
        <w:t>M</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15.16</w:t>
      </w:r>
      <w:r w:rsidRPr="003F1AB8">
        <w:rPr>
          <w:lang w:val="en-US"/>
        </w:rPr>
        <w:tab/>
        <w:t>Alive</w:t>
      </w:r>
      <w:r w:rsidRPr="003F1AB8">
        <w:rPr>
          <w:lang w:val="en-US"/>
        </w:rPr>
        <w:tab/>
        <w:t>UnMethylated</w:t>
      </w:r>
      <w:r w:rsidRPr="003F1AB8">
        <w:rPr>
          <w:lang w:val="en-US"/>
        </w:rPr>
        <w:tab/>
        <w:t>2</w:t>
      </w:r>
    </w:p>
    <w:p w14:paraId="15902F18" w14:textId="77777777" w:rsidR="00C86252" w:rsidRPr="004431C5" w:rsidRDefault="00236AE0">
      <w:pPr>
        <w:tabs>
          <w:tab w:val="center" w:pos="1460"/>
          <w:tab w:val="center" w:pos="2062"/>
          <w:tab w:val="center" w:pos="2821"/>
          <w:tab w:val="center" w:pos="4038"/>
          <w:tab w:val="center" w:pos="4683"/>
          <w:tab w:val="center" w:pos="6022"/>
          <w:tab w:val="center" w:pos="7287"/>
          <w:tab w:val="center" w:pos="8794"/>
          <w:tab w:val="center" w:pos="9997"/>
          <w:tab w:val="center" w:pos="11095"/>
        </w:tabs>
        <w:spacing w:line="259" w:lineRule="auto"/>
        <w:ind w:left="-15" w:right="0" w:firstLine="0"/>
        <w:jc w:val="left"/>
        <w:rPr>
          <w:lang w:val="en-US"/>
        </w:rPr>
      </w:pPr>
      <w:r w:rsidRPr="004431C5">
        <w:rPr>
          <w:lang w:val="en-US"/>
        </w:rPr>
        <w:t>T21-242</w:t>
      </w:r>
      <w:r w:rsidRPr="004431C5">
        <w:rPr>
          <w:lang w:val="en-US"/>
        </w:rPr>
        <w:tab/>
        <w:t>66</w:t>
      </w:r>
      <w:r w:rsidRPr="004431C5">
        <w:rPr>
          <w:lang w:val="en-US"/>
        </w:rPr>
        <w:tab/>
        <w:t>M</w:t>
      </w:r>
      <w:r w:rsidRPr="004431C5">
        <w:rPr>
          <w:lang w:val="en-US"/>
        </w:rPr>
        <w:tab/>
        <w:t>GBM</w:t>
      </w:r>
      <w:r w:rsidRPr="004431C5">
        <w:rPr>
          <w:lang w:val="en-US"/>
        </w:rPr>
        <w:tab/>
        <w:t>Neg</w:t>
      </w:r>
      <w:r w:rsidRPr="004431C5">
        <w:rPr>
          <w:lang w:val="en-US"/>
        </w:rPr>
        <w:tab/>
        <w:t>GTR</w:t>
      </w:r>
      <w:r w:rsidRPr="004431C5">
        <w:rPr>
          <w:lang w:val="en-US"/>
        </w:rPr>
        <w:tab/>
        <w:t>Stupp</w:t>
      </w:r>
      <w:r w:rsidRPr="004431C5">
        <w:rPr>
          <w:lang w:val="en-US"/>
        </w:rPr>
        <w:tab/>
        <w:t>14.47</w:t>
      </w:r>
      <w:r w:rsidRPr="004431C5">
        <w:rPr>
          <w:lang w:val="en-US"/>
        </w:rPr>
        <w:tab/>
        <w:t>Alive</w:t>
      </w:r>
      <w:r w:rsidRPr="004431C5">
        <w:rPr>
          <w:lang w:val="en-US"/>
        </w:rPr>
        <w:tab/>
        <w:t>Methylated</w:t>
      </w:r>
      <w:r w:rsidRPr="004431C5">
        <w:rPr>
          <w:lang w:val="en-US"/>
        </w:rPr>
        <w:tab/>
        <w:t>2</w:t>
      </w:r>
    </w:p>
    <w:p w14:paraId="576B5959" w14:textId="77777777" w:rsidR="00C86252" w:rsidRPr="004431C5" w:rsidRDefault="00236AE0">
      <w:pPr>
        <w:tabs>
          <w:tab w:val="center" w:pos="1457"/>
          <w:tab w:val="center" w:pos="2033"/>
          <w:tab w:val="center" w:pos="2821"/>
          <w:tab w:val="center" w:pos="4038"/>
          <w:tab w:val="center" w:pos="4683"/>
          <w:tab w:val="center" w:pos="6022"/>
          <w:tab w:val="center" w:pos="7278"/>
          <w:tab w:val="center" w:pos="8794"/>
          <w:tab w:val="center" w:pos="9997"/>
          <w:tab w:val="center" w:pos="11079"/>
        </w:tabs>
        <w:spacing w:line="259" w:lineRule="auto"/>
        <w:ind w:left="-15" w:right="0" w:firstLine="0"/>
        <w:jc w:val="left"/>
        <w:rPr>
          <w:lang w:val="en-US"/>
        </w:rPr>
      </w:pPr>
      <w:r w:rsidRPr="004431C5">
        <w:rPr>
          <w:lang w:val="en-US"/>
        </w:rPr>
        <w:t>T21-326</w:t>
      </w:r>
      <w:r w:rsidRPr="004431C5">
        <w:rPr>
          <w:lang w:val="en-US"/>
        </w:rPr>
        <w:tab/>
        <w:t>39</w:t>
      </w:r>
      <w:r w:rsidRPr="004431C5">
        <w:rPr>
          <w:lang w:val="en-US"/>
        </w:rPr>
        <w:tab/>
        <w:t>F</w:t>
      </w:r>
      <w:r w:rsidRPr="004431C5">
        <w:rPr>
          <w:lang w:val="en-US"/>
        </w:rPr>
        <w:tab/>
        <w:t>GBM</w:t>
      </w:r>
      <w:r w:rsidRPr="004431C5">
        <w:rPr>
          <w:lang w:val="en-US"/>
        </w:rPr>
        <w:tab/>
        <w:t>Neg</w:t>
      </w:r>
      <w:r w:rsidRPr="004431C5">
        <w:rPr>
          <w:lang w:val="en-US"/>
        </w:rPr>
        <w:tab/>
        <w:t>GTR</w:t>
      </w:r>
      <w:r w:rsidRPr="004431C5">
        <w:rPr>
          <w:lang w:val="en-US"/>
        </w:rPr>
        <w:tab/>
        <w:t>Stupp</w:t>
      </w:r>
      <w:r w:rsidRPr="004431C5">
        <w:rPr>
          <w:lang w:val="en-US"/>
        </w:rPr>
        <w:tab/>
        <w:t>13.78</w:t>
      </w:r>
      <w:r w:rsidRPr="004431C5">
        <w:rPr>
          <w:lang w:val="en-US"/>
        </w:rPr>
        <w:tab/>
        <w:t>Alive</w:t>
      </w:r>
      <w:r w:rsidRPr="004431C5">
        <w:rPr>
          <w:lang w:val="en-US"/>
        </w:rPr>
        <w:tab/>
        <w:t>Methylated</w:t>
      </w:r>
      <w:r w:rsidRPr="004431C5">
        <w:rPr>
          <w:lang w:val="en-US"/>
        </w:rPr>
        <w:tab/>
        <w:t>1</w:t>
      </w:r>
    </w:p>
    <w:p w14:paraId="4C4F9CEC" w14:textId="77777777" w:rsidR="00C86252" w:rsidRPr="004431C5" w:rsidRDefault="00C86252">
      <w:pPr>
        <w:rPr>
          <w:lang w:val="en-US"/>
        </w:rPr>
        <w:sectPr w:rsidR="00C86252" w:rsidRPr="004431C5">
          <w:footerReference w:type="even" r:id="rId12"/>
          <w:footerReference w:type="default" r:id="rId13"/>
          <w:footerReference w:type="first" r:id="rId14"/>
          <w:pgSz w:w="16838" w:h="11906" w:orient="landscape"/>
          <w:pgMar w:top="1504" w:right="3069" w:bottom="2170" w:left="1560" w:header="708" w:footer="708" w:gutter="0"/>
          <w:cols w:space="708"/>
        </w:sectPr>
      </w:pPr>
    </w:p>
    <w:p w14:paraId="2543F1A9" w14:textId="77777777" w:rsidR="00C86252" w:rsidRPr="004431C5" w:rsidRDefault="00236AE0">
      <w:pPr>
        <w:pStyle w:val="Heading1"/>
        <w:spacing w:after="0"/>
        <w:ind w:left="-5"/>
        <w:rPr>
          <w:lang w:val="en-US"/>
        </w:rPr>
      </w:pPr>
      <w:r w:rsidRPr="004431C5">
        <w:rPr>
          <w:lang w:val="en-US"/>
        </w:rPr>
        <w:lastRenderedPageBreak/>
        <w:t>Figures</w:t>
      </w:r>
    </w:p>
    <w:p w14:paraId="3A9AB7C3" w14:textId="77777777" w:rsidR="00C86252" w:rsidRDefault="00236AE0">
      <w:pPr>
        <w:spacing w:after="182" w:line="259" w:lineRule="auto"/>
        <w:ind w:left="0" w:right="0" w:firstLine="0"/>
        <w:jc w:val="left"/>
      </w:pPr>
      <w:r>
        <w:rPr>
          <w:noProof/>
        </w:rPr>
        <w:drawing>
          <wp:inline distT="0" distB="0" distL="0" distR="0" wp14:anchorId="046F5598" wp14:editId="3E3354CD">
            <wp:extent cx="5731215" cy="2764994"/>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5"/>
                    <a:stretch>
                      <a:fillRect/>
                    </a:stretch>
                  </pic:blipFill>
                  <pic:spPr>
                    <a:xfrm>
                      <a:off x="0" y="0"/>
                      <a:ext cx="5731215" cy="2764994"/>
                    </a:xfrm>
                    <a:prstGeom prst="rect">
                      <a:avLst/>
                    </a:prstGeom>
                  </pic:spPr>
                </pic:pic>
              </a:graphicData>
            </a:graphic>
          </wp:inline>
        </w:drawing>
      </w:r>
    </w:p>
    <w:p w14:paraId="5C8885BC" w14:textId="77777777" w:rsidR="00C86252" w:rsidRPr="003F1AB8" w:rsidRDefault="00236AE0">
      <w:pPr>
        <w:spacing w:line="249" w:lineRule="auto"/>
        <w:ind w:left="-5" w:right="0"/>
        <w:rPr>
          <w:lang w:val="en-US"/>
        </w:rPr>
      </w:pPr>
      <w:r w:rsidRPr="003F1AB8">
        <w:rPr>
          <w:lang w:val="en-US"/>
        </w:rPr>
        <w:t xml:space="preserve">Figure 1: Organization of the </w:t>
      </w:r>
      <w:r w:rsidRPr="00CD432D">
        <w:rPr>
          <w:i/>
          <w:lang w:val="en-US"/>
        </w:rPr>
        <w:t>MGMT</w:t>
      </w:r>
      <w:r w:rsidRPr="003F1AB8">
        <w:rPr>
          <w:lang w:val="en-US"/>
        </w:rPr>
        <w:t xml:space="preserve"> promoter. MSP refers to the typical primer sites of methylation specific PCR to determine </w:t>
      </w:r>
      <w:r w:rsidRPr="00CD432D">
        <w:rPr>
          <w:i/>
          <w:lang w:val="en-US"/>
        </w:rPr>
        <w:t>MGMT</w:t>
      </w:r>
      <w:r w:rsidRPr="003F1AB8">
        <w:rPr>
          <w:lang w:val="en-US"/>
        </w:rPr>
        <w:t xml:space="preserve"> promoter methylation. Asterixes represent the 4 CpGs analysed by the Qiagen</w:t>
      </w:r>
      <w:r w:rsidRPr="003F1AB8">
        <w:rPr>
          <w:vertAlign w:val="superscript"/>
          <w:lang w:val="en-US"/>
        </w:rPr>
        <w:t xml:space="preserve">® </w:t>
      </w:r>
      <w:r w:rsidRPr="003F1AB8">
        <w:rPr>
          <w:lang w:val="en-US"/>
        </w:rPr>
        <w:t>MGMT pyrosequencing kit.</w:t>
      </w:r>
      <w:r w:rsidRPr="003F1AB8">
        <w:rPr>
          <w:lang w:val="en-US"/>
        </w:rPr>
        <w:br w:type="page"/>
      </w:r>
    </w:p>
    <w:p w14:paraId="7C7F6B97" w14:textId="77777777" w:rsidR="00C86252" w:rsidRDefault="00236AE0">
      <w:pPr>
        <w:spacing w:after="966" w:line="259" w:lineRule="auto"/>
        <w:ind w:left="419" w:right="0" w:firstLine="0"/>
        <w:jc w:val="left"/>
      </w:pPr>
      <w:r>
        <w:rPr>
          <w:rFonts w:ascii="Calibri" w:eastAsia="Calibri" w:hAnsi="Calibri" w:cs="Calibri"/>
          <w:noProof/>
        </w:rPr>
        <w:lastRenderedPageBreak/>
        <mc:AlternateContent>
          <mc:Choice Requires="wpg">
            <w:drawing>
              <wp:inline distT="0" distB="0" distL="0" distR="0" wp14:anchorId="5249193C" wp14:editId="5959E7B0">
                <wp:extent cx="5385966" cy="2245387"/>
                <wp:effectExtent l="0" t="0" r="0" b="0"/>
                <wp:docPr id="134913" name="Group 134913"/>
                <wp:cNvGraphicFramePr/>
                <a:graphic xmlns:a="http://schemas.openxmlformats.org/drawingml/2006/main">
                  <a:graphicData uri="http://schemas.microsoft.com/office/word/2010/wordprocessingGroup">
                    <wpg:wgp>
                      <wpg:cNvGrpSpPr/>
                      <wpg:grpSpPr>
                        <a:xfrm>
                          <a:off x="0" y="0"/>
                          <a:ext cx="5385966" cy="2245387"/>
                          <a:chOff x="0" y="0"/>
                          <a:chExt cx="5385966" cy="2245387"/>
                        </a:xfrm>
                      </wpg:grpSpPr>
                      <wps:wsp>
                        <wps:cNvPr id="930" name="Shape 930"/>
                        <wps:cNvSpPr/>
                        <wps:spPr>
                          <a:xfrm>
                            <a:off x="159106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1" name="Shape 931"/>
                        <wps:cNvSpPr/>
                        <wps:spPr>
                          <a:xfrm>
                            <a:off x="273334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2" name="Shape 932"/>
                        <wps:cNvSpPr/>
                        <wps:spPr>
                          <a:xfrm>
                            <a:off x="387577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3" name="Shape 933"/>
                        <wps:cNvSpPr/>
                        <wps:spPr>
                          <a:xfrm>
                            <a:off x="501805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4" name="Shape 934"/>
                        <wps:cNvSpPr/>
                        <wps:spPr>
                          <a:xfrm>
                            <a:off x="811931" y="1677831"/>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5" name="Shape 935"/>
                        <wps:cNvSpPr/>
                        <wps:spPr>
                          <a:xfrm>
                            <a:off x="811931" y="1351148"/>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6" name="Shape 936"/>
                        <wps:cNvSpPr/>
                        <wps:spPr>
                          <a:xfrm>
                            <a:off x="811931" y="1024466"/>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7" name="Shape 937"/>
                        <wps:cNvSpPr/>
                        <wps:spPr>
                          <a:xfrm>
                            <a:off x="811931" y="697783"/>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8" name="Shape 938"/>
                        <wps:cNvSpPr/>
                        <wps:spPr>
                          <a:xfrm>
                            <a:off x="1019849"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9" name="Shape 939"/>
                        <wps:cNvSpPr/>
                        <wps:spPr>
                          <a:xfrm>
                            <a:off x="216228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40" name="Shape 940"/>
                        <wps:cNvSpPr/>
                        <wps:spPr>
                          <a:xfrm>
                            <a:off x="3304558"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41" name="Shape 941"/>
                        <wps:cNvSpPr/>
                        <wps:spPr>
                          <a:xfrm>
                            <a:off x="444699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150400" name="Shape 150400"/>
                        <wps:cNvSpPr/>
                        <wps:spPr>
                          <a:xfrm>
                            <a:off x="1156922" y="877363"/>
                            <a:ext cx="913820" cy="294046"/>
                          </a:xfrm>
                          <a:custGeom>
                            <a:avLst/>
                            <a:gdLst/>
                            <a:ahLst/>
                            <a:cxnLst/>
                            <a:rect l="0" t="0" r="0" b="0"/>
                            <a:pathLst>
                              <a:path w="913820" h="294046">
                                <a:moveTo>
                                  <a:pt x="0" y="0"/>
                                </a:moveTo>
                                <a:lnTo>
                                  <a:pt x="913820" y="0"/>
                                </a:lnTo>
                                <a:lnTo>
                                  <a:pt x="913820"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1" name="Shape 150401"/>
                        <wps:cNvSpPr/>
                        <wps:spPr>
                          <a:xfrm>
                            <a:off x="1019849" y="877363"/>
                            <a:ext cx="137073" cy="294046"/>
                          </a:xfrm>
                          <a:custGeom>
                            <a:avLst/>
                            <a:gdLst/>
                            <a:ahLst/>
                            <a:cxnLst/>
                            <a:rect l="0" t="0" r="0" b="0"/>
                            <a:pathLst>
                              <a:path w="137073" h="294046">
                                <a:moveTo>
                                  <a:pt x="0" y="0"/>
                                </a:moveTo>
                                <a:lnTo>
                                  <a:pt x="137073" y="0"/>
                                </a:lnTo>
                                <a:lnTo>
                                  <a:pt x="137073"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2" name="Shape 150402"/>
                        <wps:cNvSpPr/>
                        <wps:spPr>
                          <a:xfrm>
                            <a:off x="1522450" y="1204205"/>
                            <a:ext cx="45691" cy="294046"/>
                          </a:xfrm>
                          <a:custGeom>
                            <a:avLst/>
                            <a:gdLst/>
                            <a:ahLst/>
                            <a:cxnLst/>
                            <a:rect l="0" t="0" r="0" b="0"/>
                            <a:pathLst>
                              <a:path w="45691" h="294046">
                                <a:moveTo>
                                  <a:pt x="0" y="0"/>
                                </a:moveTo>
                                <a:lnTo>
                                  <a:pt x="45691" y="0"/>
                                </a:lnTo>
                                <a:lnTo>
                                  <a:pt x="45691"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3" name="Shape 150403"/>
                        <wps:cNvSpPr/>
                        <wps:spPr>
                          <a:xfrm>
                            <a:off x="1019849" y="1204205"/>
                            <a:ext cx="502601" cy="294046"/>
                          </a:xfrm>
                          <a:custGeom>
                            <a:avLst/>
                            <a:gdLst/>
                            <a:ahLst/>
                            <a:cxnLst/>
                            <a:rect l="0" t="0" r="0" b="0"/>
                            <a:pathLst>
                              <a:path w="502601" h="294046">
                                <a:moveTo>
                                  <a:pt x="0" y="0"/>
                                </a:moveTo>
                                <a:lnTo>
                                  <a:pt x="502601" y="0"/>
                                </a:lnTo>
                                <a:lnTo>
                                  <a:pt x="502601"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4" name="Shape 150404"/>
                        <wps:cNvSpPr/>
                        <wps:spPr>
                          <a:xfrm>
                            <a:off x="3624395" y="550680"/>
                            <a:ext cx="1553654" cy="294046"/>
                          </a:xfrm>
                          <a:custGeom>
                            <a:avLst/>
                            <a:gdLst/>
                            <a:ahLst/>
                            <a:cxnLst/>
                            <a:rect l="0" t="0" r="0" b="0"/>
                            <a:pathLst>
                              <a:path w="1553654" h="294046">
                                <a:moveTo>
                                  <a:pt x="0" y="0"/>
                                </a:moveTo>
                                <a:lnTo>
                                  <a:pt x="1553654" y="0"/>
                                </a:lnTo>
                                <a:lnTo>
                                  <a:pt x="155365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5" name="Shape 150405"/>
                        <wps:cNvSpPr/>
                        <wps:spPr>
                          <a:xfrm>
                            <a:off x="1019849" y="550680"/>
                            <a:ext cx="2604547" cy="294046"/>
                          </a:xfrm>
                          <a:custGeom>
                            <a:avLst/>
                            <a:gdLst/>
                            <a:ahLst/>
                            <a:cxnLst/>
                            <a:rect l="0" t="0" r="0" b="0"/>
                            <a:pathLst>
                              <a:path w="2604547" h="294046">
                                <a:moveTo>
                                  <a:pt x="0" y="0"/>
                                </a:moveTo>
                                <a:lnTo>
                                  <a:pt x="2604547" y="0"/>
                                </a:lnTo>
                                <a:lnTo>
                                  <a:pt x="2604547"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6" name="Shape 150406"/>
                        <wps:cNvSpPr/>
                        <wps:spPr>
                          <a:xfrm>
                            <a:off x="1842446" y="1530887"/>
                            <a:ext cx="182764" cy="294046"/>
                          </a:xfrm>
                          <a:custGeom>
                            <a:avLst/>
                            <a:gdLst/>
                            <a:ahLst/>
                            <a:cxnLst/>
                            <a:rect l="0" t="0" r="0" b="0"/>
                            <a:pathLst>
                              <a:path w="182764" h="294046">
                                <a:moveTo>
                                  <a:pt x="0" y="0"/>
                                </a:moveTo>
                                <a:lnTo>
                                  <a:pt x="182764" y="0"/>
                                </a:lnTo>
                                <a:lnTo>
                                  <a:pt x="18276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7" name="Shape 150407"/>
                        <wps:cNvSpPr/>
                        <wps:spPr>
                          <a:xfrm>
                            <a:off x="1019849" y="1530887"/>
                            <a:ext cx="822438" cy="294046"/>
                          </a:xfrm>
                          <a:custGeom>
                            <a:avLst/>
                            <a:gdLst/>
                            <a:ahLst/>
                            <a:cxnLst/>
                            <a:rect l="0" t="0" r="0" b="0"/>
                            <a:pathLst>
                              <a:path w="822438" h="294046">
                                <a:moveTo>
                                  <a:pt x="0" y="0"/>
                                </a:moveTo>
                                <a:lnTo>
                                  <a:pt x="822438" y="0"/>
                                </a:lnTo>
                                <a:lnTo>
                                  <a:pt x="822438"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950" name="Rectangle 950"/>
                        <wps:cNvSpPr/>
                        <wps:spPr>
                          <a:xfrm>
                            <a:off x="1534231" y="973011"/>
                            <a:ext cx="211908" cy="176274"/>
                          </a:xfrm>
                          <a:prstGeom prst="rect">
                            <a:avLst/>
                          </a:prstGeom>
                          <a:ln>
                            <a:noFill/>
                          </a:ln>
                        </wps:spPr>
                        <wps:txbx>
                          <w:txbxContent>
                            <w:p w14:paraId="075161E2" w14:textId="77777777" w:rsidR="0040096B" w:rsidRDefault="0040096B">
                              <w:pPr>
                                <w:spacing w:after="160" w:line="259" w:lineRule="auto"/>
                                <w:ind w:left="0" w:right="0" w:firstLine="0"/>
                                <w:jc w:val="left"/>
                              </w:pPr>
                              <w:r>
                                <w:rPr>
                                  <w:rFonts w:ascii="Arial" w:eastAsia="Arial" w:hAnsi="Arial" w:cs="Arial"/>
                                  <w:sz w:val="23"/>
                                </w:rPr>
                                <w:t>20</w:t>
                              </w:r>
                            </w:p>
                          </w:txbxContent>
                        </wps:txbx>
                        <wps:bodyPr horzOverflow="overflow" vert="horz" lIns="0" tIns="0" rIns="0" bIns="0" rtlCol="0">
                          <a:noAutofit/>
                        </wps:bodyPr>
                      </wps:wsp>
                      <wps:wsp>
                        <wps:cNvPr id="951" name="Rectangle 951"/>
                        <wps:cNvSpPr/>
                        <wps:spPr>
                          <a:xfrm>
                            <a:off x="1048505" y="973011"/>
                            <a:ext cx="105954" cy="176274"/>
                          </a:xfrm>
                          <a:prstGeom prst="rect">
                            <a:avLst/>
                          </a:prstGeom>
                          <a:ln>
                            <a:noFill/>
                          </a:ln>
                        </wps:spPr>
                        <wps:txbx>
                          <w:txbxContent>
                            <w:p w14:paraId="19CA9646" w14:textId="77777777" w:rsidR="0040096B" w:rsidRDefault="0040096B">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952" name="Rectangle 952"/>
                        <wps:cNvSpPr/>
                        <wps:spPr>
                          <a:xfrm>
                            <a:off x="1505575" y="1299694"/>
                            <a:ext cx="105954" cy="176273"/>
                          </a:xfrm>
                          <a:prstGeom prst="rect">
                            <a:avLst/>
                          </a:prstGeom>
                          <a:ln>
                            <a:noFill/>
                          </a:ln>
                        </wps:spPr>
                        <wps:txbx>
                          <w:txbxContent>
                            <w:p w14:paraId="1F1C655C" w14:textId="77777777" w:rsidR="0040096B" w:rsidRDefault="0040096B">
                              <w:pPr>
                                <w:spacing w:after="160" w:line="259" w:lineRule="auto"/>
                                <w:ind w:left="0" w:right="0" w:firstLine="0"/>
                                <w:jc w:val="left"/>
                              </w:pPr>
                              <w:r>
                                <w:rPr>
                                  <w:rFonts w:ascii="Arial" w:eastAsia="Arial" w:hAnsi="Arial" w:cs="Arial"/>
                                  <w:sz w:val="23"/>
                                </w:rPr>
                                <w:t>1</w:t>
                              </w:r>
                            </w:p>
                          </w:txbxContent>
                        </wps:txbx>
                        <wps:bodyPr horzOverflow="overflow" vert="horz" lIns="0" tIns="0" rIns="0" bIns="0" rtlCol="0">
                          <a:noAutofit/>
                        </wps:bodyPr>
                      </wps:wsp>
                      <wps:wsp>
                        <wps:cNvPr id="953" name="Rectangle 953"/>
                        <wps:cNvSpPr/>
                        <wps:spPr>
                          <a:xfrm>
                            <a:off x="1191469" y="1299694"/>
                            <a:ext cx="211908" cy="176273"/>
                          </a:xfrm>
                          <a:prstGeom prst="rect">
                            <a:avLst/>
                          </a:prstGeom>
                          <a:ln>
                            <a:noFill/>
                          </a:ln>
                        </wps:spPr>
                        <wps:txbx>
                          <w:txbxContent>
                            <w:p w14:paraId="2400E079" w14:textId="77777777" w:rsidR="0040096B" w:rsidRDefault="0040096B">
                              <w:pPr>
                                <w:spacing w:after="160" w:line="259" w:lineRule="auto"/>
                                <w:ind w:left="0" w:right="0" w:firstLine="0"/>
                                <w:jc w:val="left"/>
                              </w:pPr>
                              <w:r>
                                <w:rPr>
                                  <w:rFonts w:ascii="Arial" w:eastAsia="Arial" w:hAnsi="Arial" w:cs="Arial"/>
                                  <w:sz w:val="23"/>
                                </w:rPr>
                                <w:t>11</w:t>
                              </w:r>
                            </w:p>
                          </w:txbxContent>
                        </wps:txbx>
                        <wps:bodyPr horzOverflow="overflow" vert="horz" lIns="0" tIns="0" rIns="0" bIns="0" rtlCol="0">
                          <a:noAutofit/>
                        </wps:bodyPr>
                      </wps:wsp>
                      <wps:wsp>
                        <wps:cNvPr id="132009" name="Rectangle 132009"/>
                        <wps:cNvSpPr/>
                        <wps:spPr>
                          <a:xfrm>
                            <a:off x="4401206" y="646328"/>
                            <a:ext cx="105954" cy="176273"/>
                          </a:xfrm>
                          <a:prstGeom prst="rect">
                            <a:avLst/>
                          </a:prstGeom>
                          <a:ln>
                            <a:noFill/>
                          </a:ln>
                        </wps:spPr>
                        <wps:txbx>
                          <w:txbxContent>
                            <w:p w14:paraId="18769604" w14:textId="77777777" w:rsidR="0040096B" w:rsidRDefault="0040096B">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132008" name="Rectangle 132008"/>
                        <wps:cNvSpPr/>
                        <wps:spPr>
                          <a:xfrm>
                            <a:off x="4321542" y="646328"/>
                            <a:ext cx="105954" cy="176273"/>
                          </a:xfrm>
                          <a:prstGeom prst="rect">
                            <a:avLst/>
                          </a:prstGeom>
                          <a:ln>
                            <a:noFill/>
                          </a:ln>
                        </wps:spPr>
                        <wps:txbx>
                          <w:txbxContent>
                            <w:p w14:paraId="18069185" w14:textId="77777777" w:rsidR="0040096B" w:rsidRDefault="0040096B">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955" name="Rectangle 955"/>
                        <wps:cNvSpPr/>
                        <wps:spPr>
                          <a:xfrm>
                            <a:off x="2242521" y="646328"/>
                            <a:ext cx="211908" cy="176273"/>
                          </a:xfrm>
                          <a:prstGeom prst="rect">
                            <a:avLst/>
                          </a:prstGeom>
                          <a:ln>
                            <a:noFill/>
                          </a:ln>
                        </wps:spPr>
                        <wps:txbx>
                          <w:txbxContent>
                            <w:p w14:paraId="32B63834" w14:textId="77777777" w:rsidR="0040096B" w:rsidRDefault="0040096B">
                              <w:pPr>
                                <w:spacing w:after="160" w:line="259" w:lineRule="auto"/>
                                <w:ind w:left="0" w:right="0" w:firstLine="0"/>
                                <w:jc w:val="left"/>
                              </w:pPr>
                              <w:r>
                                <w:rPr>
                                  <w:rFonts w:ascii="Arial" w:eastAsia="Arial" w:hAnsi="Arial" w:cs="Arial"/>
                                  <w:sz w:val="23"/>
                                </w:rPr>
                                <w:t>57</w:t>
                              </w:r>
                            </w:p>
                          </w:txbxContent>
                        </wps:txbx>
                        <wps:bodyPr horzOverflow="overflow" vert="horz" lIns="0" tIns="0" rIns="0" bIns="0" rtlCol="0">
                          <a:noAutofit/>
                        </wps:bodyPr>
                      </wps:wsp>
                      <wps:wsp>
                        <wps:cNvPr id="956" name="Rectangle 956"/>
                        <wps:cNvSpPr/>
                        <wps:spPr>
                          <a:xfrm>
                            <a:off x="1893869" y="1626377"/>
                            <a:ext cx="105954" cy="176273"/>
                          </a:xfrm>
                          <a:prstGeom prst="rect">
                            <a:avLst/>
                          </a:prstGeom>
                          <a:ln>
                            <a:noFill/>
                          </a:ln>
                        </wps:spPr>
                        <wps:txbx>
                          <w:txbxContent>
                            <w:p w14:paraId="2233C611" w14:textId="77777777" w:rsidR="0040096B" w:rsidRDefault="0040096B">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957" name="Rectangle 957"/>
                        <wps:cNvSpPr/>
                        <wps:spPr>
                          <a:xfrm>
                            <a:off x="1351467" y="1626377"/>
                            <a:ext cx="211908" cy="176273"/>
                          </a:xfrm>
                          <a:prstGeom prst="rect">
                            <a:avLst/>
                          </a:prstGeom>
                          <a:ln>
                            <a:noFill/>
                          </a:ln>
                        </wps:spPr>
                        <wps:txbx>
                          <w:txbxContent>
                            <w:p w14:paraId="01094F67" w14:textId="77777777" w:rsidR="0040096B" w:rsidRDefault="0040096B">
                              <w:pPr>
                                <w:spacing w:after="160" w:line="259" w:lineRule="auto"/>
                                <w:ind w:left="0" w:right="0" w:firstLine="0"/>
                                <w:jc w:val="left"/>
                              </w:pPr>
                              <w:r>
                                <w:rPr>
                                  <w:rFonts w:ascii="Arial" w:eastAsia="Arial" w:hAnsi="Arial" w:cs="Arial"/>
                                  <w:sz w:val="23"/>
                                </w:rPr>
                                <w:t>18</w:t>
                              </w:r>
                            </w:p>
                          </w:txbxContent>
                        </wps:txbx>
                        <wps:bodyPr horzOverflow="overflow" vert="horz" lIns="0" tIns="0" rIns="0" bIns="0" rtlCol="0">
                          <a:noAutofit/>
                        </wps:bodyPr>
                      </wps:wsp>
                      <wps:wsp>
                        <wps:cNvPr id="958" name="Shape 958"/>
                        <wps:cNvSpPr/>
                        <wps:spPr>
                          <a:xfrm>
                            <a:off x="811931" y="501805"/>
                            <a:ext cx="4574036" cy="1372163"/>
                          </a:xfrm>
                          <a:custGeom>
                            <a:avLst/>
                            <a:gdLst/>
                            <a:ahLst/>
                            <a:cxnLst/>
                            <a:rect l="0" t="0" r="0" b="0"/>
                            <a:pathLst>
                              <a:path w="4574036" h="1372163">
                                <a:moveTo>
                                  <a:pt x="0" y="1372163"/>
                                </a:moveTo>
                                <a:lnTo>
                                  <a:pt x="4574036" y="1372163"/>
                                </a:lnTo>
                                <a:lnTo>
                                  <a:pt x="4574036" y="0"/>
                                </a:lnTo>
                                <a:lnTo>
                                  <a:pt x="0" y="0"/>
                                </a:lnTo>
                                <a:close/>
                              </a:path>
                            </a:pathLst>
                          </a:custGeom>
                          <a:ln w="15443" cap="rnd">
                            <a:round/>
                          </a:ln>
                        </wps:spPr>
                        <wps:style>
                          <a:lnRef idx="1">
                            <a:srgbClr val="333333"/>
                          </a:lnRef>
                          <a:fillRef idx="0">
                            <a:srgbClr val="000000">
                              <a:alpha val="0"/>
                            </a:srgbClr>
                          </a:fillRef>
                          <a:effectRef idx="0">
                            <a:scrgbClr r="0" g="0" b="0"/>
                          </a:effectRef>
                          <a:fontRef idx="none"/>
                        </wps:style>
                        <wps:bodyPr/>
                      </wps:wsp>
                      <wps:wsp>
                        <wps:cNvPr id="959" name="Rectangle 959"/>
                        <wps:cNvSpPr/>
                        <wps:spPr>
                          <a:xfrm>
                            <a:off x="422045" y="1632077"/>
                            <a:ext cx="423647" cy="156686"/>
                          </a:xfrm>
                          <a:prstGeom prst="rect">
                            <a:avLst/>
                          </a:prstGeom>
                          <a:ln>
                            <a:noFill/>
                          </a:ln>
                        </wps:spPr>
                        <wps:txbx>
                          <w:txbxContent>
                            <w:p w14:paraId="44404AE8" w14:textId="77777777" w:rsidR="0040096B" w:rsidRDefault="0040096B">
                              <w:pPr>
                                <w:spacing w:after="160" w:line="259" w:lineRule="auto"/>
                                <w:ind w:left="0" w:right="0" w:firstLine="0"/>
                                <w:jc w:val="left"/>
                              </w:pPr>
                              <w:r>
                                <w:rPr>
                                  <w:rFonts w:ascii="Arial" w:eastAsia="Arial" w:hAnsi="Arial" w:cs="Arial"/>
                                  <w:color w:val="4D4D4D"/>
                                  <w:sz w:val="20"/>
                                </w:rPr>
                                <w:t>Other</w:t>
                              </w:r>
                            </w:p>
                          </w:txbxContent>
                        </wps:txbx>
                        <wps:bodyPr horzOverflow="overflow" vert="horz" lIns="0" tIns="0" rIns="0" bIns="0" rtlCol="0">
                          <a:noAutofit/>
                        </wps:bodyPr>
                      </wps:wsp>
                      <wps:wsp>
                        <wps:cNvPr id="960" name="Rectangle 960"/>
                        <wps:cNvSpPr/>
                        <wps:spPr>
                          <a:xfrm>
                            <a:off x="46965" y="1305395"/>
                            <a:ext cx="922504" cy="156686"/>
                          </a:xfrm>
                          <a:prstGeom prst="rect">
                            <a:avLst/>
                          </a:prstGeom>
                          <a:ln>
                            <a:noFill/>
                          </a:ln>
                        </wps:spPr>
                        <wps:txbx>
                          <w:txbxContent>
                            <w:p w14:paraId="4D5E946B" w14:textId="77777777" w:rsidR="0040096B" w:rsidRDefault="0040096B">
                              <w:pPr>
                                <w:spacing w:after="160" w:line="259" w:lineRule="auto"/>
                                <w:ind w:left="0" w:right="0" w:firstLine="0"/>
                                <w:jc w:val="left"/>
                              </w:pPr>
                              <w:r>
                                <w:rPr>
                                  <w:rFonts w:ascii="Arial" w:eastAsia="Arial" w:hAnsi="Arial" w:cs="Arial"/>
                                  <w:color w:val="4D4D4D"/>
                                  <w:sz w:val="20"/>
                                </w:rPr>
                                <w:t>Meningioma</w:t>
                              </w:r>
                            </w:p>
                          </w:txbxContent>
                        </wps:txbx>
                        <wps:bodyPr horzOverflow="overflow" vert="horz" lIns="0" tIns="0" rIns="0" bIns="0" rtlCol="0">
                          <a:noAutofit/>
                        </wps:bodyPr>
                      </wps:wsp>
                      <wps:wsp>
                        <wps:cNvPr id="961" name="Rectangle 961"/>
                        <wps:cNvSpPr/>
                        <wps:spPr>
                          <a:xfrm>
                            <a:off x="71800" y="978711"/>
                            <a:ext cx="889472" cy="156686"/>
                          </a:xfrm>
                          <a:prstGeom prst="rect">
                            <a:avLst/>
                          </a:prstGeom>
                          <a:ln>
                            <a:noFill/>
                          </a:ln>
                        </wps:spPr>
                        <wps:txbx>
                          <w:txbxContent>
                            <w:p w14:paraId="3F8145B7" w14:textId="77777777" w:rsidR="0040096B" w:rsidRDefault="0040096B">
                              <w:pPr>
                                <w:spacing w:after="160" w:line="259" w:lineRule="auto"/>
                                <w:ind w:left="0" w:right="0" w:firstLine="0"/>
                                <w:jc w:val="left"/>
                              </w:pPr>
                              <w:r>
                                <w:rPr>
                                  <w:rFonts w:ascii="Arial" w:eastAsia="Arial" w:hAnsi="Arial" w:cs="Arial"/>
                                  <w:color w:val="4D4D4D"/>
                                  <w:sz w:val="20"/>
                                </w:rPr>
                                <w:t>IDH−glioma</w:t>
                              </w:r>
                            </w:p>
                          </w:txbxContent>
                        </wps:txbx>
                        <wps:bodyPr horzOverflow="overflow" vert="horz" lIns="0" tIns="0" rIns="0" bIns="0" rtlCol="0">
                          <a:noAutofit/>
                        </wps:bodyPr>
                      </wps:wsp>
                      <wps:wsp>
                        <wps:cNvPr id="962" name="Rectangle 962"/>
                        <wps:cNvSpPr/>
                        <wps:spPr>
                          <a:xfrm>
                            <a:off x="0" y="652028"/>
                            <a:ext cx="985009" cy="156686"/>
                          </a:xfrm>
                          <a:prstGeom prst="rect">
                            <a:avLst/>
                          </a:prstGeom>
                          <a:ln>
                            <a:noFill/>
                          </a:ln>
                        </wps:spPr>
                        <wps:txbx>
                          <w:txbxContent>
                            <w:p w14:paraId="3C8E5F71" w14:textId="77777777" w:rsidR="0040096B" w:rsidRDefault="0040096B">
                              <w:pPr>
                                <w:spacing w:after="160" w:line="259" w:lineRule="auto"/>
                                <w:ind w:left="0" w:right="0" w:firstLine="0"/>
                                <w:jc w:val="left"/>
                              </w:pPr>
                              <w:r>
                                <w:rPr>
                                  <w:rFonts w:ascii="Arial" w:eastAsia="Arial" w:hAnsi="Arial" w:cs="Arial"/>
                                  <w:color w:val="4D4D4D"/>
                                  <w:sz w:val="20"/>
                                </w:rPr>
                                <w:t>Glioblastoma</w:t>
                              </w:r>
                            </w:p>
                          </w:txbxContent>
                        </wps:txbx>
                        <wps:bodyPr horzOverflow="overflow" vert="horz" lIns="0" tIns="0" rIns="0" bIns="0" rtlCol="0">
                          <a:noAutofit/>
                        </wps:bodyPr>
                      </wps:wsp>
                      <wps:wsp>
                        <wps:cNvPr id="963" name="Shape 963"/>
                        <wps:cNvSpPr/>
                        <wps:spPr>
                          <a:xfrm>
                            <a:off x="772289" y="1677831"/>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4" name="Shape 964"/>
                        <wps:cNvSpPr/>
                        <wps:spPr>
                          <a:xfrm>
                            <a:off x="772289" y="1351148"/>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5" name="Shape 965"/>
                        <wps:cNvSpPr/>
                        <wps:spPr>
                          <a:xfrm>
                            <a:off x="772289" y="1024466"/>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6" name="Shape 966"/>
                        <wps:cNvSpPr/>
                        <wps:spPr>
                          <a:xfrm>
                            <a:off x="772289" y="697783"/>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7" name="Shape 967"/>
                        <wps:cNvSpPr/>
                        <wps:spPr>
                          <a:xfrm>
                            <a:off x="1019849"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8" name="Shape 968"/>
                        <wps:cNvSpPr/>
                        <wps:spPr>
                          <a:xfrm>
                            <a:off x="216228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9" name="Shape 969"/>
                        <wps:cNvSpPr/>
                        <wps:spPr>
                          <a:xfrm>
                            <a:off x="3304558"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70" name="Shape 970"/>
                        <wps:cNvSpPr/>
                        <wps:spPr>
                          <a:xfrm>
                            <a:off x="444699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71" name="Rectangle 971"/>
                        <wps:cNvSpPr/>
                        <wps:spPr>
                          <a:xfrm>
                            <a:off x="984506" y="1945227"/>
                            <a:ext cx="94181" cy="156686"/>
                          </a:xfrm>
                          <a:prstGeom prst="rect">
                            <a:avLst/>
                          </a:prstGeom>
                          <a:ln>
                            <a:noFill/>
                          </a:ln>
                        </wps:spPr>
                        <wps:txbx>
                          <w:txbxContent>
                            <w:p w14:paraId="68D8C44B" w14:textId="77777777" w:rsidR="0040096B" w:rsidRDefault="0040096B">
                              <w:pPr>
                                <w:spacing w:after="160" w:line="259" w:lineRule="auto"/>
                                <w:ind w:left="0" w:right="0" w:firstLine="0"/>
                                <w:jc w:val="left"/>
                              </w:pPr>
                              <w:r>
                                <w:rPr>
                                  <w:rFonts w:ascii="Arial" w:eastAsia="Arial" w:hAnsi="Arial" w:cs="Arial"/>
                                  <w:color w:val="4D4D4D"/>
                                  <w:sz w:val="20"/>
                                </w:rPr>
                                <w:t>0</w:t>
                              </w:r>
                            </w:p>
                          </w:txbxContent>
                        </wps:txbx>
                        <wps:bodyPr horzOverflow="overflow" vert="horz" lIns="0" tIns="0" rIns="0" bIns="0" rtlCol="0">
                          <a:noAutofit/>
                        </wps:bodyPr>
                      </wps:wsp>
                      <wps:wsp>
                        <wps:cNvPr id="972" name="Rectangle 972"/>
                        <wps:cNvSpPr/>
                        <wps:spPr>
                          <a:xfrm>
                            <a:off x="2091438" y="1945227"/>
                            <a:ext cx="188363" cy="156686"/>
                          </a:xfrm>
                          <a:prstGeom prst="rect">
                            <a:avLst/>
                          </a:prstGeom>
                          <a:ln>
                            <a:noFill/>
                          </a:ln>
                        </wps:spPr>
                        <wps:txbx>
                          <w:txbxContent>
                            <w:p w14:paraId="1ECF8944" w14:textId="77777777" w:rsidR="0040096B" w:rsidRDefault="0040096B">
                              <w:pPr>
                                <w:spacing w:after="160" w:line="259" w:lineRule="auto"/>
                                <w:ind w:left="0" w:right="0" w:firstLine="0"/>
                                <w:jc w:val="left"/>
                              </w:pPr>
                              <w:r>
                                <w:rPr>
                                  <w:rFonts w:ascii="Arial" w:eastAsia="Arial" w:hAnsi="Arial" w:cs="Arial"/>
                                  <w:color w:val="4D4D4D"/>
                                  <w:sz w:val="20"/>
                                </w:rPr>
                                <w:t>25</w:t>
                              </w:r>
                            </w:p>
                          </w:txbxContent>
                        </wps:txbx>
                        <wps:bodyPr horzOverflow="overflow" vert="horz" lIns="0" tIns="0" rIns="0" bIns="0" rtlCol="0">
                          <a:noAutofit/>
                        </wps:bodyPr>
                      </wps:wsp>
                      <wps:wsp>
                        <wps:cNvPr id="973" name="Rectangle 973"/>
                        <wps:cNvSpPr/>
                        <wps:spPr>
                          <a:xfrm>
                            <a:off x="3233714" y="1945227"/>
                            <a:ext cx="188363" cy="156686"/>
                          </a:xfrm>
                          <a:prstGeom prst="rect">
                            <a:avLst/>
                          </a:prstGeom>
                          <a:ln>
                            <a:noFill/>
                          </a:ln>
                        </wps:spPr>
                        <wps:txbx>
                          <w:txbxContent>
                            <w:p w14:paraId="7D5BE171" w14:textId="77777777" w:rsidR="0040096B" w:rsidRDefault="0040096B">
                              <w:pPr>
                                <w:spacing w:after="160" w:line="259" w:lineRule="auto"/>
                                <w:ind w:left="0" w:right="0" w:firstLine="0"/>
                                <w:jc w:val="left"/>
                              </w:pPr>
                              <w:r>
                                <w:rPr>
                                  <w:rFonts w:ascii="Arial" w:eastAsia="Arial" w:hAnsi="Arial" w:cs="Arial"/>
                                  <w:color w:val="4D4D4D"/>
                                  <w:sz w:val="20"/>
                                </w:rPr>
                                <w:t>50</w:t>
                              </w:r>
                            </w:p>
                          </w:txbxContent>
                        </wps:txbx>
                        <wps:bodyPr horzOverflow="overflow" vert="horz" lIns="0" tIns="0" rIns="0" bIns="0" rtlCol="0">
                          <a:noAutofit/>
                        </wps:bodyPr>
                      </wps:wsp>
                      <wps:wsp>
                        <wps:cNvPr id="974" name="Rectangle 974"/>
                        <wps:cNvSpPr/>
                        <wps:spPr>
                          <a:xfrm>
                            <a:off x="4376148" y="1945227"/>
                            <a:ext cx="188363" cy="156686"/>
                          </a:xfrm>
                          <a:prstGeom prst="rect">
                            <a:avLst/>
                          </a:prstGeom>
                          <a:ln>
                            <a:noFill/>
                          </a:ln>
                        </wps:spPr>
                        <wps:txbx>
                          <w:txbxContent>
                            <w:p w14:paraId="06E7D46B" w14:textId="77777777" w:rsidR="0040096B" w:rsidRDefault="0040096B">
                              <w:pPr>
                                <w:spacing w:after="160" w:line="259" w:lineRule="auto"/>
                                <w:ind w:left="0" w:right="0" w:firstLine="0"/>
                                <w:jc w:val="left"/>
                              </w:pPr>
                              <w:r>
                                <w:rPr>
                                  <w:rFonts w:ascii="Arial" w:eastAsia="Arial" w:hAnsi="Arial" w:cs="Arial"/>
                                  <w:color w:val="4D4D4D"/>
                                  <w:sz w:val="20"/>
                                </w:rPr>
                                <w:t>75</w:t>
                              </w:r>
                            </w:p>
                          </w:txbxContent>
                        </wps:txbx>
                        <wps:bodyPr horzOverflow="overflow" vert="horz" lIns="0" tIns="0" rIns="0" bIns="0" rtlCol="0">
                          <a:noAutofit/>
                        </wps:bodyPr>
                      </wps:wsp>
                      <wps:wsp>
                        <wps:cNvPr id="975" name="Rectangle 975"/>
                        <wps:cNvSpPr/>
                        <wps:spPr>
                          <a:xfrm>
                            <a:off x="2789380" y="2098125"/>
                            <a:ext cx="823664" cy="195858"/>
                          </a:xfrm>
                          <a:prstGeom prst="rect">
                            <a:avLst/>
                          </a:prstGeom>
                          <a:ln>
                            <a:noFill/>
                          </a:ln>
                        </wps:spPr>
                        <wps:txbx>
                          <w:txbxContent>
                            <w:p w14:paraId="7632DC90" w14:textId="77777777" w:rsidR="0040096B" w:rsidRDefault="0040096B">
                              <w:pPr>
                                <w:spacing w:after="160" w:line="259" w:lineRule="auto"/>
                                <w:ind w:left="0" w:right="0" w:firstLine="0"/>
                                <w:jc w:val="left"/>
                              </w:pPr>
                              <w:r>
                                <w:rPr>
                                  <w:rFonts w:ascii="Arial" w:eastAsia="Arial" w:hAnsi="Arial" w:cs="Arial"/>
                                  <w:sz w:val="25"/>
                                </w:rPr>
                                <w:t>Samples</w:t>
                              </w:r>
                            </w:p>
                          </w:txbxContent>
                        </wps:txbx>
                        <wps:bodyPr horzOverflow="overflow" vert="horz" lIns="0" tIns="0" rIns="0" bIns="0" rtlCol="0">
                          <a:noAutofit/>
                        </wps:bodyPr>
                      </wps:wsp>
                      <wps:wsp>
                        <wps:cNvPr id="977" name="Rectangle 977"/>
                        <wps:cNvSpPr/>
                        <wps:spPr>
                          <a:xfrm>
                            <a:off x="1448102" y="69094"/>
                            <a:ext cx="1303252" cy="195857"/>
                          </a:xfrm>
                          <a:prstGeom prst="rect">
                            <a:avLst/>
                          </a:prstGeom>
                          <a:ln>
                            <a:noFill/>
                          </a:ln>
                        </wps:spPr>
                        <wps:txbx>
                          <w:txbxContent>
                            <w:p w14:paraId="1767B540" w14:textId="77777777" w:rsidR="0040096B" w:rsidRDefault="0040096B">
                              <w:pPr>
                                <w:spacing w:after="160" w:line="259" w:lineRule="auto"/>
                                <w:ind w:left="0" w:right="0" w:firstLine="0"/>
                                <w:jc w:val="left"/>
                              </w:pPr>
                              <w:r>
                                <w:rPr>
                                  <w:rFonts w:ascii="Arial" w:eastAsia="Arial" w:hAnsi="Arial" w:cs="Arial"/>
                                  <w:sz w:val="25"/>
                                </w:rPr>
                                <w:t>Known Status</w:t>
                              </w:r>
                            </w:p>
                          </w:txbxContent>
                        </wps:txbx>
                        <wps:bodyPr horzOverflow="overflow" vert="horz" lIns="0" tIns="0" rIns="0" bIns="0" rtlCol="0">
                          <a:noAutofit/>
                        </wps:bodyPr>
                      </wps:wsp>
                      <wps:wsp>
                        <wps:cNvPr id="150408" name="Shape 150408"/>
                        <wps:cNvSpPr/>
                        <wps:spPr>
                          <a:xfrm>
                            <a:off x="2532110"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E31A1C"/>
                          </a:fillRef>
                          <a:effectRef idx="0">
                            <a:scrgbClr r="0" g="0" b="0"/>
                          </a:effectRef>
                          <a:fontRef idx="none"/>
                        </wps:style>
                        <wps:bodyPr/>
                      </wps:wsp>
                      <wps:wsp>
                        <wps:cNvPr id="150409" name="Shape 150409"/>
                        <wps:cNvSpPr/>
                        <wps:spPr>
                          <a:xfrm>
                            <a:off x="3598923"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377DB8"/>
                          </a:fillRef>
                          <a:effectRef idx="0">
                            <a:scrgbClr r="0" g="0" b="0"/>
                          </a:effectRef>
                          <a:fontRef idx="none"/>
                        </wps:style>
                        <wps:bodyPr/>
                      </wps:wsp>
                      <wps:wsp>
                        <wps:cNvPr id="982" name="Rectangle 982"/>
                        <wps:cNvSpPr/>
                        <wps:spPr>
                          <a:xfrm>
                            <a:off x="2875190" y="80493"/>
                            <a:ext cx="823410" cy="156686"/>
                          </a:xfrm>
                          <a:prstGeom prst="rect">
                            <a:avLst/>
                          </a:prstGeom>
                          <a:ln>
                            <a:noFill/>
                          </a:ln>
                        </wps:spPr>
                        <wps:txbx>
                          <w:txbxContent>
                            <w:p w14:paraId="40B2A90F" w14:textId="77777777" w:rsidR="0040096B" w:rsidRDefault="0040096B">
                              <w:pPr>
                                <w:spacing w:after="160" w:line="259" w:lineRule="auto"/>
                                <w:ind w:left="0" w:right="0" w:firstLine="0"/>
                                <w:jc w:val="left"/>
                              </w:pPr>
                              <w:r>
                                <w:rPr>
                                  <w:rFonts w:ascii="Arial" w:eastAsia="Arial" w:hAnsi="Arial" w:cs="Arial"/>
                                  <w:sz w:val="20"/>
                                </w:rPr>
                                <w:t>Methylated</w:t>
                              </w:r>
                            </w:p>
                          </w:txbxContent>
                        </wps:txbx>
                        <wps:bodyPr horzOverflow="overflow" vert="horz" lIns="0" tIns="0" rIns="0" bIns="0" rtlCol="0">
                          <a:noAutofit/>
                        </wps:bodyPr>
                      </wps:wsp>
                      <wps:wsp>
                        <wps:cNvPr id="983" name="Rectangle 983"/>
                        <wps:cNvSpPr/>
                        <wps:spPr>
                          <a:xfrm>
                            <a:off x="3942004" y="80493"/>
                            <a:ext cx="1039892" cy="156686"/>
                          </a:xfrm>
                          <a:prstGeom prst="rect">
                            <a:avLst/>
                          </a:prstGeom>
                          <a:ln>
                            <a:noFill/>
                          </a:ln>
                        </wps:spPr>
                        <wps:txbx>
                          <w:txbxContent>
                            <w:p w14:paraId="741CBF22" w14:textId="77777777" w:rsidR="0040096B" w:rsidRDefault="0040096B">
                              <w:pPr>
                                <w:spacing w:after="160" w:line="259" w:lineRule="auto"/>
                                <w:ind w:left="0" w:right="0" w:firstLine="0"/>
                                <w:jc w:val="left"/>
                              </w:pPr>
                              <w:r>
                                <w:rPr>
                                  <w:rFonts w:ascii="Arial" w:eastAsia="Arial" w:hAnsi="Arial" w:cs="Arial"/>
                                  <w:sz w:val="20"/>
                                </w:rPr>
                                <w:t>UnMethylated</w:t>
                              </w:r>
                            </w:p>
                          </w:txbxContent>
                        </wps:txbx>
                        <wps:bodyPr horzOverflow="overflow" vert="horz" lIns="0" tIns="0" rIns="0" bIns="0" rtlCol="0">
                          <a:noAutofit/>
                        </wps:bodyPr>
                      </wps:wsp>
                    </wpg:wgp>
                  </a:graphicData>
                </a:graphic>
              </wp:inline>
            </w:drawing>
          </mc:Choice>
          <mc:Fallback>
            <w:pict>
              <v:group id="Group 134913" o:spid="_x0000_s1030" style="width:424.1pt;height:176.8pt;mso-position-horizontal-relative:char;mso-position-vertical-relative:line" coordsize="53859,22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">
                <v:shape id="Shape 930" o:spid="_x0000_s1031" style="position:absolute;left:15910;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THbsEA&#10;AADcAAAADwAAAGRycy9kb3ducmV2LnhtbERPTYvCMBC9L/gfwgh7EU1dRW01igiLexCkWu9DM7bF&#10;ZlKbrNZ/bw4Le3y879WmM7V4UOsqywrGowgEcW51xYWC7Pw9XIBwHlljbZkUvMjBZt37WGGi7ZNT&#10;epx8IUIIuwQVlN43iZQuL8mgG9mGOHBX2xr0AbaF1C0+Q7ip5VcUzaTBikNDiQ3tSspvp1+jwO0H&#10;eJimWXy7uPhu0rnMeHBU6rPfbZcgPHX+X/zn/tEK4kmYH86EI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Ex27BAAAA3AAAAA8AAAAAAAAAAAAAAAAAmAIAAGRycy9kb3du&#10;cmV2LnhtbFBLBQYAAAAABAAEAPUAAACGAwAAAAA=&#10;" path="m,1372226l,e" filled="f" strokecolor="#ebebeb" strokeweight=".21228mm">
                  <v:path arrowok="t" textboxrect="0,0,0,1372226"/>
                </v:shape>
                <v:shape id="Shape 931" o:spid="_x0000_s1032" style="position:absolute;left:27333;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i9cQA&#10;AADcAAAADwAAAGRycy9kb3ducmV2LnhtbESPQWvCQBSE70L/w/IKvYhurFJNdJVSKPUgSNJ4f2Sf&#10;STD7Ns1uNf57VxA8DjPzDbPa9KYRZ+pcbVnBZByBIC6srrlUkP9+jxYgnEfW2FgmBVdysFm/DFaY&#10;aHvhlM6ZL0WAsEtQQeV9m0jpiooMurFtiYN3tJ1BH2RXSt3hJcBNI9+j6EMarDksVNjSV0XFKfs3&#10;CtzPEHezNI9PBxf/mXQucx7ulXp77T+XIDz1/hl+tLdaQTydwP1MOA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IYvXEAAAA3AAAAA8AAAAAAAAAAAAAAAAAmAIAAGRycy9k&#10;b3ducmV2LnhtbFBLBQYAAAAABAAEAPUAAACJAwAAAAA=&#10;" path="m,1372226l,e" filled="f" strokecolor="#ebebeb" strokeweight=".21228mm">
                  <v:path arrowok="t" textboxrect="0,0,0,1372226"/>
                </v:shape>
                <v:shape id="Shape 932" o:spid="_x0000_s1033" style="position:absolute;left:38757;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8gsQA&#10;AADcAAAADwAAAGRycy9kb3ducmV2LnhtbESPQWvCQBSE74X+h+UVvIhuqlJNdBURSj0UJGm8P7LP&#10;JJh9m2ZXjf/eLQg9DjPzDbPa9KYRV+pcbVnB+zgCQVxYXXOpIP/5HC1AOI+ssbFMCu7kYLN+fVlh&#10;ou2NU7pmvhQBwi5BBZX3bSKlKyoy6Ma2JQ7eyXYGfZBdKXWHtwA3jZxE0Yc0WHNYqLClXUXFObsY&#10;Be5riN+zNI/PRxf/mnQucx4elBq89dslCE+9/w8/23utIJ5O4O9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a/ILEAAAA3AAAAA8AAAAAAAAAAAAAAAAAmAIAAGRycy9k&#10;b3ducmV2LnhtbFBLBQYAAAAABAAEAPUAAACJAwAAAAA=&#10;" path="m,1372226l,e" filled="f" strokecolor="#ebebeb" strokeweight=".21228mm">
                  <v:path arrowok="t" textboxrect="0,0,0,1372226"/>
                </v:shape>
                <v:shape id="Shape 933" o:spid="_x0000_s1034" style="position:absolute;left:50180;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ZGcQA&#10;AADcAAAADwAAAGRycy9kb3ducmV2LnhtbESPQWvCQBSE74L/YXlCL1I3VrEmdRURpD0IEo33R/Y1&#10;CWbfxuyq6b/vCoLHYWa+YRarztTiRq2rLCsYjyIQxLnVFRcKsuP2fQ7CeWSNtWVS8EcOVst+b4GJ&#10;tndO6XbwhQgQdgkqKL1vEildXpJBN7INcfB+bWvQB9kWUrd4D3BTy48omkmDFYeFEhvalJSfD1ej&#10;wH0PcTdNs/h8cvHFpJ8y4+FeqbdBt/4C4anzr/Cz/aMVxJMJPM6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WWRnEAAAA3AAAAA8AAAAAAAAAAAAAAAAAmAIAAGRycy9k&#10;b3ducmV2LnhtbFBLBQYAAAAABAAEAPUAAACJAwAAAAA=&#10;" path="m,1372226l,e" filled="f" strokecolor="#ebebeb" strokeweight=".21228mm">
                  <v:path arrowok="t" textboxrect="0,0,0,1372226"/>
                </v:shape>
                <v:shape id="Shape 934" o:spid="_x0000_s1035" style="position:absolute;left:8119;top:16778;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TfK8YA&#10;AADcAAAADwAAAGRycy9kb3ducmV2LnhtbESPQWvCQBSE7wX/w/IK3ppNVaqmrqKBqogK2tJeX7PP&#10;JJh9G7Krpv/eLRR6HGbmG2Yya00lrtS40rKC5ygGQZxZXXKu4OP97WkEwnlkjZVlUvBDDmbTzsME&#10;E21vfKDr0eciQNglqKDwvk6kdFlBBl1ka+LgnWxj0AfZ5FI3eAtwU8leHL9IgyWHhQJrSgvKzseL&#10;UZDm50/aLb6+T/vhYLXUPt2st6lS3cd2/grCU+v/w3/ttVYw7g/g90w4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TfK8YAAADcAAAADwAAAAAAAAAAAAAAAACYAgAAZHJz&#10;L2Rvd25yZXYueG1sUEsFBgAAAAAEAAQA9QAAAIsDAAAAAA==&#10;" path="m,l4574036,e" filled="f" strokecolor="#ebebeb" strokeweight=".42897mm">
                  <v:path arrowok="t" textboxrect="0,0,4574036,0"/>
                </v:shape>
                <v:shape id="Shape 935" o:spid="_x0000_s1036" style="position:absolute;left:8119;top:13511;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6sMcA&#10;AADcAAAADwAAAGRycy9kb3ducmV2LnhtbESPW2vCQBSE3wv+h+UIfasbbb2lrmIDbaWo4AX7eswe&#10;k2D2bMhuNf333YLg4zAz3zCTWWNKcaHaFZYVdDsRCOLU6oIzBfvd+9MIhPPIGkvLpOCXHMymrYcJ&#10;xtpeeUOXrc9EgLCLUUHufRVL6dKcDLqOrYiDd7K1QR9knUld4zXATSl7UTSQBgsOCzlWlOSUnrc/&#10;RkGSnQ+0evs+ntbDl88P7ZOvxTJR6rHdzF9BeGr8PXxrL7SC8XMf/s+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YerDHAAAA3AAAAA8AAAAAAAAAAAAAAAAAmAIAAGRy&#10;cy9kb3ducmV2LnhtbFBLBQYAAAAABAAEAPUAAACMAwAAAAA=&#10;" path="m,l4574036,e" filled="f" strokecolor="#ebebeb" strokeweight=".42897mm">
                  <v:path arrowok="t" textboxrect="0,0,4574036,0"/>
                </v:shape>
                <v:shape id="Shape 936" o:spid="_x0000_s1037" style="position:absolute;left:8119;top:10244;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kx8YA&#10;AADcAAAADwAAAGRycy9kb3ducmV2LnhtbESPQWvCQBSE74L/YXlCb3WjLdpGV9GAVUotVEWvz+wz&#10;CWbfhuxW47/vCgWPw8x8w4ynjSnFhWpXWFbQ60YgiFOrC84U7LaL5zcQziNrLC2Tghs5mE7arTHG&#10;2l75hy4bn4kAYRejgtz7KpbSpTkZdF1bEQfvZGuDPsg6k7rGa4CbUvajaCANFhwWcqwoySk9b36N&#10;giQ772k9PxxP38PX5Yf2yefqK1HqqdPMRiA8Nf4R/m+vtIL3lwHcz4Qj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kx8YAAADcAAAADwAAAAAAAAAAAAAAAACYAgAAZHJz&#10;L2Rvd25yZXYueG1sUEsFBgAAAAAEAAQA9QAAAIsDAAAAAA==&#10;" path="m,l4574036,e" filled="f" strokecolor="#ebebeb" strokeweight=".42897mm">
                  <v:path arrowok="t" textboxrect="0,0,4574036,0"/>
                </v:shape>
                <v:shape id="Shape 937" o:spid="_x0000_s1038" style="position:absolute;left:8119;top:6977;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ZBXMYA&#10;AADcAAAADwAAAGRycy9kb3ducmV2LnhtbESPQWvCQBSE7wX/w/IK3ppNVaqmrqKBWhEVtKW9vmaf&#10;STD7NmRXTf+9KxR6HGbmG2Yya00lLtS40rKC5ygGQZxZXXKu4PPj7WkEwnlkjZVlUvBLDmbTzsME&#10;E22vvKfLweciQNglqKDwvk6kdFlBBl1ka+LgHW1j0AfZ5FI3eA1wU8leHL9IgyWHhQJrSgvKToez&#10;UZDmpy/aLr5/jrvh4H2pfbpebVKluo/t/BWEp9b/h//aK61g3B/C/Uw4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ZBXMYAAADcAAAADwAAAAAAAAAAAAAAAACYAgAAZHJz&#10;L2Rvd25yZXYueG1sUEsFBgAAAAAEAAQA9QAAAIsDAAAAAA==&#10;" path="m,l4574036,e" filled="f" strokecolor="#ebebeb" strokeweight=".42897mm">
                  <v:path arrowok="t" textboxrect="0,0,4574036,0"/>
                </v:shape>
                <v:shape id="Shape 938" o:spid="_x0000_s1039" style="position:absolute;left:10198;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2QQMMA&#10;AADcAAAADwAAAGRycy9kb3ducmV2LnhtbERPTWvCQBC9C/6HZYTedFMLmqauomLQgwi1LfQ4ZKdJ&#10;aHY2ZNck+uvdg+Dx8b4Xq95UoqXGlZYVvE4iEMSZ1SXnCr6/0nEMwnlkjZVlUnAlB6vlcLDARNuO&#10;P6k9+1yEEHYJKii8rxMpXVaQQTexNXHg/mxj0AfY5FI32IVwU8lpFM2kwZJDQ4E1bQvK/s8Xo6D9&#10;nW6O85PX3e5Q3vZpnOb0kyr1MurXHyA89f4pfrgPWsH7W1gbzo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2QQMMAAADcAAAADwAAAAAAAAAAAAAAAACYAgAAZHJzL2Rv&#10;d25yZXYueG1sUEsFBgAAAAAEAAQA9QAAAIgDAAAAAA==&#10;" path="m,1372226l,e" filled="f" strokecolor="#ebebeb" strokeweight=".42897mm">
                  <v:path arrowok="t" textboxrect="0,0,0,1372226"/>
                </v:shape>
                <v:shape id="Shape 939" o:spid="_x0000_s1040" style="position:absolute;left:21622;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E128YA&#10;AADcAAAADwAAAGRycy9kb3ducmV2LnhtbESPT2vCQBTE7wW/w/IEb3WjQqvRVVQM9VAE/4HHR/aZ&#10;BLNvQ3abpP303ULB4zAzv2EWq86UoqHaFZYVjIYRCOLU6oIzBZdz8joF4TyyxtIyKfgmB6tl72WB&#10;sbYtH6k5+UwECLsYFeTeV7GULs3JoBvaijh4d1sb9EHWmdQ1tgFuSjmOojdpsOCwkGNF25zSx+nL&#10;KGhu483n+8Hrdrcvfj6SaZLRNVFq0O/WcxCeOv8M/7f3WsFsMo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E128YAAADcAAAADwAAAAAAAAAAAAAAAACYAgAAZHJz&#10;L2Rvd25yZXYueG1sUEsFBgAAAAAEAAQA9QAAAIsDAAAAAA==&#10;" path="m,1372226l,e" filled="f" strokecolor="#ebebeb" strokeweight=".42897mm">
                  <v:path arrowok="t" textboxrect="0,0,0,1372226"/>
                </v:shape>
                <v:shape id="Shape 940" o:spid="_x0000_s1041" style="position:absolute;left:33045;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3vO8MA&#10;AADcAAAADwAAAGRycy9kb3ducmV2LnhtbERPTWvCQBC9C/6HZYTedFMpmqauomLQgwi1LfQ4ZKdJ&#10;aHY2ZNck+uvdg+Dx8b4Xq95UoqXGlZYVvE4iEMSZ1SXnCr6/0nEMwnlkjZVlUnAlB6vlcLDARNuO&#10;P6k9+1yEEHYJKii8rxMpXVaQQTexNXHg/mxj0AfY5FI32IVwU8lpFM2kwZJDQ4E1bQvK/s8Xo6D9&#10;nW6O85PX3e5Q3vZpnOb0kyr1MurXHyA89f4pfrgPWsH7W5gfzo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3vO8MAAADcAAAADwAAAAAAAAAAAAAAAACYAgAAZHJzL2Rv&#10;d25yZXYueG1sUEsFBgAAAAAEAAQA9QAAAIgDAAAAAA==&#10;" path="m,1372226l,e" filled="f" strokecolor="#ebebeb" strokeweight=".42897mm">
                  <v:path arrowok="t" textboxrect="0,0,0,1372226"/>
                </v:shape>
                <v:shape id="Shape 941" o:spid="_x0000_s1042" style="position:absolute;left:44469;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KoMYA&#10;AADcAAAADwAAAGRycy9kb3ducmV2LnhtbESPQWvCQBSE70L/w/IKvelGKWrTbKQtDXoQoVahx0f2&#10;NQnNvg3ZNYn+elcQehxm5hsmWQ2mFh21rrKsYDqJQBDnVldcKDh8Z+MlCOeRNdaWScGZHKzSh1GC&#10;sbY9f1G394UIEHYxKii9b2IpXV6SQTexDXHwfm1r0AfZFlK32Ae4qeUsiubSYMVhocSGPkrK//Yn&#10;o6D7mb1vFzuv+89NdVlny6ygY6bU0+Pw9grC0+D/w/f2Rit4eZ7C7Uw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FKoMYAAADcAAAADwAAAAAAAAAAAAAAAACYAgAAZHJz&#10;L2Rvd25yZXYueG1sUEsFBgAAAAAEAAQA9QAAAIsDAAAAAA==&#10;" path="m,1372226l,e" filled="f" strokecolor="#ebebeb" strokeweight=".42897mm">
                  <v:path arrowok="t" textboxrect="0,0,0,1372226"/>
                </v:shape>
                <v:shape id="Shape 150400" o:spid="_x0000_s1043" style="position:absolute;left:11569;top:8773;width:9138;height:2941;visibility:visible;mso-wrap-style:square;v-text-anchor:top" coordsize="913820,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JsUA&#10;AADfAAAADwAAAGRycy9kb3ducmV2LnhtbERPTWvCQBC9F/oflin0pruKSkldRQoVaT1UbQ/ehuyY&#10;BLOzMbvR9N87h0KPj/c9X/a+VldqYxXYwmhoQBHnwVVcWPg+vA9eQMWE7LAOTBZ+KcJy8fgwx8yF&#10;G+/ouk+FkhCOGVooU2oyrWNeksc4DA2xcKfQekwC20K7Fm8S7ms9NmamPVYsDSU29FZSft533kKz&#10;csef6rI+duNu+lV/jPJPfdha+/zUr15BJerTv/jPvXEyf2omRh7IHwG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6UmxQAAAN8AAAAPAAAAAAAAAAAAAAAAAJgCAABkcnMv&#10;ZG93bnJldi54bWxQSwUGAAAAAAQABAD1AAAAigMAAAAA&#10;" path="m,l913820,r,294046l,294046,,e" fillcolor="#e31a1c" stroked="f" strokeweight="0">
                  <v:path arrowok="t" textboxrect="0,0,913820,294046"/>
                </v:shape>
                <v:shape id="Shape 150401" o:spid="_x0000_s1044" style="position:absolute;left:10198;top:8773;width:1371;height:2941;visibility:visible;mso-wrap-style:square;v-text-anchor:top" coordsize="137073,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LPvcQA&#10;AADfAAAADwAAAGRycy9kb3ducmV2LnhtbERPz2vCMBS+D/Y/hCd4m0llK64aZQzGPOxideDxkTzb&#10;YvPSNZmt/70RBjt+fL9Xm9G14kJ9aDxryGYKBLHxtuFKw2H/8bQAESKyxdYzabhSgM368WGFhfUD&#10;7+hSxkqkEA4Faqhj7Aopg6nJYZj5jjhxJ987jAn2lbQ9DinctXKuVC4dNpwaauzovSZzLn+dhurT&#10;nF+/DHfNMRvK7+PpZ77Ic62nk/FtCSLSGP/Ff+6tTfNf1LPK4P4nA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Cz73EAAAA3wAAAA8AAAAAAAAAAAAAAAAAmAIAAGRycy9k&#10;b3ducmV2LnhtbFBLBQYAAAAABAAEAPUAAACJAwAAAAA=&#10;" path="m,l137073,r,294046l,294046,,e" fillcolor="#377db8" stroked="f" strokeweight="0">
                  <v:path arrowok="t" textboxrect="0,0,137073,294046"/>
                </v:shape>
                <v:shape id="Shape 150402" o:spid="_x0000_s1045" style="position:absolute;left:15224;top:12042;width:457;height:2940;visibility:visible;mso-wrap-style:square;v-text-anchor:top" coordsize="45691,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fcEA&#10;AADfAAAADwAAAGRycy9kb3ducmV2LnhtbERPTUvDQBC9C/6HZQRvdtZipaTdFhECXlowFnIdstMk&#10;NDsbdtcm/vuuIHh8vO/tfnaDunKIvRcDzwsNiqXxtpfWwOmrfFqDionE0uCFDfxwhP3u/m5LhfWT&#10;fPK1Sq3KIRILMtClNBaIsenYUVz4kSVzZx8cpQxDizbQlMPdgEutX9FRL7mho5HfO24u1bczEPDQ&#10;0qF0NdaI9VQOx2lVsTGPD/PbBlTiOf2L/9wfNs9f6Re9hN8/GQD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Bxn3BAAAA3wAAAA8AAAAAAAAAAAAAAAAAmAIAAGRycy9kb3du&#10;cmV2LnhtbFBLBQYAAAAABAAEAPUAAACGAwAAAAA=&#10;" path="m,l45691,r,294046l,294046,,e" fillcolor="#e31a1c" stroked="f" strokeweight="0">
                  <v:path arrowok="t" textboxrect="0,0,45691,294046"/>
                </v:shape>
                <v:shape id="Shape 150403" o:spid="_x0000_s1046" style="position:absolute;left:10198;top:12042;width:5026;height:2940;visibility:visible;mso-wrap-style:square;v-text-anchor:top" coordsize="502601,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gjasIA&#10;AADfAAAADwAAAGRycy9kb3ducmV2LnhtbERP3WrCMBS+F3yHcITdjJk4p4zOKEUZE9nN1Ac4JGdt&#10;sTmpTdT69kYQvPz4/meLztXiTG2oPGsYDRUIYuNtxYWG/e777RNEiMgWa8+k4UoBFvN+b4aZ9Rf+&#10;o/M2FiKFcMhQQxljk0kZTEkOw9A3xIn7963DmGBbSNviJYW7Wr4rNZUOK04NJTa0LMkctienYZnH&#10;XxPMdbTJf3h17Py+nr4qrV8GXf4FIlIXn+KHe23T/In6UGO4/0kA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NqwgAAAN8AAAAPAAAAAAAAAAAAAAAAAJgCAABkcnMvZG93&#10;bnJldi54bWxQSwUGAAAAAAQABAD1AAAAhwMAAAAA&#10;" path="m,l502601,r,294046l,294046,,e" fillcolor="#377db8" stroked="f" strokeweight="0">
                  <v:path arrowok="t" textboxrect="0,0,502601,294046"/>
                </v:shape>
                <v:shape id="Shape 150404" o:spid="_x0000_s1047" style="position:absolute;left:36243;top:5506;width:15537;height:2941;visibility:visible;mso-wrap-style:square;v-text-anchor:top" coordsize="1553654,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5UBsYA&#10;AADfAAAADwAAAGRycy9kb3ducmV2LnhtbERPy04CMRTdm/APzSVxJy04IhkpBI0SY3TBI7K9TC8z&#10;E6a3k7bA+PfWxITlyXlP551txJl8qB1rGA4UCOLCmZpLDdvN290ERIjIBhvHpOGHAsxnvZsp5sZd&#10;eEXndSxFCuGQo4YqxjaXMhQVWQwD1xIn7uC8xZigL6XxeEnhtpEjpcbSYs2pocKWXioqjuuT1bD5&#10;OGWjr53PvsPy83V5//w43K32Wt/2u8UTiEhdvIr/3e8mzX9Qmcrg708C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5UBsYAAADfAAAADwAAAAAAAAAAAAAAAACYAgAAZHJz&#10;L2Rvd25yZXYueG1sUEsFBgAAAAAEAAQA9QAAAIsDAAAAAA==&#10;" path="m,l1553654,r,294046l,294046,,e" fillcolor="#e31a1c" stroked="f" strokeweight="0">
                  <v:path arrowok="t" textboxrect="0,0,1553654,294046"/>
                </v:shape>
                <v:shape id="Shape 150405" o:spid="_x0000_s1048" style="position:absolute;left:10198;top:5506;width:26045;height:2941;visibility:visible;mso-wrap-style:square;v-text-anchor:top" coordsize="2604547,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qs4cMA&#10;AADfAAAADwAAAGRycy9kb3ducmV2LnhtbERPW2vCMBR+H+w/hDPY20w25oVqlDEYDPfUKujjITm2&#10;xeakJLF2/34ZCD5+fPfVZnSdGCjE1rOG14kCQWy8bbnWsN99vSxAxIRssfNMGn4pwmb9+LDCwvor&#10;lzRUqRY5hGOBGpqU+kLKaBpyGCe+J87cyQeHKcNQSxvwmsNdJ9+UmkmHLeeGBnv6bMicq4vTcKDd&#10;qTRltTcHO/8ZgtoeL7Ot1s9P48cSRKIx3cU397fN86fqXU3h/08G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qs4cMAAADfAAAADwAAAAAAAAAAAAAAAACYAgAAZHJzL2Rv&#10;d25yZXYueG1sUEsFBgAAAAAEAAQA9QAAAIgDAAAAAA==&#10;" path="m,l2604547,r,294046l,294046,,e" fillcolor="#377db8" stroked="f" strokeweight="0">
                  <v:path arrowok="t" textboxrect="0,0,2604547,294046"/>
                </v:shape>
                <v:shape id="Shape 150406" o:spid="_x0000_s1049" style="position:absolute;left:18424;top:15308;width:1828;height:2941;visibility:visible;mso-wrap-style:square;v-text-anchor:top" coordsize="182764,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qOG8MA&#10;AADfAAAADwAAAGRycy9kb3ducmV2LnhtbERP22oCMRB9L/QfwhT6VhOvyGoUKUqVUu8fMGzG3aWb&#10;ybqJuv69EQp9PJz7eNrYUlyp9oVjDe2WAkGcOlNwpuF4WHwMQfiAbLB0TBru5GE6eX0ZY2LcjXd0&#10;3YdMxBD2CWrIQ6gSKX2ak0XfchVx5E6uthgirDNparzFcFvKjlIDabHg2JBjRZ85pb/7i9VwLpZq&#10;jttD2H5Xi+xns+rO+usvrd/fmtkIRKAm/Iv/3EsT5/dVTw3g+ScC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qOG8MAAADfAAAADwAAAAAAAAAAAAAAAACYAgAAZHJzL2Rv&#10;d25yZXYueG1sUEsFBgAAAAAEAAQA9QAAAIgDAAAAAA==&#10;" path="m,l182764,r,294046l,294046,,e" fillcolor="#e31a1c" stroked="f" strokeweight="0">
                  <v:path arrowok="t" textboxrect="0,0,182764,294046"/>
                </v:shape>
                <v:shape id="Shape 150407" o:spid="_x0000_s1050" style="position:absolute;left:10198;top:15308;width:8224;height:2941;visibility:visible;mso-wrap-style:square;v-text-anchor:top" coordsize="822438,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3Hp8QA&#10;AADfAAAADwAAAGRycy9kb3ducmV2LnhtbERP3U7CMBS+J/EdmmPCHbSaDc2kEJUYIVwI0wc4WY/b&#10;YD1t1grz7a0JCZdfvv/5crCdOFEfWsca7qYKBHHlTMu1hq/Pt8kjiBCRDXaOScMvBVgubkZzLIw7&#10;855OZaxFCuFQoIYmRl9IGaqGLIap88SJ+3a9xZhgX0vT4zmF207eKzWTFltODQ16em2oOpY/VsMm&#10;Pxzycvc+W7kXv838dn2UH5nW49vh+QlEpCFexRf32qT5ucrUA/z/SQD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dx6fEAAAA3wAAAA8AAAAAAAAAAAAAAAAAmAIAAGRycy9k&#10;b3ducmV2LnhtbFBLBQYAAAAABAAEAPUAAACJAwAAAAA=&#10;" path="m,l822438,r,294046l,294046,,e" fillcolor="#377db8" stroked="f" strokeweight="0">
                  <v:path arrowok="t" textboxrect="0,0,822438,294046"/>
                </v:shape>
                <v:rect id="Rectangle 950" o:spid="_x0000_s1051" style="position:absolute;left:15342;top:9730;width:2119;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aZMEA&#10;AADcAAAADwAAAGRycy9kb3ducmV2LnhtbERPy4rCMBTdC/5DuII7TRUU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WmmTBAAAA3AAAAA8AAAAAAAAAAAAAAAAAmAIAAGRycy9kb3du&#10;cmV2LnhtbFBLBQYAAAAABAAEAPUAAACGAwAAAAA=&#10;" filled="f" stroked="f">
                  <v:textbox inset="0,0,0,0">
                    <w:txbxContent>
                      <w:p w14:paraId="075161E2" w14:textId="77777777" w:rsidR="0040096B" w:rsidRDefault="0040096B">
                        <w:pPr>
                          <w:spacing w:after="160" w:line="259" w:lineRule="auto"/>
                          <w:ind w:left="0" w:right="0" w:firstLine="0"/>
                          <w:jc w:val="left"/>
                        </w:pPr>
                        <w:r>
                          <w:rPr>
                            <w:rFonts w:ascii="Arial" w:eastAsia="Arial" w:hAnsi="Arial" w:cs="Arial"/>
                            <w:sz w:val="23"/>
                          </w:rPr>
                          <w:t>20</w:t>
                        </w:r>
                      </w:p>
                    </w:txbxContent>
                  </v:textbox>
                </v:rect>
                <v:rect id="Rectangle 951" o:spid="_x0000_s1052" style="position:absolute;left:10485;top:9730;width:1059;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P//EAAAA3AAAAA8AAAAAAAAAAAAAAAAAmAIAAGRycy9k&#10;b3ducmV2LnhtbFBLBQYAAAAABAAEAPUAAACJAwAAAAA=&#10;" filled="f" stroked="f">
                  <v:textbox inset="0,0,0,0">
                    <w:txbxContent>
                      <w:p w14:paraId="19CA9646" w14:textId="77777777" w:rsidR="0040096B" w:rsidRDefault="0040096B">
                        <w:pPr>
                          <w:spacing w:after="160" w:line="259" w:lineRule="auto"/>
                          <w:ind w:left="0" w:right="0" w:firstLine="0"/>
                          <w:jc w:val="left"/>
                        </w:pPr>
                        <w:r>
                          <w:rPr>
                            <w:rFonts w:ascii="Arial" w:eastAsia="Arial" w:hAnsi="Arial" w:cs="Arial"/>
                            <w:sz w:val="23"/>
                          </w:rPr>
                          <w:t>3</w:t>
                        </w:r>
                      </w:p>
                    </w:txbxContent>
                  </v:textbox>
                </v:rect>
                <v:rect id="Rectangle 952" o:spid="_x0000_s1053" style="position:absolute;left:15055;top:12996;width:106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hiMYA&#10;AADcAAAADwAAAGRycy9kb3ducmV2LnhtbESPQWvCQBSE7wX/w/KE3uqmAYu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hiMYAAADcAAAADwAAAAAAAAAAAAAAAACYAgAAZHJz&#10;L2Rvd25yZXYueG1sUEsFBgAAAAAEAAQA9QAAAIsDAAAAAA==&#10;" filled="f" stroked="f">
                  <v:textbox inset="0,0,0,0">
                    <w:txbxContent>
                      <w:p w14:paraId="1F1C655C" w14:textId="77777777" w:rsidR="0040096B" w:rsidRDefault="0040096B">
                        <w:pPr>
                          <w:spacing w:after="160" w:line="259" w:lineRule="auto"/>
                          <w:ind w:left="0" w:right="0" w:firstLine="0"/>
                          <w:jc w:val="left"/>
                        </w:pPr>
                        <w:r>
                          <w:rPr>
                            <w:rFonts w:ascii="Arial" w:eastAsia="Arial" w:hAnsi="Arial" w:cs="Arial"/>
                            <w:sz w:val="23"/>
                          </w:rPr>
                          <w:t>1</w:t>
                        </w:r>
                      </w:p>
                    </w:txbxContent>
                  </v:textbox>
                </v:rect>
                <v:rect id="Rectangle 953" o:spid="_x0000_s1054" style="position:absolute;left:11914;top:12996;width:211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EE8UA&#10;AADcAAAADwAAAGRycy9kb3ducmV2LnhtbESPT2vCQBTE74V+h+UVvNWNl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AQTxQAAANwAAAAPAAAAAAAAAAAAAAAAAJgCAABkcnMv&#10;ZG93bnJldi54bWxQSwUGAAAAAAQABAD1AAAAigMAAAAA&#10;" filled="f" stroked="f">
                  <v:textbox inset="0,0,0,0">
                    <w:txbxContent>
                      <w:p w14:paraId="2400E079" w14:textId="77777777" w:rsidR="0040096B" w:rsidRDefault="0040096B">
                        <w:pPr>
                          <w:spacing w:after="160" w:line="259" w:lineRule="auto"/>
                          <w:ind w:left="0" w:right="0" w:firstLine="0"/>
                          <w:jc w:val="left"/>
                        </w:pPr>
                        <w:r>
                          <w:rPr>
                            <w:rFonts w:ascii="Arial" w:eastAsia="Arial" w:hAnsi="Arial" w:cs="Arial"/>
                            <w:sz w:val="23"/>
                          </w:rPr>
                          <w:t>11</w:t>
                        </w:r>
                      </w:p>
                    </w:txbxContent>
                  </v:textbox>
                </v:rect>
                <v:rect id="Rectangle 132009" o:spid="_x0000_s1055" style="position:absolute;left:44012;top:6463;width:105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38sUA&#10;AADfAAAADwAAAGRycy9kb3ducmV2LnhtbESPwYrCMBCG74LvEEbwpqkriO0aRVxFj64KurehmW3L&#10;NpPSRFt9erMgePz45/9mZrZoTSluVLvCsoLRMAJBnFpdcKbgdNwMpiCcR9ZYWiYFd3KwmHc7M0y0&#10;bfibbgefiSBhl6CC3PsqkdKlORl0Q1sRh+zX1gZ9wDqTusYmyE0pP6JoIg0WHDbkWNEqp/TvcDUK&#10;ttNqednZR5OV65/teX+Ov46xV6rfa5efIDy1/j38au90OH8cnDH8/xMA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vfyxQAAAN8AAAAPAAAAAAAAAAAAAAAAAJgCAABkcnMv&#10;ZG93bnJldi54bWxQSwUGAAAAAAQABAD1AAAAigMAAAAA&#10;" filled="f" stroked="f">
                  <v:textbox inset="0,0,0,0">
                    <w:txbxContent>
                      <w:p w14:paraId="18769604" w14:textId="77777777" w:rsidR="0040096B" w:rsidRDefault="0040096B">
                        <w:pPr>
                          <w:spacing w:after="160" w:line="259" w:lineRule="auto"/>
                          <w:ind w:left="0" w:right="0" w:firstLine="0"/>
                          <w:jc w:val="left"/>
                        </w:pPr>
                        <w:r>
                          <w:rPr>
                            <w:rFonts w:ascii="Arial" w:eastAsia="Arial" w:hAnsi="Arial" w:cs="Arial"/>
                            <w:sz w:val="23"/>
                          </w:rPr>
                          <w:t>4</w:t>
                        </w:r>
                      </w:p>
                    </w:txbxContent>
                  </v:textbox>
                </v:rect>
                <v:rect id="Rectangle 132008" o:spid="_x0000_s1056" style="position:absolute;left:43215;top:6463;width:105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ZSaccA&#10;AADfAAAADwAAAGRycy9kb3ducmV2LnhtbESPQWvCQBCF7wX/wzJCb3WjhaIxGxFt0WPVgvU2ZKdJ&#10;aHY2ZLcm7a/vHASPj3nvm/ey1eAadaUu1J4NTCcJKOLC25pLAx+nt6c5qBCRLTaeycAvBVjlo4cM&#10;U+t7PtD1GEslEA4pGqhibFOtQ1GRwzDxLbHcvnznMIrsSm077AXuGj1LkhftsGb5UGFLm4qK7+OP&#10;M7Cbt+vPvf/ry+b1sju/nxfb0yIa8zge1ktQkYZ4N9/Seyv1n4UphWWPCN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GUmnHAAAA3wAAAA8AAAAAAAAAAAAAAAAAmAIAAGRy&#10;cy9kb3ducmV2LnhtbFBLBQYAAAAABAAEAPUAAACMAwAAAAA=&#10;" filled="f" stroked="f">
                  <v:textbox inset="0,0,0,0">
                    <w:txbxContent>
                      <w:p w14:paraId="18069185" w14:textId="77777777" w:rsidR="0040096B" w:rsidRDefault="0040096B">
                        <w:pPr>
                          <w:spacing w:after="160" w:line="259" w:lineRule="auto"/>
                          <w:ind w:left="0" w:right="0" w:firstLine="0"/>
                          <w:jc w:val="left"/>
                        </w:pPr>
                        <w:r>
                          <w:rPr>
                            <w:rFonts w:ascii="Arial" w:eastAsia="Arial" w:hAnsi="Arial" w:cs="Arial"/>
                            <w:sz w:val="23"/>
                          </w:rPr>
                          <w:t>3</w:t>
                        </w:r>
                      </w:p>
                    </w:txbxContent>
                  </v:textbox>
                </v:rect>
                <v:rect id="Rectangle 955" o:spid="_x0000_s1057" style="position:absolute;left:22425;top:6463;width:211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MUA&#10;AADcAAAADwAAAGRycy9kb3ducmV2LnhtbESPT4vCMBTE78J+h/AWvGmq4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Tn8xQAAANwAAAAPAAAAAAAAAAAAAAAAAJgCAABkcnMv&#10;ZG93bnJldi54bWxQSwUGAAAAAAQABAD1AAAAigMAAAAA&#10;" filled="f" stroked="f">
                  <v:textbox inset="0,0,0,0">
                    <w:txbxContent>
                      <w:p w14:paraId="32B63834" w14:textId="77777777" w:rsidR="0040096B" w:rsidRDefault="0040096B">
                        <w:pPr>
                          <w:spacing w:after="160" w:line="259" w:lineRule="auto"/>
                          <w:ind w:left="0" w:right="0" w:firstLine="0"/>
                          <w:jc w:val="left"/>
                        </w:pPr>
                        <w:r>
                          <w:rPr>
                            <w:rFonts w:ascii="Arial" w:eastAsia="Arial" w:hAnsi="Arial" w:cs="Arial"/>
                            <w:sz w:val="23"/>
                          </w:rPr>
                          <w:t>57</w:t>
                        </w:r>
                      </w:p>
                    </w:txbxContent>
                  </v:textbox>
                </v:rect>
                <v:rect id="Rectangle 956" o:spid="_x0000_s1058" style="position:absolute;left:18938;top:16263;width:106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ni8UA&#10;AADcAAAADwAAAGRycy9kb3ducmV2LnhtbESPT4vCMBTE78J+h/AWvGmqoN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6eLxQAAANwAAAAPAAAAAAAAAAAAAAAAAJgCAABkcnMv&#10;ZG93bnJldi54bWxQSwUGAAAAAAQABAD1AAAAigMAAAAA&#10;" filled="f" stroked="f">
                  <v:textbox inset="0,0,0,0">
                    <w:txbxContent>
                      <w:p w14:paraId="2233C611" w14:textId="77777777" w:rsidR="0040096B" w:rsidRDefault="0040096B">
                        <w:pPr>
                          <w:spacing w:after="160" w:line="259" w:lineRule="auto"/>
                          <w:ind w:left="0" w:right="0" w:firstLine="0"/>
                          <w:jc w:val="left"/>
                        </w:pPr>
                        <w:r>
                          <w:rPr>
                            <w:rFonts w:ascii="Arial" w:eastAsia="Arial" w:hAnsi="Arial" w:cs="Arial"/>
                            <w:sz w:val="23"/>
                          </w:rPr>
                          <w:t>4</w:t>
                        </w:r>
                      </w:p>
                    </w:txbxContent>
                  </v:textbox>
                </v:rect>
                <v:rect id="Rectangle 957" o:spid="_x0000_s1059" style="position:absolute;left:13514;top:16263;width:211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14:paraId="01094F67" w14:textId="77777777" w:rsidR="0040096B" w:rsidRDefault="0040096B">
                        <w:pPr>
                          <w:spacing w:after="160" w:line="259" w:lineRule="auto"/>
                          <w:ind w:left="0" w:right="0" w:firstLine="0"/>
                          <w:jc w:val="left"/>
                        </w:pPr>
                        <w:r>
                          <w:rPr>
                            <w:rFonts w:ascii="Arial" w:eastAsia="Arial" w:hAnsi="Arial" w:cs="Arial"/>
                            <w:sz w:val="23"/>
                          </w:rPr>
                          <w:t>18</w:t>
                        </w:r>
                      </w:p>
                    </w:txbxContent>
                  </v:textbox>
                </v:rect>
                <v:shape id="Shape 958" o:spid="_x0000_s1060" style="position:absolute;left:8119;top:5018;width:45740;height:13721;visibility:visible;mso-wrap-style:square;v-text-anchor:top" coordsize="4574036,137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BIcEA&#10;AADcAAAADwAAAGRycy9kb3ducmV2LnhtbERPTUvDQBC9C/6HZYTe7EaxksZuiwhib21qEI9DdszG&#10;ZmdDdm3Sf985FDw+3vdqM/lOnWiIbWADD/MMFHEdbMuNgerz/T4HFROyxS4wGThThM369maFhQ0j&#10;l3Q6pEZJCMcCDbiU+kLrWDvyGOehJxbuJwwek8Ch0XbAUcJ9px+z7Fl7bFkaHPb05qg+Hv689C7H&#10;7Omj3GNZ9e4rz4/f1e8uGDO7m15fQCWa0r/46t5aA8uFrJUzcgT0+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BQSHBAAAA3AAAAA8AAAAAAAAAAAAAAAAAmAIAAGRycy9kb3du&#10;cmV2LnhtbFBLBQYAAAAABAAEAPUAAACGAwAAAAA=&#10;" path="m,1372163r4574036,l4574036,,,,,1372163xe" filled="f" strokecolor="#333" strokeweight=".42897mm">
                  <v:stroke endcap="round"/>
                  <v:path arrowok="t" textboxrect="0,0,4574036,1372163"/>
                </v:shape>
                <v:rect id="Rectangle 959" o:spid="_x0000_s1061" style="position:absolute;left:4220;top:16320;width:4236;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z+cQA&#10;AADcAAAADwAAAGRycy9kb3ducmV2LnhtbESPT4vCMBTE78J+h/AEb5oq7G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sM/nEAAAA3AAAAA8AAAAAAAAAAAAAAAAAmAIAAGRycy9k&#10;b3ducmV2LnhtbFBLBQYAAAAABAAEAPUAAACJAwAAAAA=&#10;" filled="f" stroked="f">
                  <v:textbox inset="0,0,0,0">
                    <w:txbxContent>
                      <w:p w14:paraId="44404AE8" w14:textId="77777777" w:rsidR="0040096B" w:rsidRDefault="0040096B">
                        <w:pPr>
                          <w:spacing w:after="160" w:line="259" w:lineRule="auto"/>
                          <w:ind w:left="0" w:right="0" w:firstLine="0"/>
                          <w:jc w:val="left"/>
                        </w:pPr>
                        <w:r>
                          <w:rPr>
                            <w:rFonts w:ascii="Arial" w:eastAsia="Arial" w:hAnsi="Arial" w:cs="Arial"/>
                            <w:color w:val="4D4D4D"/>
                            <w:sz w:val="20"/>
                          </w:rPr>
                          <w:t>Other</w:t>
                        </w:r>
                      </w:p>
                    </w:txbxContent>
                  </v:textbox>
                </v:rect>
                <v:rect id="Rectangle 960" o:spid="_x0000_s1062" style="position:absolute;left:469;top:13053;width:9225;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Q2cIA&#10;AADcAAAADwAAAGRycy9kb3ducmV2LnhtbERPTWvCQBC9F/oflhG81Y0eQhJdRVrFHK0K2tuQnSah&#10;2dmQXZPor+8eCj0+3vdqM5pG9NS52rKC+SwCQVxYXXOp4HLevyUgnEfW2FgmBQ9ysFm/vqww03bg&#10;T+pPvhQhhF2GCirv20xKV1Rk0M1sSxy4b9sZ9AF2pdQdDiHcNHIRRbE0WHNoqLCl94qKn9PdKDgk&#10;7faW2+dQNruvw/V4TT/OqVdqOhm3SxCeRv8v/nPnWkEa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lDZwgAAANwAAAAPAAAAAAAAAAAAAAAAAJgCAABkcnMvZG93&#10;bnJldi54bWxQSwUGAAAAAAQABAD1AAAAhwMAAAAA&#10;" filled="f" stroked="f">
                  <v:textbox inset="0,0,0,0">
                    <w:txbxContent>
                      <w:p w14:paraId="4D5E946B" w14:textId="77777777" w:rsidR="0040096B" w:rsidRDefault="0040096B">
                        <w:pPr>
                          <w:spacing w:after="160" w:line="259" w:lineRule="auto"/>
                          <w:ind w:left="0" w:right="0" w:firstLine="0"/>
                          <w:jc w:val="left"/>
                        </w:pPr>
                        <w:r>
                          <w:rPr>
                            <w:rFonts w:ascii="Arial" w:eastAsia="Arial" w:hAnsi="Arial" w:cs="Arial"/>
                            <w:color w:val="4D4D4D"/>
                            <w:sz w:val="20"/>
                          </w:rPr>
                          <w:t>Meningioma</w:t>
                        </w:r>
                      </w:p>
                    </w:txbxContent>
                  </v:textbox>
                </v:rect>
                <v:rect id="Rectangle 961" o:spid="_x0000_s1063" style="position:absolute;left:718;top:9787;width:88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14:paraId="3F8145B7" w14:textId="77777777" w:rsidR="0040096B" w:rsidRDefault="0040096B">
                        <w:pPr>
                          <w:spacing w:after="160" w:line="259" w:lineRule="auto"/>
                          <w:ind w:left="0" w:right="0" w:firstLine="0"/>
                          <w:jc w:val="left"/>
                        </w:pPr>
                        <w:r>
                          <w:rPr>
                            <w:rFonts w:ascii="Arial" w:eastAsia="Arial" w:hAnsi="Arial" w:cs="Arial"/>
                            <w:color w:val="4D4D4D"/>
                            <w:sz w:val="20"/>
                          </w:rPr>
                          <w:t>IDH−glioma</w:t>
                        </w:r>
                      </w:p>
                    </w:txbxContent>
                  </v:textbox>
                </v:rect>
                <v:rect id="Rectangle 962" o:spid="_x0000_s1064" style="position:absolute;top:6520;width:9850;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rNcUA&#10;AADcAAAADwAAAGRycy9kb3ducmV2LnhtbESPQWvCQBSE7wX/w/KE3uqmHkISXUXaijm2RlBvj+wz&#10;CWbfhuxq0v76bqHgcZiZb5jlejStuFPvGssKXmcRCOLS6oYrBYdi+5KAcB5ZY2uZFHyTg/Vq8rTE&#10;TNuBv+i+95UIEHYZKqi97zIpXVmTQTezHXHwLrY36IPsK6l7HALctHIeRbE02HBYqLGjt5rK6/5m&#10;FOySbnPK7c9QtR/n3fHzmL4XqVfqeTpuFiA8jf4R/m/nWkEa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Gs1xQAAANwAAAAPAAAAAAAAAAAAAAAAAJgCAABkcnMv&#10;ZG93bnJldi54bWxQSwUGAAAAAAQABAD1AAAAigMAAAAA&#10;" filled="f" stroked="f">
                  <v:textbox inset="0,0,0,0">
                    <w:txbxContent>
                      <w:p w14:paraId="3C8E5F71" w14:textId="77777777" w:rsidR="0040096B" w:rsidRDefault="0040096B">
                        <w:pPr>
                          <w:spacing w:after="160" w:line="259" w:lineRule="auto"/>
                          <w:ind w:left="0" w:right="0" w:firstLine="0"/>
                          <w:jc w:val="left"/>
                        </w:pPr>
                        <w:r>
                          <w:rPr>
                            <w:rFonts w:ascii="Arial" w:eastAsia="Arial" w:hAnsi="Arial" w:cs="Arial"/>
                            <w:color w:val="4D4D4D"/>
                            <w:sz w:val="20"/>
                          </w:rPr>
                          <w:t>Glioblastoma</w:t>
                        </w:r>
                      </w:p>
                    </w:txbxContent>
                  </v:textbox>
                </v:rect>
                <v:shape id="Shape 963" o:spid="_x0000_s1065" style="position:absolute;left:7722;top:16778;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XsUA&#10;AADcAAAADwAAAGRycy9kb3ducmV2LnhtbESP3WrCQBSE7wu+w3IEb4putBJq6ir+IBW8qs0DHLKn&#10;STR7NuyuJr59tyD0cpiZb5jlujeNuJPztWUF00kCgriwuuZSQf59GL+D8AFZY2OZFDzIw3o1eFli&#10;pm3HX3Q/h1JECPsMFVQhtJmUvqjIoJ/Yljh6P9YZDFG6UmqHXYSbRs6SJJUGa44LFba0q6i4nm9G&#10;wbbJ5/lx7y6fp45Lvytup06/KjUa9psPEIH68B9+to9awSJ9g7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exQAAANwAAAAPAAAAAAAAAAAAAAAAAJgCAABkcnMv&#10;ZG93bnJldi54bWxQSwUGAAAAAAQABAD1AAAAigMAAAAA&#10;" path="m,l39641,e" filled="f" strokecolor="#333" strokeweight=".42897mm">
                  <v:path arrowok="t" textboxrect="0,0,39641,0"/>
                </v:shape>
                <v:shape id="Shape 964" o:spid="_x0000_s1066" style="position:absolute;left:7722;top:13511;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3KsUA&#10;AADcAAAADwAAAGRycy9kb3ducmV2LnhtbESPzWrDMBCE74G8g9hALyGRW4JpnCghTSkN+NTED7BY&#10;W9uNtTKS/NO3rwqFHoeZ+YbZHyfTioGcbywreFwnIIhLqxuuFBS3t9UzCB+QNbaWScE3eTge5rM9&#10;ZtqO/EHDNVQiQthnqKAOocuk9GVNBv3adsTR+7TOYIjSVVI7HCPctPIpSVJpsOG4UGNH55rK+7U3&#10;Cl7aYlNcXt3Xez5y5c9ln496qdTDYjrtQASawn/4r33RCrbpB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cqxQAAANwAAAAPAAAAAAAAAAAAAAAAAJgCAABkcnMv&#10;ZG93bnJldi54bWxQSwUGAAAAAAQABAD1AAAAigMAAAAA&#10;" path="m,l39641,e" filled="f" strokecolor="#333" strokeweight=".42897mm">
                  <v:path arrowok="t" textboxrect="0,0,39641,0"/>
                </v:shape>
                <v:shape id="Shape 965" o:spid="_x0000_s1067" style="position:absolute;left:7722;top:10244;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7SscUA&#10;AADcAAAADwAAAGRycy9kb3ducmV2LnhtbESP3WrCQBSE7wu+w3IEb4pulBpq6ir+IBW8qs0DHLKn&#10;STR7NuyuJr59tyD0cpiZb5jlujeNuJPztWUF00kCgriwuuZSQf59GL+D8AFZY2OZFDzIw3o1eFli&#10;pm3HX3Q/h1JECPsMFVQhtJmUvqjIoJ/Yljh6P9YZDFG6UmqHXYSbRs6SJJUGa44LFba0q6i4nm9G&#10;wbbJ3/Lj3l0+Tx2XflfcTp1+VWo07DcfIAL14T/8bB+1gkU6h7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XtKxxQAAANwAAAAPAAAAAAAAAAAAAAAAAJgCAABkcnMv&#10;ZG93bnJldi54bWxQSwUGAAAAAAQABAD1AAAAigMAAAAA&#10;" path="m,l39641,e" filled="f" strokecolor="#333" strokeweight=".42897mm">
                  <v:path arrowok="t" textboxrect="0,0,39641,0"/>
                </v:shape>
                <v:shape id="Shape 966" o:spid="_x0000_s1068" style="position:absolute;left:7722;top:6977;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xMxsUA&#10;AADcAAAADwAAAGRycy9kb3ducmV2LnhtbESPzWrDMBCE74W8g9hAL6WRU4Jp3cgmP4QGckrqB1is&#10;re3EWhlJiZ23rwKFHoeZ+YZZFqPpxI2cby0rmM8SEMSV1S3XCsrv3es7CB+QNXaWScGdPBT55GmJ&#10;mbYDH+l2CrWIEPYZKmhC6DMpfdWQQT+zPXH0fqwzGKJ0tdQOhwg3nXxLklQabDkuNNjTpqHqcroa&#10;BeuuXJT7rTt/HQau/aa6Hgb9otTzdFx9ggg0hv/wX3uvFXykKTz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EzGxQAAANwAAAAPAAAAAAAAAAAAAAAAAJgCAABkcnMv&#10;ZG93bnJldi54bWxQSwUGAAAAAAQABAD1AAAAigMAAAAA&#10;" path="m,l39641,e" filled="f" strokecolor="#333" strokeweight=".42897mm">
                  <v:path arrowok="t" textboxrect="0,0,39641,0"/>
                </v:shape>
                <v:shape id="Shape 967" o:spid="_x0000_s1069" style="position:absolute;left:10198;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zCsQA&#10;AADcAAAADwAAAGRycy9kb3ducmV2LnhtbESPQWsCMRSE74L/ITzBi9SkCquuRpGCUAQPWml7fGye&#10;u6ubl2WT6vrvjSD0OMzMN8xi1dpKXKnxpWMN70MFgjhzpuRcw/Fr8zYF4QOywcoxabiTh9Wy21lg&#10;atyN93Q9hFxECPsUNRQh1KmUPivIoh+6mjh6J9dYDFE2uTQN3iLcVnKkVCItlhwXCqzpo6Dscviz&#10;Gqa4He0GJt+ft99GJeNfh+rHad3vtes5iEBt+A+/2p9GwyyZwPN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IMwrEAAAA3AAAAA8AAAAAAAAAAAAAAAAAmAIAAGRycy9k&#10;b3ducmV2LnhtbFBLBQYAAAAABAAEAPUAAACJAwAAAAA=&#10;" path="m,39641l,e" filled="f" strokecolor="#333" strokeweight=".42897mm">
                  <v:path arrowok="t" textboxrect="0,0,0,39641"/>
                </v:shape>
                <v:shape id="Shape 968" o:spid="_x0000_s1070" style="position:absolute;left:21622;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neMIA&#10;AADcAAAADwAAAGRycy9kb3ducmV2LnhtbERPz2vCMBS+C/sfwhN2EU2sUGpnLEMYjMIOuqE7Ppq3&#10;trN5KU1mu//eHAY7fny/d8VkO3GjwbeONaxXCgRx5UzLtYaP95dlBsIHZIOdY9LwSx6K/cNsh7lx&#10;Ix/pdgq1iCHsc9TQhNDnUvqqIYt+5XriyH25wWKIcKilGXCM4baTiVKptNhybGiwp0ND1fX0YzVk&#10;WCZvC1Mfv8uzUenm06G6OK0f59PzE4hAU/gX/7lfjYZtGtfGM/EI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6d4wgAAANwAAAAPAAAAAAAAAAAAAAAAAJgCAABkcnMvZG93&#10;bnJldi54bWxQSwUGAAAAAAQABAD1AAAAhwMAAAAA&#10;" path="m,39641l,e" filled="f" strokecolor="#333" strokeweight=".42897mm">
                  <v:path arrowok="t" textboxrect="0,0,0,39641"/>
                </v:shape>
                <v:shape id="Shape 969" o:spid="_x0000_s1071" style="position:absolute;left:33045;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C48QA&#10;AADcAAAADwAAAGRycy9kb3ducmV2LnhtbESPT4vCMBTE7wt+h/CEvYgmq1C0GkWEBRE8+Af1+Gie&#10;bbV5KU3U7rffLAh7HGbmN8xs0dpKPKnxpWMNXwMFgjhzpuRcw/Hw3R+D8AHZYOWYNPyQh8W88zHD&#10;1LgX7+i5D7mIEPYpaihCqFMpfVaQRT9wNXH0rq6xGKJscmkafEW4reRQqURaLDkuFFjTqqDsvn9Y&#10;DWPcDLc9k+9um5NRyejiUJ2d1p/ddjkFEagN/+F3e200TJIJ/J2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bAuPEAAAA3AAAAA8AAAAAAAAAAAAAAAAAmAIAAGRycy9k&#10;b3ducmV2LnhtbFBLBQYAAAAABAAEAPUAAACJAwAAAAA=&#10;" path="m,39641l,e" filled="f" strokecolor="#333" strokeweight=".42897mm">
                  <v:path arrowok="t" textboxrect="0,0,0,39641"/>
                </v:shape>
                <v:shape id="Shape 970" o:spid="_x0000_s1072" style="position:absolute;left:44469;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9o8EA&#10;AADcAAAADwAAAGRycy9kb3ducmV2LnhtbERPTYvCMBC9C/6HMMJeRBNdcGs1igjCIuxBV9Tj0Ixt&#10;tZmUJqv135vDgsfH+54vW1uJOzW+dKxhNFQgiDNnSs41HH43gwSED8gGK8ek4UkelotuZ46pcQ/e&#10;0X0fchFD2KeooQihTqX0WUEW/dDVxJG7uMZiiLDJpWnwEcNtJcdKTaTFkmNDgTWtC8pu+z+rIcHt&#10;+Kdv8t11ezRq8nl2qE5O649eu5qBCNSGt/jf/W00TL/i/Hg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4PaPBAAAA3AAAAA8AAAAAAAAAAAAAAAAAmAIAAGRycy9kb3du&#10;cmV2LnhtbFBLBQYAAAAABAAEAPUAAACGAwAAAAA=&#10;" path="m,39641l,e" filled="f" strokecolor="#333" strokeweight=".42897mm">
                  <v:path arrowok="t" textboxrect="0,0,0,39641"/>
                </v:shape>
                <v:rect id="Rectangle 971" o:spid="_x0000_s1073" style="position:absolute;left:9845;top:19452;width:941;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9jn8QA&#10;AADcAAAADwAAAGRycy9kb3ducmV2LnhtbESPQYvCMBSE74L/ITxhb5q6B9dWo4ir6NFVQb09mmdb&#10;bF5KE213f71ZEDwOM/MNM523phQPql1hWcFwEIEgTq0uOFNwPKz7YxDOI2ssLZOCX3Iwn3U7U0y0&#10;bfiHHnufiQBhl6CC3PsqkdKlORl0A1sRB+9qa4M+yDqTusYmwE0pP6NoJA0WHBZyrGiZU3rb342C&#10;zbhanLf2r8nK1WVz2p3i70PslfrotYsJCE+tf4df7a1WEH8N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vY5/EAAAA3AAAAA8AAAAAAAAAAAAAAAAAmAIAAGRycy9k&#10;b3ducmV2LnhtbFBLBQYAAAAABAAEAPUAAACJAwAAAAA=&#10;" filled="f" stroked="f">
                  <v:textbox inset="0,0,0,0">
                    <w:txbxContent>
                      <w:p w14:paraId="68D8C44B" w14:textId="77777777" w:rsidR="0040096B" w:rsidRDefault="0040096B">
                        <w:pPr>
                          <w:spacing w:after="160" w:line="259" w:lineRule="auto"/>
                          <w:ind w:left="0" w:right="0" w:firstLine="0"/>
                          <w:jc w:val="left"/>
                        </w:pPr>
                        <w:r>
                          <w:rPr>
                            <w:rFonts w:ascii="Arial" w:eastAsia="Arial" w:hAnsi="Arial" w:cs="Arial"/>
                            <w:color w:val="4D4D4D"/>
                            <w:sz w:val="20"/>
                          </w:rPr>
                          <w:t>0</w:t>
                        </w:r>
                      </w:p>
                    </w:txbxContent>
                  </v:textbox>
                </v:rect>
                <v:rect id="Rectangle 972" o:spid="_x0000_s1074" style="position:absolute;left:20914;top:19452;width:1884;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14:paraId="1ECF8944" w14:textId="77777777" w:rsidR="0040096B" w:rsidRDefault="0040096B">
                        <w:pPr>
                          <w:spacing w:after="160" w:line="259" w:lineRule="auto"/>
                          <w:ind w:left="0" w:right="0" w:firstLine="0"/>
                          <w:jc w:val="left"/>
                        </w:pPr>
                        <w:r>
                          <w:rPr>
                            <w:rFonts w:ascii="Arial" w:eastAsia="Arial" w:hAnsi="Arial" w:cs="Arial"/>
                            <w:color w:val="4D4D4D"/>
                            <w:sz w:val="20"/>
                          </w:rPr>
                          <w:t>25</w:t>
                        </w:r>
                      </w:p>
                    </w:txbxContent>
                  </v:textbox>
                </v:rect>
                <v:rect id="Rectangle 973" o:spid="_x0000_s1075" style="position:absolute;left:32337;top:19452;width:1883;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Yc8UA&#10;AADcAAAADwAAAGRycy9kb3ducmV2LnhtbESPT2vCQBTE74V+h+UVvNWNF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VhzxQAAANwAAAAPAAAAAAAAAAAAAAAAAJgCAABkcnMv&#10;ZG93bnJldi54bWxQSwUGAAAAAAQABAD1AAAAigMAAAAA&#10;" filled="f" stroked="f">
                  <v:textbox inset="0,0,0,0">
                    <w:txbxContent>
                      <w:p w14:paraId="7D5BE171" w14:textId="77777777" w:rsidR="0040096B" w:rsidRDefault="0040096B">
                        <w:pPr>
                          <w:spacing w:after="160" w:line="259" w:lineRule="auto"/>
                          <w:ind w:left="0" w:right="0" w:firstLine="0"/>
                          <w:jc w:val="left"/>
                        </w:pPr>
                        <w:r>
                          <w:rPr>
                            <w:rFonts w:ascii="Arial" w:eastAsia="Arial" w:hAnsi="Arial" w:cs="Arial"/>
                            <w:color w:val="4D4D4D"/>
                            <w:sz w:val="20"/>
                          </w:rPr>
                          <w:t>50</w:t>
                        </w:r>
                      </w:p>
                    </w:txbxContent>
                  </v:textbox>
                </v:rect>
                <v:rect id="Rectangle 974" o:spid="_x0000_s1076" style="position:absolute;left:43761;top:19452;width:1884;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AB8UA&#10;AADcAAAADwAAAGRycy9kb3ducmV2LnhtbESPT2vCQBTE74V+h+UVvNWNR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MAHxQAAANwAAAAPAAAAAAAAAAAAAAAAAJgCAABkcnMv&#10;ZG93bnJldi54bWxQSwUGAAAAAAQABAD1AAAAigMAAAAA&#10;" filled="f" stroked="f">
                  <v:textbox inset="0,0,0,0">
                    <w:txbxContent>
                      <w:p w14:paraId="06E7D46B" w14:textId="77777777" w:rsidR="0040096B" w:rsidRDefault="0040096B">
                        <w:pPr>
                          <w:spacing w:after="160" w:line="259" w:lineRule="auto"/>
                          <w:ind w:left="0" w:right="0" w:firstLine="0"/>
                          <w:jc w:val="left"/>
                        </w:pPr>
                        <w:r>
                          <w:rPr>
                            <w:rFonts w:ascii="Arial" w:eastAsia="Arial" w:hAnsi="Arial" w:cs="Arial"/>
                            <w:color w:val="4D4D4D"/>
                            <w:sz w:val="20"/>
                          </w:rPr>
                          <w:t>75</w:t>
                        </w:r>
                      </w:p>
                    </w:txbxContent>
                  </v:textbox>
                </v:rect>
                <v:rect id="Rectangle 975" o:spid="_x0000_s1077" style="position:absolute;left:27893;top:20981;width:8237;height:1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lnMUA&#10;AADcAAAADwAAAGRycy9kb3ducmV2LnhtbESPT2vCQBTE74V+h+UVvNWNBau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GWcxQAAANwAAAAPAAAAAAAAAAAAAAAAAJgCAABkcnMv&#10;ZG93bnJldi54bWxQSwUGAAAAAAQABAD1AAAAigMAAAAA&#10;" filled="f" stroked="f">
                  <v:textbox inset="0,0,0,0">
                    <w:txbxContent>
                      <w:p w14:paraId="7632DC90" w14:textId="77777777" w:rsidR="0040096B" w:rsidRDefault="0040096B">
                        <w:pPr>
                          <w:spacing w:after="160" w:line="259" w:lineRule="auto"/>
                          <w:ind w:left="0" w:right="0" w:firstLine="0"/>
                          <w:jc w:val="left"/>
                        </w:pPr>
                        <w:r>
                          <w:rPr>
                            <w:rFonts w:ascii="Arial" w:eastAsia="Arial" w:hAnsi="Arial" w:cs="Arial"/>
                            <w:sz w:val="25"/>
                          </w:rPr>
                          <w:t>Samples</w:t>
                        </w:r>
                      </w:p>
                    </w:txbxContent>
                  </v:textbox>
                </v:rect>
                <v:rect id="Rectangle 977" o:spid="_x0000_s1078" style="position:absolute;left:14481;top:690;width:13032;height:1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ecMUA&#10;AADcAAAADwAAAGRycy9kb3ducmV2LnhtbESPT4vCMBTE78J+h/AWvGmqB7XVKLLrokf/LKi3R/Ns&#10;i81LabK2+umNIOxxmJnfMLNFa0pxo9oVlhUM+hEI4tTqgjMFv4ef3gSE88gaS8uk4E4OFvOPzgwT&#10;bRve0W3vMxEg7BJUkHtfJVK6NCeDrm8r4uBdbG3QB1lnUtfYBLgp5TCKRtJgwWEhx4q+ckqv+z+j&#10;YD2plqeNfTRZuTqvj9tj/H2IvVLdz3Y5BeGp9f/hd3ujFcT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l5wxQAAANwAAAAPAAAAAAAAAAAAAAAAAJgCAABkcnMv&#10;ZG93bnJldi54bWxQSwUGAAAAAAQABAD1AAAAigMAAAAA&#10;" filled="f" stroked="f">
                  <v:textbox inset="0,0,0,0">
                    <w:txbxContent>
                      <w:p w14:paraId="1767B540" w14:textId="77777777" w:rsidR="0040096B" w:rsidRDefault="0040096B">
                        <w:pPr>
                          <w:spacing w:after="160" w:line="259" w:lineRule="auto"/>
                          <w:ind w:left="0" w:right="0" w:firstLine="0"/>
                          <w:jc w:val="left"/>
                        </w:pPr>
                        <w:r>
                          <w:rPr>
                            <w:rFonts w:ascii="Arial" w:eastAsia="Arial" w:hAnsi="Arial" w:cs="Arial"/>
                            <w:sz w:val="25"/>
                          </w:rPr>
                          <w:t>Known Status</w:t>
                        </w:r>
                      </w:p>
                    </w:txbxContent>
                  </v:textbox>
                </v:rect>
                <v:shape id="Shape 150408" o:spid="_x0000_s1079" style="position:absolute;left:25321;width:2525;height:2524;visibility:visible;mso-wrap-style:square;v-text-anchor:top" coordsize="252495,252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0zw8AA&#10;AADfAAAADwAAAGRycy9kb3ducmV2LnhtbERPTWvCQBC9F/oflin0VndbWmmjqxRB0GOj9Dxkp0ns&#10;7mzIbkz8985B8Ph438v1FLw6U5/ayBZeZwYUcRVdy7WF42H78gkqZWSHPjJZuFCC9erxYYmFiyP/&#10;0LnMtZIQTgVaaHLuCq1T1VDANIsdsXB/sQ+YBfa1dj2OEh68fjNmrgO2LA0NdrRpqPovhyC9fohD&#10;/aVd/m33cz+eNnrg0trnp+l7ASrTlO/im3vnZP6HeTcyWP4IAL2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0zw8AAAADfAAAADwAAAAAAAAAAAAAAAACYAgAAZHJzL2Rvd25y&#10;ZXYueG1sUEsFBgAAAAAEAAQA9QAAAIUDAAAAAA==&#10;" path="m,l252495,r,252495l,252495,,e" fillcolor="#e31a1c" stroked="f" strokeweight="0">
                  <v:stroke endcap="round"/>
                  <v:path arrowok="t" textboxrect="0,0,252495,252495"/>
                </v:shape>
                <v:shape id="Shape 150409" o:spid="_x0000_s1080" style="position:absolute;left:35989;width:2525;height:2524;visibility:visible;mso-wrap-style:square;v-text-anchor:top" coordsize="252495,252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ijMQA&#10;AADfAAAADwAAAGRycy9kb3ducmV2LnhtbERP3WrCMBS+F/YO4Qx2IzPp0LF1RhFR8EKQdXuAQ3Ns&#10;ujYnpclsfftlIHj58f0v16NrxYX6UHvWkM0UCOLSm5orDd9f++c3ECEiG2w9k4YrBVivHiZLzI0f&#10;+JMuRaxECuGQowYbY5dLGUpLDsPMd8SJO/veYUywr6TpcUjhrpUvSr1KhzWnBosdbS2VTfHrNOw3&#10;5+lpft3S4ngosp9d1uwsNVo/PY6bDxCRxngX39wHk+Yv1Fy9w/+fBE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YozEAAAA3wAAAA8AAAAAAAAAAAAAAAAAmAIAAGRycy9k&#10;b3ducmV2LnhtbFBLBQYAAAAABAAEAPUAAACJAwAAAAA=&#10;" path="m,l252495,r,252495l,252495,,e" fillcolor="#377db8" stroked="f" strokeweight="0">
                  <v:stroke endcap="round"/>
                  <v:path arrowok="t" textboxrect="0,0,252495,252495"/>
                </v:shape>
                <v:rect id="Rectangle 982" o:spid="_x0000_s1081" style="position:absolute;left:28751;top:804;width:8235;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14:paraId="40B2A90F" w14:textId="77777777" w:rsidR="0040096B" w:rsidRDefault="0040096B">
                        <w:pPr>
                          <w:spacing w:after="160" w:line="259" w:lineRule="auto"/>
                          <w:ind w:left="0" w:right="0" w:firstLine="0"/>
                          <w:jc w:val="left"/>
                        </w:pPr>
                        <w:r>
                          <w:rPr>
                            <w:rFonts w:ascii="Arial" w:eastAsia="Arial" w:hAnsi="Arial" w:cs="Arial"/>
                            <w:sz w:val="20"/>
                          </w:rPr>
                          <w:t>Methylated</w:t>
                        </w:r>
                      </w:p>
                    </w:txbxContent>
                  </v:textbox>
                </v:rect>
                <v:rect id="Rectangle 983" o:spid="_x0000_s1082" style="position:absolute;left:39420;top:804;width:10398;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oVMUA&#10;AADcAAAADwAAAGRycy9kb3ducmV2LnhtbESPT2vCQBTE74LfYXmCN92oU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ChUxQAAANwAAAAPAAAAAAAAAAAAAAAAAJgCAABkcnMv&#10;ZG93bnJldi54bWxQSwUGAAAAAAQABAD1AAAAigMAAAAA&#10;" filled="f" stroked="f">
                  <v:textbox inset="0,0,0,0">
                    <w:txbxContent>
                      <w:p w14:paraId="741CBF22" w14:textId="77777777" w:rsidR="0040096B" w:rsidRDefault="0040096B">
                        <w:pPr>
                          <w:spacing w:after="160" w:line="259" w:lineRule="auto"/>
                          <w:ind w:left="0" w:right="0" w:firstLine="0"/>
                          <w:jc w:val="left"/>
                        </w:pPr>
                        <w:r>
                          <w:rPr>
                            <w:rFonts w:ascii="Arial" w:eastAsia="Arial" w:hAnsi="Arial" w:cs="Arial"/>
                            <w:sz w:val="20"/>
                          </w:rPr>
                          <w:t>UnMethylated</w:t>
                        </w:r>
                      </w:p>
                    </w:txbxContent>
                  </v:textbox>
                </v:rect>
                <w10:anchorlock/>
              </v:group>
            </w:pict>
          </mc:Fallback>
        </mc:AlternateContent>
      </w:r>
    </w:p>
    <w:p w14:paraId="3F4F6815" w14:textId="77777777" w:rsidR="00C86252" w:rsidRDefault="00236AE0">
      <w:pPr>
        <w:spacing w:after="0" w:line="259" w:lineRule="auto"/>
        <w:ind w:right="0"/>
        <w:jc w:val="center"/>
      </w:pPr>
      <w:r>
        <w:rPr>
          <w:sz w:val="20"/>
        </w:rPr>
        <w:t>(a)</w:t>
      </w:r>
    </w:p>
    <w:p w14:paraId="6458BA94" w14:textId="77777777" w:rsidR="00C86252" w:rsidRDefault="00236AE0">
      <w:pPr>
        <w:spacing w:after="383" w:line="259" w:lineRule="auto"/>
        <w:ind w:left="1883" w:right="0" w:firstLine="0"/>
        <w:jc w:val="left"/>
      </w:pPr>
      <w:r>
        <w:rPr>
          <w:noProof/>
        </w:rPr>
        <w:drawing>
          <wp:inline distT="0" distB="0" distL="0" distR="0" wp14:anchorId="691A436C" wp14:editId="2F996312">
            <wp:extent cx="3285744" cy="2718816"/>
            <wp:effectExtent l="0" t="0" r="0" b="0"/>
            <wp:docPr id="149394" name="Picture 149394"/>
            <wp:cNvGraphicFramePr/>
            <a:graphic xmlns:a="http://schemas.openxmlformats.org/drawingml/2006/main">
              <a:graphicData uri="http://schemas.openxmlformats.org/drawingml/2006/picture">
                <pic:pic xmlns:pic="http://schemas.openxmlformats.org/drawingml/2006/picture">
                  <pic:nvPicPr>
                    <pic:cNvPr id="149394" name="Picture 149394"/>
                    <pic:cNvPicPr/>
                  </pic:nvPicPr>
                  <pic:blipFill>
                    <a:blip r:embed="rId16"/>
                    <a:stretch>
                      <a:fillRect/>
                    </a:stretch>
                  </pic:blipFill>
                  <pic:spPr>
                    <a:xfrm>
                      <a:off x="0" y="0"/>
                      <a:ext cx="3285744" cy="2718816"/>
                    </a:xfrm>
                    <a:prstGeom prst="rect">
                      <a:avLst/>
                    </a:prstGeom>
                  </pic:spPr>
                </pic:pic>
              </a:graphicData>
            </a:graphic>
          </wp:inline>
        </w:drawing>
      </w:r>
    </w:p>
    <w:p w14:paraId="3AFAAE83" w14:textId="77777777" w:rsidR="00C86252" w:rsidRPr="003F1AB8" w:rsidRDefault="00236AE0">
      <w:pPr>
        <w:spacing w:after="211" w:line="259" w:lineRule="auto"/>
        <w:ind w:right="0"/>
        <w:jc w:val="center"/>
        <w:rPr>
          <w:lang w:val="en-US"/>
        </w:rPr>
      </w:pPr>
      <w:r w:rsidRPr="003F1AB8">
        <w:rPr>
          <w:sz w:val="20"/>
          <w:lang w:val="en-US"/>
        </w:rPr>
        <w:t>(b)</w:t>
      </w:r>
    </w:p>
    <w:p w14:paraId="3E059CE6" w14:textId="77777777" w:rsidR="00C86252" w:rsidRPr="003F1AB8" w:rsidRDefault="00236AE0">
      <w:pPr>
        <w:spacing w:line="257" w:lineRule="auto"/>
        <w:ind w:left="-5" w:right="0"/>
        <w:rPr>
          <w:lang w:val="en-US"/>
        </w:rPr>
      </w:pPr>
      <w:r w:rsidRPr="003F1AB8">
        <w:rPr>
          <w:lang w:val="en-US"/>
        </w:rPr>
        <w:t>Figure 2: Overview of samples and sequence depth. (a) Classification of all samples used in this study, separated by known methylation status (b) Methylated versus unmethylated samples by method of acquisition (Adaptive sampling, multiplexed nCats, single sample nCats). No bias in sequence depth was observed between methylated and unmethylated samples but single sample runs generally have higher sequence depth than barcoded samples or adaptive sampling.</w:t>
      </w:r>
    </w:p>
    <w:p w14:paraId="7860FE11" w14:textId="77777777" w:rsidR="00C86252" w:rsidRDefault="00236AE0">
      <w:pPr>
        <w:spacing w:after="162" w:line="259" w:lineRule="auto"/>
        <w:ind w:left="478" w:right="0" w:firstLine="0"/>
        <w:jc w:val="left"/>
      </w:pPr>
      <w:r>
        <w:rPr>
          <w:noProof/>
        </w:rPr>
        <w:lastRenderedPageBreak/>
        <w:drawing>
          <wp:inline distT="0" distB="0" distL="0" distR="0" wp14:anchorId="2A7A8567" wp14:editId="395C8E6B">
            <wp:extent cx="5102352" cy="2548128"/>
            <wp:effectExtent l="0" t="0" r="0" b="0"/>
            <wp:docPr id="149396" name="Picture 149396"/>
            <wp:cNvGraphicFramePr/>
            <a:graphic xmlns:a="http://schemas.openxmlformats.org/drawingml/2006/main">
              <a:graphicData uri="http://schemas.openxmlformats.org/drawingml/2006/picture">
                <pic:pic xmlns:pic="http://schemas.openxmlformats.org/drawingml/2006/picture">
                  <pic:nvPicPr>
                    <pic:cNvPr id="149396" name="Picture 149396"/>
                    <pic:cNvPicPr/>
                  </pic:nvPicPr>
                  <pic:blipFill>
                    <a:blip r:embed="rId17"/>
                    <a:stretch>
                      <a:fillRect/>
                    </a:stretch>
                  </pic:blipFill>
                  <pic:spPr>
                    <a:xfrm>
                      <a:off x="0" y="0"/>
                      <a:ext cx="5102352" cy="2548128"/>
                    </a:xfrm>
                    <a:prstGeom prst="rect">
                      <a:avLst/>
                    </a:prstGeom>
                  </pic:spPr>
                </pic:pic>
              </a:graphicData>
            </a:graphic>
          </wp:inline>
        </w:drawing>
      </w:r>
    </w:p>
    <w:p w14:paraId="3BFFBC33" w14:textId="77777777" w:rsidR="00C86252" w:rsidRPr="00DE08EC" w:rsidRDefault="00236AE0">
      <w:pPr>
        <w:spacing w:after="5" w:line="259" w:lineRule="auto"/>
        <w:ind w:left="2791" w:right="1055" w:firstLine="0"/>
        <w:rPr>
          <w:lang w:val="en-US"/>
        </w:rPr>
      </w:pPr>
      <w:r w:rsidRPr="00DE08EC">
        <w:rPr>
          <w:sz w:val="20"/>
          <w:lang w:val="en-US"/>
        </w:rPr>
        <w:t>(a)</w:t>
      </w:r>
    </w:p>
    <w:p w14:paraId="5CE3CB44" w14:textId="77777777" w:rsidR="00C86252" w:rsidRPr="00DE08EC" w:rsidRDefault="00236AE0">
      <w:pPr>
        <w:tabs>
          <w:tab w:val="center" w:pos="1925"/>
          <w:tab w:val="center" w:pos="2621"/>
          <w:tab w:val="center" w:pos="3525"/>
          <w:tab w:val="center" w:pos="4221"/>
          <w:tab w:val="center" w:pos="6817"/>
        </w:tabs>
        <w:spacing w:after="568" w:line="259" w:lineRule="auto"/>
        <w:ind w:left="0" w:right="0" w:firstLine="0"/>
        <w:jc w:val="left"/>
        <w:rPr>
          <w:lang w:val="en-US"/>
        </w:rPr>
      </w:pPr>
      <w:r>
        <w:rPr>
          <w:noProof/>
        </w:rPr>
        <w:drawing>
          <wp:anchor distT="0" distB="0" distL="114300" distR="114300" simplePos="0" relativeHeight="251658752" behindDoc="0" locked="0" layoutInCell="1" allowOverlap="0" wp14:anchorId="2ED07C15" wp14:editId="0F3509F9">
            <wp:simplePos x="0" y="0"/>
            <wp:positionH relativeFrom="column">
              <wp:posOffset>735584</wp:posOffset>
            </wp:positionH>
            <wp:positionV relativeFrom="paragraph">
              <wp:posOffset>87412</wp:posOffset>
            </wp:positionV>
            <wp:extent cx="2907792" cy="2587753"/>
            <wp:effectExtent l="0" t="0" r="0" b="0"/>
            <wp:wrapSquare wrapText="bothSides"/>
            <wp:docPr id="149398" name="Picture 149398"/>
            <wp:cNvGraphicFramePr/>
            <a:graphic xmlns:a="http://schemas.openxmlformats.org/drawingml/2006/main">
              <a:graphicData uri="http://schemas.openxmlformats.org/drawingml/2006/picture">
                <pic:pic xmlns:pic="http://schemas.openxmlformats.org/drawingml/2006/picture">
                  <pic:nvPicPr>
                    <pic:cNvPr id="149398" name="Picture 149398"/>
                    <pic:cNvPicPr/>
                  </pic:nvPicPr>
                  <pic:blipFill>
                    <a:blip r:embed="rId18"/>
                    <a:stretch>
                      <a:fillRect/>
                    </a:stretch>
                  </pic:blipFill>
                  <pic:spPr>
                    <a:xfrm>
                      <a:off x="0" y="0"/>
                      <a:ext cx="2907792" cy="2587753"/>
                    </a:xfrm>
                    <a:prstGeom prst="rect">
                      <a:avLst/>
                    </a:prstGeom>
                  </pic:spPr>
                </pic:pic>
              </a:graphicData>
            </a:graphic>
          </wp:anchor>
        </w:drawing>
      </w:r>
      <w:r w:rsidRPr="00DE08EC">
        <w:rPr>
          <w:rFonts w:ascii="Calibri" w:eastAsia="Calibri" w:hAnsi="Calibri" w:cs="Calibri"/>
          <w:lang w:val="en-US"/>
        </w:rPr>
        <w:tab/>
      </w:r>
      <w:r w:rsidRPr="00DE08EC">
        <w:rPr>
          <w:rFonts w:ascii="Arial" w:eastAsia="Arial" w:hAnsi="Arial" w:cs="Arial"/>
          <w:color w:val="4D4D4D"/>
          <w:sz w:val="11"/>
          <w:lang w:val="en-US"/>
        </w:rPr>
        <w:t>Methylated</w:t>
      </w:r>
      <w:r w:rsidRPr="00DE08EC">
        <w:rPr>
          <w:rFonts w:ascii="Arial" w:eastAsia="Arial" w:hAnsi="Arial" w:cs="Arial"/>
          <w:color w:val="4D4D4D"/>
          <w:sz w:val="11"/>
          <w:lang w:val="en-US"/>
        </w:rPr>
        <w:tab/>
        <w:t>UnMethylated</w:t>
      </w:r>
      <w:r w:rsidRPr="00DE08EC">
        <w:rPr>
          <w:rFonts w:ascii="Arial" w:eastAsia="Arial" w:hAnsi="Arial" w:cs="Arial"/>
          <w:color w:val="4D4D4D"/>
          <w:sz w:val="11"/>
          <w:lang w:val="en-US"/>
        </w:rPr>
        <w:tab/>
        <w:t>Methylated</w:t>
      </w:r>
      <w:r w:rsidRPr="00DE08EC">
        <w:rPr>
          <w:rFonts w:ascii="Arial" w:eastAsia="Arial" w:hAnsi="Arial" w:cs="Arial"/>
          <w:color w:val="4D4D4D"/>
          <w:sz w:val="11"/>
          <w:lang w:val="en-US"/>
        </w:rPr>
        <w:tab/>
        <w:t>UnMethylated</w:t>
      </w:r>
      <w:r w:rsidRPr="00DE08EC">
        <w:rPr>
          <w:rFonts w:ascii="Arial" w:eastAsia="Arial" w:hAnsi="Arial" w:cs="Arial"/>
          <w:color w:val="4D4D4D"/>
          <w:sz w:val="11"/>
          <w:lang w:val="en-US"/>
        </w:rPr>
        <w:tab/>
      </w:r>
      <w:r>
        <w:rPr>
          <w:rFonts w:ascii="Calibri" w:eastAsia="Calibri" w:hAnsi="Calibri" w:cs="Calibri"/>
          <w:noProof/>
        </w:rPr>
        <mc:AlternateContent>
          <mc:Choice Requires="wpg">
            <w:drawing>
              <wp:inline distT="0" distB="0" distL="0" distR="0" wp14:anchorId="00CC4EDB" wp14:editId="38F9E048">
                <wp:extent cx="1322884" cy="2759176"/>
                <wp:effectExtent l="0" t="0" r="0" b="0"/>
                <wp:docPr id="135838" name="Group 135838"/>
                <wp:cNvGraphicFramePr/>
                <a:graphic xmlns:a="http://schemas.openxmlformats.org/drawingml/2006/main">
                  <a:graphicData uri="http://schemas.microsoft.com/office/word/2010/wordprocessingGroup">
                    <wpg:wgp>
                      <wpg:cNvGrpSpPr/>
                      <wpg:grpSpPr>
                        <a:xfrm>
                          <a:off x="0" y="0"/>
                          <a:ext cx="1322884" cy="2759176"/>
                          <a:chOff x="0" y="0"/>
                          <a:chExt cx="1322884" cy="2759176"/>
                        </a:xfrm>
                      </wpg:grpSpPr>
                      <wps:wsp>
                        <wps:cNvPr id="1976" name="Shape 1976"/>
                        <wps:cNvSpPr/>
                        <wps:spPr>
                          <a:xfrm>
                            <a:off x="23828" y="977357"/>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7" name="Shape 1977"/>
                        <wps:cNvSpPr/>
                        <wps:spPr>
                          <a:xfrm>
                            <a:off x="23828" y="366489"/>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8" name="Shape 1978"/>
                        <wps:cNvSpPr/>
                        <wps:spPr>
                          <a:xfrm>
                            <a:off x="337514" y="0"/>
                            <a:ext cx="0" cy="1343899"/>
                          </a:xfrm>
                          <a:custGeom>
                            <a:avLst/>
                            <a:gdLst/>
                            <a:ahLst/>
                            <a:cxnLst/>
                            <a:rect l="0" t="0" r="0" b="0"/>
                            <a:pathLst>
                              <a:path h="1343899">
                                <a:moveTo>
                                  <a:pt x="0" y="134389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9" name="Shape 1979"/>
                        <wps:cNvSpPr/>
                        <wps:spPr>
                          <a:xfrm>
                            <a:off x="860289" y="0"/>
                            <a:ext cx="0" cy="1343899"/>
                          </a:xfrm>
                          <a:custGeom>
                            <a:avLst/>
                            <a:gdLst/>
                            <a:ahLst/>
                            <a:cxnLst/>
                            <a:rect l="0" t="0" r="0" b="0"/>
                            <a:pathLst>
                              <a:path h="1343899">
                                <a:moveTo>
                                  <a:pt x="0" y="134389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50420" name="Shape 150420"/>
                        <wps:cNvSpPr/>
                        <wps:spPr>
                          <a:xfrm>
                            <a:off x="598928" y="61082"/>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CFCFCF"/>
                          </a:fillRef>
                          <a:effectRef idx="0">
                            <a:scrgbClr r="0" g="0" b="0"/>
                          </a:effectRef>
                          <a:fontRef idx="none"/>
                        </wps:style>
                        <wps:bodyPr/>
                      </wps:wsp>
                      <wps:wsp>
                        <wps:cNvPr id="150421" name="Shape 150421"/>
                        <wps:cNvSpPr/>
                        <wps:spPr>
                          <a:xfrm>
                            <a:off x="598928" y="671950"/>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FFE4DC"/>
                          </a:fillRef>
                          <a:effectRef idx="0">
                            <a:scrgbClr r="0" g="0" b="0"/>
                          </a:effectRef>
                          <a:fontRef idx="none"/>
                        </wps:style>
                        <wps:bodyPr/>
                      </wps:wsp>
                      <wps:wsp>
                        <wps:cNvPr id="150422" name="Shape 150422"/>
                        <wps:cNvSpPr/>
                        <wps:spPr>
                          <a:xfrm>
                            <a:off x="76100" y="61082"/>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FCFCFC"/>
                          </a:fillRef>
                          <a:effectRef idx="0">
                            <a:scrgbClr r="0" g="0" b="0"/>
                          </a:effectRef>
                          <a:fontRef idx="none"/>
                        </wps:style>
                        <wps:bodyPr/>
                      </wps:wsp>
                      <wps:wsp>
                        <wps:cNvPr id="150423" name="Shape 150423"/>
                        <wps:cNvSpPr/>
                        <wps:spPr>
                          <a:xfrm>
                            <a:off x="76100" y="671950"/>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D2D2D2"/>
                          </a:fillRef>
                          <a:effectRef idx="0">
                            <a:scrgbClr r="0" g="0" b="0"/>
                          </a:effectRef>
                          <a:fontRef idx="none"/>
                        </wps:style>
                        <wps:bodyPr/>
                      </wps:wsp>
                      <wps:wsp>
                        <wps:cNvPr id="1984" name="Rectangle 1984"/>
                        <wps:cNvSpPr/>
                        <wps:spPr>
                          <a:xfrm>
                            <a:off x="709840" y="269332"/>
                            <a:ext cx="400277" cy="332964"/>
                          </a:xfrm>
                          <a:prstGeom prst="rect">
                            <a:avLst/>
                          </a:prstGeom>
                          <a:ln>
                            <a:noFill/>
                          </a:ln>
                        </wps:spPr>
                        <wps:txbx>
                          <w:txbxContent>
                            <w:p w14:paraId="029AE234" w14:textId="77777777" w:rsidR="0040096B" w:rsidRDefault="0040096B">
                              <w:pPr>
                                <w:spacing w:after="160" w:line="259" w:lineRule="auto"/>
                                <w:ind w:left="0" w:right="0" w:firstLine="0"/>
                                <w:jc w:val="left"/>
                              </w:pPr>
                              <w:r>
                                <w:rPr>
                                  <w:rFonts w:ascii="Arial" w:eastAsia="Arial" w:hAnsi="Arial" w:cs="Arial"/>
                                  <w:sz w:val="43"/>
                                </w:rPr>
                                <w:t>32</w:t>
                              </w:r>
                            </w:p>
                          </w:txbxContent>
                        </wps:txbx>
                        <wps:bodyPr horzOverflow="overflow" vert="horz" lIns="0" tIns="0" rIns="0" bIns="0" rtlCol="0">
                          <a:noAutofit/>
                        </wps:bodyPr>
                      </wps:wsp>
                      <wps:wsp>
                        <wps:cNvPr id="1985" name="Rectangle 1985"/>
                        <wps:cNvSpPr/>
                        <wps:spPr>
                          <a:xfrm>
                            <a:off x="785091" y="880200"/>
                            <a:ext cx="200139" cy="332965"/>
                          </a:xfrm>
                          <a:prstGeom prst="rect">
                            <a:avLst/>
                          </a:prstGeom>
                          <a:ln>
                            <a:noFill/>
                          </a:ln>
                        </wps:spPr>
                        <wps:txbx>
                          <w:txbxContent>
                            <w:p w14:paraId="7CB956B6" w14:textId="77777777" w:rsidR="0040096B" w:rsidRDefault="0040096B">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986" name="Rectangle 1986"/>
                        <wps:cNvSpPr/>
                        <wps:spPr>
                          <a:xfrm>
                            <a:off x="262263" y="269332"/>
                            <a:ext cx="200139" cy="332964"/>
                          </a:xfrm>
                          <a:prstGeom prst="rect">
                            <a:avLst/>
                          </a:prstGeom>
                          <a:ln>
                            <a:noFill/>
                          </a:ln>
                        </wps:spPr>
                        <wps:txbx>
                          <w:txbxContent>
                            <w:p w14:paraId="5CD64DE8" w14:textId="77777777" w:rsidR="0040096B" w:rsidRDefault="0040096B">
                              <w:pPr>
                                <w:spacing w:after="160" w:line="259" w:lineRule="auto"/>
                                <w:ind w:left="0" w:right="0" w:firstLine="0"/>
                                <w:jc w:val="left"/>
                              </w:pPr>
                              <w:r>
                                <w:rPr>
                                  <w:rFonts w:ascii="Arial" w:eastAsia="Arial" w:hAnsi="Arial" w:cs="Arial"/>
                                  <w:sz w:val="43"/>
                                </w:rPr>
                                <w:t>6</w:t>
                              </w:r>
                            </w:p>
                          </w:txbxContent>
                        </wps:txbx>
                        <wps:bodyPr horzOverflow="overflow" vert="horz" lIns="0" tIns="0" rIns="0" bIns="0" rtlCol="0">
                          <a:noAutofit/>
                        </wps:bodyPr>
                      </wps:wsp>
                      <wps:wsp>
                        <wps:cNvPr id="133893" name="Rectangle 133893"/>
                        <wps:cNvSpPr/>
                        <wps:spPr>
                          <a:xfrm>
                            <a:off x="187013" y="880201"/>
                            <a:ext cx="200139" cy="332965"/>
                          </a:xfrm>
                          <a:prstGeom prst="rect">
                            <a:avLst/>
                          </a:prstGeom>
                          <a:ln>
                            <a:noFill/>
                          </a:ln>
                        </wps:spPr>
                        <wps:txbx>
                          <w:txbxContent>
                            <w:p w14:paraId="1B1B4FDE" w14:textId="77777777" w:rsidR="0040096B" w:rsidRDefault="0040096B">
                              <w:pPr>
                                <w:spacing w:after="160" w:line="259" w:lineRule="auto"/>
                                <w:ind w:left="0" w:right="0" w:firstLine="0"/>
                                <w:jc w:val="left"/>
                              </w:pPr>
                              <w:r>
                                <w:rPr>
                                  <w:rFonts w:ascii="Arial" w:eastAsia="Arial" w:hAnsi="Arial" w:cs="Arial"/>
                                  <w:sz w:val="43"/>
                                </w:rPr>
                                <w:t>3</w:t>
                              </w:r>
                            </w:p>
                          </w:txbxContent>
                        </wps:txbx>
                        <wps:bodyPr horzOverflow="overflow" vert="horz" lIns="0" tIns="0" rIns="0" bIns="0" rtlCol="0">
                          <a:noAutofit/>
                        </wps:bodyPr>
                      </wps:wsp>
                      <wps:wsp>
                        <wps:cNvPr id="133894" name="Rectangle 133894"/>
                        <wps:cNvSpPr/>
                        <wps:spPr>
                          <a:xfrm>
                            <a:off x="337493" y="880201"/>
                            <a:ext cx="200138" cy="332965"/>
                          </a:xfrm>
                          <a:prstGeom prst="rect">
                            <a:avLst/>
                          </a:prstGeom>
                          <a:ln>
                            <a:noFill/>
                          </a:ln>
                        </wps:spPr>
                        <wps:txbx>
                          <w:txbxContent>
                            <w:p w14:paraId="31E56A73" w14:textId="77777777" w:rsidR="0040096B" w:rsidRDefault="0040096B">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988" name="Shape 1988"/>
                        <wps:cNvSpPr/>
                        <wps:spPr>
                          <a:xfrm>
                            <a:off x="23828" y="0"/>
                            <a:ext cx="1150201" cy="1343899"/>
                          </a:xfrm>
                          <a:custGeom>
                            <a:avLst/>
                            <a:gdLst/>
                            <a:ahLst/>
                            <a:cxnLst/>
                            <a:rect l="0" t="0" r="0" b="0"/>
                            <a:pathLst>
                              <a:path w="1150201" h="1343899">
                                <a:moveTo>
                                  <a:pt x="0" y="1343899"/>
                                </a:moveTo>
                                <a:lnTo>
                                  <a:pt x="1150201" y="1343899"/>
                                </a:lnTo>
                                <a:lnTo>
                                  <a:pt x="1150201"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990" name="Shape 1990"/>
                        <wps:cNvSpPr/>
                        <wps:spPr>
                          <a:xfrm>
                            <a:off x="23828" y="2368859"/>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1" name="Shape 1991"/>
                        <wps:cNvSpPr/>
                        <wps:spPr>
                          <a:xfrm>
                            <a:off x="23828" y="1757991"/>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2" name="Shape 1992"/>
                        <wps:cNvSpPr/>
                        <wps:spPr>
                          <a:xfrm>
                            <a:off x="337514" y="1391449"/>
                            <a:ext cx="0" cy="1343900"/>
                          </a:xfrm>
                          <a:custGeom>
                            <a:avLst/>
                            <a:gdLst/>
                            <a:ahLst/>
                            <a:cxnLst/>
                            <a:rect l="0" t="0" r="0" b="0"/>
                            <a:pathLst>
                              <a:path h="1343900">
                                <a:moveTo>
                                  <a:pt x="0" y="134390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3" name="Shape 1993"/>
                        <wps:cNvSpPr/>
                        <wps:spPr>
                          <a:xfrm>
                            <a:off x="860289" y="1391449"/>
                            <a:ext cx="0" cy="1343900"/>
                          </a:xfrm>
                          <a:custGeom>
                            <a:avLst/>
                            <a:gdLst/>
                            <a:ahLst/>
                            <a:cxnLst/>
                            <a:rect l="0" t="0" r="0" b="0"/>
                            <a:pathLst>
                              <a:path h="1343900">
                                <a:moveTo>
                                  <a:pt x="0" y="134390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50424" name="Shape 150424"/>
                        <wps:cNvSpPr/>
                        <wps:spPr>
                          <a:xfrm>
                            <a:off x="76100" y="2063399"/>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BDBDBD"/>
                          </a:fillRef>
                          <a:effectRef idx="0">
                            <a:scrgbClr r="0" g="0" b="0"/>
                          </a:effectRef>
                          <a:fontRef idx="none"/>
                        </wps:style>
                        <wps:bodyPr/>
                      </wps:wsp>
                      <wps:wsp>
                        <wps:cNvPr id="150425" name="Shape 150425"/>
                        <wps:cNvSpPr/>
                        <wps:spPr>
                          <a:xfrm>
                            <a:off x="598928" y="2063399"/>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FFFFFF"/>
                          </a:fillRef>
                          <a:effectRef idx="0">
                            <a:scrgbClr r="0" g="0" b="0"/>
                          </a:effectRef>
                          <a:fontRef idx="none"/>
                        </wps:style>
                        <wps:bodyPr/>
                      </wps:wsp>
                      <wps:wsp>
                        <wps:cNvPr id="150426" name="Shape 150426"/>
                        <wps:cNvSpPr/>
                        <wps:spPr>
                          <a:xfrm>
                            <a:off x="76100" y="1452530"/>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FFF9F8"/>
                          </a:fillRef>
                          <a:effectRef idx="0">
                            <a:scrgbClr r="0" g="0" b="0"/>
                          </a:effectRef>
                          <a:fontRef idx="none"/>
                        </wps:style>
                        <wps:bodyPr/>
                      </wps:wsp>
                      <wps:wsp>
                        <wps:cNvPr id="150427" name="Shape 150427"/>
                        <wps:cNvSpPr/>
                        <wps:spPr>
                          <a:xfrm>
                            <a:off x="598928" y="1452530"/>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EBEBEB"/>
                          </a:fillRef>
                          <a:effectRef idx="0">
                            <a:scrgbClr r="0" g="0" b="0"/>
                          </a:effectRef>
                          <a:fontRef idx="none"/>
                        </wps:style>
                        <wps:bodyPr/>
                      </wps:wsp>
                      <wps:wsp>
                        <wps:cNvPr id="133840" name="Rectangle 133840"/>
                        <wps:cNvSpPr/>
                        <wps:spPr>
                          <a:xfrm>
                            <a:off x="187013" y="2271702"/>
                            <a:ext cx="200139" cy="332965"/>
                          </a:xfrm>
                          <a:prstGeom prst="rect">
                            <a:avLst/>
                          </a:prstGeom>
                          <a:ln>
                            <a:noFill/>
                          </a:ln>
                        </wps:spPr>
                        <wps:txbx>
                          <w:txbxContent>
                            <w:p w14:paraId="0F83E637" w14:textId="77777777" w:rsidR="0040096B" w:rsidRDefault="0040096B">
                              <w:pPr>
                                <w:spacing w:after="160" w:line="259" w:lineRule="auto"/>
                                <w:ind w:left="0" w:right="0" w:firstLine="0"/>
                                <w:jc w:val="left"/>
                              </w:pPr>
                              <w:r>
                                <w:rPr>
                                  <w:rFonts w:ascii="Arial" w:eastAsia="Arial" w:hAnsi="Arial" w:cs="Arial"/>
                                  <w:sz w:val="43"/>
                                </w:rPr>
                                <w:t>4</w:t>
                              </w:r>
                            </w:p>
                          </w:txbxContent>
                        </wps:txbx>
                        <wps:bodyPr horzOverflow="overflow" vert="horz" lIns="0" tIns="0" rIns="0" bIns="0" rtlCol="0">
                          <a:noAutofit/>
                        </wps:bodyPr>
                      </wps:wsp>
                      <wps:wsp>
                        <wps:cNvPr id="133841" name="Rectangle 133841"/>
                        <wps:cNvSpPr/>
                        <wps:spPr>
                          <a:xfrm>
                            <a:off x="337493" y="2271702"/>
                            <a:ext cx="200138" cy="332965"/>
                          </a:xfrm>
                          <a:prstGeom prst="rect">
                            <a:avLst/>
                          </a:prstGeom>
                          <a:ln>
                            <a:noFill/>
                          </a:ln>
                        </wps:spPr>
                        <wps:txbx>
                          <w:txbxContent>
                            <w:p w14:paraId="354DEF27" w14:textId="77777777" w:rsidR="0040096B" w:rsidRDefault="0040096B">
                              <w:pPr>
                                <w:spacing w:after="160" w:line="259" w:lineRule="auto"/>
                                <w:ind w:left="0" w:right="0" w:firstLine="0"/>
                                <w:jc w:val="left"/>
                              </w:pPr>
                              <w:r>
                                <w:rPr>
                                  <w:rFonts w:ascii="Arial" w:eastAsia="Arial" w:hAnsi="Arial" w:cs="Arial"/>
                                  <w:sz w:val="43"/>
                                </w:rPr>
                                <w:t>2</w:t>
                              </w:r>
                            </w:p>
                          </w:txbxContent>
                        </wps:txbx>
                        <wps:bodyPr horzOverflow="overflow" vert="horz" lIns="0" tIns="0" rIns="0" bIns="0" rtlCol="0">
                          <a:noAutofit/>
                        </wps:bodyPr>
                      </wps:wsp>
                      <wps:wsp>
                        <wps:cNvPr id="1999" name="Rectangle 1999"/>
                        <wps:cNvSpPr/>
                        <wps:spPr>
                          <a:xfrm>
                            <a:off x="785091" y="2271702"/>
                            <a:ext cx="200139" cy="332965"/>
                          </a:xfrm>
                          <a:prstGeom prst="rect">
                            <a:avLst/>
                          </a:prstGeom>
                          <a:ln>
                            <a:noFill/>
                          </a:ln>
                        </wps:spPr>
                        <wps:txbx>
                          <w:txbxContent>
                            <w:p w14:paraId="6B7194B3" w14:textId="77777777" w:rsidR="0040096B" w:rsidRDefault="0040096B">
                              <w:pPr>
                                <w:spacing w:after="160" w:line="259" w:lineRule="auto"/>
                                <w:ind w:left="0" w:right="0" w:firstLine="0"/>
                                <w:jc w:val="left"/>
                              </w:pPr>
                              <w:r>
                                <w:rPr>
                                  <w:rFonts w:ascii="Arial" w:eastAsia="Arial" w:hAnsi="Arial" w:cs="Arial"/>
                                  <w:sz w:val="43"/>
                                </w:rPr>
                                <w:t>5</w:t>
                              </w:r>
                            </w:p>
                          </w:txbxContent>
                        </wps:txbx>
                        <wps:bodyPr horzOverflow="overflow" vert="horz" lIns="0" tIns="0" rIns="0" bIns="0" rtlCol="0">
                          <a:noAutofit/>
                        </wps:bodyPr>
                      </wps:wsp>
                      <wps:wsp>
                        <wps:cNvPr id="2000" name="Rectangle 2000"/>
                        <wps:cNvSpPr/>
                        <wps:spPr>
                          <a:xfrm>
                            <a:off x="262263" y="1660834"/>
                            <a:ext cx="200139" cy="332965"/>
                          </a:xfrm>
                          <a:prstGeom prst="rect">
                            <a:avLst/>
                          </a:prstGeom>
                          <a:ln>
                            <a:noFill/>
                          </a:ln>
                        </wps:spPr>
                        <wps:txbx>
                          <w:txbxContent>
                            <w:p w14:paraId="00D28C54" w14:textId="77777777" w:rsidR="0040096B" w:rsidRDefault="0040096B">
                              <w:pPr>
                                <w:spacing w:after="160" w:line="259" w:lineRule="auto"/>
                                <w:ind w:left="0" w:right="0" w:firstLine="0"/>
                                <w:jc w:val="left"/>
                              </w:pPr>
                              <w:r>
                                <w:rPr>
                                  <w:rFonts w:ascii="Arial" w:eastAsia="Arial" w:hAnsi="Arial" w:cs="Arial"/>
                                  <w:sz w:val="43"/>
                                </w:rPr>
                                <w:t>4</w:t>
                              </w:r>
                            </w:p>
                          </w:txbxContent>
                        </wps:txbx>
                        <wps:bodyPr horzOverflow="overflow" vert="horz" lIns="0" tIns="0" rIns="0" bIns="0" rtlCol="0">
                          <a:noAutofit/>
                        </wps:bodyPr>
                      </wps:wsp>
                      <wps:wsp>
                        <wps:cNvPr id="2001" name="Rectangle 2001"/>
                        <wps:cNvSpPr/>
                        <wps:spPr>
                          <a:xfrm>
                            <a:off x="709840" y="1660834"/>
                            <a:ext cx="400277" cy="332965"/>
                          </a:xfrm>
                          <a:prstGeom prst="rect">
                            <a:avLst/>
                          </a:prstGeom>
                          <a:ln>
                            <a:noFill/>
                          </a:ln>
                        </wps:spPr>
                        <wps:txbx>
                          <w:txbxContent>
                            <w:p w14:paraId="412EB890" w14:textId="77777777" w:rsidR="0040096B" w:rsidRDefault="0040096B">
                              <w:pPr>
                                <w:spacing w:after="160" w:line="259" w:lineRule="auto"/>
                                <w:ind w:left="0" w:right="0" w:firstLine="0"/>
                                <w:jc w:val="left"/>
                              </w:pPr>
                              <w:r>
                                <w:rPr>
                                  <w:rFonts w:ascii="Arial" w:eastAsia="Arial" w:hAnsi="Arial" w:cs="Arial"/>
                                  <w:sz w:val="43"/>
                                </w:rPr>
                                <w:t>16</w:t>
                              </w:r>
                            </w:p>
                          </w:txbxContent>
                        </wps:txbx>
                        <wps:bodyPr horzOverflow="overflow" vert="horz" lIns="0" tIns="0" rIns="0" bIns="0" rtlCol="0">
                          <a:noAutofit/>
                        </wps:bodyPr>
                      </wps:wsp>
                      <wps:wsp>
                        <wps:cNvPr id="2002" name="Shape 2002"/>
                        <wps:cNvSpPr/>
                        <wps:spPr>
                          <a:xfrm>
                            <a:off x="23828" y="1391448"/>
                            <a:ext cx="1150201" cy="1343900"/>
                          </a:xfrm>
                          <a:custGeom>
                            <a:avLst/>
                            <a:gdLst/>
                            <a:ahLst/>
                            <a:cxnLst/>
                            <a:rect l="0" t="0" r="0" b="0"/>
                            <a:pathLst>
                              <a:path w="1150201" h="1343900">
                                <a:moveTo>
                                  <a:pt x="0" y="1343900"/>
                                </a:moveTo>
                                <a:lnTo>
                                  <a:pt x="1150201" y="1343900"/>
                                </a:lnTo>
                                <a:lnTo>
                                  <a:pt x="1150201"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50428" name="Shape 150428"/>
                        <wps:cNvSpPr/>
                        <wps:spPr>
                          <a:xfrm>
                            <a:off x="1173975" y="0"/>
                            <a:ext cx="148910" cy="1343899"/>
                          </a:xfrm>
                          <a:custGeom>
                            <a:avLst/>
                            <a:gdLst/>
                            <a:ahLst/>
                            <a:cxnLst/>
                            <a:rect l="0" t="0" r="0" b="0"/>
                            <a:pathLst>
                              <a:path w="148910" h="1343899">
                                <a:moveTo>
                                  <a:pt x="0" y="0"/>
                                </a:moveTo>
                                <a:lnTo>
                                  <a:pt x="148910" y="0"/>
                                </a:lnTo>
                                <a:lnTo>
                                  <a:pt x="148910" y="1343899"/>
                                </a:lnTo>
                                <a:lnTo>
                                  <a:pt x="0" y="1343899"/>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2004" name="Rectangle 2004"/>
                        <wps:cNvSpPr/>
                        <wps:spPr>
                          <a:xfrm rot="5399999">
                            <a:off x="1059228" y="668455"/>
                            <a:ext cx="340411" cy="91402"/>
                          </a:xfrm>
                          <a:prstGeom prst="rect">
                            <a:avLst/>
                          </a:prstGeom>
                          <a:ln>
                            <a:noFill/>
                          </a:ln>
                        </wps:spPr>
                        <wps:txbx>
                          <w:txbxContent>
                            <w:p w14:paraId="08958F1D" w14:textId="77777777" w:rsidR="0040096B" w:rsidRDefault="0040096B">
                              <w:pPr>
                                <w:spacing w:after="160" w:line="259" w:lineRule="auto"/>
                                <w:ind w:left="0" w:right="0" w:firstLine="0"/>
                                <w:jc w:val="left"/>
                              </w:pPr>
                              <w:r>
                                <w:rPr>
                                  <w:rFonts w:ascii="Arial" w:eastAsia="Arial" w:hAnsi="Arial" w:cs="Arial"/>
                                  <w:color w:val="1A1A1A"/>
                                  <w:sz w:val="12"/>
                                </w:rPr>
                                <w:t>Radium</w:t>
                              </w:r>
                            </w:p>
                          </w:txbxContent>
                        </wps:txbx>
                        <wps:bodyPr horzOverflow="overflow" vert="horz" lIns="0" tIns="0" rIns="0" bIns="0" rtlCol="0">
                          <a:noAutofit/>
                        </wps:bodyPr>
                      </wps:wsp>
                      <wps:wsp>
                        <wps:cNvPr id="150429" name="Shape 150429"/>
                        <wps:cNvSpPr/>
                        <wps:spPr>
                          <a:xfrm>
                            <a:off x="1173975" y="1391448"/>
                            <a:ext cx="148910" cy="1343900"/>
                          </a:xfrm>
                          <a:custGeom>
                            <a:avLst/>
                            <a:gdLst/>
                            <a:ahLst/>
                            <a:cxnLst/>
                            <a:rect l="0" t="0" r="0" b="0"/>
                            <a:pathLst>
                              <a:path w="148910" h="1343900">
                                <a:moveTo>
                                  <a:pt x="0" y="0"/>
                                </a:moveTo>
                                <a:lnTo>
                                  <a:pt x="148910" y="0"/>
                                </a:lnTo>
                                <a:lnTo>
                                  <a:pt x="148910" y="1343900"/>
                                </a:lnTo>
                                <a:lnTo>
                                  <a:pt x="0" y="1343900"/>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2006" name="Rectangle 2006"/>
                        <wps:cNvSpPr/>
                        <wps:spPr>
                          <a:xfrm rot="5399999">
                            <a:off x="967233" y="2082750"/>
                            <a:ext cx="524401" cy="91402"/>
                          </a:xfrm>
                          <a:prstGeom prst="rect">
                            <a:avLst/>
                          </a:prstGeom>
                          <a:ln>
                            <a:noFill/>
                          </a:ln>
                        </wps:spPr>
                        <wps:txbx>
                          <w:txbxContent>
                            <w:p w14:paraId="53F24623" w14:textId="77777777" w:rsidR="0040096B" w:rsidRDefault="0040096B">
                              <w:pPr>
                                <w:spacing w:after="160" w:line="259" w:lineRule="auto"/>
                                <w:ind w:left="0" w:right="0" w:firstLine="0"/>
                                <w:jc w:val="left"/>
                              </w:pPr>
                              <w:r>
                                <w:rPr>
                                  <w:rFonts w:ascii="Arial" w:eastAsia="Arial" w:hAnsi="Arial" w:cs="Arial"/>
                                  <w:color w:val="1A1A1A"/>
                                  <w:sz w:val="12"/>
                                </w:rPr>
                                <w:t>Rapid−CNS</w:t>
                              </w:r>
                            </w:p>
                          </w:txbxContent>
                        </wps:txbx>
                        <wps:bodyPr horzOverflow="overflow" vert="horz" lIns="0" tIns="0" rIns="0" bIns="0" rtlCol="0">
                          <a:noAutofit/>
                        </wps:bodyPr>
                      </wps:wsp>
                      <wps:wsp>
                        <wps:cNvPr id="2007" name="Shape 2007"/>
                        <wps:cNvSpPr/>
                        <wps:spPr>
                          <a:xfrm>
                            <a:off x="337514" y="2735349"/>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08" name="Shape 2008"/>
                        <wps:cNvSpPr/>
                        <wps:spPr>
                          <a:xfrm>
                            <a:off x="860289" y="2735349"/>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3" name="Shape 2013"/>
                        <wps:cNvSpPr/>
                        <wps:spPr>
                          <a:xfrm>
                            <a:off x="0" y="977357"/>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4" name="Shape 2014"/>
                        <wps:cNvSpPr/>
                        <wps:spPr>
                          <a:xfrm>
                            <a:off x="0" y="366489"/>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7" name="Shape 2017"/>
                        <wps:cNvSpPr/>
                        <wps:spPr>
                          <a:xfrm>
                            <a:off x="0" y="2368859"/>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8" name="Shape 2018"/>
                        <wps:cNvSpPr/>
                        <wps:spPr>
                          <a:xfrm>
                            <a:off x="0" y="1757991"/>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id="Group 135838" o:spid="_x0000_s1083" style="width:104.15pt;height:217.25pt;mso-position-horizontal-relative:char;mso-position-vertical-relative:line" coordsize="13228,2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">
                <v:shape id="Shape 1976" o:spid="_x0000_s1084" style="position:absolute;left:238;top:9773;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Kw8QA&#10;AADdAAAADwAAAGRycy9kb3ducmV2LnhtbERPS2vCQBC+F/wPywje6sYe0hhdRYRSsZTiCzwO2TEJ&#10;ZmfT3TWm/75bKHibj+8582VvGtGR87VlBZNxAoK4sLrmUsHx8PacgfABWWNjmRT8kIflYvA0x1zb&#10;O++o24dSxBD2OSqoQmhzKX1RkUE/ti1x5C7WGQwRulJqh/cYbhr5kiSpNFhzbKiwpXVFxXV/Mwo6&#10;f6rfy22afbrb1zXrv8/6Y7dRajTsVzMQgfrwEP+7NzrOn76m8PdNP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oSsPEAAAA3QAAAA8AAAAAAAAAAAAAAAAAmAIAAGRycy9k&#10;b3ducmV2LnhtbFBLBQYAAAAABAAEAPUAAACJAwAAAAA=&#10;" path="m,l1150147,e" filled="f" strokecolor="#ebebeb" strokeweight=".25797mm">
                  <v:path arrowok="t" textboxrect="0,0,1150147,0"/>
                </v:shape>
                <v:shape id="Shape 1977" o:spid="_x0000_s1085" style="position:absolute;left:238;top:3664;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TvWMQA&#10;AADdAAAADwAAAGRycy9kb3ducmV2LnhtbERPS2vCQBC+F/wPywje6sYeNI2uIoIoLVJ8gcchOybB&#10;7Gy6u8b033eFQm/z8T1ntuhMLVpyvrKsYDRMQBDnVldcKDgd168pCB+QNdaWScEPeVjMey8zzLR9&#10;8J7aQyhEDGGfoYIyhCaT0uclGfRD2xBH7mqdwRChK6R2+IjhppZvSTKWBiuODSU2tCopvx3uRkHr&#10;z9Wm+BinO3f/uqXd90V/7rdKDfrdcgoiUBf+xX/urY7z3ycTeH4TT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k71jEAAAA3QAAAA8AAAAAAAAAAAAAAAAAmAIAAGRycy9k&#10;b3ducmV2LnhtbFBLBQYAAAAABAAEAPUAAACJAwAAAAA=&#10;" path="m,l1150147,e" filled="f" strokecolor="#ebebeb" strokeweight=".25797mm">
                  <v:path arrowok="t" textboxrect="0,0,1150147,0"/>
                </v:shape>
                <v:shape id="Shape 1978" o:spid="_x0000_s1086" style="position:absolute;left:3375;width:0;height:13438;visibility:visible;mso-wrap-style:square;v-text-anchor:top" coordsize="0,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iMlMcA&#10;AADdAAAADwAAAGRycy9kb3ducmV2LnhtbESPW0vDQBCF3wv+h2UE39qNxUsTuy0iBBUs0gv0dciO&#10;STQ7G3bXNP5756HQtxnOmXO+Wa5H16mBQmw9G7idZaCIK29brg0c9uV0ASomZIudZzLwRxHWq6vJ&#10;EgvrT7ylYZdqJSEcCzTQpNQXWseqIYdx5nti0b58cJhkDbW2AU8S7jo9z7IH7bBlaWiwp5eGqp/d&#10;rzNQOtx+fIZ3N8zv82P5neWv1d3GmJvr8fkJVKIxXczn6zcr+Pmj4Mo3MoJ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4jJTHAAAA3QAAAA8AAAAAAAAAAAAAAAAAmAIAAGRy&#10;cy9kb3ducmV2LnhtbFBLBQYAAAAABAAEAPUAAACMAwAAAAA=&#10;" path="m,1343899l,e" filled="f" strokecolor="#ebebeb" strokeweight=".25797mm">
                  <v:path arrowok="t" textboxrect="0,0,0,1343899"/>
                </v:shape>
                <v:shape id="Shape 1979" o:spid="_x0000_s1087" style="position:absolute;left:8602;width:0;height:13438;visibility:visible;mso-wrap-style:square;v-text-anchor:top" coordsize="0,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D8QA&#10;AADdAAAADwAAAGRycy9kb3ducmV2LnhtbERP32vCMBB+H/g/hBN801Rx03ZGGYOyCY6hG+z1aM62&#10;2lxKktX635uBsLf7+H7eatObRnTkfG1ZwXSSgCAurK65VPD9lY+XIHxA1thYJgVX8rBZDx5WmGl7&#10;4T11h1CKGMI+QwVVCG0mpS8qMugntiWO3NE6gyFCV0rt8BLDTSNnSfIkDdYcGyps6bWi4nz4NQpy&#10;g/vdp9uabvaY/uSnJH0r5h9KjYb9yzOIQH34F9/d7zrOTxcp/H0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KQ/EAAAA3QAAAA8AAAAAAAAAAAAAAAAAmAIAAGRycy9k&#10;b3ducmV2LnhtbFBLBQYAAAAABAAEAPUAAACJAwAAAAA=&#10;" path="m,1343899l,e" filled="f" strokecolor="#ebebeb" strokeweight=".25797mm">
                  <v:path arrowok="t" textboxrect="0,0,0,1343899"/>
                </v:shape>
                <v:shape id="Shape 150420" o:spid="_x0000_s1088" style="position:absolute;left:5989;top:610;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W8YA&#10;AADfAAAADwAAAGRycy9kb3ducmV2LnhtbERPTU/CQBC9m/gfNmPiTbY0xZjKQohG0oQDApJ4HLtj&#10;W+3Olu4KxV/PHEw8vrzv6XxwrTpSHxrPBsajBBRx6W3DlYG33cvdA6gQkS22nsnAmQLMZ9dXU8yt&#10;P/GGjttYKQnhkKOBOsYu1zqUNTkMI98RC/fpe4dRYF9p2+NJwl2r0yS51w4bloYaO3qqqfze/jgD&#10;+jkr3rviY59NXlfp8ne/OxTrL2Nub4bFI6hIQ/wX/7kLK/MnSZbKA/kjAP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hW8YAAADfAAAADwAAAAAAAAAAAAAAAACYAgAAZHJz&#10;L2Rvd25yZXYueG1sUEsFBgAAAAAEAAQA9QAAAIsDAAAAAA==&#10;" path="m,l522828,r,610868l,610868,,e" fillcolor="#cfcfcf" strokecolor="white" strokeweight=".03094mm">
                  <v:stroke miterlimit="83231f" joinstyle="miter" endcap="square"/>
                  <v:path arrowok="t" textboxrect="0,0,522828,610868"/>
                </v:shape>
                <v:shape id="Shape 150421" o:spid="_x0000_s1089" style="position:absolute;left:5989;top:6719;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2kYMIA&#10;AADfAAAADwAAAGRycy9kb3ducmV2LnhtbERPW2vCMBR+F/wP4Qh700TZpHSmZQiCb3NewL0dmmNb&#10;lpyUJrP13y+DwR4/vvumHJ0Vd+pD61nDcqFAEFfetFxrOJ928wxEiMgGrWfS8KAAZTGdbDA3fuAP&#10;uh9jLVIIhxw1NDF2uZShashhWPiOOHE33zuMCfa1ND0OKdxZuVJqLR22nBoa7GjbUPV1/HYabvaS&#10;DeOnMsP71bpDu6+kk5nWT7Px7RVEpDH+i//ce5Pmv6jn1RJ+/yQA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aRgwgAAAN8AAAAPAAAAAAAAAAAAAAAAAJgCAABkcnMvZG93&#10;bnJldi54bWxQSwUGAAAAAAQABAD1AAAAhwMAAAAA&#10;" path="m,l522828,r,610868l,610868,,e" fillcolor="#ffe4dc" strokecolor="white" strokeweight=".03094mm">
                  <v:stroke miterlimit="83231f" joinstyle="miter" endcap="square"/>
                  <v:path arrowok="t" textboxrect="0,0,522828,610868"/>
                </v:shape>
                <v:shape id="Shape 150422" o:spid="_x0000_s1090" style="position:absolute;left:761;top:610;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G8QA&#10;AADfAAAADwAAAGRycy9kb3ducmV2LnhtbERPz2vCMBS+D/Y/hDfwNpMVHa4aZQwUPYwy9bDjo3k2&#10;dc1LaWKt/70ZDHb8+H4vVoNrRE9dqD1reBkrEMSlNzVXGo6H9fMMRIjIBhvPpOFGAVbLx4cF5sZf&#10;+Yv6faxECuGQowYbY5tLGUpLDsPYt8SJO/nOYUywq6Tp8JrCXSMzpV6lw5pTg8WWPiyVP/uL0/DZ&#10;H82h37215+Kiim87O22adaH16Gl4n4OINMR/8Z97a9L8qZpkGfz+SQD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nBvEAAAA3wAAAA8AAAAAAAAAAAAAAAAAmAIAAGRycy9k&#10;b3ducmV2LnhtbFBLBQYAAAAABAAEAPUAAACJAwAAAAA=&#10;" path="m,l522828,r,610868l,610868,,e" fillcolor="#fcfcfc" strokecolor="white" strokeweight=".03094mm">
                  <v:stroke miterlimit="83231f" joinstyle="miter" endcap="square"/>
                  <v:path arrowok="t" textboxrect="0,0,522828,610868"/>
                </v:shape>
                <v:shape id="Shape 150423" o:spid="_x0000_s1091" style="position:absolute;left:761;top:6719;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2+7sMA&#10;AADfAAAADwAAAGRycy9kb3ducmV2LnhtbERPS2sCMRC+F/wPYYTeauLah2yNIkqhPfSg9tDjsBk3&#10;Szczyya623/fFAo9fnzv1WYMrbpSHxthC/OZAUVciWu4tvBxerlbgooJ2WErTBa+KcJmPblZYelk&#10;4ANdj6lWOYRjiRZ8Sl2pdaw8BYwz6Ygzd5Y+YMqwr7XrccjhodWFMY86YMO5wWNHO0/V1/ESLCxO&#10;xZvfPwk3c+nMdj8Ite+f1t5Ox+0zqERj+hf/uV9dnv9g7osF/P7JA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2+7sMAAADfAAAADwAAAAAAAAAAAAAAAACYAgAAZHJzL2Rv&#10;d25yZXYueG1sUEsFBgAAAAAEAAQA9QAAAIgDAAAAAA==&#10;" path="m,l522828,r,610868l,610868,,e" fillcolor="#d2d2d2" strokecolor="white" strokeweight=".03094mm">
                  <v:stroke miterlimit="83231f" joinstyle="miter" endcap="square"/>
                  <v:path arrowok="t" textboxrect="0,0,522828,610868"/>
                </v:shape>
                <v:rect id="Rectangle 1984" o:spid="_x0000_s1092" style="position:absolute;left:7098;top:2693;width:40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14:paraId="029AE234" w14:textId="77777777" w:rsidR="0040096B" w:rsidRDefault="0040096B">
                        <w:pPr>
                          <w:spacing w:after="160" w:line="259" w:lineRule="auto"/>
                          <w:ind w:left="0" w:right="0" w:firstLine="0"/>
                          <w:jc w:val="left"/>
                        </w:pPr>
                        <w:r>
                          <w:rPr>
                            <w:rFonts w:ascii="Arial" w:eastAsia="Arial" w:hAnsi="Arial" w:cs="Arial"/>
                            <w:sz w:val="43"/>
                          </w:rPr>
                          <w:t>32</w:t>
                        </w:r>
                      </w:p>
                    </w:txbxContent>
                  </v:textbox>
                </v:rect>
                <v:rect id="Rectangle 1985" o:spid="_x0000_s1093" style="position:absolute;left:7850;top:8802;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14:paraId="7CB956B6" w14:textId="77777777" w:rsidR="0040096B" w:rsidRDefault="0040096B">
                        <w:pPr>
                          <w:spacing w:after="160" w:line="259" w:lineRule="auto"/>
                          <w:ind w:left="0" w:right="0" w:firstLine="0"/>
                          <w:jc w:val="left"/>
                        </w:pPr>
                        <w:r>
                          <w:rPr>
                            <w:rFonts w:ascii="Arial" w:eastAsia="Arial" w:hAnsi="Arial" w:cs="Arial"/>
                            <w:sz w:val="43"/>
                          </w:rPr>
                          <w:t>0</w:t>
                        </w:r>
                      </w:p>
                    </w:txbxContent>
                  </v:textbox>
                </v:rect>
                <v:rect id="Rectangle 1986" o:spid="_x0000_s1094" style="position:absolute;left:2622;top:2693;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14:paraId="5CD64DE8" w14:textId="77777777" w:rsidR="0040096B" w:rsidRDefault="0040096B">
                        <w:pPr>
                          <w:spacing w:after="160" w:line="259" w:lineRule="auto"/>
                          <w:ind w:left="0" w:right="0" w:firstLine="0"/>
                          <w:jc w:val="left"/>
                        </w:pPr>
                        <w:r>
                          <w:rPr>
                            <w:rFonts w:ascii="Arial" w:eastAsia="Arial" w:hAnsi="Arial" w:cs="Arial"/>
                            <w:sz w:val="43"/>
                          </w:rPr>
                          <w:t>6</w:t>
                        </w:r>
                      </w:p>
                    </w:txbxContent>
                  </v:textbox>
                </v:rect>
                <v:rect id="Rectangle 133893" o:spid="_x0000_s1095" style="position:absolute;left:1870;top:8802;width:2001;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33FcQA&#10;AADfAAAADwAAAGRycy9kb3ducmV2LnhtbERPTWvCQBC9F/wPywi91Y0NlCS6imhFj60K6m3Ijkkw&#10;Oxuyq0n767sFwePjfU/nvanFnVpXWVYwHkUgiHOrKy4UHPbrtwSE88gaa8uk4IcczGeDlylm2nb8&#10;TfedL0QIYZehgtL7JpPS5SUZdCPbEAfuYluDPsC2kLrFLoSbWr5H0Yc0WHFoKLGhZUn5dXczCjZJ&#10;szht7W9X1J/nzfHrmK72qVfqddgvJiA89f4pfri3OsyP4ySN4f9PA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t9xXEAAAA3wAAAA8AAAAAAAAAAAAAAAAAmAIAAGRycy9k&#10;b3ducmV2LnhtbFBLBQYAAAAABAAEAPUAAACJAwAAAAA=&#10;" filled="f" stroked="f">
                  <v:textbox inset="0,0,0,0">
                    <w:txbxContent>
                      <w:p w14:paraId="1B1B4FDE" w14:textId="77777777" w:rsidR="0040096B" w:rsidRDefault="0040096B">
                        <w:pPr>
                          <w:spacing w:after="160" w:line="259" w:lineRule="auto"/>
                          <w:ind w:left="0" w:right="0" w:firstLine="0"/>
                          <w:jc w:val="left"/>
                        </w:pPr>
                        <w:r>
                          <w:rPr>
                            <w:rFonts w:ascii="Arial" w:eastAsia="Arial" w:hAnsi="Arial" w:cs="Arial"/>
                            <w:sz w:val="43"/>
                          </w:rPr>
                          <w:t>3</w:t>
                        </w:r>
                      </w:p>
                    </w:txbxContent>
                  </v:textbox>
                </v:rect>
                <v:rect id="Rectangle 133894" o:spid="_x0000_s1096" style="position:absolute;left:3374;top:8802;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vYcQA&#10;AADfAAAADwAAAGRycy9kb3ducmV2LnhtbERPy2rCQBTdC/2H4Rbc6aQqkqSOIlXRpY+C7e6SuU1C&#10;M3dCZjSxX98RBJeH854tOlOJKzWutKzgbRiBIM6sLjlX8HnaDGIQziNrrCyTghs5WMxfejNMtW35&#10;QNejz0UIYZeigsL7OpXSZQUZdENbEwfuxzYGfYBNLnWDbQg3lRxF0VQaLDk0FFjTR0HZ7/FiFGzj&#10;evm1s39tXq2/t+f9OVmdEq9U/7VbvoPw1Pmn+OHe6TB/PI6TCdz/BAB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Eb2HEAAAA3wAAAA8AAAAAAAAAAAAAAAAAmAIAAGRycy9k&#10;b3ducmV2LnhtbFBLBQYAAAAABAAEAPUAAACJAwAAAAA=&#10;" filled="f" stroked="f">
                  <v:textbox inset="0,0,0,0">
                    <w:txbxContent>
                      <w:p w14:paraId="31E56A73" w14:textId="77777777" w:rsidR="0040096B" w:rsidRDefault="0040096B">
                        <w:pPr>
                          <w:spacing w:after="160" w:line="259" w:lineRule="auto"/>
                          <w:ind w:left="0" w:right="0" w:firstLine="0"/>
                          <w:jc w:val="left"/>
                        </w:pPr>
                        <w:r>
                          <w:rPr>
                            <w:rFonts w:ascii="Arial" w:eastAsia="Arial" w:hAnsi="Arial" w:cs="Arial"/>
                            <w:sz w:val="43"/>
                          </w:rPr>
                          <w:t>0</w:t>
                        </w:r>
                      </w:p>
                    </w:txbxContent>
                  </v:textbox>
                </v:rect>
                <v:shape id="Shape 1988" o:spid="_x0000_s1097" style="position:absolute;left:238;width:11502;height:13438;visibility:visible;mso-wrap-style:square;v-text-anchor:top" coordsize="1150201,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oULMYA&#10;AADdAAAADwAAAGRycy9kb3ducmV2LnhtbESPQW/CMAyF70j7D5En7QYpVEKsI6CJDTFpJ9i0s9V4&#10;TbfG6ZpAC79+PiBxs/We3/u8XA++USfqYh3YwHSSgSIug625MvD5sR0vQMWEbLEJTAbOFGG9uhst&#10;sbCh5z2dDqlSEsKxQAMupbbQOpaOPMZJaIlF+w6dxyRrV2nbYS/hvtGzLJtrjzVLg8OWNo7K38PR&#10;Gxg2vavf6SuPu9klP7/85H+v050xD/fD8xOoREO6ma/Xb1bwHxeCK9/ICH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oULMYAAADdAAAADwAAAAAAAAAAAAAAAACYAgAAZHJz&#10;L2Rvd25yZXYueG1sUEsFBgAAAAAEAAQA9QAAAIsDAAAAAA==&#10;" path="m,1343899r1150201,l1150201,,,,,1343899xe" filled="f" strokecolor="#333" strokeweight=".25797mm">
                  <v:stroke endcap="round"/>
                  <v:path arrowok="t" textboxrect="0,0,1150201,1343899"/>
                </v:shape>
                <v:shape id="Shape 1990" o:spid="_x0000_s1098" style="position:absolute;left:238;top:23688;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R1scA&#10;AADdAAAADwAAAGRycy9kb3ducmV2LnhtbESPQWvCQBCF74X+h2UK3uqmHiSmrlIKpaKIaFvwOGTH&#10;JJidTXfXGP+9cyj0NsN789438+XgWtVTiI1nAy/jDBRx6W3DlYHvr4/nHFRMyBZbz2TgRhGWi8eH&#10;ORbWX3lP/SFVSkI4FmigTqkrtI5lTQ7j2HfEop18cJhkDZW2Aa8S7lo9ybKpdtiwNNTY0XtN5flw&#10;cQb6+NN8Vutpvg2X3Tkffo92s18ZM3oa3l5BJRrSv/nvemUFfzYTfvlGRt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BkdbHAAAA3QAAAA8AAAAAAAAAAAAAAAAAmAIAAGRy&#10;cy9kb3ducmV2LnhtbFBLBQYAAAAABAAEAPUAAACMAwAAAAA=&#10;" path="m,l1150147,e" filled="f" strokecolor="#ebebeb" strokeweight=".25797mm">
                  <v:path arrowok="t" textboxrect="0,0,1150147,0"/>
                </v:shape>
                <v:shape id="Shape 1991" o:spid="_x0000_s1099" style="position:absolute;left:238;top:17579;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0TcQA&#10;AADdAAAADwAAAGRycy9kb3ducmV2LnhtbERPTWvCQBC9F/oflin01mz0IDG6ihRKxSKituBxyI5J&#10;MDub7q4x/ntXELzN433OdN6bRnTkfG1ZwSBJQRAXVtdcKvjdf31kIHxA1thYJgVX8jCfvb5MMdf2&#10;wlvqdqEUMYR9jgqqENpcSl9UZNAntiWO3NE6gyFCV0rt8BLDTSOHaTqSBmuODRW29FlRcdqdjYLO&#10;/9Xf5WqUrd15c8r6/4P+2S6Ven/rFxMQgfrwFD/cSx3nj8cDu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NNE3EAAAA3QAAAA8AAAAAAAAAAAAAAAAAmAIAAGRycy9k&#10;b3ducmV2LnhtbFBLBQYAAAAABAAEAPUAAACJAwAAAAA=&#10;" path="m,l1150147,e" filled="f" strokecolor="#ebebeb" strokeweight=".25797mm">
                  <v:path arrowok="t" textboxrect="0,0,1150147,0"/>
                </v:shape>
                <v:shape id="Shape 1992" o:spid="_x0000_s1100" style="position:absolute;left:3375;top:13914;width:0;height:13439;visibility:visible;mso-wrap-style:square;v-text-anchor:top" coordsize="0,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MP8UA&#10;AADdAAAADwAAAGRycy9kb3ducmV2LnhtbERPS2uDQBC+B/Iflgnklqx6aNVmI6VSSKCHmgfkOLhT&#10;lbqz4m4T21/fLRRym4/vOZtiMr240ug6ywridQSCuLa640bB6fi6SkE4j6yxt0wKvslBsZ3PNphr&#10;e+OKrgffiBDCLkcFrfdDLqWrWzLo1nYgDtyHHQ36AMdG6hFvIdz0MomiB2mw49DQ4kAvLdWfhy+j&#10;ID1Fj5yVbv9WXs66/6lsFr/vlFoupucnEJ4mfxf/u3c6zM+yBP6+CS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ow/xQAAAN0AAAAPAAAAAAAAAAAAAAAAAJgCAABkcnMv&#10;ZG93bnJldi54bWxQSwUGAAAAAAQABAD1AAAAigMAAAAA&#10;" path="m,1343900l,e" filled="f" strokecolor="#ebebeb" strokeweight=".25797mm">
                  <v:path arrowok="t" textboxrect="0,0,0,1343900"/>
                </v:shape>
                <v:shape id="Shape 1993" o:spid="_x0000_s1101" style="position:absolute;left:8602;top:13914;width:0;height:13439;visibility:visible;mso-wrap-style:square;v-text-anchor:top" coordsize="0,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ppMUA&#10;AADdAAAADwAAAGRycy9kb3ducmV2LnhtbERPTWvCQBC9C/0PyxR6M5u00JroKmIoWPBQ0xQ8Dtkx&#10;CWZnQ3arqb/eFQq9zeN9zmI1mk6caXCtZQVJFIMgrqxuuVZQfr1PZyCcR9bYWSYFv+RgtXyYLDDT&#10;9sJ7Ohe+FiGEXYYKGu/7TEpXNWTQRbYnDtzRDgZ9gEMt9YCXEG46+RzHr9Jgy6GhwZ42DVWn4sco&#10;mJXxG6e5+9jlh2/dXfc2TT63Sj09jus5CE+j/xf/ubc6zE/TF7h/E06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SimkxQAAAN0AAAAPAAAAAAAAAAAAAAAAAJgCAABkcnMv&#10;ZG93bnJldi54bWxQSwUGAAAAAAQABAD1AAAAigMAAAAA&#10;" path="m,1343900l,e" filled="f" strokecolor="#ebebeb" strokeweight=".25797mm">
                  <v:path arrowok="t" textboxrect="0,0,0,1343900"/>
                </v:shape>
                <v:shape id="Shape 150424" o:spid="_x0000_s1102" style="position:absolute;left:761;top:20633;width:5228;height:6109;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HZMUA&#10;AADfAAAADwAAAGRycy9kb3ducmV2LnhtbERPy2rCQBTdF/yH4Ra6EZ0xVbGpo5RCqQsXvjbuLpnb&#10;JJi5EzKjSfr1HUHo8nDey3VnK3GjxpeONUzGCgRx5kzJuYbT8Wu0AOEDssHKMWnoycN6NXhaYmpc&#10;y3u6HUIuYgj7FDUUIdSplD4ryKIfu5o4cj+usRgibHJpGmxjuK1kotRcWiw5NhRY02dB2eVwtRre&#10;sp3bfp+ToXql/PJ7bUuz7XutX567j3cQgbrwL364NybOn6lpMoX7nwh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0dkxQAAAN8AAAAPAAAAAAAAAAAAAAAAAJgCAABkcnMv&#10;ZG93bnJldi54bWxQSwUGAAAAAAQABAD1AAAAigMAAAAA&#10;" path="m,l522828,r,610869l,610869,,e" fillcolor="#bdbdbd" strokecolor="white" strokeweight=".03094mm">
                  <v:stroke miterlimit="83231f" joinstyle="miter" endcap="square"/>
                  <v:path arrowok="t" textboxrect="0,0,522828,610869"/>
                </v:shape>
                <v:shape id="Shape 150425" o:spid="_x0000_s1103" style="position:absolute;left:5989;top:20633;width:5228;height:6109;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rEBcQA&#10;AADfAAAADwAAAGRycy9kb3ducmV2LnhtbERPy2rCQBTdF/yH4Qpuik4UHyV1FBELwUUxsd1fMtc8&#10;zNwJmVHTv3cKhS4P573e9qYRd+pcZVnBdBKBIM6trrhQ8HX+GL+BcB5ZY2OZFPyQg+1m8LLGWNsH&#10;p3TPfCFCCLsYFZTet7GULi/JoJvYljhwF9sZ9AF2hdQdPkK4aeQsipbSYMWhocSW9iXl1+xmFJgk&#10;Pc4/98lqlR2+9evtVFdJXSs1Gva7dxCeev8v/nMnOsxfRPPZAn7/BAB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6xAXEAAAA3wAAAA8AAAAAAAAAAAAAAAAAmAIAAGRycy9k&#10;b3ducmV2LnhtbFBLBQYAAAAABAAEAPUAAACJAwAAAAA=&#10;" path="m,l522828,r,610869l,610869,,e" strokecolor="white" strokeweight=".03094mm">
                  <v:stroke miterlimit="83231f" joinstyle="miter" endcap="square"/>
                  <v:path arrowok="t" textboxrect="0,0,522828,610869"/>
                </v:shape>
                <v:shape id="Shape 150426" o:spid="_x0000_s1104" style="position:absolute;left:761;top:14525;width:5228;height:6108;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5U9cMA&#10;AADfAAAADwAAAGRycy9kb3ducmV2LnhtbERPXWvCMBR9H/gfwhV8m6niRKpRRBEE2YZVEN8uybUt&#10;Njelibbbr18Ggz0ezvdi1dlKPKnxpWMFo2ECglg7U3Ku4Hzavc5A+IBssHJMCr7Iw2rZe1lgalzL&#10;R3pmIRcxhH2KCooQ6lRKrwuy6IeuJo7czTUWQ4RNLk2DbQy3lRwnyVRaLDk2FFjTpiB9zx5WQSa3&#10;B9Lvl2921+tI6lp/th9aqUG/W89BBOrCv/jPvTdx/lsyGU/h908E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5U9cMAAADfAAAADwAAAAAAAAAAAAAAAACYAgAAZHJzL2Rv&#10;d25yZXYueG1sUEsFBgAAAAAEAAQA9QAAAIgDAAAAAA==&#10;" path="m,l522828,r,610869l,610869,,e" fillcolor="#fff9f8" strokecolor="white" strokeweight=".03094mm">
                  <v:stroke miterlimit="83231f" joinstyle="miter" endcap="square"/>
                  <v:path arrowok="t" textboxrect="0,0,522828,610869"/>
                </v:shape>
                <v:shape id="Shape 150427" o:spid="_x0000_s1105" style="position:absolute;left:5989;top:14525;width:5228;height:6108;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k58UA&#10;AADfAAAADwAAAGRycy9kb3ducmV2LnhtbERPXWvCMBR9H/gfwh3sTVPL5rQaRRRxKGxMB8O3S3PX&#10;Vpub0kRt/70RhD0ezvdk1phSXKh2hWUF/V4Egji1uuBMwc9+1R2CcB5ZY2mZFLTkYDbtPE0w0fbK&#10;33TZ+UyEEHYJKsi9rxIpXZqTQdezFXHg/mxt0AdYZ1LXeA3hppRxFA2kwYJDQ44VLXJKT7uzCb2L&#10;+ef+qz/6PbTL9eZ8jLeD1m6Venlu5mMQnhr/L364P3SY/xa9xu9w/xMA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NOTnxQAAAN8AAAAPAAAAAAAAAAAAAAAAAJgCAABkcnMv&#10;ZG93bnJldi54bWxQSwUGAAAAAAQABAD1AAAAigMAAAAA&#10;" path="m,l522828,r,610869l,610869,,e" fillcolor="#ebebeb" strokecolor="white" strokeweight=".03094mm">
                  <v:stroke miterlimit="83231f" joinstyle="miter" endcap="square"/>
                  <v:path arrowok="t" textboxrect="0,0,522828,610869"/>
                </v:shape>
                <v:rect id="Rectangle 133840" o:spid="_x0000_s1106" style="position:absolute;left:1870;top:22717;width:2001;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9FJcQA&#10;AADfAAAADwAAAGRycy9kb3ducmV2LnhtbERPS2vCQBC+F/oflin0VjfWUmJ0FekDPVotqLchOybB&#10;7GzIbk301zuHgseP7z2d965WZ2pD5dnAcJCAIs69rbgw8Lv9fklBhYhssfZMBi4UYD57fJhiZn3H&#10;P3TexEJJCIcMDZQxNpnWIS/JYRj4hli4o28dRoFtoW2LnYS7Wr8mybt2WLE0lNjQR0n5afPnDCzT&#10;ZrFf+WtX1F+H5W69G39ux9GY56d+MQEVqY938b97ZWX+aJS+yQP5IwD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fRSXEAAAA3wAAAA8AAAAAAAAAAAAAAAAAmAIAAGRycy9k&#10;b3ducmV2LnhtbFBLBQYAAAAABAAEAPUAAACJAwAAAAA=&#10;" filled="f" stroked="f">
                  <v:textbox inset="0,0,0,0">
                    <w:txbxContent>
                      <w:p w14:paraId="0F83E637" w14:textId="77777777" w:rsidR="0040096B" w:rsidRDefault="0040096B">
                        <w:pPr>
                          <w:spacing w:after="160" w:line="259" w:lineRule="auto"/>
                          <w:ind w:left="0" w:right="0" w:firstLine="0"/>
                          <w:jc w:val="left"/>
                        </w:pPr>
                        <w:r>
                          <w:rPr>
                            <w:rFonts w:ascii="Arial" w:eastAsia="Arial" w:hAnsi="Arial" w:cs="Arial"/>
                            <w:sz w:val="43"/>
                          </w:rPr>
                          <w:t>4</w:t>
                        </w:r>
                      </w:p>
                    </w:txbxContent>
                  </v:textbox>
                </v:rect>
                <v:rect id="Rectangle 133841" o:spid="_x0000_s1107" style="position:absolute;left:3374;top:22717;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gvsUA&#10;AADfAAAADwAAAGRycy9kb3ducmV2LnhtbERPy2rCQBTdF/yH4Qrd1Ym1lBgzEbEtuqwPUHeXzDUJ&#10;Zu6EzNSkfr1TKLg8nHc6700trtS6yrKC8SgCQZxbXXGhYL/7eolBOI+ssbZMCn7JwTwbPKWYaNvx&#10;hq5bX4gQwi5BBaX3TSKly0sy6Ea2IQ7c2bYGfYBtIXWLXQg3tXyNondpsOLQUGJDy5Lyy/bHKFjF&#10;zeK4treuqD9Pq8P3Yfqxm3qlnof9YgbCU+8f4n/3Wof5k0n8Noa/PwG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C+xQAAAN8AAAAPAAAAAAAAAAAAAAAAAJgCAABkcnMv&#10;ZG93bnJldi54bWxQSwUGAAAAAAQABAD1AAAAigMAAAAA&#10;" filled="f" stroked="f">
                  <v:textbox inset="0,0,0,0">
                    <w:txbxContent>
                      <w:p w14:paraId="354DEF27" w14:textId="77777777" w:rsidR="0040096B" w:rsidRDefault="0040096B">
                        <w:pPr>
                          <w:spacing w:after="160" w:line="259" w:lineRule="auto"/>
                          <w:ind w:left="0" w:right="0" w:firstLine="0"/>
                          <w:jc w:val="left"/>
                        </w:pPr>
                        <w:r>
                          <w:rPr>
                            <w:rFonts w:ascii="Arial" w:eastAsia="Arial" w:hAnsi="Arial" w:cs="Arial"/>
                            <w:sz w:val="43"/>
                          </w:rPr>
                          <w:t>2</w:t>
                        </w:r>
                      </w:p>
                    </w:txbxContent>
                  </v:textbox>
                </v:rect>
                <v:rect id="Rectangle 1999" o:spid="_x0000_s1108" style="position:absolute;left:7850;top:22717;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14:paraId="6B7194B3" w14:textId="77777777" w:rsidR="0040096B" w:rsidRDefault="0040096B">
                        <w:pPr>
                          <w:spacing w:after="160" w:line="259" w:lineRule="auto"/>
                          <w:ind w:left="0" w:right="0" w:firstLine="0"/>
                          <w:jc w:val="left"/>
                        </w:pPr>
                        <w:r>
                          <w:rPr>
                            <w:rFonts w:ascii="Arial" w:eastAsia="Arial" w:hAnsi="Arial" w:cs="Arial"/>
                            <w:sz w:val="43"/>
                          </w:rPr>
                          <w:t>5</w:t>
                        </w:r>
                      </w:p>
                    </w:txbxContent>
                  </v:textbox>
                </v:rect>
                <v:rect id="Rectangle 2000" o:spid="_x0000_s1109" style="position:absolute;left:2622;top:16608;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14:paraId="00D28C54" w14:textId="77777777" w:rsidR="0040096B" w:rsidRDefault="0040096B">
                        <w:pPr>
                          <w:spacing w:after="160" w:line="259" w:lineRule="auto"/>
                          <w:ind w:left="0" w:right="0" w:firstLine="0"/>
                          <w:jc w:val="left"/>
                        </w:pPr>
                        <w:r>
                          <w:rPr>
                            <w:rFonts w:ascii="Arial" w:eastAsia="Arial" w:hAnsi="Arial" w:cs="Arial"/>
                            <w:sz w:val="43"/>
                          </w:rPr>
                          <w:t>4</w:t>
                        </w:r>
                      </w:p>
                    </w:txbxContent>
                  </v:textbox>
                </v:rect>
                <v:rect id="Rectangle 2001" o:spid="_x0000_s1110" style="position:absolute;left:7098;top:16608;width:40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14:paraId="412EB890" w14:textId="77777777" w:rsidR="0040096B" w:rsidRDefault="0040096B">
                        <w:pPr>
                          <w:spacing w:after="160" w:line="259" w:lineRule="auto"/>
                          <w:ind w:left="0" w:right="0" w:firstLine="0"/>
                          <w:jc w:val="left"/>
                        </w:pPr>
                        <w:r>
                          <w:rPr>
                            <w:rFonts w:ascii="Arial" w:eastAsia="Arial" w:hAnsi="Arial" w:cs="Arial"/>
                            <w:sz w:val="43"/>
                          </w:rPr>
                          <w:t>16</w:t>
                        </w:r>
                      </w:p>
                    </w:txbxContent>
                  </v:textbox>
                </v:rect>
                <v:shape id="Shape 2002" o:spid="_x0000_s1111" style="position:absolute;left:238;top:13914;width:11502;height:13439;visibility:visible;mso-wrap-style:square;v-text-anchor:top" coordsize="1150201,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CcacIA&#10;AADdAAAADwAAAGRycy9kb3ducmV2LnhtbESPS2vDMBCE74H+B7GFXkIjx4UQ3CihNBja3JrHfZG2&#10;lqm1Mpb8+vdVoNDjMDPfMLvD5BoxUBdqzwrWqwwEsfam5krB9VI+b0GEiGyw8UwKZgpw2D8sdlgY&#10;P/IXDedYiQThUKACG2NbSBm0JYdh5Vvi5H37zmFMsquk6XBMcNfIPMs20mHNacFiS++W9M+5dwpu&#10;rT4ZTdblny/muuwv5XzclEo9PU5vryAiTfE//Nf+MAoSMYf7m/Q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cJxpwgAAAN0AAAAPAAAAAAAAAAAAAAAAAJgCAABkcnMvZG93&#10;bnJldi54bWxQSwUGAAAAAAQABAD1AAAAhwMAAAAA&#10;" path="m,1343900r1150201,l1150201,,,,,1343900xe" filled="f" strokecolor="#333" strokeweight=".25797mm">
                  <v:stroke endcap="round"/>
                  <v:path arrowok="t" textboxrect="0,0,1150201,1343900"/>
                </v:shape>
                <v:shape id="Shape 150428" o:spid="_x0000_s1112" style="position:absolute;left:11739;width:1489;height:13438;visibility:visible;mso-wrap-style:square;v-text-anchor:top" coordsize="148910,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4z8UA&#10;AADfAAAADwAAAGRycy9kb3ducmV2LnhtbERPS0vDQBC+C/6HZQQv0m5aWqlpt0WFSo590uuYnSah&#10;2dmwu7bRX+8cBI8f33ux6l2rrhRi49nAaJiBIi69bbgycNivBzNQMSFbbD2TgW+KsFre3y0wt/7G&#10;W7ruUqUkhGOOBuqUulzrWNbkMA59Ryzc2QeHSWCotA14k3DX6nGWPWuHDUtDjR2911Redl/OwMv6&#10;Y3Y5FW+bp7CZ/mxP5fFzUoyMeXzoX+egEvXpX/znLqzMn2aTsQyWPwJ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XjPxQAAAN8AAAAPAAAAAAAAAAAAAAAAAJgCAABkcnMv&#10;ZG93bnJldi54bWxQSwUGAAAAAAQABAD1AAAAigMAAAAA&#10;" path="m,l148910,r,1343899l,1343899,,e" fillcolor="#d9d9d9" strokecolor="#333" strokeweight=".25797mm">
                  <v:stroke endcap="round"/>
                  <v:path arrowok="t" textboxrect="0,0,148910,1343899"/>
                </v:shape>
                <v:rect id="Rectangle 2004" o:spid="_x0000_s1113" style="position:absolute;left:10592;top:6684;width:3404;height:91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dK4MIA&#10;AADdAAAADwAAAGRycy9kb3ducmV2LnhtbESP3YrCMBSE7xd8h3AE79ZUkUWqUUQpCF50/XmAQ3Ns&#10;qs1JaWKtb79ZELwcZuYbZrnubS06an3lWMFknIAgLpyuuFRwOWffcxA+IGusHZOCF3lYrwZfS0y1&#10;e/KRulMoRYSwT1GBCaFJpfSFIYt+7Bri6F1dazFE2ZZSt/iMcFvLaZL8SIsVxwWDDW0NFffTwyrI&#10;77nZdVV2KW8Hr+k3d7ss7JUaDfvNAkSgPnzC7/ZeK4jEGfy/iU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Z0rgwgAAAN0AAAAPAAAAAAAAAAAAAAAAAJgCAABkcnMvZG93&#10;bnJldi54bWxQSwUGAAAAAAQABAD1AAAAhwMAAAAA&#10;" filled="f" stroked="f">
                  <v:textbox inset="0,0,0,0">
                    <w:txbxContent>
                      <w:p w14:paraId="08958F1D" w14:textId="77777777" w:rsidR="0040096B" w:rsidRDefault="0040096B">
                        <w:pPr>
                          <w:spacing w:after="160" w:line="259" w:lineRule="auto"/>
                          <w:ind w:left="0" w:right="0" w:firstLine="0"/>
                          <w:jc w:val="left"/>
                        </w:pPr>
                        <w:r>
                          <w:rPr>
                            <w:rFonts w:ascii="Arial" w:eastAsia="Arial" w:hAnsi="Arial" w:cs="Arial"/>
                            <w:color w:val="1A1A1A"/>
                            <w:sz w:val="12"/>
                          </w:rPr>
                          <w:t>Radium</w:t>
                        </w:r>
                      </w:p>
                    </w:txbxContent>
                  </v:textbox>
                </v:rect>
                <v:shape id="Shape 150429" o:spid="_x0000_s1114" style="position:absolute;left:11739;top:13914;width:1489;height:13439;visibility:visible;mso-wrap-style:square;v-text-anchor:top" coordsize="148910,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2r7sYA&#10;AADfAAAADwAAAGRycy9kb3ducmV2LnhtbERPXWvCMBR9H/gfwhX2NtOWbc7OKG6wUfYiOoU9Xppr&#10;W21uSpLVul+/CIM9Hs73fDmYVvTkfGNZQTpJQBCXVjdcKdh9vt09gfABWWNrmRRcyMNyMbqZY67t&#10;mTfUb0MlYgj7HBXUIXS5lL6syaCf2I44cgfrDIYIXSW1w3MMN63MkuRRGmw4NtTY0WtN5Wn7bRQU&#10;l+4j+5kW7y/7XXpck1vL9KtX6nY8rJ5BBBrCv/jPXeg4/yG5z2Zw/RMB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2r7sYAAADfAAAADwAAAAAAAAAAAAAAAACYAgAAZHJz&#10;L2Rvd25yZXYueG1sUEsFBgAAAAAEAAQA9QAAAIsDAAAAAA==&#10;" path="m,l148910,r,1343900l,1343900,,e" fillcolor="#d9d9d9" strokecolor="#333" strokeweight=".25797mm">
                  <v:stroke endcap="round"/>
                  <v:path arrowok="t" textboxrect="0,0,148910,1343900"/>
                </v:shape>
                <v:rect id="Rectangle 2006" o:spid="_x0000_s1115" style="position:absolute;left:9672;top:20827;width:5244;height:91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DMIA&#10;AADdAAAADwAAAGRycy9kb3ducmV2LnhtbESP3YrCMBSE7wXfIZyFvdN0vVikGosoBcGL+vcAh+Zs&#10;021zUppYu2+/EQQvh5n5hllno23FQL2vHSv4micgiEuna64U3K75bAnCB2SNrWNS8Ecess10ssZU&#10;uwefabiESkQI+xQVmBC6VEpfGrLo564jjt6P6y2GKPtK6h4fEW5buUiSb2mx5rhgsKOdobK53K2C&#10;oinMfqjzW/V79JpOhdvn4aDU58e4XYEINIZ3+NU+aAVPIjzfxCc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EMwgAAAN0AAAAPAAAAAAAAAAAAAAAAAJgCAABkcnMvZG93&#10;bnJldi54bWxQSwUGAAAAAAQABAD1AAAAhwMAAAAA&#10;" filled="f" stroked="f">
                  <v:textbox inset="0,0,0,0">
                    <w:txbxContent>
                      <w:p w14:paraId="53F24623" w14:textId="77777777" w:rsidR="0040096B" w:rsidRDefault="0040096B">
                        <w:pPr>
                          <w:spacing w:after="160" w:line="259" w:lineRule="auto"/>
                          <w:ind w:left="0" w:right="0" w:firstLine="0"/>
                          <w:jc w:val="left"/>
                        </w:pPr>
                        <w:r>
                          <w:rPr>
                            <w:rFonts w:ascii="Arial" w:eastAsia="Arial" w:hAnsi="Arial" w:cs="Arial"/>
                            <w:color w:val="1A1A1A"/>
                            <w:sz w:val="12"/>
                          </w:rPr>
                          <w:t>Rapid−CNS</w:t>
                        </w:r>
                      </w:p>
                    </w:txbxContent>
                  </v:textbox>
                </v:rect>
                <v:shape id="Shape 2007" o:spid="_x0000_s1116" style="position:absolute;left:3375;top:27353;width:0;height:238;visibility:visible;mso-wrap-style:square;v-text-anchor:top" coordsize="0,23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2GTsQA&#10;AADdAAAADwAAAGRycy9kb3ducmV2LnhtbESPT4vCMBTE78J+h/AWvIim/sGVahRZEQUv6vbg8dG8&#10;bYvNS0mi1m+/WRA8DjPzG2axak0t7uR8ZVnBcJCAIM6trrhQkP1s+zMQPiBrrC2Tgid5WC0/OgtM&#10;tX3wie7nUIgIYZ+igjKEJpXS5yUZ9APbEEfv1zqDIUpXSO3wEeGmlqMkmUqDFceFEhv6Lim/nm9G&#10;wXiyG2Kvtzlm2WHt6r2dUHK9KNX9bNdzEIHa8A6/2nutIBK/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dhk7EAAAA3QAAAA8AAAAAAAAAAAAAAAAAmAIAAGRycy9k&#10;b3ducmV2LnhtbFBLBQYAAAAABAAEAPUAAACJAwAAAAA=&#10;" path="m,23827l,e" filled="f" strokecolor="#333" strokeweight=".25797mm">
                  <v:path arrowok="t" textboxrect="0,0,0,23827"/>
                </v:shape>
                <v:shape id="Shape 2008" o:spid="_x0000_s1117" style="position:absolute;left:8602;top:27353;width:0;height:238;visibility:visible;mso-wrap-style:square;v-text-anchor:top" coordsize="0,23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ISPMUA&#10;AADdAAAADwAAAGRycy9kb3ducmV2LnhtbESPTWvCQBCG7wX/wzJCL1I3fiAldRWxSAUvVXPocciO&#10;STA7G3a3mv77zkHwOLzzPjPPct27Vt0oxMazgck4A0VcettwZaA4797eQcWEbLH1TAb+KMJ6NXhZ&#10;Ym79nY90O6VKCYRjjgbqlLpc61jW5DCOfUcs2cUHh0nGUGkb8C5w1+ppli20w4blQo0dbWsqr6df&#10;Z2A2/5rgaPT5XRSHTWj3fk7Z9ceY12G/+QCVqE/P5Ud7bw0IUd4VGzEB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hI8xQAAAN0AAAAPAAAAAAAAAAAAAAAAAJgCAABkcnMv&#10;ZG93bnJldi54bWxQSwUGAAAAAAQABAD1AAAAigMAAAAA&#10;" path="m,23827l,e" filled="f" strokecolor="#333" strokeweight=".25797mm">
                  <v:path arrowok="t" textboxrect="0,0,0,23827"/>
                </v:shape>
                <v:shape id="Shape 2013" o:spid="_x0000_s1118" style="position:absolute;top:9773;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j6MMYA&#10;AADdAAAADwAAAGRycy9kb3ducmV2LnhtbESP3WrCQBSE7wu+w3KE3gTdmEKR6CoiCBZsiz94fcge&#10;k2D2bNhdY+zTdwsFL4eZ+YaZL3vTiI6cry0rmIxTEMSF1TWXCk7HzWgKwgdkjY1lUvAgD8vF4GWO&#10;ubZ33lN3CKWIEPY5KqhCaHMpfVGRQT+2LXH0LtYZDFG6UmqH9wg3jczS9F0arDkuVNjSuqLiergZ&#10;BT/r789j8pVsXX1Odi5Lph+u80q9DvvVDESgPjzD/+2tVpClkz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j6MMYAAADdAAAADwAAAAAAAAAAAAAAAACYAgAAZHJz&#10;L2Rvd25yZXYueG1sUEsFBgAAAAAEAAQA9QAAAIsDAAAAAA==&#10;" path="m,l23828,e" filled="f" strokecolor="#333" strokeweight=".25797mm">
                  <v:path arrowok="t" textboxrect="0,0,23828,0"/>
                </v:shape>
                <v:shape id="Shape 2014" o:spid="_x0000_s1119" style="position:absolute;top:3664;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iRMYA&#10;AADdAAAADwAAAGRycy9kb3ducmV2LnhtbESP3WrCQBSE7wu+w3KE3gTdGEqR6CoiCBZsiz94fcge&#10;k2D2bNhdY+zTdwsFL4eZ+YaZL3vTiI6cry0rmIxTEMSF1TWXCk7HzWgKwgdkjY1lUvAgD8vF4GWO&#10;ubZ33lN3CKWIEPY5KqhCaHMpfVGRQT+2LXH0LtYZDFG6UmqH9wg3jczS9F0arDkuVNjSuqLiergZ&#10;BT/r789j8pVsXX1Odi5Lph+u80q9DvvVDESgPjzD/+2tVpClkz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FiRMYAAADdAAAADwAAAAAAAAAAAAAAAACYAgAAZHJz&#10;L2Rvd25yZXYueG1sUEsFBgAAAAAEAAQA9QAAAIsDAAAAAA==&#10;" path="m,l23828,e" filled="f" strokecolor="#333" strokeweight=".25797mm">
                  <v:path arrowok="t" textboxrect="0,0,23828,0"/>
                </v:shape>
                <v:shape id="Shape 2017" o:spid="_x0000_s1120" style="position:absolute;top:23688;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8M8YA&#10;AADdAAAADwAAAGRycy9kb3ducmV2LnhtbESPT2vCQBTE7wW/w/KEXoJuzKGV6CoiCBZsi3/w/Mg+&#10;k2D2bdhdY+yn7xYKHoeZ+Q0zX/amER05X1tWMBmnIIgLq2suFZyOm9EUhA/IGhvLpOBBHpaLwcsc&#10;c23vvKfuEEoRIexzVFCF0OZS+qIig35sW+LoXawzGKJ0pdQO7xFuGpml6Zs0WHNcqLCldUXF9XAz&#10;Cn7W35/H5CvZuvqc7FyWTD9c55V6HfarGYhAfXiG/9tbrSBLJ+/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P8M8YAAADdAAAADwAAAAAAAAAAAAAAAACYAgAAZHJz&#10;L2Rvd25yZXYueG1sUEsFBgAAAAAEAAQA9QAAAIsDAAAAAA==&#10;" path="m,l23828,e" filled="f" strokecolor="#333" strokeweight=".25797mm">
                  <v:path arrowok="t" textboxrect="0,0,23828,0"/>
                </v:shape>
                <v:shape id="Shape 2018" o:spid="_x0000_s1121" style="position:absolute;top:17579;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xoQcIA&#10;AADdAAAADwAAAGRycy9kb3ducmV2LnhtbERPTYvCMBC9L/gfwgh7KZrag0g1igiCC+vKqngemrEt&#10;NpOSxNr1128OgsfH+16setOIjpyvLSuYjFMQxIXVNZcKzqftaAbCB2SNjWVS8EceVsvBxwJzbR/8&#10;S90xlCKGsM9RQRVCm0vpi4oM+rFtiSN3tc5giNCVUjt8xHDTyCxNp9JgzbGhwpY2FRW3490oeG4O&#10;+1Pyk+xcfUm+XZbMvlznlfoc9us5iEB9eItf7p1WkKWTODe+i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GhBwgAAAN0AAAAPAAAAAAAAAAAAAAAAAJgCAABkcnMvZG93&#10;bnJldi54bWxQSwUGAAAAAAQABAD1AAAAhwMAAAAA&#10;" path="m,l23828,e" filled="f" strokecolor="#333" strokeweight=".25797mm">
                  <v:path arrowok="t" textboxrect="0,0,23828,0"/>
                </v:shape>
                <w10:anchorlock/>
              </v:group>
            </w:pict>
          </mc:Fallback>
        </mc:AlternateContent>
      </w:r>
    </w:p>
    <w:tbl>
      <w:tblPr>
        <w:tblStyle w:val="TableGrid"/>
        <w:tblpPr w:vertAnchor="text" w:tblpX="2291" w:tblpY="-461"/>
        <w:tblOverlap w:val="never"/>
        <w:tblW w:w="5124" w:type="dxa"/>
        <w:tblInd w:w="0" w:type="dxa"/>
        <w:tblLook w:val="04A0" w:firstRow="1" w:lastRow="0" w:firstColumn="1" w:lastColumn="0" w:noHBand="0" w:noVBand="1"/>
      </w:tblPr>
      <w:tblGrid>
        <w:gridCol w:w="3657"/>
        <w:gridCol w:w="1467"/>
      </w:tblGrid>
      <w:tr w:rsidR="00C86252" w14:paraId="77C761DE" w14:textId="77777777">
        <w:trPr>
          <w:trHeight w:val="558"/>
        </w:trPr>
        <w:tc>
          <w:tcPr>
            <w:tcW w:w="3657" w:type="dxa"/>
            <w:tcBorders>
              <w:top w:val="nil"/>
              <w:left w:val="nil"/>
              <w:bottom w:val="nil"/>
              <w:right w:val="nil"/>
            </w:tcBorders>
          </w:tcPr>
          <w:p w14:paraId="29F9C845" w14:textId="77777777" w:rsidR="00C86252" w:rsidRDefault="00236AE0">
            <w:pPr>
              <w:spacing w:after="0" w:line="259" w:lineRule="auto"/>
              <w:ind w:left="502" w:right="1873" w:hanging="502"/>
              <w:jc w:val="left"/>
            </w:pPr>
            <w:r>
              <w:rPr>
                <w:rFonts w:ascii="Arial" w:eastAsia="Arial" w:hAnsi="Arial" w:cs="Arial"/>
                <w:sz w:val="14"/>
              </w:rPr>
              <w:t xml:space="preserve">Known methylation status </w:t>
            </w:r>
            <w:r>
              <w:rPr>
                <w:sz w:val="20"/>
              </w:rPr>
              <w:t>(c)</w:t>
            </w:r>
          </w:p>
        </w:tc>
        <w:tc>
          <w:tcPr>
            <w:tcW w:w="1467" w:type="dxa"/>
            <w:tcBorders>
              <w:top w:val="nil"/>
              <w:left w:val="nil"/>
              <w:bottom w:val="nil"/>
              <w:right w:val="nil"/>
            </w:tcBorders>
          </w:tcPr>
          <w:p w14:paraId="6E84CD5D" w14:textId="77777777" w:rsidR="00C86252" w:rsidRDefault="00236AE0">
            <w:pPr>
              <w:spacing w:after="0" w:line="259" w:lineRule="auto"/>
              <w:ind w:left="300" w:right="0" w:hanging="300"/>
              <w:jc w:val="left"/>
            </w:pPr>
            <w:r>
              <w:rPr>
                <w:rFonts w:ascii="Arial" w:eastAsia="Arial" w:hAnsi="Arial" w:cs="Arial"/>
                <w:color w:val="4D4D4D"/>
                <w:sz w:val="12"/>
              </w:rPr>
              <w:t>UnMethylated</w:t>
            </w:r>
            <w:r>
              <w:rPr>
                <w:rFonts w:ascii="Arial" w:eastAsia="Arial" w:hAnsi="Arial" w:cs="Arial"/>
                <w:color w:val="4D4D4D"/>
                <w:sz w:val="12"/>
              </w:rPr>
              <w:tab/>
              <w:t xml:space="preserve">Methylated </w:t>
            </w:r>
            <w:r>
              <w:rPr>
                <w:rFonts w:ascii="Arial" w:eastAsia="Arial" w:hAnsi="Arial" w:cs="Arial"/>
                <w:sz w:val="15"/>
              </w:rPr>
              <w:t>Known_status</w:t>
            </w:r>
          </w:p>
        </w:tc>
      </w:tr>
    </w:tbl>
    <w:p w14:paraId="37026FDE" w14:textId="77777777" w:rsidR="00C86252" w:rsidRDefault="00236AE0">
      <w:pPr>
        <w:spacing w:after="211" w:line="259" w:lineRule="auto"/>
        <w:ind w:left="3681" w:right="0"/>
        <w:jc w:val="center"/>
      </w:pPr>
      <w:r>
        <w:rPr>
          <w:sz w:val="20"/>
        </w:rPr>
        <w:t>(d)</w:t>
      </w:r>
    </w:p>
    <w:p w14:paraId="738A78FA" w14:textId="7BB6CDD6" w:rsidR="00C86252" w:rsidRPr="00DE08EC" w:rsidRDefault="00236AE0">
      <w:pPr>
        <w:spacing w:line="266" w:lineRule="auto"/>
        <w:ind w:left="-5" w:right="0"/>
        <w:rPr>
          <w:lang w:val="en-US"/>
        </w:rPr>
      </w:pPr>
      <w:r w:rsidRPr="00DE08EC">
        <w:rPr>
          <w:lang w:val="en-US"/>
        </w:rPr>
        <w:t>Figure 3: Comparison of nanopore sequencing and Qiagen</w:t>
      </w:r>
      <w:r w:rsidRPr="00DE08EC">
        <w:rPr>
          <w:vertAlign w:val="superscript"/>
          <w:lang w:val="en-US"/>
        </w:rPr>
        <w:t xml:space="preserve">® </w:t>
      </w:r>
      <w:r w:rsidRPr="00DE08EC">
        <w:rPr>
          <w:lang w:val="en-US"/>
        </w:rPr>
        <w:t>Pyrosequencing kit of CpGs 76</w:t>
      </w:r>
      <w:r w:rsidR="00FF5FEA">
        <w:rPr>
          <w:lang w:val="en-US"/>
        </w:rPr>
        <w:t>-</w:t>
      </w:r>
      <w:r w:rsidRPr="00DE08EC">
        <w:rPr>
          <w:lang w:val="en-US"/>
        </w:rPr>
        <w:t xml:space="preserve">79 in exon 1 of the </w:t>
      </w:r>
      <w:r w:rsidRPr="00DE08EC">
        <w:rPr>
          <w:i/>
          <w:lang w:val="en-US"/>
        </w:rPr>
        <w:t>MGMT</w:t>
      </w:r>
      <w:r w:rsidRPr="00DE08EC">
        <w:rPr>
          <w:lang w:val="en-US"/>
        </w:rPr>
        <w:t xml:space="preserve"> promoter. Results show per-site methylation percentage of each CpG (a) or average values of the 4 CpG sites analy</w:t>
      </w:r>
      <w:r w:rsidR="00FF5FEA">
        <w:rPr>
          <w:lang w:val="en-US"/>
        </w:rPr>
        <w:t>z</w:t>
      </w:r>
      <w:r w:rsidRPr="00DE08EC">
        <w:rPr>
          <w:lang w:val="en-US"/>
        </w:rPr>
        <w:t>ed by the Qiagen</w:t>
      </w:r>
      <w:r w:rsidRPr="00DE08EC">
        <w:rPr>
          <w:vertAlign w:val="superscript"/>
          <w:lang w:val="en-US"/>
        </w:rPr>
        <w:t xml:space="preserve">® </w:t>
      </w:r>
      <w:r w:rsidRPr="00DE08EC">
        <w:rPr>
          <w:lang w:val="en-US"/>
        </w:rPr>
        <w:t>MGMT Pyro kit</w:t>
      </w:r>
      <w:r w:rsidR="00FF5FEA">
        <w:rPr>
          <w:lang w:val="en-US"/>
        </w:rPr>
        <w:t xml:space="preserve"> (b)</w:t>
      </w:r>
      <w:r w:rsidRPr="00DE08EC">
        <w:rPr>
          <w:lang w:val="en-US"/>
        </w:rPr>
        <w:t xml:space="preserve">. </w:t>
      </w:r>
      <w:r w:rsidR="00DD1CBB">
        <w:rPr>
          <w:lang w:val="en-US"/>
        </w:rPr>
        <w:t>Here, b</w:t>
      </w:r>
      <w:r w:rsidRPr="00DE08EC">
        <w:rPr>
          <w:lang w:val="en-US"/>
        </w:rPr>
        <w:t xml:space="preserve">lack horizontal and vertical lines mark the 10 % cut-off value between methylated and unmethylated samples, as determined by pyrosequencing. Comparison of pyrosequencing classification into methylated </w:t>
      </w:r>
      <w:r w:rsidR="00FF5FEA">
        <w:rPr>
          <w:lang w:val="en-US"/>
        </w:rPr>
        <w:t xml:space="preserve">(red) </w:t>
      </w:r>
      <w:r w:rsidRPr="00DE08EC">
        <w:rPr>
          <w:lang w:val="en-US"/>
        </w:rPr>
        <w:t xml:space="preserve">versus unmethylated </w:t>
      </w:r>
      <w:r w:rsidR="00FF5FEA">
        <w:rPr>
          <w:lang w:val="en-US"/>
        </w:rPr>
        <w:t xml:space="preserve">(blue) </w:t>
      </w:r>
      <w:r w:rsidRPr="00DE08EC">
        <w:rPr>
          <w:lang w:val="en-US"/>
        </w:rPr>
        <w:t xml:space="preserve">based on a 10% average methylation threshold of CpGs 76-79 in the </w:t>
      </w:r>
      <w:r w:rsidRPr="00DE08EC">
        <w:rPr>
          <w:i/>
          <w:lang w:val="en-US"/>
        </w:rPr>
        <w:t>MGMT</w:t>
      </w:r>
      <w:r w:rsidRPr="00DE08EC">
        <w:rPr>
          <w:lang w:val="en-US"/>
        </w:rPr>
        <w:t xml:space="preserve"> promoter (c). The Y-axis represents average methylation percentage of the same four CpG sites based on nanopore sequencing.</w:t>
      </w:r>
      <w:r w:rsidR="00DD1CBB">
        <w:rPr>
          <w:lang w:val="en-US"/>
        </w:rPr>
        <w:t xml:space="preserve"> There needs to be a description regarding (d)</w:t>
      </w:r>
    </w:p>
    <w:p w14:paraId="22500D27" w14:textId="77777777" w:rsidR="00C86252" w:rsidRDefault="00236AE0">
      <w:pPr>
        <w:spacing w:after="519" w:line="259" w:lineRule="auto"/>
        <w:ind w:left="1413" w:right="0" w:firstLine="0"/>
        <w:jc w:val="left"/>
      </w:pPr>
      <w:r>
        <w:rPr>
          <w:noProof/>
        </w:rPr>
        <w:lastRenderedPageBreak/>
        <w:drawing>
          <wp:inline distT="0" distB="0" distL="0" distR="0" wp14:anchorId="651DF0E3" wp14:editId="48AF2BC0">
            <wp:extent cx="3886200" cy="1810512"/>
            <wp:effectExtent l="0" t="0" r="0" b="0"/>
            <wp:docPr id="149400" name="Picture 149400"/>
            <wp:cNvGraphicFramePr/>
            <a:graphic xmlns:a="http://schemas.openxmlformats.org/drawingml/2006/main">
              <a:graphicData uri="http://schemas.openxmlformats.org/drawingml/2006/picture">
                <pic:pic xmlns:pic="http://schemas.openxmlformats.org/drawingml/2006/picture">
                  <pic:nvPicPr>
                    <pic:cNvPr id="149400" name="Picture 149400"/>
                    <pic:cNvPicPr/>
                  </pic:nvPicPr>
                  <pic:blipFill>
                    <a:blip r:embed="rId19"/>
                    <a:stretch>
                      <a:fillRect/>
                    </a:stretch>
                  </pic:blipFill>
                  <pic:spPr>
                    <a:xfrm>
                      <a:off x="0" y="0"/>
                      <a:ext cx="3886200" cy="1810512"/>
                    </a:xfrm>
                    <a:prstGeom prst="rect">
                      <a:avLst/>
                    </a:prstGeom>
                  </pic:spPr>
                </pic:pic>
              </a:graphicData>
            </a:graphic>
          </wp:inline>
        </w:drawing>
      </w:r>
    </w:p>
    <w:p w14:paraId="74154E3B" w14:textId="77777777" w:rsidR="00C86252" w:rsidRPr="00DE08EC" w:rsidRDefault="00236AE0">
      <w:pPr>
        <w:spacing w:after="0" w:line="259" w:lineRule="auto"/>
        <w:ind w:right="0"/>
        <w:jc w:val="center"/>
        <w:rPr>
          <w:lang w:val="en-US"/>
        </w:rPr>
      </w:pPr>
      <w:r w:rsidRPr="00DE08EC">
        <w:rPr>
          <w:sz w:val="20"/>
          <w:lang w:val="en-US"/>
        </w:rPr>
        <w:t>(a)</w:t>
      </w:r>
    </w:p>
    <w:p w14:paraId="70672F0F" w14:textId="77777777" w:rsidR="00C86252" w:rsidRPr="00DE08EC" w:rsidRDefault="00236AE0">
      <w:pPr>
        <w:spacing w:after="234" w:line="259" w:lineRule="auto"/>
        <w:ind w:left="0" w:right="85" w:firstLine="0"/>
        <w:jc w:val="center"/>
        <w:rPr>
          <w:lang w:val="en-US"/>
        </w:rPr>
      </w:pPr>
      <w:r>
        <w:rPr>
          <w:noProof/>
        </w:rPr>
        <w:drawing>
          <wp:inline distT="0" distB="0" distL="0" distR="0" wp14:anchorId="032E4530" wp14:editId="2120ED26">
            <wp:extent cx="3291840" cy="2935224"/>
            <wp:effectExtent l="0" t="0" r="0" b="0"/>
            <wp:docPr id="149402" name="Picture 149402"/>
            <wp:cNvGraphicFramePr/>
            <a:graphic xmlns:a="http://schemas.openxmlformats.org/drawingml/2006/main">
              <a:graphicData uri="http://schemas.openxmlformats.org/drawingml/2006/picture">
                <pic:pic xmlns:pic="http://schemas.openxmlformats.org/drawingml/2006/picture">
                  <pic:nvPicPr>
                    <pic:cNvPr id="149402" name="Picture 149402"/>
                    <pic:cNvPicPr/>
                  </pic:nvPicPr>
                  <pic:blipFill>
                    <a:blip r:embed="rId20"/>
                    <a:stretch>
                      <a:fillRect/>
                    </a:stretch>
                  </pic:blipFill>
                  <pic:spPr>
                    <a:xfrm>
                      <a:off x="0" y="0"/>
                      <a:ext cx="3291840" cy="2935224"/>
                    </a:xfrm>
                    <a:prstGeom prst="rect">
                      <a:avLst/>
                    </a:prstGeom>
                  </pic:spPr>
                </pic:pic>
              </a:graphicData>
            </a:graphic>
          </wp:inline>
        </w:drawing>
      </w:r>
      <w:r w:rsidRPr="00DE08EC">
        <w:rPr>
          <w:rFonts w:ascii="Arial" w:eastAsia="Arial" w:hAnsi="Arial" w:cs="Arial"/>
          <w:sz w:val="13"/>
          <w:lang w:val="en-US"/>
        </w:rPr>
        <w:t>5</w:t>
      </w:r>
    </w:p>
    <w:p w14:paraId="41853594" w14:textId="77777777" w:rsidR="00C86252" w:rsidRPr="00DE08EC" w:rsidRDefault="00236AE0">
      <w:pPr>
        <w:spacing w:after="211" w:line="259" w:lineRule="auto"/>
        <w:ind w:right="0"/>
        <w:jc w:val="center"/>
        <w:rPr>
          <w:lang w:val="en-US"/>
        </w:rPr>
      </w:pPr>
      <w:r w:rsidRPr="00DE08EC">
        <w:rPr>
          <w:sz w:val="20"/>
          <w:lang w:val="en-US"/>
        </w:rPr>
        <w:t>(b)</w:t>
      </w:r>
    </w:p>
    <w:p w14:paraId="2E655498" w14:textId="2F038254" w:rsidR="00C86252" w:rsidRPr="00DE08EC" w:rsidRDefault="00236AE0">
      <w:pPr>
        <w:spacing w:line="257" w:lineRule="auto"/>
        <w:ind w:left="-5" w:right="0"/>
        <w:rPr>
          <w:lang w:val="en-US"/>
        </w:rPr>
      </w:pPr>
      <w:r w:rsidRPr="00DE08EC">
        <w:rPr>
          <w:lang w:val="en-US"/>
        </w:rPr>
        <w:t xml:space="preserve">Figure 4: Something about classifying tumor by an algorithm that only uses 2 CpGs (a). Something about how the different datasets classify differently (b). Something about classifying and sub-classifying tumors according to the methylation of the last 25 CpGs in the </w:t>
      </w:r>
      <w:r w:rsidRPr="00CD432D">
        <w:rPr>
          <w:i/>
          <w:lang w:val="en-US"/>
        </w:rPr>
        <w:t>MGMT</w:t>
      </w:r>
      <w:r w:rsidRPr="00DE08EC">
        <w:rPr>
          <w:lang w:val="en-US"/>
        </w:rPr>
        <w:t xml:space="preserve"> promoter region, as was proposed by Siller </w:t>
      </w:r>
      <w:r w:rsidRPr="00DE08EC">
        <w:rPr>
          <w:i/>
          <w:lang w:val="en-US"/>
        </w:rPr>
        <w:t xml:space="preserve">et al. </w:t>
      </w:r>
      <w:r w:rsidRPr="00DE08EC">
        <w:rPr>
          <w:lang w:val="en-US"/>
        </w:rPr>
        <w:t>[</w:t>
      </w:r>
      <w:r w:rsidRPr="00DE08EC">
        <w:rPr>
          <w:color w:val="0000FF"/>
          <w:lang w:val="en-US"/>
        </w:rPr>
        <w:t>Siller et al., 2021</w:t>
      </w:r>
      <w:r w:rsidRPr="00DE08EC">
        <w:rPr>
          <w:lang w:val="en-US"/>
        </w:rPr>
        <w:t xml:space="preserve">] (c). The Y-axis represents aggregated methylation </w:t>
      </w:r>
      <w:r w:rsidR="00DD1CBB">
        <w:rPr>
          <w:lang w:val="en-US"/>
        </w:rPr>
        <w:t>and</w:t>
      </w:r>
      <w:r w:rsidR="00DD1CBB" w:rsidRPr="00DE08EC">
        <w:rPr>
          <w:lang w:val="en-US"/>
        </w:rPr>
        <w:t xml:space="preserve"> </w:t>
      </w:r>
      <w:r w:rsidRPr="00DE08EC">
        <w:rPr>
          <w:lang w:val="en-US"/>
        </w:rPr>
        <w:t>CpGs 74 to 98 by Nanopore sequencing.</w:t>
      </w:r>
    </w:p>
    <w:p w14:paraId="006B1F4B" w14:textId="77777777"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14:paraId="289C2C15" w14:textId="67E91359" w:rsidR="00C86252" w:rsidRPr="00DE08EC" w:rsidRDefault="006C3709">
      <w:pPr>
        <w:spacing w:after="2759" w:line="4968" w:lineRule="auto"/>
        <w:ind w:right="634"/>
        <w:jc w:val="right"/>
        <w:rPr>
          <w:lang w:val="en-US"/>
        </w:rPr>
      </w:pPr>
      <w:ins w:id="125" w:author="Skarphéðinn Halldórsson" w:date="2023-05-06T16:22:00Z">
        <w:r w:rsidRPr="006C3709">
          <w:rPr>
            <w:noProof/>
          </w:rPr>
          <w:lastRenderedPageBreak/>
          <mc:AlternateContent>
            <mc:Choice Requires="wps">
              <w:drawing>
                <wp:anchor distT="45720" distB="45720" distL="114300" distR="114300" simplePos="0" relativeHeight="251655680" behindDoc="0" locked="0" layoutInCell="1" allowOverlap="1" wp14:anchorId="55DD18D8" wp14:editId="2A76B295">
                  <wp:simplePos x="0" y="0"/>
                  <wp:positionH relativeFrom="column">
                    <wp:posOffset>-635</wp:posOffset>
                  </wp:positionH>
                  <wp:positionV relativeFrom="paragraph">
                    <wp:posOffset>3681730</wp:posOffset>
                  </wp:positionV>
                  <wp:extent cx="5610225" cy="1404620"/>
                  <wp:effectExtent l="0" t="0" r="2857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404620"/>
                          </a:xfrm>
                          <a:prstGeom prst="rect">
                            <a:avLst/>
                          </a:prstGeom>
                          <a:solidFill>
                            <a:srgbClr val="FFFFFF"/>
                          </a:solidFill>
                          <a:ln w="9525">
                            <a:solidFill>
                              <a:srgbClr val="000000"/>
                            </a:solidFill>
                            <a:miter lim="800000"/>
                            <a:headEnd/>
                            <a:tailEnd/>
                          </a:ln>
                        </wps:spPr>
                        <wps:txbx>
                          <w:txbxContent>
                            <w:p w14:paraId="4C82F6C5" w14:textId="3C9ED90E" w:rsidR="0040096B" w:rsidRPr="00DE08EC" w:rsidRDefault="0040096B" w:rsidP="006C3709">
                              <w:pPr>
                                <w:spacing w:after="279" w:line="257" w:lineRule="auto"/>
                                <w:ind w:left="-5" w:right="0"/>
                                <w:rPr>
                                  <w:lang w:val="en-US"/>
                                </w:rPr>
                              </w:pPr>
                              <w:moveToRangeStart w:id="126" w:author="Skarphéðinn Halldórsson" w:date="2023-05-06T16:22:00Z" w:name="move134282587"/>
                              <w:moveTo w:id="127" w:author="Skarphéðinn Halldórsson" w:date="2023-05-06T16:22:00Z">
                                <w:r w:rsidRPr="00DE08EC">
                                  <w:rPr>
                                    <w:lang w:val="en-US"/>
                                  </w:rPr>
                                  <w:t xml:space="preserve">Figure 5: Clustered heatmap of all samples based on nanopore sequencing of CpG island of the </w:t>
                                </w:r>
                                <w:r w:rsidRPr="00CD432D">
                                  <w:rPr>
                                    <w:i/>
                                    <w:lang w:val="en-US"/>
                                  </w:rPr>
                                  <w:t>MGMT</w:t>
                                </w:r>
                                <w:r w:rsidRPr="00DE08EC">
                                  <w:rPr>
                                    <w:lang w:val="en-US"/>
                                  </w:rPr>
                                  <w:t xml:space="preserve"> promoter</w:t>
                                </w:r>
                                <w:r>
                                  <w:rPr>
                                    <w:lang w:val="en-US"/>
                                  </w:rPr>
                                  <w:t xml:space="preserve"> and adjacent CpG sites (7 upstream and 10 downstream)</w:t>
                                </w:r>
                                <w:r w:rsidRPr="00DE08EC">
                                  <w:rPr>
                                    <w:lang w:val="en-US"/>
                                  </w:rPr>
                                  <w:t>.</w:t>
                                </w:r>
                                <w:r>
                                  <w:rPr>
                                    <w:lang w:val="en-US"/>
                                  </w:rPr>
                                  <w:t xml:space="preserve"> Extensive description on the finding of the figure Mainly 2 clusters methylated unmethylated. CpG6-31 and 71-98 etc.</w:t>
                                </w:r>
                                <w:r w:rsidRPr="00DE08EC">
                                  <w:rPr>
                                    <w:lang w:val="en-US"/>
                                  </w:rPr>
                                  <w:t xml:space="preserve"> n = 128</w:t>
                                </w:r>
                              </w:moveTo>
                            </w:p>
                            <w:moveToRangeEnd w:id="126"/>
                            <w:p w14:paraId="629484BA" w14:textId="080ED8C6" w:rsidR="0040096B" w:rsidRPr="006C3709" w:rsidRDefault="0040096B">
                              <w:pPr>
                                <w:rPr>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122" type="#_x0000_t202" style="position:absolute;left:0;text-align:left;margin-left:-.05pt;margin-top:289.9pt;width:441.75pt;height:110.6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">
                  <v:textbox style="mso-fit-shape-to-text:t">
                    <w:txbxContent>
                      <w:p w14:paraId="4C82F6C5" w14:textId="3C9ED90E" w:rsidR="0040096B" w:rsidRPr="00DE08EC" w:rsidRDefault="0040096B" w:rsidP="006C3709">
                        <w:pPr>
                          <w:spacing w:after="279" w:line="257" w:lineRule="auto"/>
                          <w:ind w:left="-5" w:right="0"/>
                          <w:rPr>
                            <w:lang w:val="en-US"/>
                          </w:rPr>
                        </w:pPr>
                        <w:moveToRangeStart w:id="128" w:author="Skarphéðinn Halldórsson" w:date="2023-05-06T16:22:00Z" w:name="move134282587"/>
                        <w:moveTo w:id="129" w:author="Skarphéðinn Halldórsson" w:date="2023-05-06T16:22:00Z">
                          <w:r w:rsidRPr="00DE08EC">
                            <w:rPr>
                              <w:lang w:val="en-US"/>
                            </w:rPr>
                            <w:t xml:space="preserve">Figure 5: Clustered heatmap of all samples based on nanopore sequencing of CpG island of the </w:t>
                          </w:r>
                          <w:r w:rsidRPr="00CD432D">
                            <w:rPr>
                              <w:i/>
                              <w:lang w:val="en-US"/>
                            </w:rPr>
                            <w:t>MGMT</w:t>
                          </w:r>
                          <w:r w:rsidRPr="00DE08EC">
                            <w:rPr>
                              <w:lang w:val="en-US"/>
                            </w:rPr>
                            <w:t xml:space="preserve"> promoter</w:t>
                          </w:r>
                          <w:r>
                            <w:rPr>
                              <w:lang w:val="en-US"/>
                            </w:rPr>
                            <w:t xml:space="preserve"> and adjacent CpG sites (7 upstream and 10 downstream)</w:t>
                          </w:r>
                          <w:r w:rsidRPr="00DE08EC">
                            <w:rPr>
                              <w:lang w:val="en-US"/>
                            </w:rPr>
                            <w:t>.</w:t>
                          </w:r>
                          <w:r>
                            <w:rPr>
                              <w:lang w:val="en-US"/>
                            </w:rPr>
                            <w:t xml:space="preserve"> Extensive description on the finding of the figure Mainly 2 clusters methylated unmethylated. CpG6-31 and 71-98 etc.</w:t>
                          </w:r>
                          <w:r w:rsidRPr="00DE08EC">
                            <w:rPr>
                              <w:lang w:val="en-US"/>
                            </w:rPr>
                            <w:t xml:space="preserve"> n = 128</w:t>
                          </w:r>
                        </w:moveTo>
                      </w:p>
                      <w:moveToRangeEnd w:id="128"/>
                      <w:p w14:paraId="629484BA" w14:textId="080ED8C6" w:rsidR="0040096B" w:rsidRPr="006C3709" w:rsidRDefault="0040096B">
                        <w:pPr>
                          <w:rPr>
                            <w:lang w:val="en-GB"/>
                          </w:rPr>
                        </w:pPr>
                      </w:p>
                    </w:txbxContent>
                  </v:textbox>
                  <w10:wrap type="square"/>
                </v:shape>
              </w:pict>
            </mc:Fallback>
          </mc:AlternateContent>
        </w:r>
      </w:ins>
      <w:r w:rsidR="00236AE0">
        <w:rPr>
          <w:noProof/>
        </w:rPr>
        <w:drawing>
          <wp:anchor distT="0" distB="0" distL="114300" distR="114300" simplePos="0" relativeHeight="251651584" behindDoc="0" locked="0" layoutInCell="1" allowOverlap="0" wp14:anchorId="073692D1" wp14:editId="53AB1565">
            <wp:simplePos x="0" y="0"/>
            <wp:positionH relativeFrom="column">
              <wp:posOffset>14224</wp:posOffset>
            </wp:positionH>
            <wp:positionV relativeFrom="paragraph">
              <wp:posOffset>-640117</wp:posOffset>
            </wp:positionV>
            <wp:extent cx="5635752" cy="3480816"/>
            <wp:effectExtent l="0" t="0" r="0" b="0"/>
            <wp:wrapSquare wrapText="bothSides"/>
            <wp:docPr id="149404" name="Picture 149404"/>
            <wp:cNvGraphicFramePr/>
            <a:graphic xmlns:a="http://schemas.openxmlformats.org/drawingml/2006/main">
              <a:graphicData uri="http://schemas.openxmlformats.org/drawingml/2006/picture">
                <pic:pic xmlns:pic="http://schemas.openxmlformats.org/drawingml/2006/picture">
                  <pic:nvPicPr>
                    <pic:cNvPr id="149404" name="Picture 149404"/>
                    <pic:cNvPicPr/>
                  </pic:nvPicPr>
                  <pic:blipFill>
                    <a:blip r:embed="rId21"/>
                    <a:stretch>
                      <a:fillRect/>
                    </a:stretch>
                  </pic:blipFill>
                  <pic:spPr>
                    <a:xfrm>
                      <a:off x="0" y="0"/>
                      <a:ext cx="5635752" cy="3480816"/>
                    </a:xfrm>
                    <a:prstGeom prst="rect">
                      <a:avLst/>
                    </a:prstGeom>
                  </pic:spPr>
                </pic:pic>
              </a:graphicData>
            </a:graphic>
          </wp:anchor>
        </w:drawing>
      </w:r>
    </w:p>
    <w:p w14:paraId="0A53DF13" w14:textId="06D01880" w:rsidR="00C86252" w:rsidRPr="00DE08EC" w:rsidDel="006C3709" w:rsidRDefault="00236AE0">
      <w:pPr>
        <w:spacing w:after="279" w:line="257" w:lineRule="auto"/>
        <w:ind w:left="-5" w:right="0"/>
        <w:rPr>
          <w:lang w:val="en-US"/>
        </w:rPr>
      </w:pPr>
      <w:moveFromRangeStart w:id="130" w:author="Skarphéðinn Halldórsson" w:date="2023-05-06T16:22:00Z" w:name="move134282587"/>
      <w:moveFrom w:id="131" w:author="Skarphéðinn Halldórsson" w:date="2023-05-06T16:22:00Z">
        <w:r w:rsidRPr="00DE08EC" w:rsidDel="006C3709">
          <w:rPr>
            <w:lang w:val="en-US"/>
          </w:rPr>
          <w:lastRenderedPageBreak/>
          <w:t xml:space="preserve">Figure 5: Clustered heatmap of all samples based on nanopore sequencing of CpG island of the </w:t>
        </w:r>
        <w:r w:rsidRPr="00CD432D" w:rsidDel="006C3709">
          <w:rPr>
            <w:i/>
            <w:lang w:val="en-US"/>
          </w:rPr>
          <w:t>MGMT</w:t>
        </w:r>
        <w:r w:rsidRPr="00DE08EC" w:rsidDel="006C3709">
          <w:rPr>
            <w:lang w:val="en-US"/>
          </w:rPr>
          <w:t xml:space="preserve"> promoter</w:t>
        </w:r>
        <w:r w:rsidR="00DD1CBB" w:rsidDel="006C3709">
          <w:rPr>
            <w:lang w:val="en-US"/>
          </w:rPr>
          <w:t xml:space="preserve"> and adjacent CpG sites (7 upstream and 10 downstream)</w:t>
        </w:r>
        <w:r w:rsidRPr="00DE08EC" w:rsidDel="006C3709">
          <w:rPr>
            <w:lang w:val="en-US"/>
          </w:rPr>
          <w:t>.</w:t>
        </w:r>
        <w:r w:rsidR="00DD1CBB" w:rsidDel="006C3709">
          <w:rPr>
            <w:lang w:val="en-US"/>
          </w:rPr>
          <w:t xml:space="preserve"> Extensive description on the finding of the figure Mainly 2 clusters methylated unmethylated. CpG6-31 and 71-98 etc.</w:t>
        </w:r>
        <w:r w:rsidRPr="00DE08EC" w:rsidDel="006C3709">
          <w:rPr>
            <w:lang w:val="en-US"/>
          </w:rPr>
          <w:t xml:space="preserve"> n = 128</w:t>
        </w:r>
      </w:moveFrom>
    </w:p>
    <w:moveFromRangeEnd w:id="130"/>
    <w:p w14:paraId="4EA198C8" w14:textId="73F8992B" w:rsidR="00C86252" w:rsidRDefault="00236AE0">
      <w:pPr>
        <w:spacing w:after="224" w:line="259" w:lineRule="auto"/>
        <w:ind w:left="34" w:right="0" w:firstLine="0"/>
        <w:jc w:val="left"/>
      </w:pPr>
      <w:r>
        <w:rPr>
          <w:noProof/>
        </w:rPr>
        <w:drawing>
          <wp:inline distT="0" distB="0" distL="0" distR="0" wp14:anchorId="6560A9BE" wp14:editId="0F6A3DF5">
            <wp:extent cx="5666233" cy="993648"/>
            <wp:effectExtent l="0" t="0" r="0" b="0"/>
            <wp:docPr id="149406" name="Picture 149406"/>
            <wp:cNvGraphicFramePr/>
            <a:graphic xmlns:a="http://schemas.openxmlformats.org/drawingml/2006/main">
              <a:graphicData uri="http://schemas.openxmlformats.org/drawingml/2006/picture">
                <pic:pic xmlns:pic="http://schemas.openxmlformats.org/drawingml/2006/picture">
                  <pic:nvPicPr>
                    <pic:cNvPr id="149406" name="Picture 149406"/>
                    <pic:cNvPicPr/>
                  </pic:nvPicPr>
                  <pic:blipFill>
                    <a:blip r:embed="rId22"/>
                    <a:stretch>
                      <a:fillRect/>
                    </a:stretch>
                  </pic:blipFill>
                  <pic:spPr>
                    <a:xfrm>
                      <a:off x="0" y="0"/>
                      <a:ext cx="5666233" cy="993648"/>
                    </a:xfrm>
                    <a:prstGeom prst="rect">
                      <a:avLst/>
                    </a:prstGeom>
                  </pic:spPr>
                </pic:pic>
              </a:graphicData>
            </a:graphic>
          </wp:inline>
        </w:drawing>
      </w:r>
    </w:p>
    <w:p w14:paraId="262AECEC" w14:textId="56595D84" w:rsidR="002B13B6" w:rsidRDefault="00FE3A86">
      <w:pPr>
        <w:spacing w:line="257" w:lineRule="auto"/>
        <w:ind w:left="-5" w:right="0"/>
        <w:rPr>
          <w:ins w:id="132" w:author="Skarphéðinn Halldórsson" w:date="2023-05-06T16:24:00Z"/>
          <w:lang w:val="en-US"/>
        </w:rPr>
      </w:pPr>
      <w:ins w:id="133" w:author="Skarphéðinn Halldórsson" w:date="2023-05-06T16:24:00Z">
        <w:r w:rsidRPr="00FE3A86">
          <w:rPr>
            <w:noProof/>
          </w:rPr>
          <w:drawing>
            <wp:inline distT="0" distB="0" distL="0" distR="0" wp14:anchorId="3D656DDD" wp14:editId="71484BED">
              <wp:extent cx="5314950" cy="1046973"/>
              <wp:effectExtent l="0" t="0" r="0" b="1270"/>
              <wp:docPr id="1" name="Picture 1"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line, font, plot&#10;&#10;Description automatically generated"/>
                      <pic:cNvPicPr/>
                    </pic:nvPicPr>
                    <pic:blipFill>
                      <a:blip r:embed="rId23"/>
                      <a:stretch>
                        <a:fillRect/>
                      </a:stretch>
                    </pic:blipFill>
                    <pic:spPr>
                      <a:xfrm>
                        <a:off x="0" y="0"/>
                        <a:ext cx="5344174" cy="1052730"/>
                      </a:xfrm>
                      <a:prstGeom prst="rect">
                        <a:avLst/>
                      </a:prstGeom>
                    </pic:spPr>
                  </pic:pic>
                </a:graphicData>
              </a:graphic>
            </wp:inline>
          </w:drawing>
        </w:r>
      </w:ins>
    </w:p>
    <w:p w14:paraId="286F0DAE" w14:textId="38190269" w:rsidR="00C86252" w:rsidRPr="00DE08EC" w:rsidRDefault="00236AE0">
      <w:pPr>
        <w:spacing w:line="257" w:lineRule="auto"/>
        <w:ind w:left="-5" w:right="0"/>
        <w:rPr>
          <w:lang w:val="en-US"/>
        </w:rPr>
      </w:pPr>
      <w:r w:rsidRPr="00DE08EC">
        <w:rPr>
          <w:lang w:val="en-US"/>
        </w:rPr>
        <w:t xml:space="preserve">Figure 6: </w:t>
      </w:r>
      <w:ins w:id="134" w:author="Skarphéðinn Halldórsson" w:date="2023-05-06T16:24:00Z">
        <w:r w:rsidR="00FE3A86">
          <w:rPr>
            <w:lang w:val="en-US"/>
          </w:rPr>
          <w:t xml:space="preserve">a) </w:t>
        </w:r>
      </w:ins>
      <w:r w:rsidRPr="00DE08EC">
        <w:rPr>
          <w:lang w:val="en-US"/>
        </w:rPr>
        <w:t xml:space="preserve">Dotplot showing average methylation percentage of CpG </w:t>
      </w:r>
      <w:commentRangeStart w:id="135"/>
      <w:r w:rsidRPr="00DE08EC">
        <w:rPr>
          <w:lang w:val="en-US"/>
        </w:rPr>
        <w:t xml:space="preserve">sites in and around the </w:t>
      </w:r>
      <w:r w:rsidRPr="00CD432D">
        <w:rPr>
          <w:i/>
          <w:lang w:val="en-US"/>
        </w:rPr>
        <w:t>MGMT</w:t>
      </w:r>
      <w:r w:rsidRPr="00DE08EC">
        <w:rPr>
          <w:lang w:val="en-US"/>
        </w:rPr>
        <w:t xml:space="preserve"> </w:t>
      </w:r>
      <w:commentRangeEnd w:id="135"/>
      <w:r w:rsidR="00DD1CBB">
        <w:rPr>
          <w:rStyle w:val="CommentReference"/>
        </w:rPr>
        <w:commentReference w:id="135"/>
      </w:r>
      <w:r w:rsidRPr="00DE08EC">
        <w:rPr>
          <w:lang w:val="en-US"/>
        </w:rPr>
        <w:t>promoter. Grey areas show 95% confidence intervals of regression lines. n = 128</w:t>
      </w:r>
      <w:ins w:id="136" w:author="Skarphéðinn Halldórsson" w:date="2023-05-06T16:24:00Z">
        <w:r w:rsidR="00FE3A86">
          <w:rPr>
            <w:lang w:val="en-US"/>
          </w:rPr>
          <w:t xml:space="preserve">. b) </w:t>
        </w:r>
        <w:r w:rsidR="005B5AC4">
          <w:rPr>
            <w:lang w:val="en-US"/>
          </w:rPr>
          <w:t>dotplot showing p-values of Welchs’ t-te</w:t>
        </w:r>
      </w:ins>
      <w:ins w:id="137" w:author="Skarphéðinn Halldórsson" w:date="2023-05-06T16:25:00Z">
        <w:r w:rsidR="005B5AC4">
          <w:rPr>
            <w:lang w:val="en-US"/>
          </w:rPr>
          <w:t xml:space="preserve">st between methylated and unmethylated samples </w:t>
        </w:r>
        <w:r w:rsidR="005F0317">
          <w:rPr>
            <w:lang w:val="en-US"/>
          </w:rPr>
          <w:t>at every CpG site.</w:t>
        </w:r>
      </w:ins>
    </w:p>
    <w:p w14:paraId="476CA646" w14:textId="6ADCB72A"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14:paraId="2E33B202" w14:textId="0CFA5B90" w:rsidR="00C86252" w:rsidRPr="00DE08EC" w:rsidRDefault="00236AE0">
      <w:pPr>
        <w:spacing w:after="3260" w:line="4968" w:lineRule="auto"/>
        <w:ind w:right="634"/>
        <w:jc w:val="right"/>
        <w:rPr>
          <w:lang w:val="en-US"/>
        </w:rPr>
      </w:pPr>
      <w:r w:rsidRPr="00DE08EC">
        <w:rPr>
          <w:rFonts w:ascii="Arial" w:eastAsia="Arial" w:hAnsi="Arial" w:cs="Arial"/>
          <w:b/>
          <w:sz w:val="10"/>
          <w:lang w:val="en-US"/>
        </w:rPr>
        <w:t>Feature</w:t>
      </w:r>
    </w:p>
    <w:p w14:paraId="1040C3C2" w14:textId="7B9756B6" w:rsidR="00C86252" w:rsidRPr="00DE08EC" w:rsidRDefault="00486C4C">
      <w:pPr>
        <w:spacing w:after="790" w:line="257" w:lineRule="auto"/>
        <w:ind w:left="-5" w:right="0"/>
        <w:rPr>
          <w:lang w:val="en-US"/>
        </w:rPr>
      </w:pPr>
      <w:r>
        <w:rPr>
          <w:noProof/>
        </w:rPr>
        <w:lastRenderedPageBreak/>
        <w:drawing>
          <wp:anchor distT="0" distB="0" distL="114300" distR="114300" simplePos="0" relativeHeight="251653632" behindDoc="0" locked="0" layoutInCell="1" allowOverlap="0" wp14:anchorId="2A4B10D6" wp14:editId="363481FC">
            <wp:simplePos x="0" y="0"/>
            <wp:positionH relativeFrom="column">
              <wp:posOffset>4445</wp:posOffset>
            </wp:positionH>
            <wp:positionV relativeFrom="paragraph">
              <wp:posOffset>312420</wp:posOffset>
            </wp:positionV>
            <wp:extent cx="5635752" cy="3800856"/>
            <wp:effectExtent l="0" t="0" r="0" b="0"/>
            <wp:wrapSquare wrapText="bothSides"/>
            <wp:docPr id="149408" name="Picture 149408"/>
            <wp:cNvGraphicFramePr/>
            <a:graphic xmlns:a="http://schemas.openxmlformats.org/drawingml/2006/main">
              <a:graphicData uri="http://schemas.openxmlformats.org/drawingml/2006/picture">
                <pic:pic xmlns:pic="http://schemas.openxmlformats.org/drawingml/2006/picture">
                  <pic:nvPicPr>
                    <pic:cNvPr id="149408" name="Picture 149408"/>
                    <pic:cNvPicPr/>
                  </pic:nvPicPr>
                  <pic:blipFill>
                    <a:blip r:embed="rId24"/>
                    <a:stretch>
                      <a:fillRect/>
                    </a:stretch>
                  </pic:blipFill>
                  <pic:spPr>
                    <a:xfrm>
                      <a:off x="0" y="0"/>
                      <a:ext cx="5635752" cy="3800856"/>
                    </a:xfrm>
                    <a:prstGeom prst="rect">
                      <a:avLst/>
                    </a:prstGeom>
                  </pic:spPr>
                </pic:pic>
              </a:graphicData>
            </a:graphic>
          </wp:anchor>
        </w:drawing>
      </w:r>
      <w:r w:rsidR="00236AE0" w:rsidRPr="00DE08EC">
        <w:rPr>
          <w:lang w:val="en-US"/>
        </w:rPr>
        <w:t xml:space="preserve">Figure 7: Heatmap showing unsupervised clustering of glioblastoma samples based on nanopore sequencing of the CpG island in the </w:t>
      </w:r>
      <w:r w:rsidR="00236AE0" w:rsidRPr="00CD432D">
        <w:rPr>
          <w:i/>
          <w:lang w:val="en-US"/>
        </w:rPr>
        <w:t>MGMT</w:t>
      </w:r>
      <w:r w:rsidR="00236AE0" w:rsidRPr="00DE08EC">
        <w:rPr>
          <w:lang w:val="en-US"/>
        </w:rPr>
        <w:t xml:space="preserve"> promoter. n = 78</w:t>
      </w:r>
    </w:p>
    <w:p w14:paraId="1FA29277" w14:textId="77777777" w:rsidR="00C86252" w:rsidRPr="00DE08EC" w:rsidRDefault="00236AE0">
      <w:pPr>
        <w:spacing w:after="299" w:line="259" w:lineRule="auto"/>
        <w:ind w:left="0" w:right="535" w:firstLine="0"/>
        <w:jc w:val="right"/>
        <w:rPr>
          <w:lang w:val="en-US"/>
        </w:rPr>
      </w:pPr>
      <w:r>
        <w:rPr>
          <w:noProof/>
        </w:rPr>
        <w:drawing>
          <wp:anchor distT="0" distB="0" distL="114300" distR="114300" simplePos="0" relativeHeight="251659776" behindDoc="0" locked="0" layoutInCell="1" allowOverlap="0" wp14:anchorId="30FFC3E0" wp14:editId="5F0A45A9">
            <wp:simplePos x="0" y="0"/>
            <wp:positionH relativeFrom="column">
              <wp:posOffset>14224</wp:posOffset>
            </wp:positionH>
            <wp:positionV relativeFrom="paragraph">
              <wp:posOffset>-241293</wp:posOffset>
            </wp:positionV>
            <wp:extent cx="5635752" cy="1859280"/>
            <wp:effectExtent l="0" t="0" r="0" b="0"/>
            <wp:wrapSquare wrapText="bothSides"/>
            <wp:docPr id="149410" name="Picture 149410"/>
            <wp:cNvGraphicFramePr/>
            <a:graphic xmlns:a="http://schemas.openxmlformats.org/drawingml/2006/main">
              <a:graphicData uri="http://schemas.openxmlformats.org/drawingml/2006/picture">
                <pic:pic xmlns:pic="http://schemas.openxmlformats.org/drawingml/2006/picture">
                  <pic:nvPicPr>
                    <pic:cNvPr id="149410" name="Picture 149410"/>
                    <pic:cNvPicPr/>
                  </pic:nvPicPr>
                  <pic:blipFill>
                    <a:blip r:embed="rId25"/>
                    <a:stretch>
                      <a:fillRect/>
                    </a:stretch>
                  </pic:blipFill>
                  <pic:spPr>
                    <a:xfrm>
                      <a:off x="0" y="0"/>
                      <a:ext cx="5635752" cy="1859280"/>
                    </a:xfrm>
                    <a:prstGeom prst="rect">
                      <a:avLst/>
                    </a:prstGeom>
                  </pic:spPr>
                </pic:pic>
              </a:graphicData>
            </a:graphic>
          </wp:anchor>
        </w:drawing>
      </w:r>
      <w:r w:rsidRPr="00DE08EC">
        <w:rPr>
          <w:rFonts w:ascii="Arial" w:eastAsia="Arial" w:hAnsi="Arial" w:cs="Arial"/>
          <w:sz w:val="10"/>
          <w:lang w:val="en-US"/>
        </w:rPr>
        <w:t>STP27</w:t>
      </w:r>
    </w:p>
    <w:p w14:paraId="3AD9A06B" w14:textId="77777777"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14:paraId="49EC03C2" w14:textId="77777777" w:rsidR="00C86252" w:rsidRPr="00DE08EC" w:rsidRDefault="00236AE0">
      <w:pPr>
        <w:spacing w:after="1726" w:line="599" w:lineRule="auto"/>
        <w:ind w:left="8193" w:right="372" w:hanging="168"/>
        <w:jc w:val="left"/>
        <w:rPr>
          <w:lang w:val="en-US"/>
        </w:rPr>
      </w:pPr>
      <w:r w:rsidRPr="00DE08EC">
        <w:rPr>
          <w:rFonts w:ascii="Arial" w:eastAsia="Arial" w:hAnsi="Arial" w:cs="Arial"/>
          <w:b/>
          <w:sz w:val="10"/>
          <w:lang w:val="en-US"/>
        </w:rPr>
        <w:t xml:space="preserve">Feature </w:t>
      </w:r>
      <w:r w:rsidRPr="00DE08EC">
        <w:rPr>
          <w:rFonts w:ascii="Arial" w:eastAsia="Arial" w:hAnsi="Arial" w:cs="Arial"/>
          <w:sz w:val="10"/>
          <w:lang w:val="en-US"/>
        </w:rPr>
        <w:t>Exon1</w:t>
      </w:r>
    </w:p>
    <w:p w14:paraId="7E590FFA" w14:textId="77777777" w:rsidR="00C86252" w:rsidRPr="00DE08EC" w:rsidRDefault="00236AE0">
      <w:pPr>
        <w:spacing w:line="259" w:lineRule="auto"/>
        <w:ind w:left="1519" w:right="1509"/>
        <w:jc w:val="center"/>
        <w:rPr>
          <w:lang w:val="en-US"/>
        </w:rPr>
      </w:pPr>
      <w:r w:rsidRPr="00DE08EC">
        <w:rPr>
          <w:lang w:val="en-US"/>
        </w:rPr>
        <w:lastRenderedPageBreak/>
        <w:t>Figure 8: K-means clustering of glioblastoma samples.</w:t>
      </w:r>
    </w:p>
    <w:p w14:paraId="39C6D63E" w14:textId="77777777" w:rsidR="00C86252" w:rsidRDefault="00236AE0">
      <w:pPr>
        <w:spacing w:after="166" w:line="259" w:lineRule="auto"/>
        <w:ind w:left="1436" w:right="0" w:firstLine="0"/>
        <w:jc w:val="left"/>
      </w:pPr>
      <w:r>
        <w:rPr>
          <w:rFonts w:ascii="Calibri" w:eastAsia="Calibri" w:hAnsi="Calibri" w:cs="Calibri"/>
          <w:noProof/>
        </w:rPr>
        <mc:AlternateContent>
          <mc:Choice Requires="wpg">
            <w:drawing>
              <wp:inline distT="0" distB="0" distL="0" distR="0" wp14:anchorId="281F43B5" wp14:editId="52752C07">
                <wp:extent cx="3911889" cy="2478168"/>
                <wp:effectExtent l="0" t="0" r="0" b="0"/>
                <wp:docPr id="149474" name="Group 149474"/>
                <wp:cNvGraphicFramePr/>
                <a:graphic xmlns:a="http://schemas.openxmlformats.org/drawingml/2006/main">
                  <a:graphicData uri="http://schemas.microsoft.com/office/word/2010/wordprocessingGroup">
                    <wpg:wgp>
                      <wpg:cNvGrpSpPr/>
                      <wpg:grpSpPr>
                        <a:xfrm>
                          <a:off x="0" y="0"/>
                          <a:ext cx="3911889" cy="2478168"/>
                          <a:chOff x="0" y="0"/>
                          <a:chExt cx="3911889" cy="2478168"/>
                        </a:xfrm>
                      </wpg:grpSpPr>
                      <wps:wsp>
                        <wps:cNvPr id="28610" name="Shape 28610"/>
                        <wps:cNvSpPr/>
                        <wps:spPr>
                          <a:xfrm>
                            <a:off x="943056" y="375384"/>
                            <a:ext cx="2798243" cy="1735373"/>
                          </a:xfrm>
                          <a:custGeom>
                            <a:avLst/>
                            <a:gdLst/>
                            <a:ahLst/>
                            <a:cxnLst/>
                            <a:rect l="0" t="0" r="0" b="0"/>
                            <a:pathLst>
                              <a:path w="2798243" h="1735373">
                                <a:moveTo>
                                  <a:pt x="0" y="0"/>
                                </a:moveTo>
                                <a:lnTo>
                                  <a:pt x="489180" y="0"/>
                                </a:lnTo>
                                <a:lnTo>
                                  <a:pt x="489180" y="96371"/>
                                </a:lnTo>
                                <a:lnTo>
                                  <a:pt x="782217" y="96371"/>
                                </a:lnTo>
                                <a:lnTo>
                                  <a:pt x="782217" y="192829"/>
                                </a:lnTo>
                                <a:lnTo>
                                  <a:pt x="1211133" y="192829"/>
                                </a:lnTo>
                                <a:lnTo>
                                  <a:pt x="1211133" y="289200"/>
                                </a:lnTo>
                                <a:lnTo>
                                  <a:pt x="1281776" y="289200"/>
                                </a:lnTo>
                                <a:lnTo>
                                  <a:pt x="1281776" y="385658"/>
                                </a:lnTo>
                                <a:lnTo>
                                  <a:pt x="1282735" y="385658"/>
                                </a:lnTo>
                                <a:lnTo>
                                  <a:pt x="1282735" y="482029"/>
                                </a:lnTo>
                                <a:lnTo>
                                  <a:pt x="1298782" y="482029"/>
                                </a:lnTo>
                                <a:lnTo>
                                  <a:pt x="1298782" y="482029"/>
                                </a:lnTo>
                                <a:lnTo>
                                  <a:pt x="1327040" y="482029"/>
                                </a:lnTo>
                                <a:lnTo>
                                  <a:pt x="1327040" y="482029"/>
                                </a:lnTo>
                                <a:lnTo>
                                  <a:pt x="1348669" y="482029"/>
                                </a:lnTo>
                                <a:lnTo>
                                  <a:pt x="1348669" y="482029"/>
                                </a:lnTo>
                                <a:lnTo>
                                  <a:pt x="1363757" y="482029"/>
                                </a:lnTo>
                                <a:lnTo>
                                  <a:pt x="1363757" y="482029"/>
                                </a:lnTo>
                                <a:lnTo>
                                  <a:pt x="1999019" y="482029"/>
                                </a:lnTo>
                                <a:lnTo>
                                  <a:pt x="1999019" y="621308"/>
                                </a:lnTo>
                                <a:lnTo>
                                  <a:pt x="2035736" y="621308"/>
                                </a:lnTo>
                                <a:lnTo>
                                  <a:pt x="2035736" y="760588"/>
                                </a:lnTo>
                                <a:lnTo>
                                  <a:pt x="2069749" y="760588"/>
                                </a:lnTo>
                                <a:lnTo>
                                  <a:pt x="2069749" y="899781"/>
                                </a:lnTo>
                                <a:lnTo>
                                  <a:pt x="2167690" y="899781"/>
                                </a:lnTo>
                                <a:lnTo>
                                  <a:pt x="2167690" y="1039061"/>
                                </a:lnTo>
                                <a:lnTo>
                                  <a:pt x="2309063" y="1039061"/>
                                </a:lnTo>
                                <a:lnTo>
                                  <a:pt x="2309063" y="1178341"/>
                                </a:lnTo>
                                <a:lnTo>
                                  <a:pt x="2401509" y="1178341"/>
                                </a:lnTo>
                                <a:lnTo>
                                  <a:pt x="2401509" y="1317621"/>
                                </a:lnTo>
                                <a:lnTo>
                                  <a:pt x="2711553" y="1317621"/>
                                </a:lnTo>
                                <a:lnTo>
                                  <a:pt x="2711553" y="1456813"/>
                                </a:lnTo>
                                <a:lnTo>
                                  <a:pt x="2757689" y="1456813"/>
                                </a:lnTo>
                                <a:lnTo>
                                  <a:pt x="2757689" y="1596093"/>
                                </a:lnTo>
                                <a:lnTo>
                                  <a:pt x="2798243" y="1596093"/>
                                </a:lnTo>
                                <a:lnTo>
                                  <a:pt x="2798243"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611" name="Shape 28611"/>
                        <wps:cNvSpPr/>
                        <wps:spPr>
                          <a:xfrm>
                            <a:off x="943056" y="375384"/>
                            <a:ext cx="1970762" cy="1735373"/>
                          </a:xfrm>
                          <a:custGeom>
                            <a:avLst/>
                            <a:gdLst/>
                            <a:ahLst/>
                            <a:cxnLst/>
                            <a:rect l="0" t="0" r="0" b="0"/>
                            <a:pathLst>
                              <a:path w="1970762" h="1735373">
                                <a:moveTo>
                                  <a:pt x="0" y="0"/>
                                </a:moveTo>
                                <a:lnTo>
                                  <a:pt x="650351" y="0"/>
                                </a:lnTo>
                                <a:lnTo>
                                  <a:pt x="650351" y="247861"/>
                                </a:lnTo>
                                <a:lnTo>
                                  <a:pt x="885914" y="247861"/>
                                </a:lnTo>
                                <a:lnTo>
                                  <a:pt x="885914" y="495809"/>
                                </a:lnTo>
                                <a:lnTo>
                                  <a:pt x="1078220" y="495809"/>
                                </a:lnTo>
                                <a:lnTo>
                                  <a:pt x="1078220" y="743669"/>
                                </a:lnTo>
                                <a:lnTo>
                                  <a:pt x="1128193" y="743669"/>
                                </a:lnTo>
                                <a:lnTo>
                                  <a:pt x="1128193" y="991617"/>
                                </a:lnTo>
                                <a:lnTo>
                                  <a:pt x="1412770" y="991617"/>
                                </a:lnTo>
                                <a:lnTo>
                                  <a:pt x="1412770" y="1239565"/>
                                </a:lnTo>
                                <a:lnTo>
                                  <a:pt x="1428818" y="1239565"/>
                                </a:lnTo>
                                <a:lnTo>
                                  <a:pt x="1428818" y="1239565"/>
                                </a:lnTo>
                                <a:lnTo>
                                  <a:pt x="1970762" y="1239565"/>
                                </a:lnTo>
                                <a:lnTo>
                                  <a:pt x="1970762"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612" name="Rectangle 28612"/>
                        <wps:cNvSpPr/>
                        <wps:spPr>
                          <a:xfrm>
                            <a:off x="2206168" y="800533"/>
                            <a:ext cx="94837" cy="150212"/>
                          </a:xfrm>
                          <a:prstGeom prst="rect">
                            <a:avLst/>
                          </a:prstGeom>
                          <a:ln>
                            <a:noFill/>
                          </a:ln>
                        </wps:spPr>
                        <wps:txbx>
                          <w:txbxContent>
                            <w:p w14:paraId="2187C31F" w14:textId="77777777" w:rsidR="0040096B" w:rsidRDefault="0040096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3" name="Rectangle 28613"/>
                        <wps:cNvSpPr/>
                        <wps:spPr>
                          <a:xfrm>
                            <a:off x="2234426" y="800533"/>
                            <a:ext cx="94837" cy="150212"/>
                          </a:xfrm>
                          <a:prstGeom prst="rect">
                            <a:avLst/>
                          </a:prstGeom>
                          <a:ln>
                            <a:noFill/>
                          </a:ln>
                        </wps:spPr>
                        <wps:txbx>
                          <w:txbxContent>
                            <w:p w14:paraId="123FD2DD" w14:textId="77777777" w:rsidR="0040096B" w:rsidRDefault="0040096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4" name="Rectangle 28614"/>
                        <wps:cNvSpPr/>
                        <wps:spPr>
                          <a:xfrm>
                            <a:off x="2256142" y="800533"/>
                            <a:ext cx="94837" cy="150212"/>
                          </a:xfrm>
                          <a:prstGeom prst="rect">
                            <a:avLst/>
                          </a:prstGeom>
                          <a:ln>
                            <a:noFill/>
                          </a:ln>
                        </wps:spPr>
                        <wps:txbx>
                          <w:txbxContent>
                            <w:p w14:paraId="6BFA2B78" w14:textId="77777777" w:rsidR="0040096B" w:rsidRDefault="0040096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5" name="Rectangle 28615"/>
                        <wps:cNvSpPr/>
                        <wps:spPr>
                          <a:xfrm>
                            <a:off x="2271142" y="800533"/>
                            <a:ext cx="94837" cy="150212"/>
                          </a:xfrm>
                          <a:prstGeom prst="rect">
                            <a:avLst/>
                          </a:prstGeom>
                          <a:ln>
                            <a:noFill/>
                          </a:ln>
                        </wps:spPr>
                        <wps:txbx>
                          <w:txbxContent>
                            <w:p w14:paraId="1B63A6AC" w14:textId="77777777" w:rsidR="0040096B" w:rsidRDefault="0040096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6" name="Rectangle 28616"/>
                        <wps:cNvSpPr/>
                        <wps:spPr>
                          <a:xfrm>
                            <a:off x="2336203" y="1558068"/>
                            <a:ext cx="94837" cy="150212"/>
                          </a:xfrm>
                          <a:prstGeom prst="rect">
                            <a:avLst/>
                          </a:prstGeom>
                          <a:ln>
                            <a:noFill/>
                          </a:ln>
                        </wps:spPr>
                        <wps:txbx>
                          <w:txbxContent>
                            <w:p w14:paraId="1BB630FD" w14:textId="77777777" w:rsidR="0040096B" w:rsidRDefault="0040096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133959" name="Rectangle 133959"/>
                        <wps:cNvSpPr/>
                        <wps:spPr>
                          <a:xfrm>
                            <a:off x="1387740" y="1893404"/>
                            <a:ext cx="180579" cy="150212"/>
                          </a:xfrm>
                          <a:prstGeom prst="rect">
                            <a:avLst/>
                          </a:prstGeom>
                          <a:ln>
                            <a:noFill/>
                          </a:ln>
                        </wps:spPr>
                        <wps:txbx>
                          <w:txbxContent>
                            <w:p w14:paraId="15FA419A" w14:textId="77777777" w:rsidR="0040096B" w:rsidRDefault="0040096B">
                              <w:pPr>
                                <w:spacing w:after="160" w:line="259" w:lineRule="auto"/>
                                <w:ind w:left="0" w:right="0" w:firstLine="0"/>
                                <w:jc w:val="left"/>
                              </w:pPr>
                              <w:r>
                                <w:rPr>
                                  <w:rFonts w:ascii="Arial" w:eastAsia="Arial" w:hAnsi="Arial" w:cs="Arial"/>
                                  <w:sz w:val="19"/>
                                </w:rPr>
                                <w:t>78</w:t>
                              </w:r>
                            </w:p>
                          </w:txbxContent>
                        </wps:txbx>
                        <wps:bodyPr horzOverflow="overflow" vert="horz" lIns="0" tIns="0" rIns="0" bIns="0" rtlCol="0">
                          <a:noAutofit/>
                        </wps:bodyPr>
                      </wps:wsp>
                      <wps:wsp>
                        <wps:cNvPr id="133958" name="Rectangle 133958"/>
                        <wps:cNvSpPr/>
                        <wps:spPr>
                          <a:xfrm>
                            <a:off x="943056" y="1893404"/>
                            <a:ext cx="591429" cy="150212"/>
                          </a:xfrm>
                          <a:prstGeom prst="rect">
                            <a:avLst/>
                          </a:prstGeom>
                          <a:ln>
                            <a:noFill/>
                          </a:ln>
                        </wps:spPr>
                        <wps:txbx>
                          <w:txbxContent>
                            <w:p w14:paraId="4A510733" w14:textId="77777777" w:rsidR="0040096B" w:rsidRDefault="0040096B">
                              <w:pPr>
                                <w:spacing w:after="160" w:line="259" w:lineRule="auto"/>
                                <w:ind w:left="0" w:right="0" w:firstLine="0"/>
                                <w:jc w:val="left"/>
                              </w:pPr>
                              <w:r>
                                <w:rPr>
                                  <w:rFonts w:ascii="Arial" w:eastAsia="Arial" w:hAnsi="Arial" w:cs="Arial"/>
                                  <w:sz w:val="19"/>
                                </w:rPr>
                                <w:t>p = 0.00</w:t>
                              </w:r>
                            </w:p>
                          </w:txbxContent>
                        </wps:txbx>
                        <wps:bodyPr horzOverflow="overflow" vert="horz" lIns="0" tIns="0" rIns="0" bIns="0" rtlCol="0">
                          <a:noAutofit/>
                        </wps:bodyPr>
                      </wps:wsp>
                      <wps:wsp>
                        <wps:cNvPr id="28618" name="Shape 28618"/>
                        <wps:cNvSpPr/>
                        <wps:spPr>
                          <a:xfrm>
                            <a:off x="801683" y="288606"/>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19" name="Rectangle 28619"/>
                        <wps:cNvSpPr/>
                        <wps:spPr>
                          <a:xfrm>
                            <a:off x="551119" y="2073202"/>
                            <a:ext cx="270869" cy="128754"/>
                          </a:xfrm>
                          <a:prstGeom prst="rect">
                            <a:avLst/>
                          </a:prstGeom>
                          <a:ln>
                            <a:noFill/>
                          </a:ln>
                        </wps:spPr>
                        <wps:txbx>
                          <w:txbxContent>
                            <w:p w14:paraId="5EBFC734" w14:textId="77777777" w:rsidR="0040096B" w:rsidRDefault="0040096B">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620" name="Rectangle 28620"/>
                        <wps:cNvSpPr/>
                        <wps:spPr>
                          <a:xfrm>
                            <a:off x="551119" y="1639315"/>
                            <a:ext cx="270869" cy="128753"/>
                          </a:xfrm>
                          <a:prstGeom prst="rect">
                            <a:avLst/>
                          </a:prstGeom>
                          <a:ln>
                            <a:noFill/>
                          </a:ln>
                        </wps:spPr>
                        <wps:txbx>
                          <w:txbxContent>
                            <w:p w14:paraId="74EEF112" w14:textId="77777777" w:rsidR="0040096B" w:rsidRDefault="0040096B">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621" name="Rectangle 28621"/>
                        <wps:cNvSpPr/>
                        <wps:spPr>
                          <a:xfrm>
                            <a:off x="551119" y="1205515"/>
                            <a:ext cx="270869" cy="128754"/>
                          </a:xfrm>
                          <a:prstGeom prst="rect">
                            <a:avLst/>
                          </a:prstGeom>
                          <a:ln>
                            <a:noFill/>
                          </a:ln>
                        </wps:spPr>
                        <wps:txbx>
                          <w:txbxContent>
                            <w:p w14:paraId="47225830" w14:textId="77777777" w:rsidR="0040096B" w:rsidRDefault="0040096B">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622" name="Rectangle 28622"/>
                        <wps:cNvSpPr/>
                        <wps:spPr>
                          <a:xfrm>
                            <a:off x="551119" y="771629"/>
                            <a:ext cx="270869" cy="128754"/>
                          </a:xfrm>
                          <a:prstGeom prst="rect">
                            <a:avLst/>
                          </a:prstGeom>
                          <a:ln>
                            <a:noFill/>
                          </a:ln>
                        </wps:spPr>
                        <wps:txbx>
                          <w:txbxContent>
                            <w:p w14:paraId="4A4391B2" w14:textId="77777777" w:rsidR="0040096B" w:rsidRDefault="0040096B">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623" name="Rectangle 28623"/>
                        <wps:cNvSpPr/>
                        <wps:spPr>
                          <a:xfrm>
                            <a:off x="551119" y="337741"/>
                            <a:ext cx="270869" cy="128754"/>
                          </a:xfrm>
                          <a:prstGeom prst="rect">
                            <a:avLst/>
                          </a:prstGeom>
                          <a:ln>
                            <a:noFill/>
                          </a:ln>
                        </wps:spPr>
                        <wps:txbx>
                          <w:txbxContent>
                            <w:p w14:paraId="350C9DF6" w14:textId="77777777" w:rsidR="0040096B" w:rsidRDefault="0040096B">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624" name="Shape 28624"/>
                        <wps:cNvSpPr/>
                        <wps:spPr>
                          <a:xfrm>
                            <a:off x="775607"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5" name="Shape 28625"/>
                        <wps:cNvSpPr/>
                        <wps:spPr>
                          <a:xfrm>
                            <a:off x="775607"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6" name="Shape 28626"/>
                        <wps:cNvSpPr/>
                        <wps:spPr>
                          <a:xfrm>
                            <a:off x="775607"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7" name="Shape 28627"/>
                        <wps:cNvSpPr/>
                        <wps:spPr>
                          <a:xfrm>
                            <a:off x="775607" y="8091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8" name="Shape 28628"/>
                        <wps:cNvSpPr/>
                        <wps:spPr>
                          <a:xfrm>
                            <a:off x="775607" y="3753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9" name="Shape 28629"/>
                        <wps:cNvSpPr/>
                        <wps:spPr>
                          <a:xfrm>
                            <a:off x="801683" y="2197534"/>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0" name="Shape 28630"/>
                        <wps:cNvSpPr/>
                        <wps:spPr>
                          <a:xfrm>
                            <a:off x="94305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1" name="Shape 28631"/>
                        <wps:cNvSpPr/>
                        <wps:spPr>
                          <a:xfrm>
                            <a:off x="1885572"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2" name="Shape 28632"/>
                        <wps:cNvSpPr/>
                        <wps:spPr>
                          <a:xfrm>
                            <a:off x="2828001"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3" name="Shape 28633"/>
                        <wps:cNvSpPr/>
                        <wps:spPr>
                          <a:xfrm>
                            <a:off x="377051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4" name="Rectangle 28634"/>
                        <wps:cNvSpPr/>
                        <wps:spPr>
                          <a:xfrm>
                            <a:off x="913927" y="2244402"/>
                            <a:ext cx="77391" cy="128754"/>
                          </a:xfrm>
                          <a:prstGeom prst="rect">
                            <a:avLst/>
                          </a:prstGeom>
                          <a:ln>
                            <a:noFill/>
                          </a:ln>
                        </wps:spPr>
                        <wps:txbx>
                          <w:txbxContent>
                            <w:p w14:paraId="74FF3B5E" w14:textId="77777777" w:rsidR="0040096B" w:rsidRDefault="0040096B">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635" name="Rectangle 28635"/>
                        <wps:cNvSpPr/>
                        <wps:spPr>
                          <a:xfrm>
                            <a:off x="1827314" y="2244402"/>
                            <a:ext cx="154782" cy="128754"/>
                          </a:xfrm>
                          <a:prstGeom prst="rect">
                            <a:avLst/>
                          </a:prstGeom>
                          <a:ln>
                            <a:noFill/>
                          </a:ln>
                        </wps:spPr>
                        <wps:txbx>
                          <w:txbxContent>
                            <w:p w14:paraId="45162E50" w14:textId="77777777" w:rsidR="0040096B" w:rsidRDefault="0040096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636" name="Rectangle 28636"/>
                        <wps:cNvSpPr/>
                        <wps:spPr>
                          <a:xfrm>
                            <a:off x="2769829" y="2244402"/>
                            <a:ext cx="154782" cy="128754"/>
                          </a:xfrm>
                          <a:prstGeom prst="rect">
                            <a:avLst/>
                          </a:prstGeom>
                          <a:ln>
                            <a:noFill/>
                          </a:ln>
                        </wps:spPr>
                        <wps:txbx>
                          <w:txbxContent>
                            <w:p w14:paraId="13424CA1" w14:textId="77777777" w:rsidR="0040096B" w:rsidRDefault="0040096B">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637" name="Rectangle 28637"/>
                        <wps:cNvSpPr/>
                        <wps:spPr>
                          <a:xfrm>
                            <a:off x="3712345" y="2244402"/>
                            <a:ext cx="154782" cy="128754"/>
                          </a:xfrm>
                          <a:prstGeom prst="rect">
                            <a:avLst/>
                          </a:prstGeom>
                          <a:ln>
                            <a:noFill/>
                          </a:ln>
                        </wps:spPr>
                        <wps:txbx>
                          <w:txbxContent>
                            <w:p w14:paraId="3333B23B" w14:textId="77777777" w:rsidR="0040096B" w:rsidRDefault="0040096B">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638" name="Rectangle 28638"/>
                        <wps:cNvSpPr/>
                        <wps:spPr>
                          <a:xfrm>
                            <a:off x="2017613" y="2365227"/>
                            <a:ext cx="902247" cy="150211"/>
                          </a:xfrm>
                          <a:prstGeom prst="rect">
                            <a:avLst/>
                          </a:prstGeom>
                          <a:ln>
                            <a:noFill/>
                          </a:ln>
                        </wps:spPr>
                        <wps:txbx>
                          <w:txbxContent>
                            <w:p w14:paraId="572553C1" w14:textId="77777777" w:rsidR="0040096B" w:rsidRDefault="0040096B">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639" name="Rectangle 28639"/>
                        <wps:cNvSpPr/>
                        <wps:spPr>
                          <a:xfrm rot="-5399999">
                            <a:off x="-676035" y="981529"/>
                            <a:ext cx="1502283" cy="150212"/>
                          </a:xfrm>
                          <a:prstGeom prst="rect">
                            <a:avLst/>
                          </a:prstGeom>
                          <a:ln>
                            <a:noFill/>
                          </a:ln>
                        </wps:spPr>
                        <wps:txbx>
                          <w:txbxContent>
                            <w:p w14:paraId="1675C431" w14:textId="77777777" w:rsidR="0040096B" w:rsidRDefault="0040096B">
                              <w:pPr>
                                <w:spacing w:after="160" w:line="259" w:lineRule="auto"/>
                                <w:ind w:left="0" w:right="0" w:firstLine="0"/>
                                <w:jc w:val="left"/>
                              </w:pPr>
                              <w:r>
                                <w:rPr>
                                  <w:rFonts w:ascii="Arial" w:eastAsia="Arial" w:hAnsi="Arial" w:cs="Arial"/>
                                  <w:b/>
                                  <w:sz w:val="19"/>
                                </w:rPr>
                                <w:t>Survival probability</w:t>
                              </w:r>
                            </w:p>
                          </w:txbxContent>
                        </wps:txbx>
                        <wps:bodyPr horzOverflow="overflow" vert="horz" lIns="0" tIns="0" rIns="0" bIns="0" rtlCol="0">
                          <a:noAutofit/>
                        </wps:bodyPr>
                      </wps:wsp>
                      <wps:wsp>
                        <wps:cNvPr id="28641" name="Rectangle 28641"/>
                        <wps:cNvSpPr/>
                        <wps:spPr>
                          <a:xfrm>
                            <a:off x="1344064" y="25483"/>
                            <a:ext cx="831676" cy="107295"/>
                          </a:xfrm>
                          <a:prstGeom prst="rect">
                            <a:avLst/>
                          </a:prstGeom>
                          <a:ln>
                            <a:noFill/>
                          </a:ln>
                        </wps:spPr>
                        <wps:txbx>
                          <w:txbxContent>
                            <w:p w14:paraId="3CD5C553" w14:textId="77777777" w:rsidR="0040096B" w:rsidRDefault="0040096B">
                              <w:pPr>
                                <w:spacing w:after="160" w:line="259" w:lineRule="auto"/>
                                <w:ind w:left="0" w:right="0" w:firstLine="0"/>
                                <w:jc w:val="left"/>
                              </w:pPr>
                              <w:r>
                                <w:rPr>
                                  <w:rFonts w:ascii="Arial" w:eastAsia="Arial" w:hAnsi="Arial" w:cs="Arial"/>
                                  <w:sz w:val="14"/>
                                </w:rPr>
                                <w:t>Pyrosequencing</w:t>
                              </w:r>
                            </w:p>
                          </w:txbxContent>
                        </wps:txbx>
                        <wps:bodyPr horzOverflow="overflow" vert="horz" lIns="0" tIns="0" rIns="0" bIns="0" rtlCol="0">
                          <a:noAutofit/>
                        </wps:bodyPr>
                      </wps:wsp>
                      <wps:wsp>
                        <wps:cNvPr id="131402" name="Rectangle 131402"/>
                        <wps:cNvSpPr/>
                        <wps:spPr>
                          <a:xfrm>
                            <a:off x="2035579" y="0"/>
                            <a:ext cx="94837" cy="150212"/>
                          </a:xfrm>
                          <a:prstGeom prst="rect">
                            <a:avLst/>
                          </a:prstGeom>
                          <a:ln>
                            <a:noFill/>
                          </a:ln>
                        </wps:spPr>
                        <wps:txbx>
                          <w:txbxContent>
                            <w:p w14:paraId="46054DFF" w14:textId="77777777" w:rsidR="0040096B" w:rsidRDefault="0040096B">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131403" name="Rectangle 131403"/>
                        <wps:cNvSpPr/>
                        <wps:spPr>
                          <a:xfrm>
                            <a:off x="2691773" y="0"/>
                            <a:ext cx="94837" cy="150212"/>
                          </a:xfrm>
                          <a:prstGeom prst="rect">
                            <a:avLst/>
                          </a:prstGeom>
                          <a:ln>
                            <a:noFill/>
                          </a:ln>
                        </wps:spPr>
                        <wps:txbx>
                          <w:txbxContent>
                            <w:p w14:paraId="68535BE3" w14:textId="77777777" w:rsidR="0040096B" w:rsidRDefault="0040096B">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28646" name="Rectangle 28646"/>
                        <wps:cNvSpPr/>
                        <wps:spPr>
                          <a:xfrm>
                            <a:off x="2190034" y="25483"/>
                            <a:ext cx="563846" cy="107295"/>
                          </a:xfrm>
                          <a:prstGeom prst="rect">
                            <a:avLst/>
                          </a:prstGeom>
                          <a:ln>
                            <a:noFill/>
                          </a:ln>
                        </wps:spPr>
                        <wps:txbx>
                          <w:txbxContent>
                            <w:p w14:paraId="4B103FD9" w14:textId="77777777" w:rsidR="0040096B" w:rsidRDefault="0040096B">
                              <w:pPr>
                                <w:spacing w:after="160" w:line="259" w:lineRule="auto"/>
                                <w:ind w:left="0" w:right="0" w:firstLine="0"/>
                                <w:jc w:val="left"/>
                              </w:pPr>
                              <w:r>
                                <w:rPr>
                                  <w:rFonts w:ascii="Arial" w:eastAsia="Arial" w:hAnsi="Arial" w:cs="Arial"/>
                                  <w:sz w:val="14"/>
                                </w:rPr>
                                <w:t>Methylated</w:t>
                              </w:r>
                            </w:p>
                          </w:txbxContent>
                        </wps:txbx>
                        <wps:bodyPr horzOverflow="overflow" vert="horz" lIns="0" tIns="0" rIns="0" bIns="0" rtlCol="0">
                          <a:noAutofit/>
                        </wps:bodyPr>
                      </wps:wsp>
                      <wps:wsp>
                        <wps:cNvPr id="28647" name="Rectangle 28647"/>
                        <wps:cNvSpPr/>
                        <wps:spPr>
                          <a:xfrm>
                            <a:off x="2846228" y="25483"/>
                            <a:ext cx="712087" cy="107295"/>
                          </a:xfrm>
                          <a:prstGeom prst="rect">
                            <a:avLst/>
                          </a:prstGeom>
                          <a:ln>
                            <a:noFill/>
                          </a:ln>
                        </wps:spPr>
                        <wps:txbx>
                          <w:txbxContent>
                            <w:p w14:paraId="285298B5" w14:textId="77777777" w:rsidR="0040096B" w:rsidRDefault="0040096B">
                              <w:pPr>
                                <w:spacing w:after="160" w:line="259" w:lineRule="auto"/>
                                <w:ind w:left="0" w:right="0" w:firstLine="0"/>
                                <w:jc w:val="left"/>
                              </w:pPr>
                              <w:r>
                                <w:rPr>
                                  <w:rFonts w:ascii="Arial" w:eastAsia="Arial" w:hAnsi="Arial" w:cs="Arial"/>
                                  <w:sz w:val="14"/>
                                </w:rPr>
                                <w:t>UnMethylated</w:t>
                              </w:r>
                            </w:p>
                          </w:txbxContent>
                        </wps:txbx>
                        <wps:bodyPr horzOverflow="overflow" vert="horz" lIns="0" tIns="0" rIns="0" bIns="0" rtlCol="0">
                          <a:noAutofit/>
                        </wps:bodyPr>
                      </wps:wsp>
                    </wpg:wgp>
                  </a:graphicData>
                </a:graphic>
              </wp:inline>
            </w:drawing>
          </mc:Choice>
          <mc:Fallback>
            <w:pict>
              <v:group id="Group 149474" o:spid="_x0000_s1123" style="width:308pt;height:195.15pt;mso-position-horizontal-relative:char;mso-position-vertical-relative:line" coordsize="39118,24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">
                <v:shape id="Shape 28610" o:spid="_x0000_s1124" style="position:absolute;left:9430;top:3753;width:27982;height:17354;visibility:visible;mso-wrap-style:square;v-text-anchor:top" coordsize="2798243,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fs8UA&#10;AADeAAAADwAAAGRycy9kb3ducmV2LnhtbESPPW/CMBCG90r9D9ZV6lYcUhShFIMqChIDC7RDx2t8&#10;jaPG58i+Quivrwckxlfvl57FavS9OlFMXWAD00kBirgJtuPWwMf79mkOKgmyxT4wGbhQgtXy/m6B&#10;tQ1nPtDpKK3KI5xqNOBEhlrr1DjymCZhIM7ed4geJcvYahvxnMd9r8uiqLTHjvODw4HWjpqf4683&#10;IG/PBxpGdtVm9if7rzLFz3VjzOPD+PoCSmiUW/ja3lkD5byaZoCMk1F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V+zxQAAAN4AAAAPAAAAAAAAAAAAAAAAAJgCAABkcnMv&#10;ZG93bnJldi54bWxQSwUGAAAAAAQABAD1AAAAigMAAAAA&#10;" path="m,l489180,r,96371l782217,96371r,96458l1211133,192829r,96371l1281776,289200r,96458l1282735,385658r,96371l1298782,482029r,l1327040,482029r,l1348669,482029r,l1363757,482029r,l1999019,482029r,139279l2035736,621308r,139280l2069749,760588r,139193l2167690,899781r,139280l2309063,1039061r,139280l2401509,1178341r,139280l2711553,1317621r,139192l2757689,1456813r,139280l2798243,1596093r,139280e" filled="f" strokecolor="#cd6600" strokeweight=".516mm">
                  <v:path arrowok="t" textboxrect="0,0,2798243,1735373"/>
                </v:shape>
                <v:shape id="Shape 28611" o:spid="_x0000_s1125" style="position:absolute;left:9430;top:3753;width:19708;height:17354;visibility:visible;mso-wrap-style:square;v-text-anchor:top" coordsize="1970762,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dx8YA&#10;AADeAAAADwAAAGRycy9kb3ducmV2LnhtbESPT2sCMRTE7wW/Q3hCbzW7HkS2xkUKq21BRPvn/Ng8&#10;N2s3L0uS6vbbG0HocZiZ3zCLcrCdOJMPrWMF+SQDQVw73XKj4POjepqDCBFZY+eYFPxRgHI5elhg&#10;od2F93Q+xEYkCIcCFZgY+0LKUBuyGCauJ07e0XmLMUnfSO3xkuC2k9Msm0mLLacFgz29GKp/Dr9W&#10;gVub+J5tN/R2rL52vT+tzffGKvU4HlbPICIN8T98b79qBdP5LM/hdidd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Idx8YAAADeAAAADwAAAAAAAAAAAAAAAACYAgAAZHJz&#10;L2Rvd25yZXYueG1sUEsFBgAAAAAEAAQA9QAAAIsDAAAAAA==&#10;" path="m,l650351,r,247861l885914,247861r,247948l1078220,495809r,247860l1128193,743669r,247948l1412770,991617r,247948l1428818,1239565r,l1970762,1239565r,495808e" filled="f" strokecolor="#6394ec" strokeweight=".516mm">
                  <v:path arrowok="t" textboxrect="0,0,1970762,1735373"/>
                </v:shape>
                <v:rect id="Rectangle 28612" o:spid="_x0000_s1126" style="position:absolute;left:22061;top:8005;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2WAscA&#10;AADeAAAADwAAAGRycy9kb3ducmV2LnhtbESPT2vCQBTE70K/w/IKvenGHCRJXUX6Bz22UbDeHtnn&#10;JjT7NmS3Ju2n7wqCx2FmfsMs16NtxYV63zhWMJ8lIIgrpxs2Cg7792kGwgdkja1jUvBLHtarh8kS&#10;C+0G/qRLGYyIEPYFKqhD6AopfVWTRT9zHXH0zq63GKLsjdQ9DhFuW5kmyUJabDgu1NjRS03Vd/lj&#10;FWyzbvO1c3+Dad9O2+PHMX/d50Gpp8dx8wwi0Bju4Vt7pxWk2WKewv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lgLHAAAA3gAAAA8AAAAAAAAAAAAAAAAAmAIAAGRy&#10;cy9kb3ducmV2LnhtbFBLBQYAAAAABAAEAPUAAACMAwAAAAA=&#10;" filled="f" stroked="f">
                  <v:textbox inset="0,0,0,0">
                    <w:txbxContent>
                      <w:p w14:paraId="2187C31F" w14:textId="77777777" w:rsidR="0040096B" w:rsidRDefault="0040096B">
                        <w:pPr>
                          <w:spacing w:after="160" w:line="259" w:lineRule="auto"/>
                          <w:ind w:left="0" w:right="0" w:firstLine="0"/>
                          <w:jc w:val="left"/>
                        </w:pPr>
                        <w:r>
                          <w:rPr>
                            <w:rFonts w:ascii="Arial" w:eastAsia="Arial" w:hAnsi="Arial" w:cs="Arial"/>
                            <w:color w:val="CD6600"/>
                            <w:sz w:val="19"/>
                          </w:rPr>
                          <w:t>+</w:t>
                        </w:r>
                      </w:p>
                    </w:txbxContent>
                  </v:textbox>
                </v:rect>
                <v:rect id="Rectangle 28613" o:spid="_x0000_s1127" style="position:absolute;left:22344;top:8005;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zmcYA&#10;AADeAAAADwAAAGRycy9kb3ducmV2LnhtbESPQYvCMBSE74L/ITzBm6YqSO0aRdRFj64K7t4ezdu2&#10;2LyUJmurv94sCB6HmfmGmS9bU4ob1a6wrGA0jEAQp1YXnCk4nz4HMQjnkTWWlknBnRwsF93OHBNt&#10;G/6i29FnIkDYJagg975KpHRpTgbd0FbEwfu1tUEfZJ1JXWMT4KaU4yiaSoMFh4UcK1rnlF6Pf0bB&#10;Lq5W33v7aLJy+7O7HC6zzWnmler32tUHCE+tf4df7b1WMI6no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EzmcYAAADeAAAADwAAAAAAAAAAAAAAAACYAgAAZHJz&#10;L2Rvd25yZXYueG1sUEsFBgAAAAAEAAQA9QAAAIsDAAAAAA==&#10;" filled="f" stroked="f">
                  <v:textbox inset="0,0,0,0">
                    <w:txbxContent>
                      <w:p w14:paraId="123FD2DD" w14:textId="77777777" w:rsidR="0040096B" w:rsidRDefault="0040096B">
                        <w:pPr>
                          <w:spacing w:after="160" w:line="259" w:lineRule="auto"/>
                          <w:ind w:left="0" w:right="0" w:firstLine="0"/>
                          <w:jc w:val="left"/>
                        </w:pPr>
                        <w:r>
                          <w:rPr>
                            <w:rFonts w:ascii="Arial" w:eastAsia="Arial" w:hAnsi="Arial" w:cs="Arial"/>
                            <w:color w:val="CD6600"/>
                            <w:sz w:val="19"/>
                          </w:rPr>
                          <w:t>+</w:t>
                        </w:r>
                      </w:p>
                    </w:txbxContent>
                  </v:textbox>
                </v:rect>
                <v:rect id="Rectangle 28614" o:spid="_x0000_s1128" style="position:absolute;left:22561;top:8005;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r7cYA&#10;AADeAAAADwAAAGRycy9kb3ducmV2LnhtbESPQYvCMBSE74L/ITzBm6aKSO0aRdRFj64K7t4ezdu2&#10;2LyUJmurv94sCB6HmfmGmS9bU4ob1a6wrGA0jEAQp1YXnCk4nz4HMQjnkTWWlknBnRwsF93OHBNt&#10;G/6i29FnIkDYJagg975KpHRpTgbd0FbEwfu1tUEfZJ1JXWMT4KaU4yiaSoMFh4UcK1rnlF6Pf0bB&#10;Lq5W33v7aLJy+7O7HC6zzWnmler32tUHCE+tf4df7b1WMI6no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ir7cYAAADeAAAADwAAAAAAAAAAAAAAAACYAgAAZHJz&#10;L2Rvd25yZXYueG1sUEsFBgAAAAAEAAQA9QAAAIsDAAAAAA==&#10;" filled="f" stroked="f">
                  <v:textbox inset="0,0,0,0">
                    <w:txbxContent>
                      <w:p w14:paraId="6BFA2B78" w14:textId="77777777" w:rsidR="0040096B" w:rsidRDefault="0040096B">
                        <w:pPr>
                          <w:spacing w:after="160" w:line="259" w:lineRule="auto"/>
                          <w:ind w:left="0" w:right="0" w:firstLine="0"/>
                          <w:jc w:val="left"/>
                        </w:pPr>
                        <w:r>
                          <w:rPr>
                            <w:rFonts w:ascii="Arial" w:eastAsia="Arial" w:hAnsi="Arial" w:cs="Arial"/>
                            <w:color w:val="CD6600"/>
                            <w:sz w:val="19"/>
                          </w:rPr>
                          <w:t>+</w:t>
                        </w:r>
                      </w:p>
                    </w:txbxContent>
                  </v:textbox>
                </v:rect>
                <v:rect id="Rectangle 28615" o:spid="_x0000_s1129" style="position:absolute;left:22711;top:8005;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QOdsYA&#10;AADeAAAADwAAAGRycy9kb3ducmV2LnhtbESPQYvCMBSE74L/ITzBm6YKSu0aRdRFj64K7t4ezdu2&#10;2LyUJmurv94sCB6HmfmGmS9bU4ob1a6wrGA0jEAQp1YXnCk4nz4HMQjnkTWWlknBnRwsF93OHBNt&#10;G/6i29FnIkDYJagg975KpHRpTgbd0FbEwfu1tUEfZJ1JXWMT4KaU4yiaSoMFh4UcK1rnlF6Pf0bB&#10;Lq5W33v7aLJy+7O7HC6zzWnmler32tUHCE+tf4df7b1WMI6no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QOdsYAAADeAAAADwAAAAAAAAAAAAAAAACYAgAAZHJz&#10;L2Rvd25yZXYueG1sUEsFBgAAAAAEAAQA9QAAAIsDAAAAAA==&#10;" filled="f" stroked="f">
                  <v:textbox inset="0,0,0,0">
                    <w:txbxContent>
                      <w:p w14:paraId="1B63A6AC" w14:textId="77777777" w:rsidR="0040096B" w:rsidRDefault="0040096B">
                        <w:pPr>
                          <w:spacing w:after="160" w:line="259" w:lineRule="auto"/>
                          <w:ind w:left="0" w:right="0" w:firstLine="0"/>
                          <w:jc w:val="left"/>
                        </w:pPr>
                        <w:r>
                          <w:rPr>
                            <w:rFonts w:ascii="Arial" w:eastAsia="Arial" w:hAnsi="Arial" w:cs="Arial"/>
                            <w:color w:val="CD6600"/>
                            <w:sz w:val="19"/>
                          </w:rPr>
                          <w:t>+</w:t>
                        </w:r>
                      </w:p>
                    </w:txbxContent>
                  </v:textbox>
                </v:rect>
                <v:rect id="Rectangle 28616" o:spid="_x0000_s1130" style="position:absolute;left:23362;top:15580;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aQAccA&#10;AADeAAAADwAAAGRycy9kb3ducmV2LnhtbESPT2vCQBTE70K/w/IKvelGDyFJXUX6Bz22UbDeHtnn&#10;JjT7NmS3Ju2n7wqCx2FmfsMs16NtxYV63zhWMJ8lIIgrpxs2Cg7792kGwgdkja1jUvBLHtarh8kS&#10;C+0G/qRLGYyIEPYFKqhD6AopfVWTRT9zHXH0zq63GKLsjdQ9DhFuW7lIklRabDgu1NjRS03Vd/lj&#10;FWyzbvO1c3+Dad9O2+PHMX/d50Gpp8dx8wwi0Bju4Vt7pxUssnSewv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kAHHAAAA3gAAAA8AAAAAAAAAAAAAAAAAmAIAAGRy&#10;cy9kb3ducmV2LnhtbFBLBQYAAAAABAAEAPUAAACMAwAAAAA=&#10;" filled="f" stroked="f">
                  <v:textbox inset="0,0,0,0">
                    <w:txbxContent>
                      <w:p w14:paraId="1BB630FD" w14:textId="77777777" w:rsidR="0040096B" w:rsidRDefault="0040096B">
                        <w:pPr>
                          <w:spacing w:after="160" w:line="259" w:lineRule="auto"/>
                          <w:ind w:left="0" w:right="0" w:firstLine="0"/>
                          <w:jc w:val="left"/>
                        </w:pPr>
                        <w:r>
                          <w:rPr>
                            <w:rFonts w:ascii="Arial" w:eastAsia="Arial" w:hAnsi="Arial" w:cs="Arial"/>
                            <w:color w:val="6394EC"/>
                            <w:sz w:val="19"/>
                          </w:rPr>
                          <w:t>+</w:t>
                        </w:r>
                      </w:p>
                    </w:txbxContent>
                  </v:textbox>
                </v:rect>
                <v:rect id="Rectangle 133959" o:spid="_x0000_s1131" style="position:absolute;left:13877;top:18934;width:1806;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11+MQA&#10;AADfAAAADwAAAGRycy9kb3ducmV2LnhtbERPTWvCQBC9C/6HZQredNNKxcSsIlbRY9VC6m3ITpPQ&#10;7GzIribtr+8WBI+P952uelOLG7WusqzgeRKBIM6trrhQ8HHejecgnEfWWFsmBT/kYLUcDlJMtO34&#10;SLeTL0QIYZeggtL7JpHS5SUZdBPbEAfuy7YGfYBtIXWLXQg3tXyJopk0WHFoKLGhTUn59+lqFOzn&#10;zfrzYH+7ot5e9tl7Fr+dY6/U6KlfL0B46v1DfHcfdJg/ncavM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ddfjEAAAA3wAAAA8AAAAAAAAAAAAAAAAAmAIAAGRycy9k&#10;b3ducmV2LnhtbFBLBQYAAAAABAAEAPUAAACJAwAAAAA=&#10;" filled="f" stroked="f">
                  <v:textbox inset="0,0,0,0">
                    <w:txbxContent>
                      <w:p w14:paraId="15FA419A" w14:textId="77777777" w:rsidR="0040096B" w:rsidRDefault="0040096B">
                        <w:pPr>
                          <w:spacing w:after="160" w:line="259" w:lineRule="auto"/>
                          <w:ind w:left="0" w:right="0" w:firstLine="0"/>
                          <w:jc w:val="left"/>
                        </w:pPr>
                        <w:r>
                          <w:rPr>
                            <w:rFonts w:ascii="Arial" w:eastAsia="Arial" w:hAnsi="Arial" w:cs="Arial"/>
                            <w:sz w:val="19"/>
                          </w:rPr>
                          <w:t>78</w:t>
                        </w:r>
                      </w:p>
                    </w:txbxContent>
                  </v:textbox>
                </v:rect>
                <v:rect id="Rectangle 133958" o:spid="_x0000_s1132" style="position:absolute;left:9430;top:18934;width:5914;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HQY8UA&#10;AADfAAAADwAAAGRycy9kb3ducmV2LnhtbERPS2vCQBC+F/oflil4q5sqFhNdRWxFj/UBtrchOyah&#10;2dmQXU3aX985FDx+fO/5sne1ulEbKs8GXoYJKOLc24oLA6fj5nkKKkRki7VnMvBDAZaLx4c5ZtZ3&#10;vKfbIRZKQjhkaKCMscm0DnlJDsPQN8TCXXzrMApsC21b7CTc1XqUJK/aYcXSUGJD65Ly78PVGdhO&#10;m9Xnzv92Rf3+tT1/nNO3YxqNGTz1qxmoSH28i//dOyvzx+N0IoPl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dBjxQAAAN8AAAAPAAAAAAAAAAAAAAAAAJgCAABkcnMv&#10;ZG93bnJldi54bWxQSwUGAAAAAAQABAD1AAAAigMAAAAA&#10;" filled="f" stroked="f">
                  <v:textbox inset="0,0,0,0">
                    <w:txbxContent>
                      <w:p w14:paraId="4A510733" w14:textId="77777777" w:rsidR="0040096B" w:rsidRDefault="0040096B">
                        <w:pPr>
                          <w:spacing w:after="160" w:line="259" w:lineRule="auto"/>
                          <w:ind w:left="0" w:right="0" w:firstLine="0"/>
                          <w:jc w:val="left"/>
                        </w:pPr>
                        <w:r>
                          <w:rPr>
                            <w:rFonts w:ascii="Arial" w:eastAsia="Arial" w:hAnsi="Arial" w:cs="Arial"/>
                            <w:sz w:val="19"/>
                          </w:rPr>
                          <w:t>p = 0.00</w:t>
                        </w:r>
                      </w:p>
                    </w:txbxContent>
                  </v:textbox>
                </v:rect>
                <v:shape id="Shape 28618" o:spid="_x0000_s1133" style="position:absolute;left:8016;top:2886;width:0;height:19089;visibility:visible;mso-wrap-style:square;v-text-anchor:top" coordsize="0,1908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7X8QA&#10;AADeAAAADwAAAGRycy9kb3ducmV2LnhtbERPz2vCMBS+D/wfwht4m6nKRDujiCgqO1l78fZo3pqy&#10;5qU0UVv/+uUg7Pjx/V6uO1uLO7W+cqxgPEpAEBdOV1wqyC/7jzkIH5A11o5JQU8e1qvB2xJT7R58&#10;pnsWShFD2KeowITQpFL6wpBFP3INceR+XGsxRNiWUrf4iOG2lpMkmUmLFccGgw1tDRW/2c0q+H7u&#10;nos8u5jr1C+mp53s88Nnr9Twvdt8gQjUhX/xy33UCibz2TjujXfiF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zO1/EAAAA3gAAAA8AAAAAAAAAAAAAAAAAmAIAAGRycy9k&#10;b3ducmV2LnhtbFBLBQYAAAAABAAEAPUAAACJAwAAAAA=&#10;" path="m,1908928l,e" filled="f" strokeweight=".28103mm">
                  <v:path arrowok="t" textboxrect="0,0,0,1908928"/>
                </v:shape>
                <v:rect id="Rectangle 28619" o:spid="_x0000_s1134" style="position:absolute;left:5511;top:20732;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Ec8YA&#10;AADeAAAADwAAAGRycy9kb3ducmV2LnhtbESPT4vCMBTE7wt+h/AEb2uqB2mrUcQ/6NHVBfX2aJ5t&#10;sXkpTbTVT79ZWNjjMDO/YWaLzlTiSY0rLSsYDSMQxJnVJecKvk/bzxiE88gaK8uk4EUOFvPexwxT&#10;bVv+oufR5yJA2KWooPC+TqV0WUEG3dDWxMG72cagD7LJpW6wDXBTyXEUTaTBksNCgTWtCsrux4dR&#10;sIvr5WVv321eba678+GcrE+JV2rQ75ZTEJ46/x/+a++1gnE8GSXweydc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Ec8YAAADeAAAADwAAAAAAAAAAAAAAAACYAgAAZHJz&#10;L2Rvd25yZXYueG1sUEsFBgAAAAAEAAQA9QAAAIsDAAAAAA==&#10;" filled="f" stroked="f">
                  <v:textbox inset="0,0,0,0">
                    <w:txbxContent>
                      <w:p w14:paraId="5EBFC734" w14:textId="77777777" w:rsidR="0040096B" w:rsidRDefault="0040096B">
                        <w:pPr>
                          <w:spacing w:after="160" w:line="259" w:lineRule="auto"/>
                          <w:ind w:left="0" w:right="0" w:firstLine="0"/>
                          <w:jc w:val="left"/>
                        </w:pPr>
                        <w:r>
                          <w:rPr>
                            <w:rFonts w:ascii="Arial" w:eastAsia="Arial" w:hAnsi="Arial" w:cs="Arial"/>
                            <w:sz w:val="16"/>
                          </w:rPr>
                          <w:t>0.00</w:t>
                        </w:r>
                      </w:p>
                    </w:txbxContent>
                  </v:textbox>
                </v:rect>
                <v:rect id="Rectangle 28620" o:spid="_x0000_s1135" style="position:absolute;left:5511;top:16393;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9nU8YA&#10;AADeAAAADwAAAGRycy9kb3ducmV2LnhtbESPy2qDQBSG94G+w3AK3SVjXYixmYTQC7pMYiHt7uCc&#10;qMQ5I85UbZ4+syh0+fPf+Da72XRipMG1lhU8ryIQxJXVLdcKPsuPZQrCeWSNnWVS8EsOdtuHxQYz&#10;bSc+0njytQgj7DJU0HjfZ1K6qiGDbmV74uBd7GDQBznUUg84hXHTyTiKEmmw5fDQYE+vDVXX049R&#10;kKf9/quwt6nu3r/z8+G8fivXXqmnx3n/AsLT7P/Df+1CK4jTJA4AASeggN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9nU8YAAADeAAAADwAAAAAAAAAAAAAAAACYAgAAZHJz&#10;L2Rvd25yZXYueG1sUEsFBgAAAAAEAAQA9QAAAIsDAAAAAA==&#10;" filled="f" stroked="f">
                  <v:textbox inset="0,0,0,0">
                    <w:txbxContent>
                      <w:p w14:paraId="74EEF112" w14:textId="77777777" w:rsidR="0040096B" w:rsidRDefault="0040096B">
                        <w:pPr>
                          <w:spacing w:after="160" w:line="259" w:lineRule="auto"/>
                          <w:ind w:left="0" w:right="0" w:firstLine="0"/>
                          <w:jc w:val="left"/>
                        </w:pPr>
                        <w:r>
                          <w:rPr>
                            <w:rFonts w:ascii="Arial" w:eastAsia="Arial" w:hAnsi="Arial" w:cs="Arial"/>
                            <w:sz w:val="16"/>
                          </w:rPr>
                          <w:t>0.25</w:t>
                        </w:r>
                      </w:p>
                    </w:txbxContent>
                  </v:textbox>
                </v:rect>
                <v:rect id="Rectangle 28621" o:spid="_x0000_s1136" style="position:absolute;left:5511;top:12055;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CyMcA&#10;AADeAAAADwAAAGRycy9kb3ducmV2LnhtbESPT2vCQBTE70K/w/IKvenGHCRJXUX6Bz22UbDeHtnn&#10;JjT7NmS3Ju2n7wqCx2FmfsMs16NtxYV63zhWMJ8lIIgrpxs2Cg7792kGwgdkja1jUvBLHtarh8kS&#10;C+0G/qRLGYyIEPYFKqhD6AopfVWTRT9zHXH0zq63GKLsjdQ9DhFuW5kmyUJabDgu1NjRS03Vd/lj&#10;FWyzbvO1c3+Dad9O2+PHMX/d50Gpp8dx8wwi0Bju4Vt7pxWk2SKdw/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jwsjHAAAA3gAAAA8AAAAAAAAAAAAAAAAAmAIAAGRy&#10;cy9kb3ducmV2LnhtbFBLBQYAAAAABAAEAPUAAACMAwAAAAA=&#10;" filled="f" stroked="f">
                  <v:textbox inset="0,0,0,0">
                    <w:txbxContent>
                      <w:p w14:paraId="47225830" w14:textId="77777777" w:rsidR="0040096B" w:rsidRDefault="0040096B">
                        <w:pPr>
                          <w:spacing w:after="160" w:line="259" w:lineRule="auto"/>
                          <w:ind w:left="0" w:right="0" w:firstLine="0"/>
                          <w:jc w:val="left"/>
                        </w:pPr>
                        <w:r>
                          <w:rPr>
                            <w:rFonts w:ascii="Arial" w:eastAsia="Arial" w:hAnsi="Arial" w:cs="Arial"/>
                            <w:sz w:val="16"/>
                          </w:rPr>
                          <w:t>0.50</w:t>
                        </w:r>
                      </w:p>
                    </w:txbxContent>
                  </v:textbox>
                </v:rect>
                <v:rect id="Rectangle 28622" o:spid="_x0000_s1137" style="position:absolute;left:5511;top:7716;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cv8YA&#10;AADeAAAADwAAAGRycy9kb3ducmV2LnhtbESPS4vCQBCE7wv7H4Ze8LZOzEFi1lHEB3r0seDurcm0&#10;STDTEzKjif56RxA8FlX1FTWedqYSV2pcaVnBoB+BIM6sLjlX8HtYfScgnEfWWFkmBTdyMJ18fowx&#10;1bblHV33PhcBwi5FBYX3dSqlywoy6Pq2Jg7eyTYGfZBNLnWDbYCbSsZRNJQGSw4LBdY0Lyg77y9G&#10;wTqpZ38be2/zavm/Pm6Po8Vh5JXqfXWzHxCeOv8Ov9obrSBOhnEMzzvhCs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Fcv8YAAADeAAAADwAAAAAAAAAAAAAAAACYAgAAZHJz&#10;L2Rvd25yZXYueG1sUEsFBgAAAAAEAAQA9QAAAIsDAAAAAA==&#10;" filled="f" stroked="f">
                  <v:textbox inset="0,0,0,0">
                    <w:txbxContent>
                      <w:p w14:paraId="4A4391B2" w14:textId="77777777" w:rsidR="0040096B" w:rsidRDefault="0040096B">
                        <w:pPr>
                          <w:spacing w:after="160" w:line="259" w:lineRule="auto"/>
                          <w:ind w:left="0" w:right="0" w:firstLine="0"/>
                          <w:jc w:val="left"/>
                        </w:pPr>
                        <w:r>
                          <w:rPr>
                            <w:rFonts w:ascii="Arial" w:eastAsia="Arial" w:hAnsi="Arial" w:cs="Arial"/>
                            <w:sz w:val="16"/>
                          </w:rPr>
                          <w:t>0.75</w:t>
                        </w:r>
                      </w:p>
                    </w:txbxContent>
                  </v:textbox>
                </v:rect>
                <v:rect id="Rectangle 28623" o:spid="_x0000_s1138" style="position:absolute;left:5511;top:3377;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35JMcA&#10;AADeAAAADwAAAGRycy9kb3ducmV2LnhtbESPQWvCQBSE74L/YXlCb7oxBYlpVhFb0WPVgu3tkX0m&#10;wezbkF2TtL++KxR6HGbmGyZbD6YWHbWusqxgPotAEOdWV1wo+DjvpgkI55E11pZJwTc5WK/GowxT&#10;bXs+UnfyhQgQdikqKL1vUildXpJBN7MNcfCutjXog2wLqVvsA9zUMo6ihTRYcVgosaFtSfntdDcK&#10;9kmz+TzYn76o3772l/fL8vW89Eo9TYbNCwhPg/8P/7UPWkGcLOJneNw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9+STHAAAA3gAAAA8AAAAAAAAAAAAAAAAAmAIAAGRy&#10;cy9kb3ducmV2LnhtbFBLBQYAAAAABAAEAPUAAACMAwAAAAA=&#10;" filled="f" stroked="f">
                  <v:textbox inset="0,0,0,0">
                    <w:txbxContent>
                      <w:p w14:paraId="350C9DF6" w14:textId="77777777" w:rsidR="0040096B" w:rsidRDefault="0040096B">
                        <w:pPr>
                          <w:spacing w:after="160" w:line="259" w:lineRule="auto"/>
                          <w:ind w:left="0" w:right="0" w:firstLine="0"/>
                          <w:jc w:val="left"/>
                        </w:pPr>
                        <w:r>
                          <w:rPr>
                            <w:rFonts w:ascii="Arial" w:eastAsia="Arial" w:hAnsi="Arial" w:cs="Arial"/>
                            <w:sz w:val="16"/>
                          </w:rPr>
                          <w:t>1.00</w:t>
                        </w:r>
                      </w:p>
                    </w:txbxContent>
                  </v:textbox>
                </v:rect>
                <v:shape id="Shape 28624" o:spid="_x0000_s1139" style="position:absolute;left:7756;top:21107;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Ye2cYA&#10;AADeAAAADwAAAGRycy9kb3ducmV2LnhtbESPUWvCMBSF34X9h3AHe9PUMkU6o3TCcMh8sPMHXJq7&#10;pqy5yZqo9d8bYeDj4ZzzHc5yPdhOnKkPrWMF00kGgrh2uuVGwfH7Y7wAESKyxs4xKbhSgPXqabTE&#10;QrsLH+hcxUYkCIcCFZgYfSFlqA1ZDBPniZP343qLMcm+kbrHS4LbTuZZNpcWW04LBj1tDNW/1ckq&#10;mB3LLctyO32vdl/m77Txcrb3Sr08D+UbiEhDfIT/259aQb6Y569wv5Ou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Ye2cYAAADeAAAADwAAAAAAAAAAAAAAAACYAgAAZHJz&#10;L2Rvd25yZXYueG1sUEsFBgAAAAAEAAQA9QAAAIsDAAAAAA==&#10;" path="m,l26077,e" filled="f" strokeweight=".28103mm">
                  <v:path arrowok="t" textboxrect="0,0,26077,0"/>
                </v:shape>
                <v:shape id="Shape 28625" o:spid="_x0000_s1140" style="position:absolute;left:7756;top:16768;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7QsYA&#10;AADeAAAADwAAAGRycy9kb3ducmV2LnhtbESPUWvCMBSF3wf+h3AHvs3UQkU6o3SCKMM9rPMHXJq7&#10;pqy5iU3U+u8XYbDHwznnO5zVZrS9uNIQOscK5rMMBHHjdMetgtPX7mUJIkRkjb1jUnCnAJv15GmF&#10;pXY3/qRrHVuRIBxKVGBi9KWUoTFkMcycJ07etxssxiSHVuoBbwlue5ln2UJa7DgtGPS0NdT81Ber&#10;oDhVe5bVfv5Wvx/N+bL1svjwSk2fx+oVRKQx/of/2getIF8u8gIed9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q7QsYAAADeAAAADwAAAAAAAAAAAAAAAACYAgAAZHJz&#10;L2Rvd25yZXYueG1sUEsFBgAAAAAEAAQA9QAAAIsDAAAAAA==&#10;" path="m,l26077,e" filled="f" strokeweight=".28103mm">
                  <v:path arrowok="t" textboxrect="0,0,26077,0"/>
                </v:shape>
                <v:shape id="Shape 28626" o:spid="_x0000_s1141" style="position:absolute;left:7756;top:12430;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glNcYA&#10;AADeAAAADwAAAGRycy9kb3ducmV2LnhtbESPUWvCMBSF34X9h3CFvWlqwSKdUaowHGN7sPMHXJpr&#10;U2xusiZq9++XwcDHwznnO5z1drS9uNEQOscKFvMMBHHjdMetgtPX62wFIkRkjb1jUvBDAbabp8ka&#10;S+3ufKRbHVuRIBxKVGBi9KWUoTFkMcydJ07e2Q0WY5JDK/WA9wS3vcyzrJAWO04LBj3tDTWX+moV&#10;LE/VgWV1WOzq9w/zfd17ufz0Sj1Px+oFRKQxPsL/7TetIF8VeQF/d9IV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glNcYAAADeAAAADwAAAAAAAAAAAAAAAACYAgAAZHJz&#10;L2Rvd25yZXYueG1sUEsFBgAAAAAEAAQA9QAAAIsDAAAAAA==&#10;" path="m,l26077,e" filled="f" strokeweight=".28103mm">
                  <v:path arrowok="t" textboxrect="0,0,26077,0"/>
                </v:shape>
                <v:shape id="Shape 28627" o:spid="_x0000_s1142" style="position:absolute;left:7756;top:8091;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ArsYA&#10;AADeAAAADwAAAGRycy9kb3ducmV2LnhtbESPUWvCMBSF3wf7D+EOfJupBZ10RukEccj2YOcPuDTX&#10;ptjcZE3U7t+bgeDj4ZzzHc5iNdhOXKgPrWMFk3EGgrh2uuVGweFn8zoHESKyxs4xKfijAKvl89MC&#10;C+2uvKdLFRuRIBwKVGBi9IWUoTZkMYydJ07e0fUWY5J9I3WP1wS3ncyzbCYttpwWDHpaG6pP1dkq&#10;mB7KLctyO/modl/m97z2cvrtlRq9DOU7iEhDfITv7U+tIJ/P8jf4v5Ou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SArsYAAADeAAAADwAAAAAAAAAAAAAAAACYAgAAZHJz&#10;L2Rvd25yZXYueG1sUEsFBgAAAAAEAAQA9QAAAIsDAAAAAA==&#10;" path="m,l26077,e" filled="f" strokeweight=".28103mm">
                  <v:path arrowok="t" textboxrect="0,0,26077,0"/>
                </v:shape>
                <v:shape id="Shape 28628" o:spid="_x0000_s1143" style="position:absolute;left:7756;top:3753;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3MIA&#10;AADeAAAADwAAAGRycy9kb3ducmV2LnhtbERP3WrCMBS+F/YO4Qy809SCItUoVRjKmBdWH+DQHJti&#10;c5I1Ubu3Xy4Gu/z4/tfbwXbiSX1oHSuYTTMQxLXTLTcKrpePyRJEiMgaO8ek4IcCbDdvozUW2r34&#10;TM8qNiKFcChQgYnRF1KG2pDFMHWeOHE311uMCfaN1D2+UrjtZJ5lC2mx5dRg0NPeUH2vHlbB/Foe&#10;WJaH2a76/DLfj72X85NXavw+lCsQkYb4L/5zH7WCfLnI0950J1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TcwgAAAN4AAAAPAAAAAAAAAAAAAAAAAJgCAABkcnMvZG93&#10;bnJldi54bWxQSwUGAAAAAAQABAD1AAAAhwMAAAAA&#10;" path="m,l26077,e" filled="f" strokeweight=".28103mm">
                  <v:path arrowok="t" textboxrect="0,0,26077,0"/>
                </v:shape>
                <v:shape id="Shape 28629" o:spid="_x0000_s1144" style="position:absolute;left:8016;top:21975;width:31102;height:0;visibility:visible;mso-wrap-style:square;v-text-anchor:top" coordsize="31102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YncgA&#10;AADeAAAADwAAAGRycy9kb3ducmV2LnhtbESPQUvDQBSE74L/YXmCN7sxYqhpt0UikkKxkir0+sg+&#10;k2D2bchu0thf3y0IPQ4z8w2zXE+mFSP1rrGs4HEWgSAurW64UvD99f4wB+E8ssbWMin4Iwfr1e3N&#10;ElNtj1zQuPeVCBB2KSqove9SKV1Zk0E3sx1x8H5sb9AH2VdS93gMcNPKOIoSabDhsFBjR1lN5e9+&#10;MAryzS7Lt254roa3zywpDvl4+nhS6v5uel2A8DT5a/i/vdEK4nkSv8DlTrgCcnU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wdidyAAAAN4AAAAPAAAAAAAAAAAAAAAAAJgCAABk&#10;cnMvZG93bnJldi54bWxQSwUGAAAAAAQABAD1AAAAjQMAAAAA&#10;" path="m,l3110206,e" filled="f" strokeweight=".28103mm">
                  <v:path arrowok="t" textboxrect="0,0,3110206,0"/>
                </v:shape>
                <v:shape id="Shape 28630" o:spid="_x0000_s1145" style="position:absolute;left:943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0gsMA&#10;AADeAAAADwAAAGRycy9kb3ducmV2LnhtbESPy2oCMRSG94W+QzgFdzXjhcGORpkKgsuadtPdITlO&#10;hk5OhknU8e3NouDy57/xbXaj78SVhtgGVjCbFiCITbAtNwp+vg/vKxAxIVvsApOCO0XYbV9fNljZ&#10;cOMTXXVqRB7hWKECl1JfSRmNI49xGnri7J3D4DFlOTTSDnjL476T86IopceW84PDnvaOzJ++eAWf&#10;v8cvW5ul/Zh1Za31/RSMdkpN3sZ6DSLRmJ7h//bRKpivykUGyDgZB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0gsMAAADeAAAADwAAAAAAAAAAAAAAAACYAgAAZHJzL2Rv&#10;d25yZXYueG1sUEsFBgAAAAAEAAQA9QAAAIgDAAAAAA==&#10;" path="m,26077l,e" filled="f" strokeweight=".28103mm">
                  <v:path arrowok="t" textboxrect="0,0,0,26077"/>
                </v:shape>
                <v:shape id="Shape 28631" o:spid="_x0000_s1146" style="position:absolute;left:18855;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RGcUA&#10;AADeAAAADwAAAGRycy9kb3ducmV2LnhtbESPwWrDMBBE74X+g9hCb43stJjUiRKcQiHHRsklt0Xa&#10;WibWylhK4vx9VSj0OMzMG2a1mXwvrjTGLrCCclaAIDbBdtwqOB4+XxYgYkK22AcmBXeKsFk/Pqyw&#10;tuHGe7rq1IoM4VijApfSUEsZjSOPcRYG4ux9h9FjynJspR3xluG+l/OiqKTHjvOCw4E+HJmzvngF&#10;29Puyzbmzb6XfdVofd8Ho51Sz09TswSRaEr/4b/2ziqYL6rXEn7v5Cs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ZEZxQAAAN4AAAAPAAAAAAAAAAAAAAAAAJgCAABkcnMv&#10;ZG93bnJldi54bWxQSwUGAAAAAAQABAD1AAAAigMAAAAA&#10;" path="m,26077l,e" filled="f" strokeweight=".28103mm">
                  <v:path arrowok="t" textboxrect="0,0,0,26077"/>
                </v:shape>
                <v:shape id="Shape 28632" o:spid="_x0000_s1147" style="position:absolute;left:2828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PbsUA&#10;AADeAAAADwAAAGRycy9kb3ducmV2LnhtbESPwWrDMBBE74X+g9hCb40ct5jUiRKcQiHHRsklt0Xa&#10;WibWylhK4vx9VSj0OMzMG2a1mXwvrjTGLrCC+awAQWyC7bhVcDx8vixAxIRssQ9MCu4UYbN+fFhh&#10;bcON93TVqRUZwrFGBS6loZYyGkce4ywMxNn7DqPHlOXYSjviLcN9L8uiqKTHjvOCw4E+HJmzvngF&#10;29Puyzbmzb7P+6rR+r4PRjulnp+mZgki0ZT+w3/tnVVQLqrXEn7v5Cs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w9uxQAAAN4AAAAPAAAAAAAAAAAAAAAAAJgCAABkcnMv&#10;ZG93bnJldi54bWxQSwUGAAAAAAQABAD1AAAAigMAAAAA&#10;" path="m,26077l,e" filled="f" strokeweight=".28103mm">
                  <v:path arrowok="t" textboxrect="0,0,0,26077"/>
                </v:shape>
                <v:shape id="Shape 28633" o:spid="_x0000_s1148" style="position:absolute;left:37705;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9cQA&#10;AADeAAAADwAAAGRycy9kb3ducmV2LnhtbESPQWsCMRSE70L/Q3iF3jSrlsWuRtkWCh5r9NLbI3lu&#10;lm5elk2q6783QqHHYWa+YTa70XfiQkNsAyuYzwoQxCbYlhsFp+PndAUiJmSLXWBScKMIu+3TZIOV&#10;DVc+0EWnRmQIxwoVuJT6SspoHHmMs9ATZ+8cBo8py6GRdsBrhvtOLoqilB5bzgsOe/pwZH70r1fw&#10;/r3/srV5tW/zrqy1vh2C0U6pl+exXoNINKb/8F97bxUsVuVyCY87+Qr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vqvXEAAAA3gAAAA8AAAAAAAAAAAAAAAAAmAIAAGRycy9k&#10;b3ducmV2LnhtbFBLBQYAAAAABAAEAPUAAACJAwAAAAA=&#10;" path="m,26077l,e" filled="f" strokeweight=".28103mm">
                  <v:path arrowok="t" textboxrect="0,0,0,26077"/>
                </v:shape>
                <v:rect id="Rectangle 28634" o:spid="_x0000_s1149" style="position:absolute;left:9139;top:22444;width:774;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33jcgA&#10;AADeAAAADwAAAGRycy9kb3ducmV2LnhtbESPQWvCQBSE7wX/w/KE3upGWySmriLakhw1Fmxvj+xr&#10;Esy+DdmtSfvrXUHocZiZb5jlejCNuFDnassKppMIBHFhdc2lgo/j+1MMwnlkjY1lUvBLDtar0cMS&#10;E217PtAl96UIEHYJKqi8bxMpXVGRQTexLXHwvm1n0AfZlVJ32Ae4aeQsiubSYM1hocKWthUV5/zH&#10;KEjjdvOZ2b++bN6+0tP+tNgdF16px/GweQXhafD/4Xs70wpm8fz5B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TfeNyAAAAN4AAAAPAAAAAAAAAAAAAAAAAJgCAABk&#10;cnMvZG93bnJldi54bWxQSwUGAAAAAAQABAD1AAAAjQMAAAAA&#10;" filled="f" stroked="f">
                  <v:textbox inset="0,0,0,0">
                    <w:txbxContent>
                      <w:p w14:paraId="74FF3B5E" w14:textId="77777777" w:rsidR="0040096B" w:rsidRDefault="0040096B">
                        <w:pPr>
                          <w:spacing w:after="160" w:line="259" w:lineRule="auto"/>
                          <w:ind w:left="0" w:right="0" w:firstLine="0"/>
                          <w:jc w:val="left"/>
                        </w:pPr>
                        <w:r>
                          <w:rPr>
                            <w:rFonts w:ascii="Arial" w:eastAsia="Arial" w:hAnsi="Arial" w:cs="Arial"/>
                            <w:sz w:val="16"/>
                          </w:rPr>
                          <w:t>0</w:t>
                        </w:r>
                      </w:p>
                    </w:txbxContent>
                  </v:textbox>
                </v:rect>
                <v:rect id="Rectangle 28635" o:spid="_x0000_s1150" style="position:absolute;left:18273;top:22444;width:1547;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SFsgA&#10;AADeAAAADwAAAGRycy9kb3ducmV2LnhtbESPQWvCQBSE7wX/w/KE3upGSyWmriLakhw1Fmxvj+xr&#10;Esy+DdmtSfvrXUHocZiZb5jlejCNuFDnassKppMIBHFhdc2lgo/j+1MMwnlkjY1lUvBLDtar0cMS&#10;E217PtAl96UIEHYJKqi8bxMpXVGRQTexLXHwvm1n0AfZlVJ32Ae4aeQsiubSYM1hocKWthUV5/zH&#10;KEjjdvOZ2b++bN6+0tP+tNgdF16px/GweQXhafD/4Xs70wpm8fz5B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VIWyAAAAN4AAAAPAAAAAAAAAAAAAAAAAJgCAABk&#10;cnMvZG93bnJldi54bWxQSwUGAAAAAAQABAD1AAAAjQMAAAAA&#10;" filled="f" stroked="f">
                  <v:textbox inset="0,0,0,0">
                    <w:txbxContent>
                      <w:p w14:paraId="45162E50" w14:textId="77777777" w:rsidR="0040096B" w:rsidRDefault="0040096B">
                        <w:pPr>
                          <w:spacing w:after="160" w:line="259" w:lineRule="auto"/>
                          <w:ind w:left="0" w:right="0" w:firstLine="0"/>
                          <w:jc w:val="left"/>
                        </w:pPr>
                        <w:r>
                          <w:rPr>
                            <w:rFonts w:ascii="Arial" w:eastAsia="Arial" w:hAnsi="Arial" w:cs="Arial"/>
                            <w:sz w:val="16"/>
                          </w:rPr>
                          <w:t>10</w:t>
                        </w:r>
                      </w:p>
                    </w:txbxContent>
                  </v:textbox>
                </v:rect>
                <v:rect id="Rectangle 28636" o:spid="_x0000_s1151" style="position:absolute;left:27698;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PMYcYA&#10;AADeAAAADwAAAGRycy9kb3ducmV2LnhtbESPT2vCQBTE74V+h+UVvNVNFUKMriJtRY/+A/X2yL4m&#10;odm3Ibua6Kd3BcHjMDO/YSazzlTiQo0rLSv46kcgiDOrS84V7HeLzwSE88gaK8uk4EoOZtP3twmm&#10;2ra8ocvW5yJA2KWooPC+TqV0WUEGXd/WxMH7s41BH2STS91gG+CmkoMoiqXBksNCgTV9F5T9b89G&#10;wTKp58eVvbV59XtaHtaH0c9u5JXqfXTzMQhPnX+Fn+2VVjBI4m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PMYcYAAADeAAAADwAAAAAAAAAAAAAAAACYAgAAZHJz&#10;L2Rvd25yZXYueG1sUEsFBgAAAAAEAAQA9QAAAIsDAAAAAA==&#10;" filled="f" stroked="f">
                  <v:textbox inset="0,0,0,0">
                    <w:txbxContent>
                      <w:p w14:paraId="13424CA1" w14:textId="77777777" w:rsidR="0040096B" w:rsidRDefault="0040096B">
                        <w:pPr>
                          <w:spacing w:after="160" w:line="259" w:lineRule="auto"/>
                          <w:ind w:left="0" w:right="0" w:firstLine="0"/>
                          <w:jc w:val="left"/>
                        </w:pPr>
                        <w:r>
                          <w:rPr>
                            <w:rFonts w:ascii="Arial" w:eastAsia="Arial" w:hAnsi="Arial" w:cs="Arial"/>
                            <w:sz w:val="16"/>
                          </w:rPr>
                          <w:t>20</w:t>
                        </w:r>
                      </w:p>
                    </w:txbxContent>
                  </v:textbox>
                </v:rect>
                <v:rect id="Rectangle 28637" o:spid="_x0000_s1152" style="position:absolute;left:37123;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9p+sgA&#10;AADeAAAADwAAAGRycy9kb3ducmV2LnhtbESPT2vCQBTE7wW/w/KE3upGCzbGbES0RY/1D6i3R/aZ&#10;BLNvQ3Zr0n76bqHgcZiZ3zDpoje1uFPrKssKxqMIBHFudcWFguPh4yUG4TyyxtoyKfgmB4ts8JRi&#10;om3HO7rvfSEChF2CCkrvm0RKl5dk0I1sQxy8q20N+iDbQuoWuwA3tZxE0VQarDgslNjQqqT8tv8y&#10;CjZxszxv7U9X1O+XzenzNFsfZl6p52G/nIPw1PtH+L+91Qom8fT1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n2n6yAAAAN4AAAAPAAAAAAAAAAAAAAAAAJgCAABk&#10;cnMvZG93bnJldi54bWxQSwUGAAAAAAQABAD1AAAAjQMAAAAA&#10;" filled="f" stroked="f">
                  <v:textbox inset="0,0,0,0">
                    <w:txbxContent>
                      <w:p w14:paraId="3333B23B" w14:textId="77777777" w:rsidR="0040096B" w:rsidRDefault="0040096B">
                        <w:pPr>
                          <w:spacing w:after="160" w:line="259" w:lineRule="auto"/>
                          <w:ind w:left="0" w:right="0" w:firstLine="0"/>
                          <w:jc w:val="left"/>
                        </w:pPr>
                        <w:r>
                          <w:rPr>
                            <w:rFonts w:ascii="Arial" w:eastAsia="Arial" w:hAnsi="Arial" w:cs="Arial"/>
                            <w:sz w:val="16"/>
                          </w:rPr>
                          <w:t>30</w:t>
                        </w:r>
                      </w:p>
                    </w:txbxContent>
                  </v:textbox>
                </v:rect>
                <v:rect id="Rectangle 28638" o:spid="_x0000_s1153" style="position:absolute;left:20176;top:23652;width:9022;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9iMMA&#10;AADeAAAADwAAAGRycy9kb3ducmV2LnhtbERPTYvCMBC9C/6HMII3TVWQWo0i7ooed1VQb0MztsVm&#10;Uppoq79+c1jw+Hjfi1VrSvGk2hWWFYyGEQji1OqCMwWn43YQg3AeWWNpmRS8yMFq2e0sMNG24V96&#10;HnwmQgi7BBXk3leJlC7NyaAb2oo4cDdbG/QB1pnUNTYh3JRyHEVTabDg0JBjRZuc0vvhYRTs4mp9&#10;2dt3k5Xf19355zz7Os68Uv1eu56D8NT6j/jfvdcKxvF0EvaGO+EK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D9iMMAAADeAAAADwAAAAAAAAAAAAAAAACYAgAAZHJzL2Rv&#10;d25yZXYueG1sUEsFBgAAAAAEAAQA9QAAAIgDAAAAAA==&#10;" filled="f" stroked="f">
                  <v:textbox inset="0,0,0,0">
                    <w:txbxContent>
                      <w:p w14:paraId="572553C1" w14:textId="77777777" w:rsidR="0040096B" w:rsidRDefault="0040096B">
                        <w:pPr>
                          <w:spacing w:after="160" w:line="259" w:lineRule="auto"/>
                          <w:ind w:left="0" w:right="0" w:firstLine="0"/>
                          <w:jc w:val="left"/>
                        </w:pPr>
                        <w:r>
                          <w:rPr>
                            <w:rFonts w:ascii="Arial" w:eastAsia="Arial" w:hAnsi="Arial" w:cs="Arial"/>
                            <w:b/>
                            <w:sz w:val="19"/>
                          </w:rPr>
                          <w:t>OS, Months</w:t>
                        </w:r>
                      </w:p>
                    </w:txbxContent>
                  </v:textbox>
                </v:rect>
                <v:rect id="Rectangle 28639" o:spid="_x0000_s1154" style="position:absolute;left:-6761;top:9815;width:15023;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Qa0sgA&#10;AADeAAAADwAAAGRycy9kb3ducmV2LnhtbESPS2vDMBCE74X+B7GF3hrZacnDiRxCobiXBpoXOW6s&#10;9YNYK9dSEuffV4FCj8PMfMPMF71pxIU6V1tWEA8iEMS51TWXCrabj5cJCOeRNTaWScGNHCzSx4c5&#10;Jtpe+Zsua1+KAGGXoILK+zaR0uUVGXQD2xIHr7CdQR9kV0rd4TXATSOHUTSSBmsOCxW29F5Rflqf&#10;jYJdvDnvM7c68qH4Gb99+WxVlJlSz0/9cgbCU+//w3/tT61gOBm9TuF+J1wBmf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FBrSyAAAAN4AAAAPAAAAAAAAAAAAAAAAAJgCAABk&#10;cnMvZG93bnJldi54bWxQSwUGAAAAAAQABAD1AAAAjQMAAAAA&#10;" filled="f" stroked="f">
                  <v:textbox inset="0,0,0,0">
                    <w:txbxContent>
                      <w:p w14:paraId="1675C431" w14:textId="77777777" w:rsidR="0040096B" w:rsidRDefault="0040096B">
                        <w:pPr>
                          <w:spacing w:after="160" w:line="259" w:lineRule="auto"/>
                          <w:ind w:left="0" w:right="0" w:firstLine="0"/>
                          <w:jc w:val="left"/>
                        </w:pPr>
                        <w:r>
                          <w:rPr>
                            <w:rFonts w:ascii="Arial" w:eastAsia="Arial" w:hAnsi="Arial" w:cs="Arial"/>
                            <w:b/>
                            <w:sz w:val="19"/>
                          </w:rPr>
                          <w:t>Survival probability</w:t>
                        </w:r>
                      </w:p>
                    </w:txbxContent>
                  </v:textbox>
                </v:rect>
                <v:rect id="Rectangle 28641" o:spid="_x0000_s1155" style="position:absolute;left:13440;top:254;width:8317;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naMYA&#10;AADeAAAADwAAAGRycy9kb3ducmV2LnhtbESPQYvCMBSE74L/ITzBm6aKSO0aRdRFj64K7t4ezdu2&#10;2LyUJmurv94sCB6HmfmGmS9bU4ob1a6wrGA0jEAQp1YXnCk4nz4HMQjnkTWWlknBnRwsF93OHBNt&#10;G/6i29FnIkDYJagg975KpHRpTgbd0FbEwfu1tUEfZJ1JXWMT4KaU4yiaSoMFh4UcK1rnlF6Pf0bB&#10;Lq5W33v7aLJy+7O7HC6zzWnmler32tUHCE+tf4df7b1WMI6nkxH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wnaMYAAADeAAAADwAAAAAAAAAAAAAAAACYAgAAZHJz&#10;L2Rvd25yZXYueG1sUEsFBgAAAAAEAAQA9QAAAIsDAAAAAA==&#10;" filled="f" stroked="f">
                  <v:textbox inset="0,0,0,0">
                    <w:txbxContent>
                      <w:p w14:paraId="3CD5C553" w14:textId="77777777" w:rsidR="0040096B" w:rsidRDefault="0040096B">
                        <w:pPr>
                          <w:spacing w:after="160" w:line="259" w:lineRule="auto"/>
                          <w:ind w:left="0" w:right="0" w:firstLine="0"/>
                          <w:jc w:val="left"/>
                        </w:pPr>
                        <w:r>
                          <w:rPr>
                            <w:rFonts w:ascii="Arial" w:eastAsia="Arial" w:hAnsi="Arial" w:cs="Arial"/>
                            <w:sz w:val="14"/>
                          </w:rPr>
                          <w:t>Pyrosequencing</w:t>
                        </w:r>
                      </w:p>
                    </w:txbxContent>
                  </v:textbox>
                </v:rect>
                <v:rect id="Rectangle 131402" o:spid="_x0000_s1156" style="position:absolute;left:20355;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u0i8UA&#10;AADfAAAADwAAAGRycy9kb3ducmV2LnhtbERPy2rCQBTdF/yH4Qrd1YlpKRodRWxLsqwPUHeXzDUJ&#10;Zu6EzDRJ+/WdQsHl4byX68HUoqPWVZYVTCcRCOLc6ooLBcfDx9MMhPPIGmvLpOCbHKxXo4clJtr2&#10;vKNu7wsRQtglqKD0vkmkdHlJBt3ENsSBu9rWoA+wLaRusQ/hppZxFL1KgxWHhhIb2paU3/ZfRkE6&#10;azbnzP70Rf1+SU+fp/nbYe6VehwPmwUIT4O/i//dmQ7zn6cvUQ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y7SLxQAAAN8AAAAPAAAAAAAAAAAAAAAAAJgCAABkcnMv&#10;ZG93bnJldi54bWxQSwUGAAAAAAQABAD1AAAAigMAAAAA&#10;" filled="f" stroked="f">
                  <v:textbox inset="0,0,0,0">
                    <w:txbxContent>
                      <w:p w14:paraId="46054DFF" w14:textId="77777777" w:rsidR="0040096B" w:rsidRDefault="0040096B">
                        <w:pPr>
                          <w:spacing w:after="160" w:line="259" w:lineRule="auto"/>
                          <w:ind w:left="0" w:right="0" w:firstLine="0"/>
                          <w:jc w:val="left"/>
                        </w:pPr>
                        <w:r>
                          <w:rPr>
                            <w:rFonts w:ascii="Arial" w:eastAsia="Arial" w:hAnsi="Arial" w:cs="Arial"/>
                            <w:strike/>
                            <w:color w:val="CD6600"/>
                            <w:sz w:val="19"/>
                          </w:rPr>
                          <w:t>+</w:t>
                        </w:r>
                      </w:p>
                    </w:txbxContent>
                  </v:textbox>
                </v:rect>
                <v:rect id="Rectangle 131403" o:spid="_x0000_s1157" style="position:absolute;left:26917;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cREMUA&#10;AADfAAAADwAAAGRycy9kb3ducmV2LnhtbERPy2rCQBTdF/yH4Qrd1YlNKRodRWxLsqwPUHeXzDUJ&#10;Zu6EzDRJ+/WdQsHl4byX68HUoqPWVZYVTCcRCOLc6ooLBcfDx9MMhPPIGmvLpOCbHKxXo4clJtr2&#10;vKNu7wsRQtglqKD0vkmkdHlJBt3ENsSBu9rWoA+wLaRusQ/hppbPUfQqDVYcGkpsaFtSftt/GQXp&#10;rNmcM/vTF/X7JT19nuZvh7lX6nE8bBYgPA3+Lv53ZzrMj6cvUQ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hxEQxQAAAN8AAAAPAAAAAAAAAAAAAAAAAJgCAABkcnMv&#10;ZG93bnJldi54bWxQSwUGAAAAAAQABAD1AAAAigMAAAAA&#10;" filled="f" stroked="f">
                  <v:textbox inset="0,0,0,0">
                    <w:txbxContent>
                      <w:p w14:paraId="68535BE3" w14:textId="77777777" w:rsidR="0040096B" w:rsidRDefault="0040096B">
                        <w:pPr>
                          <w:spacing w:after="160" w:line="259" w:lineRule="auto"/>
                          <w:ind w:left="0" w:right="0" w:firstLine="0"/>
                          <w:jc w:val="left"/>
                        </w:pPr>
                        <w:r>
                          <w:rPr>
                            <w:rFonts w:ascii="Arial" w:eastAsia="Arial" w:hAnsi="Arial" w:cs="Arial"/>
                            <w:strike/>
                            <w:color w:val="6394EC"/>
                            <w:sz w:val="19"/>
                          </w:rPr>
                          <w:t>+</w:t>
                        </w:r>
                      </w:p>
                    </w:txbxContent>
                  </v:textbox>
                </v:rect>
                <v:rect id="Rectangle 28646" o:spid="_x0000_s1158" style="position:absolute;left:21900;top:254;width:5638;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W/HMYA&#10;AADeAAAADwAAAGRycy9kb3ducmV2LnhtbESPT2vCQBTE74V+h+UVvNVNRUKMriJtRY/+A/X2yL4m&#10;odm3Ibua6Kd3BcHjMDO/YSazzlTiQo0rLSv46kcgiDOrS84V7HeLzwSE88gaK8uk4EoOZtP3twmm&#10;2ra8ocvW5yJA2KWooPC+TqV0WUEGXd/WxMH7s41BH2STS91gG+CmkoMoiqXBksNCgTV9F5T9b89G&#10;wTKp58eVvbV59XtaHtaH0c9u5JXqfXTzMQhPnX+Fn+2VVjBI4m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W/HMYAAADeAAAADwAAAAAAAAAAAAAAAACYAgAAZHJz&#10;L2Rvd25yZXYueG1sUEsFBgAAAAAEAAQA9QAAAIsDAAAAAA==&#10;" filled="f" stroked="f">
                  <v:textbox inset="0,0,0,0">
                    <w:txbxContent>
                      <w:p w14:paraId="4B103FD9" w14:textId="77777777" w:rsidR="0040096B" w:rsidRDefault="0040096B">
                        <w:pPr>
                          <w:spacing w:after="160" w:line="259" w:lineRule="auto"/>
                          <w:ind w:left="0" w:right="0" w:firstLine="0"/>
                          <w:jc w:val="left"/>
                        </w:pPr>
                        <w:r>
                          <w:rPr>
                            <w:rFonts w:ascii="Arial" w:eastAsia="Arial" w:hAnsi="Arial" w:cs="Arial"/>
                            <w:sz w:val="14"/>
                          </w:rPr>
                          <w:t>Methylated</w:t>
                        </w:r>
                      </w:p>
                    </w:txbxContent>
                  </v:textbox>
                </v:rect>
                <v:rect id="Rectangle 28647" o:spid="_x0000_s1159" style="position:absolute;left:28462;top:254;width:7121;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ah8gA&#10;AADeAAAADwAAAGRycy9kb3ducmV2LnhtbESPT2vCQBTE7wW/w/KE3upGKTbGbES0RY/1D6i3R/aZ&#10;BLNvQ3Zr0n76bqHgcZiZ3zDpoje1uFPrKssKxqMIBHFudcWFguPh4yUG4TyyxtoyKfgmB4ts8JRi&#10;om3HO7rvfSEChF2CCkrvm0RKl5dk0I1sQxy8q20N+iDbQuoWuwA3tZxE0VQarDgslNjQqqT8tv8y&#10;CjZxszxv7U9X1O+XzenzNFsfZl6p52G/nIPw1PtH+L+91Qom8fT1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mRqHyAAAAN4AAAAPAAAAAAAAAAAAAAAAAJgCAABk&#10;cnMvZG93bnJldi54bWxQSwUGAAAAAAQABAD1AAAAjQMAAAAA&#10;" filled="f" stroked="f">
                  <v:textbox inset="0,0,0,0">
                    <w:txbxContent>
                      <w:p w14:paraId="285298B5" w14:textId="77777777" w:rsidR="0040096B" w:rsidRDefault="0040096B">
                        <w:pPr>
                          <w:spacing w:after="160" w:line="259" w:lineRule="auto"/>
                          <w:ind w:left="0" w:right="0" w:firstLine="0"/>
                          <w:jc w:val="left"/>
                        </w:pPr>
                        <w:r>
                          <w:rPr>
                            <w:rFonts w:ascii="Arial" w:eastAsia="Arial" w:hAnsi="Arial" w:cs="Arial"/>
                            <w:sz w:val="14"/>
                          </w:rPr>
                          <w:t>UnMethylated</w:t>
                        </w:r>
                      </w:p>
                    </w:txbxContent>
                  </v:textbox>
                </v:rect>
                <w10:anchorlock/>
              </v:group>
            </w:pict>
          </mc:Fallback>
        </mc:AlternateContent>
      </w:r>
    </w:p>
    <w:p w14:paraId="1C15DC12" w14:textId="77777777" w:rsidR="00C86252" w:rsidRPr="00DE08EC" w:rsidRDefault="00236AE0">
      <w:pPr>
        <w:spacing w:after="39" w:line="259" w:lineRule="auto"/>
        <w:ind w:left="1446" w:right="0"/>
        <w:jc w:val="left"/>
        <w:rPr>
          <w:lang w:val="en-US"/>
        </w:rPr>
      </w:pPr>
      <w:r>
        <w:rPr>
          <w:rFonts w:ascii="Calibri" w:eastAsia="Calibri" w:hAnsi="Calibri" w:cs="Calibri"/>
          <w:noProof/>
        </w:rPr>
        <mc:AlternateContent>
          <mc:Choice Requires="wpg">
            <w:drawing>
              <wp:anchor distT="0" distB="0" distL="114300" distR="114300" simplePos="0" relativeHeight="251660800" behindDoc="0" locked="0" layoutInCell="1" allowOverlap="1" wp14:anchorId="7426E800" wp14:editId="139F3194">
                <wp:simplePos x="0" y="0"/>
                <wp:positionH relativeFrom="column">
                  <wp:posOffset>911830</wp:posOffset>
                </wp:positionH>
                <wp:positionV relativeFrom="paragraph">
                  <wp:posOffset>-99091</wp:posOffset>
                </wp:positionV>
                <wp:extent cx="112941" cy="875449"/>
                <wp:effectExtent l="0" t="0" r="0" b="0"/>
                <wp:wrapSquare wrapText="bothSides"/>
                <wp:docPr id="135203" name="Group 135203"/>
                <wp:cNvGraphicFramePr/>
                <a:graphic xmlns:a="http://schemas.openxmlformats.org/drawingml/2006/main">
                  <a:graphicData uri="http://schemas.microsoft.com/office/word/2010/wordprocessingGroup">
                    <wpg:wgp>
                      <wpg:cNvGrpSpPr/>
                      <wpg:grpSpPr>
                        <a:xfrm>
                          <a:off x="0" y="0"/>
                          <a:ext cx="112941" cy="875449"/>
                          <a:chOff x="0" y="0"/>
                          <a:chExt cx="112941" cy="875449"/>
                        </a:xfrm>
                      </wpg:grpSpPr>
                      <wps:wsp>
                        <wps:cNvPr id="28681" name="Rectangle 28681"/>
                        <wps:cNvSpPr/>
                        <wps:spPr>
                          <a:xfrm rot="-5399999">
                            <a:off x="-507067" y="218169"/>
                            <a:ext cx="1164347" cy="150213"/>
                          </a:xfrm>
                          <a:prstGeom prst="rect">
                            <a:avLst/>
                          </a:prstGeom>
                          <a:ln>
                            <a:noFill/>
                          </a:ln>
                        </wps:spPr>
                        <wps:txbx>
                          <w:txbxContent>
                            <w:p w14:paraId="6EFBD091" w14:textId="77777777" w:rsidR="0040096B" w:rsidRDefault="0040096B">
                              <w:pPr>
                                <w:spacing w:after="160" w:line="259" w:lineRule="auto"/>
                                <w:ind w:left="0" w:right="0" w:firstLine="0"/>
                                <w:jc w:val="left"/>
                              </w:pPr>
                              <w:r>
                                <w:rPr>
                                  <w:rFonts w:ascii="Arial" w:eastAsia="Arial" w:hAnsi="Arial" w:cs="Arial"/>
                                  <w:sz w:val="19"/>
                                </w:rPr>
                                <w:t>Pyrosequencing</w:t>
                              </w:r>
                            </w:p>
                          </w:txbxContent>
                        </wps:txbx>
                        <wps:bodyPr horzOverflow="overflow" vert="horz" lIns="0" tIns="0" rIns="0" bIns="0" rtlCol="0">
                          <a:noAutofit/>
                        </wps:bodyPr>
                      </wps:wsp>
                    </wpg:wgp>
                  </a:graphicData>
                </a:graphic>
              </wp:anchor>
            </w:drawing>
          </mc:Choice>
          <mc:Fallback>
            <w:pict>
              <v:group id="Group 135203" o:spid="_x0000_s1160" style="position:absolute;left:0;text-align:left;margin-left:71.8pt;margin-top:-7.8pt;width:8.9pt;height:68.95pt;z-index:251660800;mso-position-horizontal-relative:text;mso-position-vertical-relative:text" coordsize="1129,8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">
                <v:rect id="Rectangle 28681" o:spid="_x0000_s1161" style="position:absolute;left:-5070;top:2182;width:11642;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3fM8cA&#10;AADeAAAADwAAAGRycy9kb3ducmV2LnhtbESPW2vCQBSE3wv+h+UUfKubSNEQXaUIkr4o1Bs+nmZP&#10;LjR7NmZXTf99tyD4OMzMN8x82ZtG3KhztWUF8SgCQZxbXXOp4LBfvyUgnEfW2FgmBb/kYLkYvMwx&#10;1fbOX3Tb+VIECLsUFVTet6mULq/IoBvZljh4he0M+iC7UuoO7wFuGjmOook0WHNYqLClVUX5z+5q&#10;FBzj/fWUue03n4vL9H3js21RZkoNX/uPGQhPvX+GH+1PrWCcTJIY/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d3zPHAAAA3gAAAA8AAAAAAAAAAAAAAAAAmAIAAGRy&#10;cy9kb3ducmV2LnhtbFBLBQYAAAAABAAEAPUAAACMAwAAAAA=&#10;" filled="f" stroked="f">
                  <v:textbox inset="0,0,0,0">
                    <w:txbxContent>
                      <w:p w14:paraId="6EFBD091" w14:textId="77777777" w:rsidR="0040096B" w:rsidRDefault="0040096B">
                        <w:pPr>
                          <w:spacing w:after="160" w:line="259" w:lineRule="auto"/>
                          <w:ind w:left="0" w:right="0" w:firstLine="0"/>
                          <w:jc w:val="left"/>
                        </w:pPr>
                        <w:r>
                          <w:rPr>
                            <w:rFonts w:ascii="Arial" w:eastAsia="Arial" w:hAnsi="Arial" w:cs="Arial"/>
                            <w:sz w:val="19"/>
                          </w:rPr>
                          <w:t>Pyrosequencing</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61824" behindDoc="0" locked="0" layoutInCell="1" allowOverlap="1" wp14:anchorId="5D3DABB1" wp14:editId="21F09698">
                <wp:simplePos x="0" y="0"/>
                <wp:positionH relativeFrom="column">
                  <wp:posOffset>1687437</wp:posOffset>
                </wp:positionH>
                <wp:positionV relativeFrom="paragraph">
                  <wp:posOffset>178509</wp:posOffset>
                </wp:positionV>
                <wp:extent cx="3136283" cy="464010"/>
                <wp:effectExtent l="0" t="0" r="0" b="0"/>
                <wp:wrapSquare wrapText="bothSides"/>
                <wp:docPr id="135201" name="Group 135201"/>
                <wp:cNvGraphicFramePr/>
                <a:graphic xmlns:a="http://schemas.openxmlformats.org/drawingml/2006/main">
                  <a:graphicData uri="http://schemas.microsoft.com/office/word/2010/wordprocessingGroup">
                    <wpg:wgp>
                      <wpg:cNvGrpSpPr/>
                      <wpg:grpSpPr>
                        <a:xfrm>
                          <a:off x="0" y="0"/>
                          <a:ext cx="3136283" cy="464010"/>
                          <a:chOff x="0" y="0"/>
                          <a:chExt cx="3136283" cy="464010"/>
                        </a:xfrm>
                      </wpg:grpSpPr>
                      <wps:wsp>
                        <wps:cNvPr id="28650" name="Rectangle 28650"/>
                        <wps:cNvSpPr/>
                        <wps:spPr>
                          <a:xfrm>
                            <a:off x="575609" y="46625"/>
                            <a:ext cx="167681" cy="139483"/>
                          </a:xfrm>
                          <a:prstGeom prst="rect">
                            <a:avLst/>
                          </a:prstGeom>
                          <a:ln>
                            <a:noFill/>
                          </a:ln>
                        </wps:spPr>
                        <wps:txbx>
                          <w:txbxContent>
                            <w:p w14:paraId="577290BB" w14:textId="77777777" w:rsidR="0040096B" w:rsidRDefault="0040096B">
                              <w:pPr>
                                <w:spacing w:after="160" w:line="259" w:lineRule="auto"/>
                                <w:ind w:left="0" w:right="0" w:firstLine="0"/>
                                <w:jc w:val="left"/>
                              </w:pPr>
                              <w:r>
                                <w:rPr>
                                  <w:rFonts w:ascii="Arial" w:eastAsia="Arial" w:hAnsi="Arial" w:cs="Arial"/>
                                  <w:sz w:val="18"/>
                                </w:rPr>
                                <w:t>18</w:t>
                              </w:r>
                            </w:p>
                          </w:txbxContent>
                        </wps:txbx>
                        <wps:bodyPr horzOverflow="overflow" vert="horz" lIns="0" tIns="0" rIns="0" bIns="0" rtlCol="0">
                          <a:noAutofit/>
                        </wps:bodyPr>
                      </wps:wsp>
                      <wps:wsp>
                        <wps:cNvPr id="134911" name="Rectangle 134911"/>
                        <wps:cNvSpPr/>
                        <wps:spPr>
                          <a:xfrm>
                            <a:off x="1046910" y="46624"/>
                            <a:ext cx="83841" cy="139483"/>
                          </a:xfrm>
                          <a:prstGeom prst="rect">
                            <a:avLst/>
                          </a:prstGeom>
                          <a:ln>
                            <a:noFill/>
                          </a:ln>
                        </wps:spPr>
                        <wps:txbx>
                          <w:txbxContent>
                            <w:p w14:paraId="37FEA97D" w14:textId="77777777" w:rsidR="0040096B" w:rsidRDefault="0040096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134912" name="Rectangle 134912"/>
                        <wps:cNvSpPr/>
                        <wps:spPr>
                          <a:xfrm>
                            <a:off x="1109948" y="46624"/>
                            <a:ext cx="83840" cy="139483"/>
                          </a:xfrm>
                          <a:prstGeom prst="rect">
                            <a:avLst/>
                          </a:prstGeom>
                          <a:ln>
                            <a:noFill/>
                          </a:ln>
                        </wps:spPr>
                        <wps:txbx>
                          <w:txbxContent>
                            <w:p w14:paraId="36DB159F" w14:textId="77777777" w:rsidR="0040096B" w:rsidRDefault="0040096B">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652" name="Rectangle 28652"/>
                        <wps:cNvSpPr/>
                        <wps:spPr>
                          <a:xfrm>
                            <a:off x="1549695" y="46625"/>
                            <a:ext cx="83841" cy="139483"/>
                          </a:xfrm>
                          <a:prstGeom prst="rect">
                            <a:avLst/>
                          </a:prstGeom>
                          <a:ln>
                            <a:noFill/>
                          </a:ln>
                        </wps:spPr>
                        <wps:txbx>
                          <w:txbxContent>
                            <w:p w14:paraId="6244F729" w14:textId="77777777" w:rsidR="0040096B" w:rsidRDefault="0040096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653" name="Rectangle 28653"/>
                        <wps:cNvSpPr/>
                        <wps:spPr>
                          <a:xfrm>
                            <a:off x="2020910" y="46625"/>
                            <a:ext cx="83841" cy="139483"/>
                          </a:xfrm>
                          <a:prstGeom prst="rect">
                            <a:avLst/>
                          </a:prstGeom>
                          <a:ln>
                            <a:noFill/>
                          </a:ln>
                        </wps:spPr>
                        <wps:txbx>
                          <w:txbxContent>
                            <w:p w14:paraId="2343596C" w14:textId="77777777" w:rsidR="0040096B" w:rsidRDefault="0040096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654" name="Rectangle 28654"/>
                        <wps:cNvSpPr/>
                        <wps:spPr>
                          <a:xfrm>
                            <a:off x="2492124" y="46625"/>
                            <a:ext cx="83841" cy="139483"/>
                          </a:xfrm>
                          <a:prstGeom prst="rect">
                            <a:avLst/>
                          </a:prstGeom>
                          <a:ln>
                            <a:noFill/>
                          </a:ln>
                        </wps:spPr>
                        <wps:txbx>
                          <w:txbxContent>
                            <w:p w14:paraId="0ED92682" w14:textId="77777777" w:rsidR="0040096B" w:rsidRDefault="0040096B">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655" name="Rectangle 28655"/>
                        <wps:cNvSpPr/>
                        <wps:spPr>
                          <a:xfrm>
                            <a:off x="2963425" y="46625"/>
                            <a:ext cx="83841" cy="139483"/>
                          </a:xfrm>
                          <a:prstGeom prst="rect">
                            <a:avLst/>
                          </a:prstGeom>
                          <a:ln>
                            <a:noFill/>
                          </a:ln>
                        </wps:spPr>
                        <wps:txbx>
                          <w:txbxContent>
                            <w:p w14:paraId="0EFA456C" w14:textId="77777777" w:rsidR="0040096B" w:rsidRDefault="0040096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56" name="Rectangle 28656"/>
                        <wps:cNvSpPr/>
                        <wps:spPr>
                          <a:xfrm>
                            <a:off x="607180" y="192270"/>
                            <a:ext cx="83841" cy="139483"/>
                          </a:xfrm>
                          <a:prstGeom prst="rect">
                            <a:avLst/>
                          </a:prstGeom>
                          <a:ln>
                            <a:noFill/>
                          </a:ln>
                        </wps:spPr>
                        <wps:txbx>
                          <w:txbxContent>
                            <w:p w14:paraId="4022049C" w14:textId="77777777" w:rsidR="0040096B" w:rsidRDefault="0040096B">
                              <w:pPr>
                                <w:spacing w:after="160" w:line="259" w:lineRule="auto"/>
                                <w:ind w:left="0" w:right="0" w:firstLine="0"/>
                                <w:jc w:val="left"/>
                              </w:pPr>
                              <w:r>
                                <w:rPr>
                                  <w:rFonts w:ascii="Arial" w:eastAsia="Arial" w:hAnsi="Arial" w:cs="Arial"/>
                                  <w:sz w:val="18"/>
                                </w:rPr>
                                <w:t>7</w:t>
                              </w:r>
                            </w:p>
                          </w:txbxContent>
                        </wps:txbx>
                        <wps:bodyPr horzOverflow="overflow" vert="horz" lIns="0" tIns="0" rIns="0" bIns="0" rtlCol="0">
                          <a:noAutofit/>
                        </wps:bodyPr>
                      </wps:wsp>
                      <wps:wsp>
                        <wps:cNvPr id="28657" name="Rectangle 28657"/>
                        <wps:cNvSpPr/>
                        <wps:spPr>
                          <a:xfrm>
                            <a:off x="1078394" y="192270"/>
                            <a:ext cx="83841" cy="139483"/>
                          </a:xfrm>
                          <a:prstGeom prst="rect">
                            <a:avLst/>
                          </a:prstGeom>
                          <a:ln>
                            <a:noFill/>
                          </a:ln>
                        </wps:spPr>
                        <wps:txbx>
                          <w:txbxContent>
                            <w:p w14:paraId="4A891508" w14:textId="77777777" w:rsidR="0040096B" w:rsidRDefault="0040096B">
                              <w:pPr>
                                <w:spacing w:after="160" w:line="259" w:lineRule="auto"/>
                                <w:ind w:left="0" w:right="0" w:firstLine="0"/>
                                <w:jc w:val="left"/>
                              </w:pPr>
                              <w:r>
                                <w:rPr>
                                  <w:rFonts w:ascii="Arial" w:eastAsia="Arial" w:hAnsi="Arial" w:cs="Arial"/>
                                  <w:sz w:val="18"/>
                                </w:rPr>
                                <w:t>5</w:t>
                              </w:r>
                            </w:p>
                          </w:txbxContent>
                        </wps:txbx>
                        <wps:bodyPr horzOverflow="overflow" vert="horz" lIns="0" tIns="0" rIns="0" bIns="0" rtlCol="0">
                          <a:noAutofit/>
                        </wps:bodyPr>
                      </wps:wsp>
                      <wps:wsp>
                        <wps:cNvPr id="28658" name="Rectangle 28658"/>
                        <wps:cNvSpPr/>
                        <wps:spPr>
                          <a:xfrm>
                            <a:off x="1549695" y="192270"/>
                            <a:ext cx="83841" cy="139483"/>
                          </a:xfrm>
                          <a:prstGeom prst="rect">
                            <a:avLst/>
                          </a:prstGeom>
                          <a:ln>
                            <a:noFill/>
                          </a:ln>
                        </wps:spPr>
                        <wps:txbx>
                          <w:txbxContent>
                            <w:p w14:paraId="68D55993" w14:textId="77777777" w:rsidR="0040096B" w:rsidRDefault="0040096B">
                              <w:pPr>
                                <w:spacing w:after="160" w:line="259" w:lineRule="auto"/>
                                <w:ind w:left="0" w:right="0" w:firstLine="0"/>
                                <w:jc w:val="left"/>
                              </w:pPr>
                              <w:r>
                                <w:rPr>
                                  <w:rFonts w:ascii="Arial" w:eastAsia="Arial" w:hAnsi="Arial" w:cs="Arial"/>
                                  <w:sz w:val="18"/>
                                </w:rPr>
                                <w:t>2</w:t>
                              </w:r>
                            </w:p>
                          </w:txbxContent>
                        </wps:txbx>
                        <wps:bodyPr horzOverflow="overflow" vert="horz" lIns="0" tIns="0" rIns="0" bIns="0" rtlCol="0">
                          <a:noAutofit/>
                        </wps:bodyPr>
                      </wps:wsp>
                      <wps:wsp>
                        <wps:cNvPr id="28659" name="Rectangle 28659"/>
                        <wps:cNvSpPr/>
                        <wps:spPr>
                          <a:xfrm>
                            <a:off x="2020910" y="192270"/>
                            <a:ext cx="83841" cy="139483"/>
                          </a:xfrm>
                          <a:prstGeom prst="rect">
                            <a:avLst/>
                          </a:prstGeom>
                          <a:ln>
                            <a:noFill/>
                          </a:ln>
                        </wps:spPr>
                        <wps:txbx>
                          <w:txbxContent>
                            <w:p w14:paraId="626D3FFF" w14:textId="77777777" w:rsidR="0040096B" w:rsidRDefault="0040096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660" name="Rectangle 28660"/>
                        <wps:cNvSpPr/>
                        <wps:spPr>
                          <a:xfrm>
                            <a:off x="2492124" y="192270"/>
                            <a:ext cx="83841" cy="139483"/>
                          </a:xfrm>
                          <a:prstGeom prst="rect">
                            <a:avLst/>
                          </a:prstGeom>
                          <a:ln>
                            <a:noFill/>
                          </a:ln>
                        </wps:spPr>
                        <wps:txbx>
                          <w:txbxContent>
                            <w:p w14:paraId="050FB60F" w14:textId="77777777" w:rsidR="0040096B" w:rsidRDefault="0040096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61" name="Rectangle 28661"/>
                        <wps:cNvSpPr/>
                        <wps:spPr>
                          <a:xfrm>
                            <a:off x="2963425" y="192270"/>
                            <a:ext cx="83841" cy="139483"/>
                          </a:xfrm>
                          <a:prstGeom prst="rect">
                            <a:avLst/>
                          </a:prstGeom>
                          <a:ln>
                            <a:noFill/>
                          </a:ln>
                        </wps:spPr>
                        <wps:txbx>
                          <w:txbxContent>
                            <w:p w14:paraId="061B504E" w14:textId="77777777" w:rsidR="0040096B" w:rsidRDefault="0040096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62" name="Shape 28662"/>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65" name="Shape 28665"/>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6" name="Shape 28666"/>
                        <wps:cNvSpPr/>
                        <wps:spPr>
                          <a:xfrm>
                            <a:off x="0" y="87300"/>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7" name="Shape 28667"/>
                        <wps:cNvSpPr/>
                        <wps:spPr>
                          <a:xfrm>
                            <a:off x="26077" y="320335"/>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68" name="Shape 28668"/>
                        <wps:cNvSpPr/>
                        <wps:spPr>
                          <a:xfrm>
                            <a:off x="63866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9" name="Shape 28669"/>
                        <wps:cNvSpPr/>
                        <wps:spPr>
                          <a:xfrm>
                            <a:off x="110996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0" name="Shape 28670"/>
                        <wps:cNvSpPr/>
                        <wps:spPr>
                          <a:xfrm>
                            <a:off x="158117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1" name="Shape 28671"/>
                        <wps:cNvSpPr/>
                        <wps:spPr>
                          <a:xfrm>
                            <a:off x="205239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2" name="Shape 28672"/>
                        <wps:cNvSpPr/>
                        <wps:spPr>
                          <a:xfrm>
                            <a:off x="252369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3" name="Shape 28673"/>
                        <wps:cNvSpPr/>
                        <wps:spPr>
                          <a:xfrm>
                            <a:off x="299490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5" name="Rectangle 28675"/>
                        <wps:cNvSpPr/>
                        <wps:spPr>
                          <a:xfrm>
                            <a:off x="1051707" y="367203"/>
                            <a:ext cx="154782" cy="128754"/>
                          </a:xfrm>
                          <a:prstGeom prst="rect">
                            <a:avLst/>
                          </a:prstGeom>
                          <a:ln>
                            <a:noFill/>
                          </a:ln>
                        </wps:spPr>
                        <wps:txbx>
                          <w:txbxContent>
                            <w:p w14:paraId="3821B9E4" w14:textId="77777777" w:rsidR="0040096B" w:rsidRDefault="0040096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g:wgp>
                  </a:graphicData>
                </a:graphic>
              </wp:anchor>
            </w:drawing>
          </mc:Choice>
          <mc:Fallback>
            <w:pict>
              <v:group id="Group 135201" o:spid="_x0000_s1162" style="position:absolute;left:0;text-align:left;margin-left:132.85pt;margin-top:14.05pt;width:246.95pt;height:36.55pt;z-index:251661824;mso-position-horizontal-relative:text;mso-position-vertical-relative:text" coordsize="31362,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">
                <v:rect id="Rectangle 28650" o:spid="_x0000_s1163" style="position:absolute;left:5756;top:466;width:1676;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kULsQA&#10;AADeAAAADwAAAGRycy9kb3ducmV2LnhtbESPzYrCMBSF94LvEK7gTlMFpVajiDOiyxkV1N2lubbF&#10;5qY00VaffrIYcHk4f3yLVWtK8aTaFZYVjIYRCOLU6oIzBafjdhCDcB5ZY2mZFLzIwWrZ7Sww0bbh&#10;X3oefCbCCLsEFeTeV4mULs3JoBvaijh4N1sb9EHWmdQ1NmHclHIcRVNpsODwkGNFm5zS++FhFOzi&#10;an3Z23eTld/X3fnnPPs6zrxS/V67noPw1PpP+L+91wrG8XQSAAJOQ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pFC7EAAAA3gAAAA8AAAAAAAAAAAAAAAAAmAIAAGRycy9k&#10;b3ducmV2LnhtbFBLBQYAAAAABAAEAPUAAACJAwAAAAA=&#10;" filled="f" stroked="f">
                  <v:textbox inset="0,0,0,0">
                    <w:txbxContent>
                      <w:p w14:paraId="577290BB" w14:textId="77777777" w:rsidR="0040096B" w:rsidRDefault="0040096B">
                        <w:pPr>
                          <w:spacing w:after="160" w:line="259" w:lineRule="auto"/>
                          <w:ind w:left="0" w:right="0" w:firstLine="0"/>
                          <w:jc w:val="left"/>
                        </w:pPr>
                        <w:r>
                          <w:rPr>
                            <w:rFonts w:ascii="Arial" w:eastAsia="Arial" w:hAnsi="Arial" w:cs="Arial"/>
                            <w:sz w:val="18"/>
                          </w:rPr>
                          <w:t>18</w:t>
                        </w:r>
                      </w:p>
                    </w:txbxContent>
                  </v:textbox>
                </v:rect>
                <v:rect id="Rectangle 134911" o:spid="_x0000_s1164" style="position:absolute;left:10469;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7BpcUA&#10;AADfAAAADwAAAGRycy9kb3ducmV2LnhtbERPy2rCQBTdC/2H4Ra600laKSZmItIHuvRRsO4umWsS&#10;zNwJmamJ/fqOUHB5OO9sMZhGXKhztWUF8SQCQVxYXXOp4Gv/OZ6BcB5ZY2OZFFzJwSJ/GGWYatvz&#10;li47X4oQwi5FBZX3bSqlKyoy6Ca2JQ7cyXYGfYBdKXWHfQg3jXyOoldpsObQUGFLbxUV592PUbCa&#10;tcvvtf3ty+bjuDpsDsn7PvFKPT0OyzkIT4O/i//dax3mv0yTOIbbnwB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sGlxQAAAN8AAAAPAAAAAAAAAAAAAAAAAJgCAABkcnMv&#10;ZG93bnJldi54bWxQSwUGAAAAAAQABAD1AAAAigMAAAAA&#10;" filled="f" stroked="f">
                  <v:textbox inset="0,0,0,0">
                    <w:txbxContent>
                      <w:p w14:paraId="37FEA97D" w14:textId="77777777" w:rsidR="0040096B" w:rsidRDefault="0040096B">
                        <w:pPr>
                          <w:spacing w:after="160" w:line="259" w:lineRule="auto"/>
                          <w:ind w:left="0" w:right="0" w:firstLine="0"/>
                          <w:jc w:val="left"/>
                        </w:pPr>
                        <w:r>
                          <w:rPr>
                            <w:rFonts w:ascii="Arial" w:eastAsia="Arial" w:hAnsi="Arial" w:cs="Arial"/>
                            <w:sz w:val="18"/>
                          </w:rPr>
                          <w:t>1</w:t>
                        </w:r>
                      </w:p>
                    </w:txbxContent>
                  </v:textbox>
                </v:rect>
                <v:rect id="Rectangle 134912" o:spid="_x0000_s1165" style="position:absolute;left:11099;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f0sUA&#10;AADfAAAADwAAAGRycy9kb3ducmV2LnhtbERPy2rCQBTdF/oPwy10VydaKUl0EqRadOmjoO4umWsS&#10;mrkTMlMT+/UdodDl4bzn+WAacaXO1ZYVjEcRCOLC6ppLBZ+Hj5cYhPPIGhvLpOBGDvLs8WGOqbY9&#10;7+i696UIIexSVFB536ZSuqIig25kW+LAXWxn0AfYlVJ32Idw08hJFL1JgzWHhgpbeq+o+Np/GwXr&#10;uF2cNvanL5vVeX3cHpPlIfFKPT8NixkIT4P/F/+5NzrMf50m4wnc/wQA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3F/SxQAAAN8AAAAPAAAAAAAAAAAAAAAAAJgCAABkcnMv&#10;ZG93bnJldi54bWxQSwUGAAAAAAQABAD1AAAAigMAAAAA&#10;" filled="f" stroked="f">
                  <v:textbox inset="0,0,0,0">
                    <w:txbxContent>
                      <w:p w14:paraId="36DB159F" w14:textId="77777777" w:rsidR="0040096B" w:rsidRDefault="0040096B">
                        <w:pPr>
                          <w:spacing w:after="160" w:line="259" w:lineRule="auto"/>
                          <w:ind w:left="0" w:right="0" w:firstLine="0"/>
                          <w:jc w:val="left"/>
                        </w:pPr>
                        <w:r>
                          <w:rPr>
                            <w:rFonts w:ascii="Arial" w:eastAsia="Arial" w:hAnsi="Arial" w:cs="Arial"/>
                            <w:sz w:val="18"/>
                          </w:rPr>
                          <w:t>6</w:t>
                        </w:r>
                      </w:p>
                    </w:txbxContent>
                  </v:textbox>
                </v:rect>
                <v:rect id="Rectangle 28652" o:spid="_x0000_s1166" style="position:absolute;left:15496;top:466;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cvwscA&#10;AADeAAAADwAAAGRycy9kb3ducmV2LnhtbESPQWvCQBSE74L/YXlCb7oxUIlpVhFb0WPVgu3tkX0m&#10;wezbkF2TtL++KxR6HGbmGyZbD6YWHbWusqxgPotAEOdWV1wo+DjvpgkI55E11pZJwTc5WK/GowxT&#10;bXs+UnfyhQgQdikqKL1vUildXpJBN7MNcfCutjXog2wLqVvsA9zUMo6ihTRYcVgosaFtSfntdDcK&#10;9kmz+TzYn76o3772l/fL8vW89Eo9TYbNCwhPg/8P/7UPWkGcLJ5jeNw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3L8LHAAAA3gAAAA8AAAAAAAAAAAAAAAAAmAIAAGRy&#10;cy9kb3ducmV2LnhtbFBLBQYAAAAABAAEAPUAAACMAwAAAAA=&#10;" filled="f" stroked="f">
                  <v:textbox inset="0,0,0,0">
                    <w:txbxContent>
                      <w:p w14:paraId="6244F729" w14:textId="77777777" w:rsidR="0040096B" w:rsidRDefault="0040096B">
                        <w:pPr>
                          <w:spacing w:after="160" w:line="259" w:lineRule="auto"/>
                          <w:ind w:left="0" w:right="0" w:firstLine="0"/>
                          <w:jc w:val="left"/>
                        </w:pPr>
                        <w:r>
                          <w:rPr>
                            <w:rFonts w:ascii="Arial" w:eastAsia="Arial" w:hAnsi="Arial" w:cs="Arial"/>
                            <w:sz w:val="18"/>
                          </w:rPr>
                          <w:t>9</w:t>
                        </w:r>
                      </w:p>
                    </w:txbxContent>
                  </v:textbox>
                </v:rect>
                <v:rect id="Rectangle 28653" o:spid="_x0000_s1167" style="position:absolute;left:20209;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KWcgA&#10;AADeAAAADwAAAGRycy9kb3ducmV2LnhtbESPQWvCQBSE7wX/w/KE3upGSyWmriLakhw1Fmxvj+xr&#10;Esy+DdmtSfvrXUHocZiZb5jlejCNuFDnassKppMIBHFhdc2lgo/j+1MMwnlkjY1lUvBLDtar0cMS&#10;E217PtAl96UIEHYJKqi8bxMpXVGRQTexLXHwvm1n0AfZlVJ32Ae4aeQsiubSYM1hocKWthUV5/zH&#10;KEjjdvOZ2b++bN6+0tP+tNgdF16px/GweQXhafD/4Xs70wpm8fzlG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e4pZyAAAAN4AAAAPAAAAAAAAAAAAAAAAAJgCAABk&#10;cnMvZG93bnJldi54bWxQSwUGAAAAAAQABAD1AAAAjQMAAAAA&#10;" filled="f" stroked="f">
                  <v:textbox inset="0,0,0,0">
                    <w:txbxContent>
                      <w:p w14:paraId="2343596C" w14:textId="77777777" w:rsidR="0040096B" w:rsidRDefault="0040096B">
                        <w:pPr>
                          <w:spacing w:after="160" w:line="259" w:lineRule="auto"/>
                          <w:ind w:left="0" w:right="0" w:firstLine="0"/>
                          <w:jc w:val="left"/>
                        </w:pPr>
                        <w:r>
                          <w:rPr>
                            <w:rFonts w:ascii="Arial" w:eastAsia="Arial" w:hAnsi="Arial" w:cs="Arial"/>
                            <w:sz w:val="18"/>
                          </w:rPr>
                          <w:t>9</w:t>
                        </w:r>
                      </w:p>
                    </w:txbxContent>
                  </v:textbox>
                </v:rect>
                <v:rect id="Rectangle 28654" o:spid="_x0000_s1168" style="position:absolute;left:24921;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SLcgA&#10;AADeAAAADwAAAGRycy9kb3ducmV2LnhtbESPQWvCQBSE7wX/w/KE3upGaSWmriLakhw1Fmxvj+xr&#10;Esy+DdmtSfvrXUHocZiZb5jlejCNuFDnassKppMIBHFhdc2lgo/j+1MMwnlkjY1lUvBLDtar0cMS&#10;E217PtAl96UIEHYJKqi8bxMpXVGRQTexLXHwvm1n0AfZlVJ32Ae4aeQsiubSYM1hocKWthUV5/zH&#10;KEjjdvOZ2b++bN6+0tP+tNgdF16px/GweQXhafD/4Xs70wpm8fzlG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khItyAAAAN4AAAAPAAAAAAAAAAAAAAAAAJgCAABk&#10;cnMvZG93bnJldi54bWxQSwUGAAAAAAQABAD1AAAAjQMAAAAA&#10;" filled="f" stroked="f">
                  <v:textbox inset="0,0,0,0">
                    <w:txbxContent>
                      <w:p w14:paraId="0ED92682" w14:textId="77777777" w:rsidR="0040096B" w:rsidRDefault="0040096B">
                        <w:pPr>
                          <w:spacing w:after="160" w:line="259" w:lineRule="auto"/>
                          <w:ind w:left="0" w:right="0" w:firstLine="0"/>
                          <w:jc w:val="left"/>
                        </w:pPr>
                        <w:r>
                          <w:rPr>
                            <w:rFonts w:ascii="Arial" w:eastAsia="Arial" w:hAnsi="Arial" w:cs="Arial"/>
                            <w:sz w:val="18"/>
                          </w:rPr>
                          <w:t>4</w:t>
                        </w:r>
                      </w:p>
                    </w:txbxContent>
                  </v:textbox>
                </v:rect>
                <v:rect id="Rectangle 28655" o:spid="_x0000_s1169" style="position:absolute;left:29634;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3tsYA&#10;AADeAAAADwAAAGRycy9kb3ducmV2LnhtbESPT4vCMBTE78J+h/AWvGm6glKrUWRX0aN/FtTbo3m2&#10;ZZuX0kRb/fRGEPY4zMxvmOm8NaW4Ue0Kywq++hEI4tTqgjMFv4dVLwbhPLLG0jIpuJOD+eyjM8VE&#10;24Z3dNv7TAQIuwQV5N5XiZQuzcmg69uKOHgXWxv0QdaZ1DU2AW5KOYiikTRYcFjIsaLvnNK//dUo&#10;WMfV4rSxjyYrl+f1cXsc/xzGXqnuZ7uYgPDU+v/wu73RCgbxaDiE151w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63tsYAAADeAAAADwAAAAAAAAAAAAAAAACYAgAAZHJz&#10;L2Rvd25yZXYueG1sUEsFBgAAAAAEAAQA9QAAAIsDAAAAAA==&#10;" filled="f" stroked="f">
                  <v:textbox inset="0,0,0,0">
                    <w:txbxContent>
                      <w:p w14:paraId="0EFA456C" w14:textId="77777777" w:rsidR="0040096B" w:rsidRDefault="0040096B">
                        <w:pPr>
                          <w:spacing w:after="160" w:line="259" w:lineRule="auto"/>
                          <w:ind w:left="0" w:right="0" w:firstLine="0"/>
                          <w:jc w:val="left"/>
                        </w:pPr>
                        <w:r>
                          <w:rPr>
                            <w:rFonts w:ascii="Arial" w:eastAsia="Arial" w:hAnsi="Arial" w:cs="Arial"/>
                            <w:sz w:val="18"/>
                          </w:rPr>
                          <w:t>0</w:t>
                        </w:r>
                      </w:p>
                    </w:txbxContent>
                  </v:textbox>
                </v:rect>
                <v:rect id="Rectangle 28656" o:spid="_x0000_s1170" style="position:absolute;left:6071;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wpwcYA&#10;AADeAAAADwAAAGRycy9kb3ducmV2LnhtbESPT2vCQBTE74V+h+UVvNVNBUOMriJtRY/+A/X2yL4m&#10;odm3Ibua6Kd3BcHjMDO/YSazzlTiQo0rLSv46kcgiDOrS84V7HeLzwSE88gaK8uk4EoOZtP3twmm&#10;2ra8ocvW5yJA2KWooPC+TqV0WUEGXd/WxMH7s41BH2STS91gG+CmkoMoiqXBksNCgTV9F5T9b89G&#10;wTKp58eVvbV59XtaHtaH0c9u5JXqfXTzMQhPnX+Fn+2VVjBI4m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wpwcYAAADeAAAADwAAAAAAAAAAAAAAAACYAgAAZHJz&#10;L2Rvd25yZXYueG1sUEsFBgAAAAAEAAQA9QAAAIsDAAAAAA==&#10;" filled="f" stroked="f">
                  <v:textbox inset="0,0,0,0">
                    <w:txbxContent>
                      <w:p w14:paraId="4022049C" w14:textId="77777777" w:rsidR="0040096B" w:rsidRDefault="0040096B">
                        <w:pPr>
                          <w:spacing w:after="160" w:line="259" w:lineRule="auto"/>
                          <w:ind w:left="0" w:right="0" w:firstLine="0"/>
                          <w:jc w:val="left"/>
                        </w:pPr>
                        <w:r>
                          <w:rPr>
                            <w:rFonts w:ascii="Arial" w:eastAsia="Arial" w:hAnsi="Arial" w:cs="Arial"/>
                            <w:sz w:val="18"/>
                          </w:rPr>
                          <w:t>7</w:t>
                        </w:r>
                      </w:p>
                    </w:txbxContent>
                  </v:textbox>
                </v:rect>
                <v:rect id="Rectangle 28657" o:spid="_x0000_s1171" style="position:absolute;left:10783;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CMWsgA&#10;AADeAAAADwAAAGRycy9kb3ducmV2LnhtbESPT2vCQBTE7wW/w/KE3upGoTbGbES0RY/1D6i3R/aZ&#10;BLNvQ3Zr0n76bqHgcZiZ3zDpoje1uFPrKssKxqMIBHFudcWFguPh4yUG4TyyxtoyKfgmB4ts8JRi&#10;om3HO7rvfSEChF2CCkrvm0RKl5dk0I1sQxy8q20N+iDbQuoWuwA3tZxE0VQarDgslNjQqqT8tv8y&#10;CjZxszxv7U9X1O+XzenzNFsfZl6p52G/nIPw1PtH+L+91Qom8fT1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QIxayAAAAN4AAAAPAAAAAAAAAAAAAAAAAJgCAABk&#10;cnMvZG93bnJldi54bWxQSwUGAAAAAAQABAD1AAAAjQMAAAAA&#10;" filled="f" stroked="f">
                  <v:textbox inset="0,0,0,0">
                    <w:txbxContent>
                      <w:p w14:paraId="4A891508" w14:textId="77777777" w:rsidR="0040096B" w:rsidRDefault="0040096B">
                        <w:pPr>
                          <w:spacing w:after="160" w:line="259" w:lineRule="auto"/>
                          <w:ind w:left="0" w:right="0" w:firstLine="0"/>
                          <w:jc w:val="left"/>
                        </w:pPr>
                        <w:r>
                          <w:rPr>
                            <w:rFonts w:ascii="Arial" w:eastAsia="Arial" w:hAnsi="Arial" w:cs="Arial"/>
                            <w:sz w:val="18"/>
                          </w:rPr>
                          <w:t>5</w:t>
                        </w:r>
                      </w:p>
                    </w:txbxContent>
                  </v:textbox>
                </v:rect>
                <v:rect id="Rectangle 28658" o:spid="_x0000_s1172" style="position:absolute;left:15496;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8YKMMA&#10;AADeAAAADwAAAGRycy9kb3ducmV2LnhtbERPTYvCMBC9C/6HMII3TRWUWo0i7ooed1VQb0MztsVm&#10;Uppoq79+c1jw+Hjfi1VrSvGk2hWWFYyGEQji1OqCMwWn43YQg3AeWWNpmRS8yMFq2e0sMNG24V96&#10;HnwmQgi7BBXk3leJlC7NyaAb2oo4cDdbG/QB1pnUNTYh3JRyHEVTabDg0JBjRZuc0vvhYRTs4mp9&#10;2dt3k5Xf19355zz7Os68Uv1eu56D8NT6j/jfvdcKxvF0EvaGO+EK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8YKMMAAADeAAAADwAAAAAAAAAAAAAAAACYAgAAZHJzL2Rv&#10;d25yZXYueG1sUEsFBgAAAAAEAAQA9QAAAIgDAAAAAA==&#10;" filled="f" stroked="f">
                  <v:textbox inset="0,0,0,0">
                    <w:txbxContent>
                      <w:p w14:paraId="68D55993" w14:textId="77777777" w:rsidR="0040096B" w:rsidRDefault="0040096B">
                        <w:pPr>
                          <w:spacing w:after="160" w:line="259" w:lineRule="auto"/>
                          <w:ind w:left="0" w:right="0" w:firstLine="0"/>
                          <w:jc w:val="left"/>
                        </w:pPr>
                        <w:r>
                          <w:rPr>
                            <w:rFonts w:ascii="Arial" w:eastAsia="Arial" w:hAnsi="Arial" w:cs="Arial"/>
                            <w:sz w:val="18"/>
                          </w:rPr>
                          <w:t>2</w:t>
                        </w:r>
                      </w:p>
                    </w:txbxContent>
                  </v:textbox>
                </v:rect>
                <v:rect id="Rectangle 28659" o:spid="_x0000_s1173" style="position:absolute;left:20209;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9s8cA&#10;AADeAAAADwAAAGRycy9kb3ducmV2LnhtbESPQWvCQBSE74L/YXlCb7pRqCRpVhFb0WOrBdvbI/tM&#10;gtm3Ibsm0V/fLRR6HGbmGyZbD6YWHbWusqxgPotAEOdWV1wo+DztpjEI55E11pZJwZ0crFfjUYap&#10;tj1/UHf0hQgQdikqKL1vUildXpJBN7MNcfAutjXog2wLqVvsA9zUchFFS2mw4rBQYkPbkvLr8WYU&#10;7ONm83Wwj76o37735/dz8npKvFJPk2HzAsLT4P/Df+2DVrCIl88J/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TvbPHAAAA3gAAAA8AAAAAAAAAAAAAAAAAmAIAAGRy&#10;cy9kb3ducmV2LnhtbFBLBQYAAAAABAAEAPUAAACMAwAAAAA=&#10;" filled="f" stroked="f">
                  <v:textbox inset="0,0,0,0">
                    <w:txbxContent>
                      <w:p w14:paraId="626D3FFF" w14:textId="77777777" w:rsidR="0040096B" w:rsidRDefault="0040096B">
                        <w:pPr>
                          <w:spacing w:after="160" w:line="259" w:lineRule="auto"/>
                          <w:ind w:left="0" w:right="0" w:firstLine="0"/>
                          <w:jc w:val="left"/>
                        </w:pPr>
                        <w:r>
                          <w:rPr>
                            <w:rFonts w:ascii="Arial" w:eastAsia="Arial" w:hAnsi="Arial" w:cs="Arial"/>
                            <w:sz w:val="18"/>
                          </w:rPr>
                          <w:t>1</w:t>
                        </w:r>
                      </w:p>
                    </w:txbxContent>
                  </v:textbox>
                </v:rect>
                <v:rect id="Rectangle 28660" o:spid="_x0000_s1174" style="position:absolute;left:24921;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ek8UA&#10;AADeAAAADwAAAGRycy9kb3ducmV2LnhtbESPzYrCMBSF98K8Q7gD7jQdF6V2jCIzI7pUK+jsLs21&#10;LTY3pYm2+vRmIbg8nD++2aI3tbhR6yrLCr7GEQji3OqKCwWHbDVKQDiPrLG2TAru5GAx/xjMMNW2&#10;4x3d9r4QYYRdigpK75tUSpeXZNCNbUMcvLNtDfog20LqFrswbmo5iaJYGqw4PJTY0E9J+WV/NQrW&#10;SbM8beyjK+q///Vxe5z+ZlOv1PCzX36D8NT7d/jV3mgFkySOA0DACSg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d6TxQAAAN4AAAAPAAAAAAAAAAAAAAAAAJgCAABkcnMv&#10;ZG93bnJldi54bWxQSwUGAAAAAAQABAD1AAAAigMAAAAA&#10;" filled="f" stroked="f">
                  <v:textbox inset="0,0,0,0">
                    <w:txbxContent>
                      <w:p w14:paraId="050FB60F" w14:textId="77777777" w:rsidR="0040096B" w:rsidRDefault="0040096B">
                        <w:pPr>
                          <w:spacing w:after="160" w:line="259" w:lineRule="auto"/>
                          <w:ind w:left="0" w:right="0" w:firstLine="0"/>
                          <w:jc w:val="left"/>
                        </w:pPr>
                        <w:r>
                          <w:rPr>
                            <w:rFonts w:ascii="Arial" w:eastAsia="Arial" w:hAnsi="Arial" w:cs="Arial"/>
                            <w:sz w:val="18"/>
                          </w:rPr>
                          <w:t>0</w:t>
                        </w:r>
                      </w:p>
                    </w:txbxContent>
                  </v:textbox>
                </v:rect>
                <v:rect id="Rectangle 28661" o:spid="_x0000_s1175" style="position:absolute;left:29634;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l7CMcA&#10;AADeAAAADwAAAGRycy9kb3ducmV2LnhtbESPT2vCQBTE70K/w/IKvelGDyFJXUX6Bz22UbDeHtnn&#10;JjT7NmS3Ju2n7wqCx2FmfsMs16NtxYV63zhWMJ8lIIgrpxs2Cg7792kGwgdkja1jUvBLHtarh8kS&#10;C+0G/qRLGYyIEPYFKqhD6AopfVWTRT9zHXH0zq63GKLsjdQ9DhFuW7lIklRabDgu1NjRS03Vd/lj&#10;FWyzbvO1c3+Dad9O2+PHMX/d50Gpp8dx8wwi0Bju4Vt7pxUssjSdw/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JewjHAAAA3gAAAA8AAAAAAAAAAAAAAAAAmAIAAGRy&#10;cy9kb3ducmV2LnhtbFBLBQYAAAAABAAEAPUAAACMAwAAAAA=&#10;" filled="f" stroked="f">
                  <v:textbox inset="0,0,0,0">
                    <w:txbxContent>
                      <w:p w14:paraId="061B504E" w14:textId="77777777" w:rsidR="0040096B" w:rsidRDefault="0040096B">
                        <w:pPr>
                          <w:spacing w:after="160" w:line="259" w:lineRule="auto"/>
                          <w:ind w:left="0" w:right="0" w:firstLine="0"/>
                          <w:jc w:val="left"/>
                        </w:pPr>
                        <w:r>
                          <w:rPr>
                            <w:rFonts w:ascii="Arial" w:eastAsia="Arial" w:hAnsi="Arial" w:cs="Arial"/>
                            <w:sz w:val="18"/>
                          </w:rPr>
                          <w:t>0</w:t>
                        </w:r>
                      </w:p>
                    </w:txbxContent>
                  </v:textbox>
                </v:rect>
                <v:shape id="Shape 28662" o:spid="_x0000_s1176" style="position:absolute;left:260;width:0;height:3203;visibility:visible;mso-wrap-style:square;v-text-anchor:top" coordsize="0,32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j488gA&#10;AADeAAAADwAAAGRycy9kb3ducmV2LnhtbESP3WrCQBSE74W+w3IKvZFmYypBYlYplv4g9iLRBzhk&#10;j0kwezbNbjV9+64geDnMzDdMvh5NJ840uNayglkUgyCurG65VnDYvz8vQDiPrLGzTAr+yMF69TDJ&#10;MdP2wgWdS1+LAGGXoYLG+z6T0lUNGXSR7YmDd7SDQR/kUEs94CXATSeTOE6lwZbDQoM9bRqqTuWv&#10;UbCfbov59xsm05/C7OLN7PNjpBelnh7H1yUIT6O/h2/tL60gWaRpAtc74QrI1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WPjzyAAAAN4AAAAPAAAAAAAAAAAAAAAAAJgCAABk&#10;cnMvZG93bnJldi54bWxQSwUGAAAAAAQABAD1AAAAjQMAAAAA&#10;" path="m,320335l,e" filled="f" strokeweight=".28103mm">
                  <v:path arrowok="t" textboxrect="0,0,0,320335"/>
                </v:shape>
                <v:shape id="Shape 28665" o:spid="_x0000_s1177" style="position:absolute;top:2329;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H+2sQA&#10;AADeAAAADwAAAGRycy9kb3ducmV2LnhtbESPQWvCQBSE74L/YXmCN90oNNjUVbRS0aO25PyafSbB&#10;7Nt0d43x37uFQo/DzHzDLNe9aURHzteWFcymCQjiwuqaSwVfnx+TBQgfkDU2lknBgzysV8PBEjNt&#10;73yi7hxKESHsM1RQhdBmUvqiIoN+alvi6F2sMxiidKXUDu8Rbho5T5JUGqw5LlTY0ntFxfV8Mwqu&#10;PzvJ392rLdL8eNrSY58fXK7UeNRv3kAE6sN/+K990ArmizR9gd878Qr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R/trEAAAA3gAAAA8AAAAAAAAAAAAAAAAAmAIAAGRycy9k&#10;b3ducmV2LnhtbFBLBQYAAAAABAAEAPUAAACJAwAAAAA=&#10;" path="m,l26077,e" filled="f" strokecolor="#333" strokeweight=".28103mm">
                  <v:path arrowok="t" textboxrect="0,0,26077,0"/>
                </v:shape>
                <v:shape id="Shape 28666" o:spid="_x0000_s1178" style="position:absolute;top:873;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grcQA&#10;AADeAAAADwAAAGRycy9kb3ducmV2LnhtbESPwW7CMBBE70j9B2srcQOnHCxIMQhaFdEjUOW8jbdJ&#10;RLxObTeEv6+RkDiOZuaNZrkebCt68qFxrOFlmoEgLp1puNLwdfqYzEGEiGywdUwarhRgvXoaLTE3&#10;7sIH6o+xEgnCIUcNdYxdLmUoa7IYpq4jTt6P8xZjkr6SxuMlwW0rZ1mmpMWG00KNHb3VVJ6Pf1bD&#10;+fdd8ne/cKUqPg9buu6KvS+0Hj8Pm1cQkYb4CN/be6NhNldKwe1Ou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DYK3EAAAA3gAAAA8AAAAAAAAAAAAAAAAAmAIAAGRycy9k&#10;b3ducmV2LnhtbFBLBQYAAAAABAAEAPUAAACJAwAAAAA=&#10;" path="m,l26077,e" filled="f" strokecolor="#333" strokeweight=".28103mm">
                  <v:path arrowok="t" textboxrect="0,0,26077,0"/>
                </v:shape>
                <v:shape id="Shape 28667" o:spid="_x0000_s1179" style="position:absolute;left:260;top:3203;width:31102;height:0;visibility:visible;mso-wrap-style:square;v-text-anchor:top" coordsize="31102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hQtMgA&#10;AADeAAAADwAAAGRycy9kb3ducmV2LnhtbESPQWvCQBSE7wX/w/KE3upGi6mkriIRiVC0aAu9PrKv&#10;SWj2bchuYuyv7xYEj8PMfMMs14OpRU+tqywrmE4iEMS51RUXCj4/dk8LEM4ja6wtk4IrOVivRg9L&#10;TLS98In6sy9EgLBLUEHpfZNI6fKSDLqJbYiD921bgz7ItpC6xUuAm1rOoiiWBisOCyU2lJaU/5w7&#10;oyDbH9PszXXzotu+p/HpK+t/D89KPY6HzSsIT4O/h2/tvVYwW8TxC/zfCVd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eFC0yAAAAN4AAAAPAAAAAAAAAAAAAAAAAJgCAABk&#10;cnMvZG93bnJldi54bWxQSwUGAAAAAAQABAD1AAAAjQMAAAAA&#10;" path="m,l3110206,e" filled="f" strokeweight=".28103mm">
                  <v:path arrowok="t" textboxrect="0,0,3110206,0"/>
                </v:shape>
                <v:shape id="Shape 28668" o:spid="_x0000_s1180" style="position:absolute;left:6386;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sBMgA&#10;AADeAAAADwAAAGRycy9kb3ducmV2LnhtbESPwUoDMRCG70LfIUzBm83awlrWpkUKgnpQrFXxNm7G&#10;3aWbSUhid+3TOwfB4/DP/818q83oenWkmDrPBi5nBSji2tuOGwP7l9uLJaiUkS32nsnADyXYrCdn&#10;K6ysH/iZjrvcKIFwqtBAm3OotE51Sw7TzAdiyb58dJhljI22EQeBu17Pi6LUDjuWCy0G2rZUH3bf&#10;Tijvr5+Pi+GqW4QmPDy97e9Pp/hhzPl0vLkGlWnM/8t/7TtrYL4sS/lXdEQF9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QSwEyAAAAN4AAAAPAAAAAAAAAAAAAAAAAJgCAABk&#10;cnMvZG93bnJldi54bWxQSwUGAAAAAAQABAD1AAAAjQMAAAAA&#10;" path="m,25989l,e" filled="f" strokecolor="#333" strokeweight=".28103mm">
                  <v:path arrowok="t" textboxrect="0,0,0,25989"/>
                </v:shape>
                <v:shape id="Shape 28669" o:spid="_x0000_s1181" style="position:absolute;left:11099;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Jn8kA&#10;AADeAAAADwAAAGRycy9kb3ducmV2LnhtbESPQUsDMRSE74L/ITyhN5u1hbWuTYsUCm0PirWteHtu&#10;nruLm5eQpN21v74RBI/DzHzDTOe9acWJfGgsK7gbZiCIS6sbrhTs3pa3ExAhImtsLZOCHwown11f&#10;TbHQtuNXOm1jJRKEQ4EK6hhdIWUoazIYhtYRJ+/LeoMxSV9J7bFLcNPKUZbl0mDDaaFGR4uayu/t&#10;0STK+/7zedzdN2NXuc3LYbc+n/2HUoOb/ukRRKQ+/of/2iutYDTJ8wf4vZOugJx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A2Jn8kAAADeAAAADwAAAAAAAAAAAAAAAACYAgAA&#10;ZHJzL2Rvd25yZXYueG1sUEsFBgAAAAAEAAQA9QAAAI4DAAAAAA==&#10;" path="m,25989l,e" filled="f" strokecolor="#333" strokeweight=".28103mm">
                  <v:path arrowok="t" textboxrect="0,0,0,25989"/>
                </v:shape>
                <v:shape id="Shape 28670" o:spid="_x0000_s1182" style="position:absolute;left:15811;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238gA&#10;AADeAAAADwAAAGRycy9kb3ducmV2LnhtbESPQUsDMRCF74L/IUzBm822hbasTYsIgnpQbKvibdyM&#10;u4ubSUhid+2vdw6FHoc373t8q83gOnWgmFrPBibjAhRx5W3LtYH97v56CSplZIudZzLwRwk268uL&#10;FZbW9/xKh22ulUA4lWigyTmUWqeqIYdp7AOxZN8+OsxyxlrbiL3AXaenRTHXDluWhQYD3TVU/Wx/&#10;nVA+3r6eZ/2inYU6PL287x+Px/hpzNVouL0BlWnI5+dT+8EamC7nCxEQHVEBvf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7rbfyAAAAN4AAAAPAAAAAAAAAAAAAAAAAJgCAABk&#10;cnMvZG93bnJldi54bWxQSwUGAAAAAAQABAD1AAAAjQMAAAAA&#10;" path="m,25989l,e" filled="f" strokecolor="#333" strokeweight=".28103mm">
                  <v:path arrowok="t" textboxrect="0,0,0,25989"/>
                </v:shape>
                <v:shape id="Shape 28671" o:spid="_x0000_s1183" style="position:absolute;left:20523;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TRMkA&#10;AADeAAAADwAAAGRycy9kb3ducmV2LnhtbESPQUsDMRSE74L/ITzBm822hbZsm11EKNQeFGu1eHtu&#10;nruLm5eQpN21v94UBI/DzHzDrMrBdOJEPrSWFYxHGQjiyuqWawX71/XdAkSIyBo7y6TghwKUxfXV&#10;CnNte36h0y7WIkE45KigidHlUoaqIYNhZB1x8r6sNxiT9LXUHvsEN52cZNlMGmw5LTTo6KGh6nt3&#10;NIlyePt8mvbzdupqt31+3z+ez/5Dqdub4X4JItIQ/8N/7Y1WMFnM5mO43ElXQBa/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6ITRMkAAADeAAAADwAAAAAAAAAAAAAAAACYAgAA&#10;ZHJzL2Rvd25yZXYueG1sUEsFBgAAAAAEAAQA9QAAAI4DAAAAAA==&#10;" path="m,25989l,e" filled="f" strokecolor="#333" strokeweight=".28103mm">
                  <v:path arrowok="t" textboxrect="0,0,0,25989"/>
                </v:shape>
                <v:shape id="Shape 28672" o:spid="_x0000_s1184" style="position:absolute;left:25236;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CNM8kA&#10;AADeAAAADwAAAGRycy9kb3ducmV2LnhtbESPQWsCMRSE74X+h/AKvdVsV1BZjVIKhbYHi9Yq3l43&#10;r7tLNy8hSd3VX98IgsdhZr5hZovetOJAPjSWFTwOMhDEpdUNVwo2ny8PExAhImtsLZOCIwVYzG9v&#10;Zlho2/GKDutYiQThUKCCOkZXSBnKmgyGgXXEyfux3mBM0ldSe+wS3LQyz7KRNNhwWqjR0XNN5e/6&#10;zyTK7ut7OezGzdBV7v1ju3k7nfxeqfu7/mkKIlIfr+FL+1UryCejcQ7nO+kKyP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3CNM8kAAADeAAAADwAAAAAAAAAAAAAAAACYAgAA&#10;ZHJzL2Rvd25yZXYueG1sUEsFBgAAAAAEAAQA9QAAAI4DAAAAAA==&#10;" path="m,25989l,e" filled="f" strokecolor="#333" strokeweight=".28103mm">
                  <v:path arrowok="t" textboxrect="0,0,0,25989"/>
                </v:shape>
                <v:shape id="Shape 28673" o:spid="_x0000_s1185" style="position:absolute;left:29949;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oqMkA&#10;AADeAAAADwAAAGRycy9kb3ducmV2LnhtbESPQWsCMRSE74X+h/AKvdVsXVBZjVIKhbYHi9Yq3l43&#10;r7tLNy8hSd3VX98IgsdhZr5hZovetOJAPjSWFTwOMhDEpdUNVwo2ny8PExAhImtsLZOCIwVYzG9v&#10;Zlho2/GKDutYiQThUKCCOkZXSBnKmgyGgXXEyfux3mBM0ldSe+wS3LRymGUjabDhtFCjo+eayt/1&#10;n0mU3df3Mu/GTe4q9/6x3bydTn6v1P1d/zQFEamP1/Cl/aoVDCejcQ7nO+kKyP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DwoqMkAAADeAAAADwAAAAAAAAAAAAAAAACYAgAA&#10;ZHJzL2Rvd25yZXYueG1sUEsFBgAAAAAEAAQA9QAAAI4DAAAAAA==&#10;" path="m,25989l,e" filled="f" strokecolor="#333" strokeweight=".28103mm">
                  <v:path arrowok="t" textboxrect="0,0,0,25989"/>
                </v:shape>
                <v:rect id="Rectangle 28675" o:spid="_x0000_s1186" style="position:absolute;left:10517;top:3672;width:1547;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vr1sgA&#10;AADeAAAADwAAAGRycy9kb3ducmV2LnhtbESPT2vCQBTE7wW/w/KE3upGoTbGbES0RY/1D6i3R/aZ&#10;BLNvQ3Zr0n76bqHgcZiZ3zDpoje1uFPrKssKxqMIBHFudcWFguPh4yUG4TyyxtoyKfgmB4ts8JRi&#10;om3HO7rvfSEChF2CCkrvm0RKl5dk0I1sQxy8q20N+iDbQuoWuwA3tZxE0VQarDgslNjQqqT8tv8y&#10;CjZxszxv7U9X1O+XzenzNFsfZl6p52G/nIPw1PtH+L+91Qom8fTtF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a+vWyAAAAN4AAAAPAAAAAAAAAAAAAAAAAJgCAABk&#10;cnMvZG93bnJldi54bWxQSwUGAAAAAAQABAD1AAAAjQMAAAAA&#10;" filled="f" stroked="f">
                  <v:textbox inset="0,0,0,0">
                    <w:txbxContent>
                      <w:p w14:paraId="3821B9E4" w14:textId="77777777" w:rsidR="0040096B" w:rsidRDefault="0040096B">
                        <w:pPr>
                          <w:spacing w:after="160" w:line="259" w:lineRule="auto"/>
                          <w:ind w:left="0" w:right="0" w:firstLine="0"/>
                          <w:jc w:val="left"/>
                        </w:pPr>
                        <w:r>
                          <w:rPr>
                            <w:rFonts w:ascii="Arial" w:eastAsia="Arial" w:hAnsi="Arial" w:cs="Arial"/>
                            <w:sz w:val="16"/>
                          </w:rPr>
                          <w:t>10</w:t>
                        </w:r>
                      </w:p>
                    </w:txbxContent>
                  </v:textbox>
                </v:rect>
                <w10:wrap type="square"/>
              </v:group>
            </w:pict>
          </mc:Fallback>
        </mc:AlternateContent>
      </w:r>
      <w:r w:rsidRPr="00DE08EC">
        <w:rPr>
          <w:rFonts w:ascii="Arial" w:eastAsia="Arial" w:hAnsi="Arial" w:cs="Arial"/>
          <w:lang w:val="en-US"/>
        </w:rPr>
        <w:t>Number at risk</w:t>
      </w:r>
    </w:p>
    <w:p w14:paraId="0DA86653" w14:textId="77777777" w:rsidR="00C86252" w:rsidRPr="00DE08EC" w:rsidRDefault="00236AE0">
      <w:pPr>
        <w:spacing w:after="25" w:line="259" w:lineRule="auto"/>
        <w:ind w:left="1446" w:right="1429"/>
        <w:jc w:val="left"/>
        <w:rPr>
          <w:lang w:val="en-US"/>
        </w:rPr>
      </w:pPr>
      <w:r w:rsidRPr="00DE08EC">
        <w:rPr>
          <w:rFonts w:ascii="Arial" w:eastAsia="Arial" w:hAnsi="Arial" w:cs="Arial"/>
          <w:color w:val="CD6600"/>
          <w:sz w:val="16"/>
          <w:lang w:val="en-US"/>
        </w:rPr>
        <w:t>Methylated</w:t>
      </w:r>
    </w:p>
    <w:p w14:paraId="106A3215" w14:textId="77777777" w:rsidR="00C86252" w:rsidRPr="00DE08EC" w:rsidRDefault="00236AE0">
      <w:pPr>
        <w:spacing w:after="90" w:line="259" w:lineRule="auto"/>
        <w:ind w:left="1446" w:right="1429"/>
        <w:jc w:val="left"/>
        <w:rPr>
          <w:lang w:val="en-US"/>
        </w:rPr>
      </w:pPr>
      <w:r w:rsidRPr="00DE08EC">
        <w:rPr>
          <w:rFonts w:ascii="Arial" w:eastAsia="Arial" w:hAnsi="Arial" w:cs="Arial"/>
          <w:color w:val="6394EC"/>
          <w:sz w:val="16"/>
          <w:lang w:val="en-US"/>
        </w:rPr>
        <w:t>UnMethylated</w:t>
      </w:r>
    </w:p>
    <w:p w14:paraId="550FFE62" w14:textId="77777777" w:rsidR="00C86252" w:rsidRPr="00DE08EC" w:rsidRDefault="00236AE0">
      <w:pPr>
        <w:tabs>
          <w:tab w:val="center" w:pos="3663"/>
          <w:tab w:val="center" w:pos="5147"/>
          <w:tab w:val="center" w:pos="5890"/>
          <w:tab w:val="center" w:pos="6632"/>
          <w:tab w:val="center" w:pos="7374"/>
        </w:tabs>
        <w:spacing w:after="11" w:line="259" w:lineRule="auto"/>
        <w:ind w:left="0" w:right="0" w:firstLine="0"/>
        <w:jc w:val="left"/>
        <w:rPr>
          <w:lang w:val="en-US"/>
        </w:rPr>
      </w:pPr>
      <w:r w:rsidRPr="00DE08EC">
        <w:rPr>
          <w:rFonts w:ascii="Calibri" w:eastAsia="Calibri" w:hAnsi="Calibri" w:cs="Calibri"/>
          <w:lang w:val="en-US"/>
        </w:rPr>
        <w:tab/>
      </w:r>
      <w:r w:rsidRPr="00DE08EC">
        <w:rPr>
          <w:rFonts w:ascii="Arial" w:eastAsia="Arial" w:hAnsi="Arial" w:cs="Arial"/>
          <w:sz w:val="16"/>
          <w:lang w:val="en-US"/>
        </w:rPr>
        <w:t>5</w:t>
      </w:r>
      <w:r w:rsidRPr="00DE08EC">
        <w:rPr>
          <w:rFonts w:ascii="Arial" w:eastAsia="Arial" w:hAnsi="Arial" w:cs="Arial"/>
          <w:sz w:val="16"/>
          <w:lang w:val="en-US"/>
        </w:rPr>
        <w:tab/>
        <w:t>15</w:t>
      </w:r>
      <w:r w:rsidRPr="00DE08EC">
        <w:rPr>
          <w:rFonts w:ascii="Arial" w:eastAsia="Arial" w:hAnsi="Arial" w:cs="Arial"/>
          <w:sz w:val="16"/>
          <w:lang w:val="en-US"/>
        </w:rPr>
        <w:tab/>
        <w:t>20</w:t>
      </w:r>
      <w:r w:rsidRPr="00DE08EC">
        <w:rPr>
          <w:rFonts w:ascii="Arial" w:eastAsia="Arial" w:hAnsi="Arial" w:cs="Arial"/>
          <w:sz w:val="16"/>
          <w:lang w:val="en-US"/>
        </w:rPr>
        <w:tab/>
        <w:t>25</w:t>
      </w:r>
      <w:r w:rsidRPr="00DE08EC">
        <w:rPr>
          <w:rFonts w:ascii="Arial" w:eastAsia="Arial" w:hAnsi="Arial" w:cs="Arial"/>
          <w:sz w:val="16"/>
          <w:lang w:val="en-US"/>
        </w:rPr>
        <w:tab/>
        <w:t>30</w:t>
      </w:r>
    </w:p>
    <w:p w14:paraId="619EDCA0" w14:textId="77777777" w:rsidR="00C86252" w:rsidRDefault="00236AE0">
      <w:pPr>
        <w:spacing w:after="5" w:line="402" w:lineRule="auto"/>
        <w:ind w:left="1436" w:right="3148" w:firstLine="1066"/>
      </w:pPr>
      <w:r>
        <w:rPr>
          <w:rFonts w:ascii="Arial" w:eastAsia="Arial" w:hAnsi="Arial" w:cs="Arial"/>
          <w:sz w:val="19"/>
        </w:rPr>
        <w:t xml:space="preserve">OS, Months </w:t>
      </w:r>
      <w:r>
        <w:rPr>
          <w:sz w:val="20"/>
        </w:rPr>
        <w:t>(a) Pyro classification</w:t>
      </w:r>
    </w:p>
    <w:p w14:paraId="2682DCF7" w14:textId="77777777" w:rsidR="00C86252" w:rsidRDefault="00236AE0">
      <w:pPr>
        <w:spacing w:after="166" w:line="259" w:lineRule="auto"/>
        <w:ind w:left="1436" w:right="0" w:firstLine="0"/>
        <w:jc w:val="left"/>
      </w:pPr>
      <w:r>
        <w:rPr>
          <w:rFonts w:ascii="Calibri" w:eastAsia="Calibri" w:hAnsi="Calibri" w:cs="Calibri"/>
          <w:noProof/>
        </w:rPr>
        <mc:AlternateContent>
          <mc:Choice Requires="wpg">
            <w:drawing>
              <wp:inline distT="0" distB="0" distL="0" distR="0" wp14:anchorId="25CE1146" wp14:editId="6D796BEA">
                <wp:extent cx="3911889" cy="2478169"/>
                <wp:effectExtent l="0" t="0" r="0" b="0"/>
                <wp:docPr id="149477" name="Group 149477"/>
                <wp:cNvGraphicFramePr/>
                <a:graphic xmlns:a="http://schemas.openxmlformats.org/drawingml/2006/main">
                  <a:graphicData uri="http://schemas.microsoft.com/office/word/2010/wordprocessingGroup">
                    <wpg:wgp>
                      <wpg:cNvGrpSpPr/>
                      <wpg:grpSpPr>
                        <a:xfrm>
                          <a:off x="0" y="0"/>
                          <a:ext cx="3911889" cy="2478169"/>
                          <a:chOff x="0" y="0"/>
                          <a:chExt cx="3911889" cy="2478169"/>
                        </a:xfrm>
                      </wpg:grpSpPr>
                      <wps:wsp>
                        <wps:cNvPr id="28686" name="Shape 28686"/>
                        <wps:cNvSpPr/>
                        <wps:spPr>
                          <a:xfrm>
                            <a:off x="743250" y="375384"/>
                            <a:ext cx="2103414" cy="1735373"/>
                          </a:xfrm>
                          <a:custGeom>
                            <a:avLst/>
                            <a:gdLst/>
                            <a:ahLst/>
                            <a:cxnLst/>
                            <a:rect l="0" t="0" r="0" b="0"/>
                            <a:pathLst>
                              <a:path w="2103414" h="1735373">
                                <a:moveTo>
                                  <a:pt x="0" y="0"/>
                                </a:moveTo>
                                <a:lnTo>
                                  <a:pt x="694044" y="0"/>
                                </a:lnTo>
                                <a:lnTo>
                                  <a:pt x="694044" y="192829"/>
                                </a:lnTo>
                                <a:lnTo>
                                  <a:pt x="834894" y="192829"/>
                                </a:lnTo>
                                <a:lnTo>
                                  <a:pt x="834894" y="385658"/>
                                </a:lnTo>
                                <a:lnTo>
                                  <a:pt x="945568" y="385658"/>
                                </a:lnTo>
                                <a:lnTo>
                                  <a:pt x="945568" y="578400"/>
                                </a:lnTo>
                                <a:lnTo>
                                  <a:pt x="1150781" y="578400"/>
                                </a:lnTo>
                                <a:lnTo>
                                  <a:pt x="1150781" y="771229"/>
                                </a:lnTo>
                                <a:lnTo>
                                  <a:pt x="1204068" y="771229"/>
                                </a:lnTo>
                                <a:lnTo>
                                  <a:pt x="1204068" y="964057"/>
                                </a:lnTo>
                                <a:lnTo>
                                  <a:pt x="1386170" y="964057"/>
                                </a:lnTo>
                                <a:lnTo>
                                  <a:pt x="1386170" y="964057"/>
                                </a:lnTo>
                                <a:lnTo>
                                  <a:pt x="1416346" y="964057"/>
                                </a:lnTo>
                                <a:lnTo>
                                  <a:pt x="1416346" y="964057"/>
                                </a:lnTo>
                                <a:lnTo>
                                  <a:pt x="1507833" y="964057"/>
                                </a:lnTo>
                                <a:lnTo>
                                  <a:pt x="1507833" y="1349715"/>
                                </a:lnTo>
                                <a:lnTo>
                                  <a:pt x="2103414" y="1349715"/>
                                </a:lnTo>
                                <a:lnTo>
                                  <a:pt x="2103414"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687" name="Shape 28687"/>
                        <wps:cNvSpPr/>
                        <wps:spPr>
                          <a:xfrm>
                            <a:off x="743250" y="375384"/>
                            <a:ext cx="2986624" cy="1735373"/>
                          </a:xfrm>
                          <a:custGeom>
                            <a:avLst/>
                            <a:gdLst/>
                            <a:ahLst/>
                            <a:cxnLst/>
                            <a:rect l="0" t="0" r="0" b="0"/>
                            <a:pathLst>
                              <a:path w="2986624" h="1735373">
                                <a:moveTo>
                                  <a:pt x="0" y="0"/>
                                </a:moveTo>
                                <a:lnTo>
                                  <a:pt x="522060" y="0"/>
                                </a:lnTo>
                                <a:lnTo>
                                  <a:pt x="522060" y="108406"/>
                                </a:lnTo>
                                <a:lnTo>
                                  <a:pt x="1292590" y="108406"/>
                                </a:lnTo>
                                <a:lnTo>
                                  <a:pt x="1292590" y="216900"/>
                                </a:lnTo>
                                <a:lnTo>
                                  <a:pt x="1368030" y="216900"/>
                                </a:lnTo>
                                <a:lnTo>
                                  <a:pt x="1368030" y="325393"/>
                                </a:lnTo>
                                <a:lnTo>
                                  <a:pt x="1369077" y="325393"/>
                                </a:lnTo>
                                <a:lnTo>
                                  <a:pt x="1369077" y="433800"/>
                                </a:lnTo>
                                <a:lnTo>
                                  <a:pt x="1439458" y="433800"/>
                                </a:lnTo>
                                <a:lnTo>
                                  <a:pt x="1439458" y="433800"/>
                                </a:lnTo>
                                <a:lnTo>
                                  <a:pt x="1455593" y="433800"/>
                                </a:lnTo>
                                <a:lnTo>
                                  <a:pt x="1455593" y="433800"/>
                                </a:lnTo>
                                <a:lnTo>
                                  <a:pt x="1525014" y="433800"/>
                                </a:lnTo>
                                <a:lnTo>
                                  <a:pt x="1525014" y="433800"/>
                                </a:lnTo>
                                <a:lnTo>
                                  <a:pt x="2133589" y="433800"/>
                                </a:lnTo>
                                <a:lnTo>
                                  <a:pt x="2133589" y="578400"/>
                                </a:lnTo>
                                <a:lnTo>
                                  <a:pt x="2172748" y="578400"/>
                                </a:lnTo>
                                <a:lnTo>
                                  <a:pt x="2172748" y="723087"/>
                                </a:lnTo>
                                <a:lnTo>
                                  <a:pt x="2209029" y="723087"/>
                                </a:lnTo>
                                <a:lnTo>
                                  <a:pt x="2209029" y="867686"/>
                                </a:lnTo>
                                <a:lnTo>
                                  <a:pt x="2313598" y="867686"/>
                                </a:lnTo>
                                <a:lnTo>
                                  <a:pt x="2313598" y="1012286"/>
                                </a:lnTo>
                                <a:lnTo>
                                  <a:pt x="2464477" y="1012286"/>
                                </a:lnTo>
                                <a:lnTo>
                                  <a:pt x="2464477" y="1156886"/>
                                </a:lnTo>
                                <a:lnTo>
                                  <a:pt x="2563116" y="1156886"/>
                                </a:lnTo>
                                <a:lnTo>
                                  <a:pt x="2563116" y="1301486"/>
                                </a:lnTo>
                                <a:lnTo>
                                  <a:pt x="2894003" y="1301486"/>
                                </a:lnTo>
                                <a:lnTo>
                                  <a:pt x="2894003" y="1446173"/>
                                </a:lnTo>
                                <a:lnTo>
                                  <a:pt x="2943366" y="1446173"/>
                                </a:lnTo>
                                <a:lnTo>
                                  <a:pt x="2943366" y="1590773"/>
                                </a:lnTo>
                                <a:lnTo>
                                  <a:pt x="2986624" y="1590773"/>
                                </a:lnTo>
                                <a:lnTo>
                                  <a:pt x="2986624"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688" name="Rectangle 28688"/>
                        <wps:cNvSpPr/>
                        <wps:spPr>
                          <a:xfrm>
                            <a:off x="2093750" y="1282649"/>
                            <a:ext cx="94837" cy="150212"/>
                          </a:xfrm>
                          <a:prstGeom prst="rect">
                            <a:avLst/>
                          </a:prstGeom>
                          <a:ln>
                            <a:noFill/>
                          </a:ln>
                        </wps:spPr>
                        <wps:txbx>
                          <w:txbxContent>
                            <w:p w14:paraId="71670EE2" w14:textId="77777777" w:rsidR="0040096B" w:rsidRDefault="0040096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689" name="Rectangle 28689"/>
                        <wps:cNvSpPr/>
                        <wps:spPr>
                          <a:xfrm>
                            <a:off x="2123926" y="1282649"/>
                            <a:ext cx="94837" cy="150212"/>
                          </a:xfrm>
                          <a:prstGeom prst="rect">
                            <a:avLst/>
                          </a:prstGeom>
                          <a:ln>
                            <a:noFill/>
                          </a:ln>
                        </wps:spPr>
                        <wps:txbx>
                          <w:txbxContent>
                            <w:p w14:paraId="7D3CE0B1" w14:textId="77777777" w:rsidR="0040096B" w:rsidRDefault="0040096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690" name="Rectangle 28690"/>
                        <wps:cNvSpPr/>
                        <wps:spPr>
                          <a:xfrm>
                            <a:off x="2147037" y="752391"/>
                            <a:ext cx="94837" cy="150212"/>
                          </a:xfrm>
                          <a:prstGeom prst="rect">
                            <a:avLst/>
                          </a:prstGeom>
                          <a:ln>
                            <a:noFill/>
                          </a:ln>
                        </wps:spPr>
                        <wps:txbx>
                          <w:txbxContent>
                            <w:p w14:paraId="3DF3045F" w14:textId="77777777" w:rsidR="0040096B" w:rsidRDefault="0040096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1" name="Rectangle 28691"/>
                        <wps:cNvSpPr/>
                        <wps:spPr>
                          <a:xfrm>
                            <a:off x="2163172" y="752391"/>
                            <a:ext cx="94837" cy="150212"/>
                          </a:xfrm>
                          <a:prstGeom prst="rect">
                            <a:avLst/>
                          </a:prstGeom>
                          <a:ln>
                            <a:noFill/>
                          </a:ln>
                        </wps:spPr>
                        <wps:txbx>
                          <w:txbxContent>
                            <w:p w14:paraId="0070AD78" w14:textId="77777777" w:rsidR="0040096B" w:rsidRDefault="0040096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2" name="Rectangle 28692"/>
                        <wps:cNvSpPr/>
                        <wps:spPr>
                          <a:xfrm>
                            <a:off x="2232594" y="752391"/>
                            <a:ext cx="94837" cy="150212"/>
                          </a:xfrm>
                          <a:prstGeom prst="rect">
                            <a:avLst/>
                          </a:prstGeom>
                          <a:ln>
                            <a:noFill/>
                          </a:ln>
                        </wps:spPr>
                        <wps:txbx>
                          <w:txbxContent>
                            <w:p w14:paraId="1F48C1BD" w14:textId="77777777" w:rsidR="0040096B" w:rsidRDefault="0040096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3" name="Rectangle 28693"/>
                        <wps:cNvSpPr/>
                        <wps:spPr>
                          <a:xfrm>
                            <a:off x="743250" y="1893404"/>
                            <a:ext cx="772009" cy="150212"/>
                          </a:xfrm>
                          <a:prstGeom prst="rect">
                            <a:avLst/>
                          </a:prstGeom>
                          <a:ln>
                            <a:noFill/>
                          </a:ln>
                        </wps:spPr>
                        <wps:txbx>
                          <w:txbxContent>
                            <w:p w14:paraId="58DDE054" w14:textId="77777777" w:rsidR="0040096B" w:rsidRDefault="0040096B">
                              <w:pPr>
                                <w:spacing w:after="160" w:line="259" w:lineRule="auto"/>
                                <w:ind w:left="0" w:right="0" w:firstLine="0"/>
                                <w:jc w:val="left"/>
                              </w:pPr>
                              <w:r>
                                <w:rPr>
                                  <w:rFonts w:ascii="Arial" w:eastAsia="Arial" w:hAnsi="Arial" w:cs="Arial"/>
                                  <w:sz w:val="19"/>
                                </w:rPr>
                                <w:t>p = 0.0039</w:t>
                              </w:r>
                            </w:p>
                          </w:txbxContent>
                        </wps:txbx>
                        <wps:bodyPr horzOverflow="overflow" vert="horz" lIns="0" tIns="0" rIns="0" bIns="0" rtlCol="0">
                          <a:noAutofit/>
                        </wps:bodyPr>
                      </wps:wsp>
                      <wps:wsp>
                        <wps:cNvPr id="28694" name="Shape 28694"/>
                        <wps:cNvSpPr/>
                        <wps:spPr>
                          <a:xfrm>
                            <a:off x="592371" y="288607"/>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95" name="Rectangle 28695"/>
                        <wps:cNvSpPr/>
                        <wps:spPr>
                          <a:xfrm>
                            <a:off x="341807" y="2073203"/>
                            <a:ext cx="270869" cy="128754"/>
                          </a:xfrm>
                          <a:prstGeom prst="rect">
                            <a:avLst/>
                          </a:prstGeom>
                          <a:ln>
                            <a:noFill/>
                          </a:ln>
                        </wps:spPr>
                        <wps:txbx>
                          <w:txbxContent>
                            <w:p w14:paraId="71B1E084" w14:textId="77777777" w:rsidR="0040096B" w:rsidRDefault="0040096B">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696" name="Rectangle 28696"/>
                        <wps:cNvSpPr/>
                        <wps:spPr>
                          <a:xfrm>
                            <a:off x="341807" y="1639316"/>
                            <a:ext cx="270869" cy="128753"/>
                          </a:xfrm>
                          <a:prstGeom prst="rect">
                            <a:avLst/>
                          </a:prstGeom>
                          <a:ln>
                            <a:noFill/>
                          </a:ln>
                        </wps:spPr>
                        <wps:txbx>
                          <w:txbxContent>
                            <w:p w14:paraId="0A301E3B" w14:textId="77777777" w:rsidR="0040096B" w:rsidRDefault="0040096B">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697" name="Rectangle 28697"/>
                        <wps:cNvSpPr/>
                        <wps:spPr>
                          <a:xfrm>
                            <a:off x="341807" y="1205516"/>
                            <a:ext cx="270869" cy="128754"/>
                          </a:xfrm>
                          <a:prstGeom prst="rect">
                            <a:avLst/>
                          </a:prstGeom>
                          <a:ln>
                            <a:noFill/>
                          </a:ln>
                        </wps:spPr>
                        <wps:txbx>
                          <w:txbxContent>
                            <w:p w14:paraId="0D1044F3" w14:textId="77777777" w:rsidR="0040096B" w:rsidRDefault="0040096B">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698" name="Rectangle 28698"/>
                        <wps:cNvSpPr/>
                        <wps:spPr>
                          <a:xfrm>
                            <a:off x="341807" y="771629"/>
                            <a:ext cx="270869" cy="128754"/>
                          </a:xfrm>
                          <a:prstGeom prst="rect">
                            <a:avLst/>
                          </a:prstGeom>
                          <a:ln>
                            <a:noFill/>
                          </a:ln>
                        </wps:spPr>
                        <wps:txbx>
                          <w:txbxContent>
                            <w:p w14:paraId="45853394" w14:textId="77777777" w:rsidR="0040096B" w:rsidRDefault="0040096B">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699" name="Rectangle 28699"/>
                        <wps:cNvSpPr/>
                        <wps:spPr>
                          <a:xfrm>
                            <a:off x="341807" y="337743"/>
                            <a:ext cx="270869" cy="128753"/>
                          </a:xfrm>
                          <a:prstGeom prst="rect">
                            <a:avLst/>
                          </a:prstGeom>
                          <a:ln>
                            <a:noFill/>
                          </a:ln>
                        </wps:spPr>
                        <wps:txbx>
                          <w:txbxContent>
                            <w:p w14:paraId="24D2CE95" w14:textId="77777777" w:rsidR="0040096B" w:rsidRDefault="0040096B">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700" name="Shape 28700"/>
                        <wps:cNvSpPr/>
                        <wps:spPr>
                          <a:xfrm>
                            <a:off x="566294"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1" name="Shape 28701"/>
                        <wps:cNvSpPr/>
                        <wps:spPr>
                          <a:xfrm>
                            <a:off x="566294"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2" name="Shape 28702"/>
                        <wps:cNvSpPr/>
                        <wps:spPr>
                          <a:xfrm>
                            <a:off x="566294"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3" name="Shape 28703"/>
                        <wps:cNvSpPr/>
                        <wps:spPr>
                          <a:xfrm>
                            <a:off x="566294" y="8091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4" name="Shape 28704"/>
                        <wps:cNvSpPr/>
                        <wps:spPr>
                          <a:xfrm>
                            <a:off x="566294" y="3753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5" name="Shape 28705"/>
                        <wps:cNvSpPr/>
                        <wps:spPr>
                          <a:xfrm>
                            <a:off x="592371" y="21975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6" name="Shape 28706"/>
                        <wps:cNvSpPr/>
                        <wps:spPr>
                          <a:xfrm>
                            <a:off x="74325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7" name="Shape 28707"/>
                        <wps:cNvSpPr/>
                        <wps:spPr>
                          <a:xfrm>
                            <a:off x="174917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8" name="Shape 28708"/>
                        <wps:cNvSpPr/>
                        <wps:spPr>
                          <a:xfrm>
                            <a:off x="275509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9" name="Shape 28709"/>
                        <wps:cNvSpPr/>
                        <wps:spPr>
                          <a:xfrm>
                            <a:off x="376101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10" name="Rectangle 28710"/>
                        <wps:cNvSpPr/>
                        <wps:spPr>
                          <a:xfrm>
                            <a:off x="714121" y="2244403"/>
                            <a:ext cx="77391" cy="128753"/>
                          </a:xfrm>
                          <a:prstGeom prst="rect">
                            <a:avLst/>
                          </a:prstGeom>
                          <a:ln>
                            <a:noFill/>
                          </a:ln>
                        </wps:spPr>
                        <wps:txbx>
                          <w:txbxContent>
                            <w:p w14:paraId="6C891B0A" w14:textId="77777777" w:rsidR="0040096B" w:rsidRDefault="0040096B">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711" name="Rectangle 28711"/>
                        <wps:cNvSpPr/>
                        <wps:spPr>
                          <a:xfrm>
                            <a:off x="1690999" y="2244403"/>
                            <a:ext cx="154782" cy="128753"/>
                          </a:xfrm>
                          <a:prstGeom prst="rect">
                            <a:avLst/>
                          </a:prstGeom>
                          <a:ln>
                            <a:noFill/>
                          </a:ln>
                        </wps:spPr>
                        <wps:txbx>
                          <w:txbxContent>
                            <w:p w14:paraId="2B17028B" w14:textId="77777777" w:rsidR="0040096B" w:rsidRDefault="0040096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712" name="Rectangle 28712"/>
                        <wps:cNvSpPr/>
                        <wps:spPr>
                          <a:xfrm>
                            <a:off x="2696919" y="2244403"/>
                            <a:ext cx="154782" cy="128753"/>
                          </a:xfrm>
                          <a:prstGeom prst="rect">
                            <a:avLst/>
                          </a:prstGeom>
                          <a:ln>
                            <a:noFill/>
                          </a:ln>
                        </wps:spPr>
                        <wps:txbx>
                          <w:txbxContent>
                            <w:p w14:paraId="43EB717A" w14:textId="77777777" w:rsidR="0040096B" w:rsidRDefault="0040096B">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713" name="Rectangle 28713"/>
                        <wps:cNvSpPr/>
                        <wps:spPr>
                          <a:xfrm>
                            <a:off x="3702838" y="2244403"/>
                            <a:ext cx="154782" cy="128753"/>
                          </a:xfrm>
                          <a:prstGeom prst="rect">
                            <a:avLst/>
                          </a:prstGeom>
                          <a:ln>
                            <a:noFill/>
                          </a:ln>
                        </wps:spPr>
                        <wps:txbx>
                          <w:txbxContent>
                            <w:p w14:paraId="0A1BA50B" w14:textId="77777777" w:rsidR="0040096B" w:rsidRDefault="0040096B">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714" name="Rectangle 28714"/>
                        <wps:cNvSpPr/>
                        <wps:spPr>
                          <a:xfrm>
                            <a:off x="1912957" y="2365228"/>
                            <a:ext cx="902247" cy="150212"/>
                          </a:xfrm>
                          <a:prstGeom prst="rect">
                            <a:avLst/>
                          </a:prstGeom>
                          <a:ln>
                            <a:noFill/>
                          </a:ln>
                        </wps:spPr>
                        <wps:txbx>
                          <w:txbxContent>
                            <w:p w14:paraId="05612680" w14:textId="77777777" w:rsidR="0040096B" w:rsidRDefault="0040096B">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715" name="Rectangle 28715"/>
                        <wps:cNvSpPr/>
                        <wps:spPr>
                          <a:xfrm rot="-5399999">
                            <a:off x="-676034" y="981530"/>
                            <a:ext cx="1502283" cy="150212"/>
                          </a:xfrm>
                          <a:prstGeom prst="rect">
                            <a:avLst/>
                          </a:prstGeom>
                          <a:ln>
                            <a:noFill/>
                          </a:ln>
                        </wps:spPr>
                        <wps:txbx>
                          <w:txbxContent>
                            <w:p w14:paraId="7FEBDFAF" w14:textId="77777777" w:rsidR="0040096B" w:rsidRDefault="0040096B">
                              <w:pPr>
                                <w:spacing w:after="160" w:line="259" w:lineRule="auto"/>
                                <w:ind w:left="0" w:right="0" w:firstLine="0"/>
                                <w:jc w:val="left"/>
                              </w:pPr>
                              <w:r>
                                <w:rPr>
                                  <w:rFonts w:ascii="Arial" w:eastAsia="Arial" w:hAnsi="Arial" w:cs="Arial"/>
                                  <w:b/>
                                  <w:sz w:val="19"/>
                                </w:rPr>
                                <w:t>Survival probability</w:t>
                              </w:r>
                            </w:p>
                          </w:txbxContent>
                        </wps:txbx>
                        <wps:bodyPr horzOverflow="overflow" vert="horz" lIns="0" tIns="0" rIns="0" bIns="0" rtlCol="0">
                          <a:noAutofit/>
                        </wps:bodyPr>
                      </wps:wsp>
                      <wps:wsp>
                        <wps:cNvPr id="28717" name="Rectangle 28717"/>
                        <wps:cNvSpPr/>
                        <wps:spPr>
                          <a:xfrm>
                            <a:off x="1494507" y="25483"/>
                            <a:ext cx="509329" cy="107295"/>
                          </a:xfrm>
                          <a:prstGeom prst="rect">
                            <a:avLst/>
                          </a:prstGeom>
                          <a:ln>
                            <a:noFill/>
                          </a:ln>
                        </wps:spPr>
                        <wps:txbx>
                          <w:txbxContent>
                            <w:p w14:paraId="3F1A3706" w14:textId="77777777" w:rsidR="0040096B" w:rsidRDefault="0040096B">
                              <w:pPr>
                                <w:spacing w:after="160" w:line="259" w:lineRule="auto"/>
                                <w:ind w:left="0" w:right="0" w:firstLine="0"/>
                                <w:jc w:val="left"/>
                              </w:pPr>
                              <w:r>
                                <w:rPr>
                                  <w:rFonts w:ascii="Arial" w:eastAsia="Arial" w:hAnsi="Arial" w:cs="Arial"/>
                                  <w:sz w:val="14"/>
                                </w:rPr>
                                <w:t>Nanopore</w:t>
                              </w:r>
                            </w:p>
                          </w:txbxContent>
                        </wps:txbx>
                        <wps:bodyPr horzOverflow="overflow" vert="horz" lIns="0" tIns="0" rIns="0" bIns="0" rtlCol="0">
                          <a:noAutofit/>
                        </wps:bodyPr>
                      </wps:wsp>
                      <wps:wsp>
                        <wps:cNvPr id="131405" name="Rectangle 131405"/>
                        <wps:cNvSpPr/>
                        <wps:spPr>
                          <a:xfrm>
                            <a:off x="1937464" y="0"/>
                            <a:ext cx="94837" cy="150212"/>
                          </a:xfrm>
                          <a:prstGeom prst="rect">
                            <a:avLst/>
                          </a:prstGeom>
                          <a:ln>
                            <a:noFill/>
                          </a:ln>
                        </wps:spPr>
                        <wps:txbx>
                          <w:txbxContent>
                            <w:p w14:paraId="6891626D" w14:textId="77777777" w:rsidR="0040096B" w:rsidRDefault="0040096B">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131407" name="Rectangle 131407"/>
                        <wps:cNvSpPr/>
                        <wps:spPr>
                          <a:xfrm>
                            <a:off x="2515166" y="0"/>
                            <a:ext cx="94837" cy="150212"/>
                          </a:xfrm>
                          <a:prstGeom prst="rect">
                            <a:avLst/>
                          </a:prstGeom>
                          <a:ln>
                            <a:noFill/>
                          </a:ln>
                        </wps:spPr>
                        <wps:txbx>
                          <w:txbxContent>
                            <w:p w14:paraId="5AA6F787" w14:textId="77777777" w:rsidR="0040096B" w:rsidRDefault="0040096B">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28722" name="Rectangle 28722"/>
                        <wps:cNvSpPr/>
                        <wps:spPr>
                          <a:xfrm>
                            <a:off x="2091919" y="25483"/>
                            <a:ext cx="464092" cy="107295"/>
                          </a:xfrm>
                          <a:prstGeom prst="rect">
                            <a:avLst/>
                          </a:prstGeom>
                          <a:ln>
                            <a:noFill/>
                          </a:ln>
                        </wps:spPr>
                        <wps:txbx>
                          <w:txbxContent>
                            <w:p w14:paraId="190E293E" w14:textId="77777777" w:rsidR="0040096B" w:rsidRDefault="0040096B">
                              <w:pPr>
                                <w:spacing w:after="160" w:line="259" w:lineRule="auto"/>
                                <w:ind w:left="0" w:right="0" w:firstLine="0"/>
                                <w:jc w:val="left"/>
                              </w:pPr>
                              <w:r>
                                <w:rPr>
                                  <w:rFonts w:ascii="Arial" w:eastAsia="Arial" w:hAnsi="Arial" w:cs="Arial"/>
                                  <w:sz w:val="14"/>
                                </w:rPr>
                                <w:t>Cluster 1</w:t>
                              </w:r>
                            </w:p>
                          </w:txbxContent>
                        </wps:txbx>
                        <wps:bodyPr horzOverflow="overflow" vert="horz" lIns="0" tIns="0" rIns="0" bIns="0" rtlCol="0">
                          <a:noAutofit/>
                        </wps:bodyPr>
                      </wps:wsp>
                      <wps:wsp>
                        <wps:cNvPr id="28723" name="Rectangle 28723"/>
                        <wps:cNvSpPr/>
                        <wps:spPr>
                          <a:xfrm>
                            <a:off x="2669621" y="25483"/>
                            <a:ext cx="464092" cy="107295"/>
                          </a:xfrm>
                          <a:prstGeom prst="rect">
                            <a:avLst/>
                          </a:prstGeom>
                          <a:ln>
                            <a:noFill/>
                          </a:ln>
                        </wps:spPr>
                        <wps:txbx>
                          <w:txbxContent>
                            <w:p w14:paraId="6F3230E0" w14:textId="77777777" w:rsidR="0040096B" w:rsidRDefault="0040096B">
                              <w:pPr>
                                <w:spacing w:after="160" w:line="259" w:lineRule="auto"/>
                                <w:ind w:left="0" w:right="0" w:firstLine="0"/>
                                <w:jc w:val="left"/>
                              </w:pPr>
                              <w:r>
                                <w:rPr>
                                  <w:rFonts w:ascii="Arial" w:eastAsia="Arial" w:hAnsi="Arial" w:cs="Arial"/>
                                  <w:sz w:val="14"/>
                                </w:rPr>
                                <w:t>Cluster 2</w:t>
                              </w:r>
                            </w:p>
                          </w:txbxContent>
                        </wps:txbx>
                        <wps:bodyPr horzOverflow="overflow" vert="horz" lIns="0" tIns="0" rIns="0" bIns="0" rtlCol="0">
                          <a:noAutofit/>
                        </wps:bodyPr>
                      </wps:wsp>
                    </wpg:wgp>
                  </a:graphicData>
                </a:graphic>
              </wp:inline>
            </w:drawing>
          </mc:Choice>
          <mc:Fallback>
            <w:pict>
              <v:group id="Group 149477" o:spid="_x0000_s1187" style="width:308pt;height:195.15pt;mso-position-horizontal-relative:char;mso-position-vertical-relative:line" coordsize="39118,24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">
                <v:shape id="Shape 28686" o:spid="_x0000_s1188" style="position:absolute;left:7432;top:3753;width:21034;height:17354;visibility:visible;mso-wrap-style:square;v-text-anchor:top" coordsize="2103414,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3wSccA&#10;AADeAAAADwAAAGRycy9kb3ducmV2LnhtbESPT2vCQBTE7wW/w/IEL0U3prCE1FVEEOxBsP6jx0f2&#10;maTNvg3ZbYzfvlso9DjMzG+YxWqwjeip87VjDfNZAoK4cKbmUsP5tJ1mIHxANtg4Jg0P8rBajp4W&#10;mBt353fqj6EUEcI+Rw1VCG0upS8qsuhnriWO3s11FkOUXSlNh/cIt41Mk0RJizXHhQpb2lRUfB2/&#10;rYaPz7fLodjhNlU3te9fbJhfn43Wk/GwfgURaAj/4b/2zmhIM5Up+L0Tr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N8EnHAAAA3gAAAA8AAAAAAAAAAAAAAAAAmAIAAGRy&#10;cy9kb3ducmV2LnhtbFBLBQYAAAAABAAEAPUAAACMAwAAAAA=&#10;" path="m,l694044,r,192829l834894,192829r,192829l945568,385658r,192742l1150781,578400r,192829l1204068,771229r,192828l1386170,964057r,l1416346,964057r,l1507833,964057r,385658l2103414,1349715r,385658e" filled="f" strokecolor="#6394ec" strokeweight=".516mm">
                  <v:path arrowok="t" textboxrect="0,0,2103414,1735373"/>
                </v:shape>
                <v:shape id="Shape 28687" o:spid="_x0000_s1189" style="position:absolute;left:7432;top:3753;width:29866;height:17354;visibility:visible;mso-wrap-style:square;v-text-anchor:top" coordsize="2986624,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rV8YA&#10;AADeAAAADwAAAGRycy9kb3ducmV2LnhtbESPwW7CMBBE70j9B2sr9QZOOUCU4kQtbaUeeik09yVe&#10;nEC8DrEbwt/jSkgcRzPzRrMqRtuKgXrfOFbwPEtAEFdON2wU/G4/pykIH5A1to5JwYU8FPnDZIWZ&#10;dmf+oWETjIgQ9hkqqEPoMil9VZNFP3MdcfT2rrcYouyN1D2eI9y2cp4kC2mx4bhQY0frmqrj5s8q&#10;KHfd92FMvVmby2mQbx/2VL5bpZ4ex9cXEIHGcA/f2l9awTxdpEv4vxOv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erV8YAAADeAAAADwAAAAAAAAAAAAAAAACYAgAAZHJz&#10;L2Rvd25yZXYueG1sUEsFBgAAAAAEAAQA9QAAAIsDAAAAAA==&#10;" path="m,l522060,r,108406l1292590,108406r,108494l1368030,216900r,108493l1369077,325393r,108407l1439458,433800r,l1455593,433800r,l1525014,433800r,l2133589,433800r,144600l2172748,578400r,144687l2209029,723087r,144599l2313598,867686r,144600l2464477,1012286r,144600l2563116,1156886r,144600l2894003,1301486r,144687l2943366,1446173r,144600l2986624,1590773r,144600e" filled="f" strokecolor="#cd6600" strokeweight=".516mm">
                  <v:path arrowok="t" textboxrect="0,0,2986624,1735373"/>
                </v:shape>
                <v:rect id="Rectangle 28688" o:spid="_x0000_s1190" style="position:absolute;left:20937;top:12826;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80b8IA&#10;AADeAAAADwAAAGRycy9kb3ducmV2LnhtbERPy4rCMBTdD/gP4QruxlQXUqtRxAe69DHguLs017bY&#10;3JQm2urXm4Xg8nDe03lrSvGg2hWWFQz6EQji1OqCMwV/p81vDMJ5ZI2lZVLwJAfzWedniom2DR/o&#10;cfSZCCHsElSQe18lUro0J4OubyviwF1tbdAHWGdS19iEcFPKYRSNpMGCQ0OOFS1zSm/Hu1GwjavF&#10;/86+mqxcX7bn/Xm8Oo29Ur1uu5iA8NT6r/jj3mkFw3gUh73hTrgCcv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zRvwgAAAN4AAAAPAAAAAAAAAAAAAAAAAJgCAABkcnMvZG93&#10;bnJldi54bWxQSwUGAAAAAAQABAD1AAAAhwMAAAAA&#10;" filled="f" stroked="f">
                  <v:textbox inset="0,0,0,0">
                    <w:txbxContent>
                      <w:p w14:paraId="71670EE2" w14:textId="77777777" w:rsidR="0040096B" w:rsidRDefault="0040096B">
                        <w:pPr>
                          <w:spacing w:after="160" w:line="259" w:lineRule="auto"/>
                          <w:ind w:left="0" w:right="0" w:firstLine="0"/>
                          <w:jc w:val="left"/>
                        </w:pPr>
                        <w:r>
                          <w:rPr>
                            <w:rFonts w:ascii="Arial" w:eastAsia="Arial" w:hAnsi="Arial" w:cs="Arial"/>
                            <w:color w:val="6394EC"/>
                            <w:sz w:val="19"/>
                          </w:rPr>
                          <w:t>+</w:t>
                        </w:r>
                      </w:p>
                    </w:txbxContent>
                  </v:textbox>
                </v:rect>
                <v:rect id="Rectangle 28689" o:spid="_x0000_s1191" style="position:absolute;left:21239;top:12826;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9MYA&#10;AADeAAAADwAAAGRycy9kb3ducmV2LnhtbESPT4vCMBTE78J+h/AWvGmqB2m7RhF3RY/+WXD39mie&#10;bbF5KU201U9vBMHjMDO/YabzzlTiSo0rLSsYDSMQxJnVJecKfg+rQQzCeWSNlWVScCMH89lHb4qp&#10;ti3v6Lr3uQgQdikqKLyvUyldVpBBN7Q1cfBOtjHog2xyqRtsA9xUchxFE2mw5LBQYE3LgrLz/mIU&#10;rON68bex9zavfv7Xx+0x+T4kXqn+Z7f4AuGp8+/wq73RCsbxJE7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R9MYAAADeAAAADwAAAAAAAAAAAAAAAACYAgAAZHJz&#10;L2Rvd25yZXYueG1sUEsFBgAAAAAEAAQA9QAAAIsDAAAAAA==&#10;" filled="f" stroked="f">
                  <v:textbox inset="0,0,0,0">
                    <w:txbxContent>
                      <w:p w14:paraId="7D3CE0B1" w14:textId="77777777" w:rsidR="0040096B" w:rsidRDefault="0040096B">
                        <w:pPr>
                          <w:spacing w:after="160" w:line="259" w:lineRule="auto"/>
                          <w:ind w:left="0" w:right="0" w:firstLine="0"/>
                          <w:jc w:val="left"/>
                        </w:pPr>
                        <w:r>
                          <w:rPr>
                            <w:rFonts w:ascii="Arial" w:eastAsia="Arial" w:hAnsi="Arial" w:cs="Arial"/>
                            <w:color w:val="6394EC"/>
                            <w:sz w:val="19"/>
                          </w:rPr>
                          <w:t>+</w:t>
                        </w:r>
                      </w:p>
                    </w:txbxContent>
                  </v:textbox>
                </v:rect>
                <v:rect id="Rectangle 28690" o:spid="_x0000_s1192" style="position:absolute;left:21470;top:7523;width:948;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utMYA&#10;AADeAAAADwAAAGRycy9kb3ducmV2LnhtbESPzWrCQBSF9wXfYbhCd3XSLCSJjiJVSZZtLFh3l8w1&#10;CWbuhMxo0j59Z1Ho8nD++NbbyXTiQYNrLSt4XUQgiCurW64VfJ6OLwkI55E1dpZJwTc52G5mT2vM&#10;tB35gx6lr0UYYZehgsb7PpPSVQ0ZdAvbEwfvageDPsihlnrAMYybTsZRtJQGWw4PDfb01lB1K+9G&#10;QZ70u6/C/ox1d7jk5/dzuj+lXqnn+bRbgfA0+f/wX7vQCuJkmQaAgBNQ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CutMYAAADeAAAADwAAAAAAAAAAAAAAAACYAgAAZHJz&#10;L2Rvd25yZXYueG1sUEsFBgAAAAAEAAQA9QAAAIsDAAAAAA==&#10;" filled="f" stroked="f">
                  <v:textbox inset="0,0,0,0">
                    <w:txbxContent>
                      <w:p w14:paraId="3DF3045F" w14:textId="77777777" w:rsidR="0040096B" w:rsidRDefault="0040096B">
                        <w:pPr>
                          <w:spacing w:after="160" w:line="259" w:lineRule="auto"/>
                          <w:ind w:left="0" w:right="0" w:firstLine="0"/>
                          <w:jc w:val="left"/>
                        </w:pPr>
                        <w:r>
                          <w:rPr>
                            <w:rFonts w:ascii="Arial" w:eastAsia="Arial" w:hAnsi="Arial" w:cs="Arial"/>
                            <w:color w:val="CD6600"/>
                            <w:sz w:val="19"/>
                          </w:rPr>
                          <w:t>+</w:t>
                        </w:r>
                      </w:p>
                    </w:txbxContent>
                  </v:textbox>
                </v:rect>
                <v:rect id="Rectangle 28691" o:spid="_x0000_s1193" style="position:absolute;left:21631;top:7523;width:94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wLL8YA&#10;AADeAAAADwAAAGRycy9kb3ducmV2LnhtbESPT4vCMBTE7wt+h/AEb2uqB2mrUcQ/6NHVBfX2aJ5t&#10;sXkpTbTVT79ZWNjjMDO/YWaLzlTiSY0rLSsYDSMQxJnVJecKvk/bzxiE88gaK8uk4EUOFvPexwxT&#10;bVv+oufR5yJA2KWooPC+TqV0WUEG3dDWxMG72cagD7LJpW6wDXBTyXEUTaTBksNCgTWtCsrux4dR&#10;sIvr5WVv321eba678+GcrE+JV2rQ75ZTEJ46/x/+a++1gnE8SUbweydc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wLL8YAAADeAAAADwAAAAAAAAAAAAAAAACYAgAAZHJz&#10;L2Rvd25yZXYueG1sUEsFBgAAAAAEAAQA9QAAAIsDAAAAAA==&#10;" filled="f" stroked="f">
                  <v:textbox inset="0,0,0,0">
                    <w:txbxContent>
                      <w:p w14:paraId="0070AD78" w14:textId="77777777" w:rsidR="0040096B" w:rsidRDefault="0040096B">
                        <w:pPr>
                          <w:spacing w:after="160" w:line="259" w:lineRule="auto"/>
                          <w:ind w:left="0" w:right="0" w:firstLine="0"/>
                          <w:jc w:val="left"/>
                        </w:pPr>
                        <w:r>
                          <w:rPr>
                            <w:rFonts w:ascii="Arial" w:eastAsia="Arial" w:hAnsi="Arial" w:cs="Arial"/>
                            <w:color w:val="CD6600"/>
                            <w:sz w:val="19"/>
                          </w:rPr>
                          <w:t>+</w:t>
                        </w:r>
                      </w:p>
                    </w:txbxContent>
                  </v:textbox>
                </v:rect>
                <v:rect id="Rectangle 28692" o:spid="_x0000_s1194" style="position:absolute;left:22325;top:7523;width:94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6VWMcA&#10;AADeAAAADwAAAGRycy9kb3ducmV2LnhtbESPT2vCQBTE74LfYXlCb7ppDpKkboL0D3psVYi9PbLP&#10;JJh9G7Jbk/bTdwsFj8PM/IbZFJPpxI0G11pW8LiKQBBXVrdcKzgd35YJCOeRNXaWScE3OSjy+WyD&#10;mbYjf9Dt4GsRIOwyVNB432dSuqohg25le+LgXexg0Ac51FIPOAa46WQcRWtpsOWw0GBPzw1V18OX&#10;UbBL+u15b3/Gunv93JXvZfpyTL1SD4tp+wTC0+Tv4f/2XiuIk3Uaw9+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OlVjHAAAA3gAAAA8AAAAAAAAAAAAAAAAAmAIAAGRy&#10;cy9kb3ducmV2LnhtbFBLBQYAAAAABAAEAPUAAACMAwAAAAA=&#10;" filled="f" stroked="f">
                  <v:textbox inset="0,0,0,0">
                    <w:txbxContent>
                      <w:p w14:paraId="1F48C1BD" w14:textId="77777777" w:rsidR="0040096B" w:rsidRDefault="0040096B">
                        <w:pPr>
                          <w:spacing w:after="160" w:line="259" w:lineRule="auto"/>
                          <w:ind w:left="0" w:right="0" w:firstLine="0"/>
                          <w:jc w:val="left"/>
                        </w:pPr>
                        <w:r>
                          <w:rPr>
                            <w:rFonts w:ascii="Arial" w:eastAsia="Arial" w:hAnsi="Arial" w:cs="Arial"/>
                            <w:color w:val="CD6600"/>
                            <w:sz w:val="19"/>
                          </w:rPr>
                          <w:t>+</w:t>
                        </w:r>
                      </w:p>
                    </w:txbxContent>
                  </v:textbox>
                </v:rect>
                <v:rect id="Rectangle 28693" o:spid="_x0000_s1195" style="position:absolute;left:7432;top:18934;width:7720;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Iww8cA&#10;AADeAAAADwAAAGRycy9kb3ducmV2LnhtbESPQWvCQBSE74L/YXlCb7rRgiRpVhFb0WOrBdvbI/tM&#10;gtm3Ibsm0V/fLRR6HGbmGyZbD6YWHbWusqxgPotAEOdWV1wo+DztpjEI55E11pZJwZ0crFfjUYap&#10;tj1/UHf0hQgQdikqKL1vUildXpJBN7MNcfAutjXog2wLqVvsA9zUchFFS2mw4rBQYkPbkvLr8WYU&#10;7ONm83Wwj76o37735/dz8npKvFJPk2HzAsLT4P/Df+2DVrCIl8kz/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MMPHAAAA3gAAAA8AAAAAAAAAAAAAAAAAmAIAAGRy&#10;cy9kb3ducmV2LnhtbFBLBQYAAAAABAAEAPUAAACMAwAAAAA=&#10;" filled="f" stroked="f">
                  <v:textbox inset="0,0,0,0">
                    <w:txbxContent>
                      <w:p w14:paraId="58DDE054" w14:textId="77777777" w:rsidR="0040096B" w:rsidRDefault="0040096B">
                        <w:pPr>
                          <w:spacing w:after="160" w:line="259" w:lineRule="auto"/>
                          <w:ind w:left="0" w:right="0" w:firstLine="0"/>
                          <w:jc w:val="left"/>
                        </w:pPr>
                        <w:r>
                          <w:rPr>
                            <w:rFonts w:ascii="Arial" w:eastAsia="Arial" w:hAnsi="Arial" w:cs="Arial"/>
                            <w:sz w:val="19"/>
                          </w:rPr>
                          <w:t>p = 0.0039</w:t>
                        </w:r>
                      </w:p>
                    </w:txbxContent>
                  </v:textbox>
                </v:rect>
                <v:shape id="Shape 28694" o:spid="_x0000_s1196" style="position:absolute;left:5923;top:2886;width:0;height:19089;visibility:visible;mso-wrap-style:square;v-text-anchor:top" coordsize="0,1908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yAMgA&#10;AADeAAAADwAAAGRycy9kb3ducmV2LnhtbESPQWvCQBSE7wX/w/IKvdVNtYpJXUWKpUpPjbn09si+&#10;ZkOzb0N2q4m/3hUEj8PMfMMs171txJE6XztW8DJOQBCXTtdcKSgOH88LED4ga2wck4KBPKxXo4cl&#10;Ztqd+JuOeahEhLDPUIEJoc2k9KUhi37sWuLo/brOYoiyq6Tu8BThtpGTJJlLizXHBYMtvRsq//J/&#10;q+DrvD2nRX4wP1OfTvdbORSfs0Gpp8d+8wYiUB/u4Vt7pxVMFvP0Fa534hWQq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7TIAyAAAAN4AAAAPAAAAAAAAAAAAAAAAAJgCAABk&#10;cnMvZG93bnJldi54bWxQSwUGAAAAAAQABAD1AAAAjQMAAAAA&#10;" path="m,1908928l,e" filled="f" strokeweight=".28103mm">
                  <v:path arrowok="t" textboxrect="0,0,0,1908928"/>
                </v:shape>
                <v:rect id="Rectangle 28695" o:spid="_x0000_s1197" style="position:absolute;left:3418;top:20732;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cNLMcA&#10;AADeAAAADwAAAGRycy9kb3ducmV2LnhtbESPQWvCQBSE74L/YXlCb7pRqCRpVhFb0WOrBdvbI/tM&#10;gtm3Ibsm0V/fLRR6HGbmGyZbD6YWHbWusqxgPotAEOdWV1wo+DztpjEI55E11pZJwZ0crFfjUYap&#10;tj1/UHf0hQgQdikqKL1vUildXpJBN7MNcfAutjXog2wLqVvsA9zUchFFS2mw4rBQYkPbkvLr8WYU&#10;7ONm83Wwj76o37735/dz8npKvFJPk2HzAsLT4P/Df+2DVrCIl8kz/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nDSzHAAAA3gAAAA8AAAAAAAAAAAAAAAAAmAIAAGRy&#10;cy9kb3ducmV2LnhtbFBLBQYAAAAABAAEAPUAAACMAwAAAAA=&#10;" filled="f" stroked="f">
                  <v:textbox inset="0,0,0,0">
                    <w:txbxContent>
                      <w:p w14:paraId="71B1E084" w14:textId="77777777" w:rsidR="0040096B" w:rsidRDefault="0040096B">
                        <w:pPr>
                          <w:spacing w:after="160" w:line="259" w:lineRule="auto"/>
                          <w:ind w:left="0" w:right="0" w:firstLine="0"/>
                          <w:jc w:val="left"/>
                        </w:pPr>
                        <w:r>
                          <w:rPr>
                            <w:rFonts w:ascii="Arial" w:eastAsia="Arial" w:hAnsi="Arial" w:cs="Arial"/>
                            <w:sz w:val="16"/>
                          </w:rPr>
                          <w:t>0.00</w:t>
                        </w:r>
                      </w:p>
                    </w:txbxContent>
                  </v:textbox>
                </v:rect>
                <v:rect id="Rectangle 28696" o:spid="_x0000_s1198" style="position:absolute;left:3418;top:16393;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TW8YA&#10;AADeAAAADwAAAGRycy9kb3ducmV2LnhtbESPQWvCQBSE7wX/w/IEb3Wjh5BEVxG16LFVQb09ss8k&#10;mH0bslsT++u7hYLHYWa+YebL3tTiQa2rLCuYjCMQxLnVFRcKTseP9wSE88gaa8uk4EkOlovB2xwz&#10;bTv+osfBFyJA2GWooPS+yaR0eUkG3dg2xMG72dagD7ItpG6xC3BTy2kUxdJgxWGhxIbWJeX3w7dR&#10;sEua1WVvf7qi3l53589zujmmXqnRsF/NQHjq/Sv8395rBdMkTmP4ux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WTW8YAAADeAAAADwAAAAAAAAAAAAAAAACYAgAAZHJz&#10;L2Rvd25yZXYueG1sUEsFBgAAAAAEAAQA9QAAAIsDAAAAAA==&#10;" filled="f" stroked="f">
                  <v:textbox inset="0,0,0,0">
                    <w:txbxContent>
                      <w:p w14:paraId="0A301E3B" w14:textId="77777777" w:rsidR="0040096B" w:rsidRDefault="0040096B">
                        <w:pPr>
                          <w:spacing w:after="160" w:line="259" w:lineRule="auto"/>
                          <w:ind w:left="0" w:right="0" w:firstLine="0"/>
                          <w:jc w:val="left"/>
                        </w:pPr>
                        <w:r>
                          <w:rPr>
                            <w:rFonts w:ascii="Arial" w:eastAsia="Arial" w:hAnsi="Arial" w:cs="Arial"/>
                            <w:sz w:val="16"/>
                          </w:rPr>
                          <w:t>0.25</w:t>
                        </w:r>
                      </w:p>
                    </w:txbxContent>
                  </v:textbox>
                </v:rect>
                <v:rect id="Rectangle 28697" o:spid="_x0000_s1199" style="position:absolute;left:3418;top:12055;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k2wMcA&#10;AADeAAAADwAAAGRycy9kb3ducmV2LnhtbESPQWvCQBSE7wX/w/IEb3WjB5uk2YjYFj1WU7C9PbKv&#10;SWj2bchuTeyv7wqCx2FmvmGy9WhacabeNZYVLOYRCOLS6oYrBR/F22MMwnlkja1lUnAhB+t88pBh&#10;qu3ABzoffSUChF2KCmrvu1RKV9Zk0M1tRxy8b9sb9EH2ldQ9DgFuWrmMopU02HBYqLGjbU3lz/HX&#10;KNjF3eZzb/+Gqn392p3eT8lLkXilZtNx8wzC0+jv4Vt7rxUs41XyBNc74QrI/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5NsDHAAAA3gAAAA8AAAAAAAAAAAAAAAAAmAIAAGRy&#10;cy9kb3ducmV2LnhtbFBLBQYAAAAABAAEAPUAAACMAwAAAAA=&#10;" filled="f" stroked="f">
                  <v:textbox inset="0,0,0,0">
                    <w:txbxContent>
                      <w:p w14:paraId="0D1044F3" w14:textId="77777777" w:rsidR="0040096B" w:rsidRDefault="0040096B">
                        <w:pPr>
                          <w:spacing w:after="160" w:line="259" w:lineRule="auto"/>
                          <w:ind w:left="0" w:right="0" w:firstLine="0"/>
                          <w:jc w:val="left"/>
                        </w:pPr>
                        <w:r>
                          <w:rPr>
                            <w:rFonts w:ascii="Arial" w:eastAsia="Arial" w:hAnsi="Arial" w:cs="Arial"/>
                            <w:sz w:val="16"/>
                          </w:rPr>
                          <w:t>0.50</w:t>
                        </w:r>
                      </w:p>
                    </w:txbxContent>
                  </v:textbox>
                </v:rect>
                <v:rect id="Rectangle 28698" o:spid="_x0000_s1200" style="position:absolute;left:3418;top:7716;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aissQA&#10;AADeAAAADwAAAGRycy9kb3ducmV2LnhtbERPTW+CQBC9N/E/bMakt7qUgwF0NaZq4NhiE+ttwo5A&#10;ZGcJuwrtr+8emvT48r7X28l04kGDay0reF1EIIgrq1uuFXyeji8JCOeRNXaWScE3OdhuZk9rzLQd&#10;+YMepa9FCGGXoYLG+z6T0lUNGXQL2xMH7moHgz7AoZZ6wDGEm07GUbSUBlsODQ329NZQdSvvRkGe&#10;9Luvwv6MdXe45Of3c7o/pV6p5/m0W4HwNPl/8Z+70AriZJmGveFOu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morLEAAAA3gAAAA8AAAAAAAAAAAAAAAAAmAIAAGRycy9k&#10;b3ducmV2LnhtbFBLBQYAAAAABAAEAPUAAACJAwAAAAA=&#10;" filled="f" stroked="f">
                  <v:textbox inset="0,0,0,0">
                    <w:txbxContent>
                      <w:p w14:paraId="45853394" w14:textId="77777777" w:rsidR="0040096B" w:rsidRDefault="0040096B">
                        <w:pPr>
                          <w:spacing w:after="160" w:line="259" w:lineRule="auto"/>
                          <w:ind w:left="0" w:right="0" w:firstLine="0"/>
                          <w:jc w:val="left"/>
                        </w:pPr>
                        <w:r>
                          <w:rPr>
                            <w:rFonts w:ascii="Arial" w:eastAsia="Arial" w:hAnsi="Arial" w:cs="Arial"/>
                            <w:sz w:val="16"/>
                          </w:rPr>
                          <w:t>0.75</w:t>
                        </w:r>
                      </w:p>
                    </w:txbxContent>
                  </v:textbox>
                </v:rect>
                <v:rect id="Rectangle 28699" o:spid="_x0000_s1201" style="position:absolute;left:3418;top:3377;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oHKcYA&#10;AADeAAAADwAAAGRycy9kb3ducmV2LnhtbESPT4vCMBTE78J+h/AWvGmqB2m7RhF3RY/+WXD39mie&#10;bbF5KU201U9vBMHjMDO/YabzzlTiSo0rLSsYDSMQxJnVJecKfg+rQQzCeWSNlWVScCMH89lHb4qp&#10;ti3v6Lr3uQgQdikqKLyvUyldVpBBN7Q1cfBOtjHog2xyqRtsA9xUchxFE2mw5LBQYE3LgrLz/mIU&#10;rON68bex9zavfv7Xx+0x+T4kXqn+Z7f4AuGp8+/wq73RCsbxJEn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oHKcYAAADeAAAADwAAAAAAAAAAAAAAAACYAgAAZHJz&#10;L2Rvd25yZXYueG1sUEsFBgAAAAAEAAQA9QAAAIsDAAAAAA==&#10;" filled="f" stroked="f">
                  <v:textbox inset="0,0,0,0">
                    <w:txbxContent>
                      <w:p w14:paraId="24D2CE95" w14:textId="77777777" w:rsidR="0040096B" w:rsidRDefault="0040096B">
                        <w:pPr>
                          <w:spacing w:after="160" w:line="259" w:lineRule="auto"/>
                          <w:ind w:left="0" w:right="0" w:firstLine="0"/>
                          <w:jc w:val="left"/>
                        </w:pPr>
                        <w:r>
                          <w:rPr>
                            <w:rFonts w:ascii="Arial" w:eastAsia="Arial" w:hAnsi="Arial" w:cs="Arial"/>
                            <w:sz w:val="16"/>
                          </w:rPr>
                          <w:t>1.00</w:t>
                        </w:r>
                      </w:p>
                    </w:txbxContent>
                  </v:textbox>
                </v:rect>
                <v:shape id="Shape 28700" o:spid="_x0000_s1202" style="position:absolute;left:5662;top:21107;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LJ8QA&#10;AADeAAAADwAAAGRycy9kb3ducmV2LnhtbESP32rCMBTG7we+QzjC7maqoJbOKFUYjqEXdj7AoTlr&#10;ypqT2ETt3n65ELz8+P7xW20G24kb9aF1rGA6yUAQ10633Cg4f3+85SBCRNbYOSYFfxRgsx69rLDQ&#10;7s4nulWxEWmEQ4EKTIy+kDLUhiyGifPEyftxvcWYZN9I3eM9jdtOzrJsIS22nB4MetoZqn+rq1Uw&#10;P5d7luV+uq2+DuZy3Xk5P3qlXsdD+Q4i0hCf4Uf7UyuY5cssASSch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ZSyfEAAAA3gAAAA8AAAAAAAAAAAAAAAAAmAIAAGRycy9k&#10;b3ducmV2LnhtbFBLBQYAAAAABAAEAPUAAACJAwAAAAA=&#10;" path="m,l26077,e" filled="f" strokeweight=".28103mm">
                  <v:path arrowok="t" textboxrect="0,0,26077,0"/>
                </v:shape>
                <v:shape id="Shape 28701" o:spid="_x0000_s1203" style="position:absolute;left:5662;top:16768;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XuvMYA&#10;AADeAAAADwAAAGRycy9kb3ducmV2LnhtbESPUWvCMBSF3wf7D+EKvs20gpt0RumEoYztweoPuDR3&#10;TbG5yZqo9d+bgeDj4ZzzHc5iNdhOnKkPrWMF+SQDQVw73XKj4LD/fJmDCBFZY+eYFFwpwGr5/LTA&#10;QrsL7+hcxUYkCIcCFZgYfSFlqA1ZDBPniZP363qLMcm+kbrHS4LbTk6z7FVabDktGPS0NlQfq5NV&#10;MDuUG5blJv+ovr7N32nt5ezHKzUeDeU7iEhDfITv7a1WMJ2/ZTn830lX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XuvMYAAADeAAAADwAAAAAAAAAAAAAAAACYAgAAZHJz&#10;L2Rvd25yZXYueG1sUEsFBgAAAAAEAAQA9QAAAIsDAAAAAA==&#10;" path="m,l26077,e" filled="f" strokeweight=".28103mm">
                  <v:path arrowok="t" textboxrect="0,0,26077,0"/>
                </v:shape>
                <v:shape id="Shape 28702" o:spid="_x0000_s1204" style="position:absolute;left:5662;top:12430;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dwy8YA&#10;AADeAAAADwAAAGRycy9kb3ducmV2LnhtbESPUWvCMBSF3wf+h3CFvc3Ugk6qUaowHOIe1vkDLs21&#10;KTY3WRO1+/eLMNjj4ZzzHc5qM9hO3KgPrWMF00kGgrh2uuVGwenr7WUBIkRkjZ1jUvBDATbr0dMK&#10;C+3u/Em3KjYiQTgUqMDE6AspQ23IYpg4T5y8s+stxiT7Ruoe7wluO5ln2VxabDktGPS0M1RfqqtV&#10;MDuVe5blfrqtDkfzfd15OfvwSj2Ph3IJItIQ/8N/7XetIF+8Zjk87qQr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dwy8YAAADeAAAADwAAAAAAAAAAAAAAAACYAgAAZHJz&#10;L2Rvd25yZXYueG1sUEsFBgAAAAAEAAQA9QAAAIsDAAAAAA==&#10;" path="m,l26077,e" filled="f" strokeweight=".28103mm">
                  <v:path arrowok="t" textboxrect="0,0,26077,0"/>
                </v:shape>
                <v:shape id="Shape 28703" o:spid="_x0000_s1205" style="position:absolute;left:5662;top:8091;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VUMYA&#10;AADeAAAADwAAAGRycy9kb3ducmV2LnhtbESPUWvCMBSF34X9h3AHe9NUh650RumE4Rj6sM4fcGmu&#10;TbG5yZqo3b9fBoKPh3POdzjL9WA7caE+tI4VTCcZCOLa6ZYbBYfv93EOIkRkjZ1jUvBLAdarh9ES&#10;C+2u/EWXKjYiQTgUqMDE6AspQ23IYpg4T5y8o+stxiT7RuoerwluOznLsoW02HJaMOhpY6g+VWer&#10;YH4otyzL7fSt+tyZn/PGy/neK/X0OJSvICIN8R6+tT+0gln+kj3D/510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vVUMYAAADeAAAADwAAAAAAAAAAAAAAAACYAgAAZHJz&#10;L2Rvd25yZXYueG1sUEsFBgAAAAAEAAQA9QAAAIsDAAAAAA==&#10;" path="m,l26077,e" filled="f" strokeweight=".28103mm">
                  <v:path arrowok="t" textboxrect="0,0,26077,0"/>
                </v:shape>
                <v:shape id="Shape 28704" o:spid="_x0000_s1206" style="position:absolute;left:5662;top:3753;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JMYA&#10;AADeAAAADwAAAGRycy9kb3ducmV2LnhtbESPUWvCMBSF34X9h3AHe9NUma50RumE4Rj6sM4fcGmu&#10;TbG5yZqo3b9fBoKPh3POdzjL9WA7caE+tI4VTCcZCOLa6ZYbBYfv93EOIkRkjZ1jUvBLAdarh9ES&#10;C+2u/EWXKjYiQTgUqMDE6AspQ23IYpg4T5y8o+stxiT7RuoerwluOznLsoW02HJaMOhpY6g+VWer&#10;YH4otyzL7fSt+tyZn/PGy/neK/X0OJSvICIN8R6+tT+0gln+kj3D/510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JMYAAADeAAAADwAAAAAAAAAAAAAAAACYAgAAZHJz&#10;L2Rvd25yZXYueG1sUEsFBgAAAAAEAAQA9QAAAIsDAAAAAA==&#10;" path="m,l26077,e" filled="f" strokeweight=".28103mm">
                  <v:path arrowok="t" textboxrect="0,0,26077,0"/>
                </v:shape>
                <v:shape id="Shape 28705" o:spid="_x0000_s1207" style="position:absolute;left:5923;top:21975;width:33195;height:0;visibility:visible;mso-wrap-style:square;v-text-anchor:top" coordsize="3319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kInsgA&#10;AADeAAAADwAAAGRycy9kb3ducmV2LnhtbESPT2sCMRTE7wW/Q3iFXkSzFVqXrVF0oaVeKv5B8PbY&#10;vG6Wbl6WJNX12zeC0OMwM79hZovetuJMPjSOFTyPMxDEldMN1woO+/dRDiJEZI2tY1JwpQCL+eBh&#10;hoV2F97SeRdrkSAcClRgYuwKKUNlyGIYu444ed/OW4xJ+lpqj5cEt62cZNmrtNhwWjDYUWmo+tn9&#10;WgUnPyyP5de6W9qYT+2HafrN6qrU02O/fAMRqY//4Xv7UyuY5NPsBW530hW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2QieyAAAAN4AAAAPAAAAAAAAAAAAAAAAAJgCAABk&#10;cnMvZG93bnJldi54bWxQSwUGAAAAAAQABAD1AAAAjQMAAAAA&#10;" path="m,l3319518,e" filled="f" strokeweight=".28103mm">
                  <v:path arrowok="t" textboxrect="0,0,3319518,0"/>
                </v:shape>
                <v:shape id="Shape 28706" o:spid="_x0000_s1208" style="position:absolute;left:7432;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XMTcQA&#10;AADeAAAADwAAAGRycy9kb3ducmV2LnhtbESPQWsCMRSE70L/Q3gFb5pVZGtXo2wLBY819tLbI3nd&#10;LG5elk2q6783QqHHYWa+Ybb70XfiQkNsAytYzAsQxCbYlhsFX6eP2RpETMgWu8Ck4EYR9runyRYr&#10;G658pItOjcgQjhUqcCn1lZTROPIY56Enzt5PGDymLIdG2gGvGe47uSyKUnpsOS847OndkTnrX6/g&#10;7fvwaWuzsq+Lrqy1vh2D0U6p6fNYb0AkGtN/+K99sAqW65eihMedfAXk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VzE3EAAAA3gAAAA8AAAAAAAAAAAAAAAAAmAIAAGRycy9k&#10;b3ducmV2LnhtbFBLBQYAAAAABAAEAPUAAACJAwAAAAA=&#10;" path="m,26077l,e" filled="f" strokeweight=".28103mm">
                  <v:path arrowok="t" textboxrect="0,0,0,26077"/>
                </v:shape>
                <v:shape id="Shape 28707" o:spid="_x0000_s1209" style="position:absolute;left:17491;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lp1sQA&#10;AADeAAAADwAAAGRycy9kb3ducmV2LnhtbESPT2sCMRTE74V+h/AK3mpWKf5ZjbItFDzW6MXbI3lu&#10;lm5elk2q67c3BcHjMDO/YdbbwbfiQn1sAiuYjAsQxCbYhmsFx8P3+wJETMgW28Ck4EYRtpvXlzWW&#10;Nlx5TxedapEhHEtU4FLqSimjceQxjkNHnL1z6D2mLPta2h6vGe5bOS2KmfTYcF5w2NGXI/Or/7yC&#10;z9Pux1bmwy4n7azS+rYPRjulRm9DtQKRaEjP8KO9swqmi3kxh/87+Qr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ZadbEAAAA3gAAAA8AAAAAAAAAAAAAAAAAmAIAAGRycy9k&#10;b3ducmV2LnhtbFBLBQYAAAAABAAEAPUAAACJAwAAAAA=&#10;" path="m,26077l,e" filled="f" strokeweight=".28103mm">
                  <v:path arrowok="t" textboxrect="0,0,0,26077"/>
                </v:shape>
                <v:shape id="Shape 28708" o:spid="_x0000_s1210" style="position:absolute;left:2755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pMEA&#10;AADeAAAADwAAAGRycy9kb3ducmV2LnhtbERPTWsCMRC9C/6HMAVvmlWK2tUoq1DwWNNeehuScbN0&#10;M1k2Udd/bw4Fj4/3vd0PvhU36mMTWMF8VoAgNsE2XCv4+f6crkHEhGyxDUwKHhRhvxuPtljacOcz&#10;3XSqRQ7hWKICl1JXShmNI49xFjrizF1C7zFl2NfS9njP4b6Vi6JYSo8N5waHHR0dmT999QoOv6cv&#10;W5l3+zFvl5XWj3Mw2ik1eRuqDYhEQ3qJ/90nq2CxXhV5b76Tr4D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G/aTBAAAA3gAAAA8AAAAAAAAAAAAAAAAAmAIAAGRycy9kb3du&#10;cmV2LnhtbFBLBQYAAAAABAAEAPUAAACGAwAAAAA=&#10;" path="m,26077l,e" filled="f" strokeweight=".28103mm">
                  <v:path arrowok="t" textboxrect="0,0,0,26077"/>
                </v:shape>
                <v:shape id="Shape 28709" o:spid="_x0000_s1211" style="position:absolute;left:3761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pYP8QA&#10;AADeAAAADwAAAGRycy9kb3ducmV2LnhtbESPT2sCMRTE70K/Q3gFb5pVxD9bo2wLBY8avfT2SF43&#10;SzcvyybV9ds3BcHjMDO/Ybb7wbfiSn1sAiuYTQsQxCbYhmsFl/PnZA0iJmSLbWBScKcI+93LaIul&#10;DTc+0VWnWmQIxxIVuJS6UspoHHmM09ARZ+879B5Tln0tbY+3DPetnBfFUnpsOC847OjDkfnRv17B&#10;+9fhaCuzsJtZu6y0vp+C0U6p8etQvYFINKRn+NE+WAXz9arYwP+dfAX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KWD/EAAAA3gAAAA8AAAAAAAAAAAAAAAAAmAIAAGRycy9k&#10;b3ducmV2LnhtbFBLBQYAAAAABAAEAPUAAACJAwAAAAA=&#10;" path="m,26077l,e" filled="f" strokeweight=".28103mm">
                  <v:path arrowok="t" textboxrect="0,0,0,26077"/>
                </v:shape>
                <v:rect id="Rectangle 28710" o:spid="_x0000_s1212" style="position:absolute;left:7141;top:22444;width:774;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ic8YA&#10;AADeAAAADwAAAGRycy9kb3ducmV2LnhtbESPzWrCQBSF9wXfYbhCd3WiizZGRxFtSZatEaK7S+aa&#10;BDN3QmZq0j59Z1FweTh/fOvtaFpxp941lhXMZxEI4tLqhisFp/zjJQbhPLLG1jIp+CEH283kaY2J&#10;tgN/0f3oKxFG2CWooPa+S6R0ZU0G3cx2xMG72t6gD7KvpO5xCOOmlYsoepUGGw4PNXa0r6m8Hb+N&#10;gjTudufM/g5V+35Ji89ieciXXqnn6bhbgfA0+kf4v51pBYv4bR4AAk5A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ic8YAAADeAAAADwAAAAAAAAAAAAAAAACYAgAAZHJz&#10;L2Rvd25yZXYueG1sUEsFBgAAAAAEAAQA9QAAAIsDAAAAAA==&#10;" filled="f" stroked="f">
                  <v:textbox inset="0,0,0,0">
                    <w:txbxContent>
                      <w:p w14:paraId="6C891B0A" w14:textId="77777777" w:rsidR="0040096B" w:rsidRDefault="0040096B">
                        <w:pPr>
                          <w:spacing w:after="160" w:line="259" w:lineRule="auto"/>
                          <w:ind w:left="0" w:right="0" w:firstLine="0"/>
                          <w:jc w:val="left"/>
                        </w:pPr>
                        <w:r>
                          <w:rPr>
                            <w:rFonts w:ascii="Arial" w:eastAsia="Arial" w:hAnsi="Arial" w:cs="Arial"/>
                            <w:sz w:val="16"/>
                          </w:rPr>
                          <w:t>0</w:t>
                        </w:r>
                      </w:p>
                    </w:txbxContent>
                  </v:textbox>
                </v:rect>
                <v:rect id="Rectangle 28711" o:spid="_x0000_s1213" style="position:absolute;left:16909;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4H6McA&#10;AADeAAAADwAAAGRycy9kb3ducmV2LnhtbESPT4vCMBTE78J+h/AW9qZpPay1GkX2D3pUK6i3R/O2&#10;Ldu8lCZru356Iwgeh5n5DTNf9qYWF2pdZVlBPIpAEOdWV1woOGTfwwSE88gaa8uk4J8cLBcvgzmm&#10;2na8o8veFyJA2KWooPS+SaV0eUkG3cg2xMH7sa1BH2RbSN1iF+CmluMoepcGKw4LJTb0UVL+u/8z&#10;CtZJszpt7LUr6q/z+rg9Tj+zqVfq7bVfzUB46v0z/GhvtIJxMoljuN8JV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uB+jHAAAA3gAAAA8AAAAAAAAAAAAAAAAAmAIAAGRy&#10;cy9kb3ducmV2LnhtbFBLBQYAAAAABAAEAPUAAACMAwAAAAA=&#10;" filled="f" stroked="f">
                  <v:textbox inset="0,0,0,0">
                    <w:txbxContent>
                      <w:p w14:paraId="2B17028B" w14:textId="77777777" w:rsidR="0040096B" w:rsidRDefault="0040096B">
                        <w:pPr>
                          <w:spacing w:after="160" w:line="259" w:lineRule="auto"/>
                          <w:ind w:left="0" w:right="0" w:firstLine="0"/>
                          <w:jc w:val="left"/>
                        </w:pPr>
                        <w:r>
                          <w:rPr>
                            <w:rFonts w:ascii="Arial" w:eastAsia="Arial" w:hAnsi="Arial" w:cs="Arial"/>
                            <w:sz w:val="16"/>
                          </w:rPr>
                          <w:t>10</w:t>
                        </w:r>
                      </w:p>
                    </w:txbxContent>
                  </v:textbox>
                </v:rect>
                <v:rect id="Rectangle 28712" o:spid="_x0000_s1214" style="position:absolute;left:26969;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n8cA&#10;AADeAAAADwAAAGRycy9kb3ducmV2LnhtbESPQWvCQBSE7wX/w/IEb3VjDhrTrCJa0WOrBdvbI/tM&#10;gtm3IbtNor++Wyj0OMzMN0y2HkwtOmpdZVnBbBqBIM6trrhQ8HHePycgnEfWWFsmBXdysF6NnjJM&#10;te35nbqTL0SAsEtRQel9k0rp8pIMuqltiIN3ta1BH2RbSN1iH+CmlnEUzaXBisNCiQ1tS8pvp2+j&#10;4JA0m8+jffRF/fp1uLxdlrvz0is1GQ+bFxCeBv8f/msftYI4Wcxi+L0Tr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mZ/HAAAA3gAAAA8AAAAAAAAAAAAAAAAAmAIAAGRy&#10;cy9kb3ducmV2LnhtbFBLBQYAAAAABAAEAPUAAACMAwAAAAA=&#10;" filled="f" stroked="f">
                  <v:textbox inset="0,0,0,0">
                    <w:txbxContent>
                      <w:p w14:paraId="43EB717A" w14:textId="77777777" w:rsidR="0040096B" w:rsidRDefault="0040096B">
                        <w:pPr>
                          <w:spacing w:after="160" w:line="259" w:lineRule="auto"/>
                          <w:ind w:left="0" w:right="0" w:firstLine="0"/>
                          <w:jc w:val="left"/>
                        </w:pPr>
                        <w:r>
                          <w:rPr>
                            <w:rFonts w:ascii="Arial" w:eastAsia="Arial" w:hAnsi="Arial" w:cs="Arial"/>
                            <w:sz w:val="16"/>
                          </w:rPr>
                          <w:t>20</w:t>
                        </w:r>
                      </w:p>
                    </w:txbxContent>
                  </v:textbox>
                </v:rect>
                <v:rect id="Rectangle 28713" o:spid="_x0000_s1215" style="position:absolute;left:37028;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8BMcA&#10;AADeAAAADwAAAGRycy9kb3ducmV2LnhtbESPT2vCQBTE74LfYXmCN92oUGPqKmIreqx/wPb2yL4m&#10;wezbkF1N6qd3C4LHYWZ+w8yXrSnFjWpXWFYwGkYgiFOrC84UnI6bQQzCeWSNpWVS8EcOlotuZ46J&#10;tg3v6XbwmQgQdgkqyL2vEildmpNBN7QVcfB+bW3QB1lnUtfYBLgp5TiK3qTBgsNCjhWtc0ovh6tR&#10;sI2r1ffO3pus/PzZnr/Os4/jzCvV77WrdxCeWv8KP9s7rWAcT0c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wPATHAAAA3gAAAA8AAAAAAAAAAAAAAAAAmAIAAGRy&#10;cy9kb3ducmV2LnhtbFBLBQYAAAAABAAEAPUAAACMAwAAAAA=&#10;" filled="f" stroked="f">
                  <v:textbox inset="0,0,0,0">
                    <w:txbxContent>
                      <w:p w14:paraId="0A1BA50B" w14:textId="77777777" w:rsidR="0040096B" w:rsidRDefault="0040096B">
                        <w:pPr>
                          <w:spacing w:after="160" w:line="259" w:lineRule="auto"/>
                          <w:ind w:left="0" w:right="0" w:firstLine="0"/>
                          <w:jc w:val="left"/>
                        </w:pPr>
                        <w:r>
                          <w:rPr>
                            <w:rFonts w:ascii="Arial" w:eastAsia="Arial" w:hAnsi="Arial" w:cs="Arial"/>
                            <w:sz w:val="16"/>
                          </w:rPr>
                          <w:t>30</w:t>
                        </w:r>
                      </w:p>
                    </w:txbxContent>
                  </v:textbox>
                </v:rect>
                <v:rect id="Rectangle 28714" o:spid="_x0000_s1216" style="position:absolute;left:19129;top:23652;width:9023;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mkcMcA&#10;AADeAAAADwAAAGRycy9kb3ducmV2LnhtbESPT2vCQBTE74LfYXmCN90oUmPqKmIreqx/wPb2yL4m&#10;wezbkF1N6qd3C4LHYWZ+w8yXrSnFjWpXWFYwGkYgiFOrC84UnI6bQQzCeWSNpWVS8EcOlotuZ46J&#10;tg3v6XbwmQgQdgkqyL2vEildmpNBN7QVcfB+bW3QB1lnUtfYBLgp5TiK3qTBgsNCjhWtc0ovh6tR&#10;sI2r1ffO3pus/PzZnr/Os4/jzCvV77WrdxCeWv8KP9s7rWAcT0c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ZpHDHAAAA3gAAAA8AAAAAAAAAAAAAAAAAmAIAAGRy&#10;cy9kb3ducmV2LnhtbFBLBQYAAAAABAAEAPUAAACMAwAAAAA=&#10;" filled="f" stroked="f">
                  <v:textbox inset="0,0,0,0">
                    <w:txbxContent>
                      <w:p w14:paraId="05612680" w14:textId="77777777" w:rsidR="0040096B" w:rsidRDefault="0040096B">
                        <w:pPr>
                          <w:spacing w:after="160" w:line="259" w:lineRule="auto"/>
                          <w:ind w:left="0" w:right="0" w:firstLine="0"/>
                          <w:jc w:val="left"/>
                        </w:pPr>
                        <w:r>
                          <w:rPr>
                            <w:rFonts w:ascii="Arial" w:eastAsia="Arial" w:hAnsi="Arial" w:cs="Arial"/>
                            <w:b/>
                            <w:sz w:val="19"/>
                          </w:rPr>
                          <w:t>OS, Months</w:t>
                        </w:r>
                      </w:p>
                    </w:txbxContent>
                  </v:textbox>
                </v:rect>
                <v:rect id="Rectangle 28715" o:spid="_x0000_s1217" style="position:absolute;left:-6761;top:9815;width:15023;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1DKscA&#10;AADeAAAADwAAAGRycy9kb3ducmV2LnhtbESPW2vCQBSE3wv9D8sp+FY3EW9EVykFSV8qqG3x8Zg9&#10;uWD2bMyuGv+9Kwh9HGbmG2a+7EwtLtS6yrKCuB+BIM6srrhQ8LNbvU9BOI+ssbZMCm7kYLl4fZlj&#10;ou2VN3TZ+kIECLsEFZTeN4mULivJoOvbhjh4uW0N+iDbQuoWrwFuajmIorE0WHFYKLGhz5Ky4/Zs&#10;FPzGu/Nf6tYH3uenyfDbp+u8SJXqvXUfMxCeOv8ffra/tILBdBKP4HEnX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NQyrHAAAA3gAAAA8AAAAAAAAAAAAAAAAAmAIAAGRy&#10;cy9kb3ducmV2LnhtbFBLBQYAAAAABAAEAPUAAACMAwAAAAA=&#10;" filled="f" stroked="f">
                  <v:textbox inset="0,0,0,0">
                    <w:txbxContent>
                      <w:p w14:paraId="7FEBDFAF" w14:textId="77777777" w:rsidR="0040096B" w:rsidRDefault="0040096B">
                        <w:pPr>
                          <w:spacing w:after="160" w:line="259" w:lineRule="auto"/>
                          <w:ind w:left="0" w:right="0" w:firstLine="0"/>
                          <w:jc w:val="left"/>
                        </w:pPr>
                        <w:r>
                          <w:rPr>
                            <w:rFonts w:ascii="Arial" w:eastAsia="Arial" w:hAnsi="Arial" w:cs="Arial"/>
                            <w:b/>
                            <w:sz w:val="19"/>
                          </w:rPr>
                          <w:t>Survival probability</w:t>
                        </w:r>
                      </w:p>
                    </w:txbxContent>
                  </v:textbox>
                </v:rect>
                <v:rect id="Rectangle 28717" o:spid="_x0000_s1218" style="position:absolute;left:14945;top:254;width:5093;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s6B8YA&#10;AADeAAAADwAAAGRycy9kb3ducmV2LnhtbESPQYvCMBSE74L/ITzBm6Z60No1iqiLHl0V3L09mrdt&#10;sXkpTdZWf71ZEDwOM/MNM1+2phQ3ql1hWcFoGIEgTq0uOFNwPn0OYhDOI2ssLZOCOzlYLrqdOSba&#10;NvxFt6PPRICwS1BB7n2VSOnSnAy6oa2Ig/dra4M+yDqTusYmwE0px1E0kQYLDgs5VrTOKb0e/4yC&#10;XVytvvf20WTl9md3OVxmm9PMK9XvtasPEJ5a/w6/2nutYBxPR1P4vxOugF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s6B8YAAADeAAAADwAAAAAAAAAAAAAAAACYAgAAZHJz&#10;L2Rvd25yZXYueG1sUEsFBgAAAAAEAAQA9QAAAIsDAAAAAA==&#10;" filled="f" stroked="f">
                  <v:textbox inset="0,0,0,0">
                    <w:txbxContent>
                      <w:p w14:paraId="3F1A3706" w14:textId="77777777" w:rsidR="0040096B" w:rsidRDefault="0040096B">
                        <w:pPr>
                          <w:spacing w:after="160" w:line="259" w:lineRule="auto"/>
                          <w:ind w:left="0" w:right="0" w:firstLine="0"/>
                          <w:jc w:val="left"/>
                        </w:pPr>
                        <w:r>
                          <w:rPr>
                            <w:rFonts w:ascii="Arial" w:eastAsia="Arial" w:hAnsi="Arial" w:cs="Arial"/>
                            <w:sz w:val="14"/>
                          </w:rPr>
                          <w:t>Nanopore</w:t>
                        </w:r>
                      </w:p>
                    </w:txbxContent>
                  </v:textbox>
                </v:rect>
                <v:rect id="Rectangle 131405" o:spid="_x0000_s1219" style="position:absolute;left:19374;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s/8UA&#10;AADfAAAADwAAAGRycy9kb3ducmV2LnhtbERPy2rCQBTdC/2H4Rbc6cSqRVNHER/o0saCurtkbpPQ&#10;zJ2QGU306zsFocvDec8WrSnFjWpXWFYw6EcgiFOrC84UfB23vQkI55E1lpZJwZ0cLOYvnRnG2jb8&#10;SbfEZyKEsItRQe59FUvp0pwMur6tiAP3bWuDPsA6k7rGJoSbUr5F0bs0WHBoyLGiVU7pT3I1CnaT&#10;anne20eTlZvL7nQ4TdfHqVeq+9ouP0B4av2/+One6zB/OBhFY/j7EwD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iz/xQAAAN8AAAAPAAAAAAAAAAAAAAAAAJgCAABkcnMv&#10;ZG93bnJldi54bWxQSwUGAAAAAAQABAD1AAAAigMAAAAA&#10;" filled="f" stroked="f">
                  <v:textbox inset="0,0,0,0">
                    <w:txbxContent>
                      <w:p w14:paraId="6891626D" w14:textId="77777777" w:rsidR="0040096B" w:rsidRDefault="0040096B">
                        <w:pPr>
                          <w:spacing w:after="160" w:line="259" w:lineRule="auto"/>
                          <w:ind w:left="0" w:right="0" w:firstLine="0"/>
                          <w:jc w:val="left"/>
                        </w:pPr>
                        <w:r>
                          <w:rPr>
                            <w:rFonts w:ascii="Arial" w:eastAsia="Arial" w:hAnsi="Arial" w:cs="Arial"/>
                            <w:strike/>
                            <w:color w:val="6394EC"/>
                            <w:sz w:val="19"/>
                          </w:rPr>
                          <w:t>+</w:t>
                        </w:r>
                      </w:p>
                    </w:txbxContent>
                  </v:textbox>
                </v:rect>
                <v:rect id="Rectangle 131407" o:spid="_x0000_s1220" style="position:absolute;left:25151;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E8UA&#10;AADfAAAADwAAAGRycy9kb3ducmV2LnhtbERPy2rCQBTdC/2H4Rbc6cQqVlNHER/o0saCurtkbpPQ&#10;zJ2QGU306zsFocvDec8WrSnFjWpXWFYw6EcgiFOrC84UfB23vQkI55E1lpZJwZ0cLOYvnRnG2jb8&#10;SbfEZyKEsItRQe59FUvp0pwMur6tiAP3bWuDPsA6k7rGJoSbUr5F0VgaLDg05FjRKqf0J7kaBbtJ&#10;tTzv7aPJys1ldzqcpuvj1CvVfW2XHyA8tf5f/HTvdZg/HIyid/j7EwD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vBcTxQAAAN8AAAAPAAAAAAAAAAAAAAAAAJgCAABkcnMv&#10;ZG93bnJldi54bWxQSwUGAAAAAAQABAD1AAAAigMAAAAA&#10;" filled="f" stroked="f">
                  <v:textbox inset="0,0,0,0">
                    <w:txbxContent>
                      <w:p w14:paraId="5AA6F787" w14:textId="77777777" w:rsidR="0040096B" w:rsidRDefault="0040096B">
                        <w:pPr>
                          <w:spacing w:after="160" w:line="259" w:lineRule="auto"/>
                          <w:ind w:left="0" w:right="0" w:firstLine="0"/>
                          <w:jc w:val="left"/>
                        </w:pPr>
                        <w:r>
                          <w:rPr>
                            <w:rFonts w:ascii="Arial" w:eastAsia="Arial" w:hAnsi="Arial" w:cs="Arial"/>
                            <w:strike/>
                            <w:color w:val="CD6600"/>
                            <w:sz w:val="19"/>
                          </w:rPr>
                          <w:t>+</w:t>
                        </w:r>
                      </w:p>
                    </w:txbxContent>
                  </v:textbox>
                </v:rect>
                <v:rect id="Rectangle 28722" o:spid="_x0000_s1221" style="position:absolute;left:20919;top:254;width:4641;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BTIscA&#10;AADeAAAADwAAAGRycy9kb3ducmV2LnhtbESPQWvCQBSE7wX/w/KE3urGHNoYsxHRFj22Kqi3R/aZ&#10;BLNvQ3Zr0v76bkHwOMzMN0y2GEwjbtS52rKC6SQCQVxYXXOp4LD/eElAOI+ssbFMCn7IwSIfPWWY&#10;atvzF912vhQBwi5FBZX3bSqlKyoy6Ca2JQ7exXYGfZBdKXWHfYCbRsZR9CoN1hwWKmxpVVFx3X0b&#10;BZukXZ629rcvm/fz5vh5nK33M6/U83hYzkF4GvwjfG9vtYI4eYtj+L8TroD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QUyLHAAAA3gAAAA8AAAAAAAAAAAAAAAAAmAIAAGRy&#10;cy9kb3ducmV2LnhtbFBLBQYAAAAABAAEAPUAAACMAwAAAAA=&#10;" filled="f" stroked="f">
                  <v:textbox inset="0,0,0,0">
                    <w:txbxContent>
                      <w:p w14:paraId="190E293E" w14:textId="77777777" w:rsidR="0040096B" w:rsidRDefault="0040096B">
                        <w:pPr>
                          <w:spacing w:after="160" w:line="259" w:lineRule="auto"/>
                          <w:ind w:left="0" w:right="0" w:firstLine="0"/>
                          <w:jc w:val="left"/>
                        </w:pPr>
                        <w:r>
                          <w:rPr>
                            <w:rFonts w:ascii="Arial" w:eastAsia="Arial" w:hAnsi="Arial" w:cs="Arial"/>
                            <w:sz w:val="14"/>
                          </w:rPr>
                          <w:t>Cluster 1</w:t>
                        </w:r>
                      </w:p>
                    </w:txbxContent>
                  </v:textbox>
                </v:rect>
                <v:rect id="Rectangle 28723" o:spid="_x0000_s1222" style="position:absolute;left:26696;top:254;width:4641;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z2uccA&#10;AADeAAAADwAAAGRycy9kb3ducmV2LnhtbESPT2vCQBTE74LfYXlCb7oxBY2pq4ha9Oifgu3tkX1N&#10;QrNvQ3ZrYj99VxA8DjPzG2a+7EwlrtS40rKC8SgCQZxZXXKu4OP8PkxAOI+ssbJMCm7kYLno9+aY&#10;atvyka4nn4sAYZeigsL7OpXSZQUZdCNbEwfv2zYGfZBNLnWDbYCbSsZRNJEGSw4LBda0Lij7Of0a&#10;BbukXn3u7V+bV9uv3eVwmW3OM6/Uy6BbvYHw1Pln+NHeawVxMo1f4X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c9rnHAAAA3gAAAA8AAAAAAAAAAAAAAAAAmAIAAGRy&#10;cy9kb3ducmV2LnhtbFBLBQYAAAAABAAEAPUAAACMAwAAAAA=&#10;" filled="f" stroked="f">
                  <v:textbox inset="0,0,0,0">
                    <w:txbxContent>
                      <w:p w14:paraId="6F3230E0" w14:textId="77777777" w:rsidR="0040096B" w:rsidRDefault="0040096B">
                        <w:pPr>
                          <w:spacing w:after="160" w:line="259" w:lineRule="auto"/>
                          <w:ind w:left="0" w:right="0" w:firstLine="0"/>
                          <w:jc w:val="left"/>
                        </w:pPr>
                        <w:r>
                          <w:rPr>
                            <w:rFonts w:ascii="Arial" w:eastAsia="Arial" w:hAnsi="Arial" w:cs="Arial"/>
                            <w:sz w:val="14"/>
                          </w:rPr>
                          <w:t>Cluster 2</w:t>
                        </w:r>
                      </w:p>
                    </w:txbxContent>
                  </v:textbox>
                </v:rect>
                <w10:anchorlock/>
              </v:group>
            </w:pict>
          </mc:Fallback>
        </mc:AlternateContent>
      </w:r>
    </w:p>
    <w:p w14:paraId="0563A65B" w14:textId="77777777" w:rsidR="00C86252" w:rsidRPr="00DE08EC" w:rsidRDefault="00236AE0">
      <w:pPr>
        <w:spacing w:after="39" w:line="259" w:lineRule="auto"/>
        <w:ind w:left="1446" w:right="0"/>
        <w:jc w:val="left"/>
        <w:rPr>
          <w:lang w:val="en-US"/>
        </w:rPr>
      </w:pPr>
      <w:r>
        <w:rPr>
          <w:rFonts w:ascii="Calibri" w:eastAsia="Calibri" w:hAnsi="Calibri" w:cs="Calibri"/>
          <w:noProof/>
        </w:rPr>
        <mc:AlternateContent>
          <mc:Choice Requires="wpg">
            <w:drawing>
              <wp:anchor distT="0" distB="0" distL="114300" distR="114300" simplePos="0" relativeHeight="251662848" behindDoc="0" locked="0" layoutInCell="1" allowOverlap="1" wp14:anchorId="662DE6C4" wp14:editId="09FAE9AA">
                <wp:simplePos x="0" y="0"/>
                <wp:positionH relativeFrom="column">
                  <wp:posOffset>911830</wp:posOffset>
                </wp:positionH>
                <wp:positionV relativeFrom="paragraph">
                  <wp:posOffset>70591</wp:posOffset>
                </wp:positionV>
                <wp:extent cx="112941" cy="536136"/>
                <wp:effectExtent l="0" t="0" r="0" b="0"/>
                <wp:wrapSquare wrapText="bothSides"/>
                <wp:docPr id="135207" name="Group 135207"/>
                <wp:cNvGraphicFramePr/>
                <a:graphic xmlns:a="http://schemas.openxmlformats.org/drawingml/2006/main">
                  <a:graphicData uri="http://schemas.microsoft.com/office/word/2010/wordprocessingGroup">
                    <wpg:wgp>
                      <wpg:cNvGrpSpPr/>
                      <wpg:grpSpPr>
                        <a:xfrm>
                          <a:off x="0" y="0"/>
                          <a:ext cx="112941" cy="536136"/>
                          <a:chOff x="0" y="0"/>
                          <a:chExt cx="112941" cy="536136"/>
                        </a:xfrm>
                      </wpg:grpSpPr>
                      <wps:wsp>
                        <wps:cNvPr id="28759" name="Rectangle 28759"/>
                        <wps:cNvSpPr/>
                        <wps:spPr>
                          <a:xfrm rot="-5399999">
                            <a:off x="-281423" y="104499"/>
                            <a:ext cx="713060" cy="150213"/>
                          </a:xfrm>
                          <a:prstGeom prst="rect">
                            <a:avLst/>
                          </a:prstGeom>
                          <a:ln>
                            <a:noFill/>
                          </a:ln>
                        </wps:spPr>
                        <wps:txbx>
                          <w:txbxContent>
                            <w:p w14:paraId="0BF34FFD" w14:textId="77777777" w:rsidR="0040096B" w:rsidRDefault="0040096B">
                              <w:pPr>
                                <w:spacing w:after="160" w:line="259" w:lineRule="auto"/>
                                <w:ind w:left="0" w:right="0" w:firstLine="0"/>
                                <w:jc w:val="left"/>
                              </w:pPr>
                              <w:r>
                                <w:rPr>
                                  <w:rFonts w:ascii="Arial" w:eastAsia="Arial" w:hAnsi="Arial" w:cs="Arial"/>
                                  <w:sz w:val="19"/>
                                </w:rPr>
                                <w:t>Nanopore</w:t>
                              </w:r>
                            </w:p>
                          </w:txbxContent>
                        </wps:txbx>
                        <wps:bodyPr horzOverflow="overflow" vert="horz" lIns="0" tIns="0" rIns="0" bIns="0" rtlCol="0">
                          <a:noAutofit/>
                        </wps:bodyPr>
                      </wps:wsp>
                    </wpg:wgp>
                  </a:graphicData>
                </a:graphic>
              </wp:anchor>
            </w:drawing>
          </mc:Choice>
          <mc:Fallback>
            <w:pict>
              <v:group id="Group 135207" o:spid="_x0000_s1223" style="position:absolute;left:0;text-align:left;margin-left:71.8pt;margin-top:5.55pt;width:8.9pt;height:42.2pt;z-index:251662848;mso-position-horizontal-relative:text;mso-position-vertical-relative:text" coordsize="1129,5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">
                <v:rect id="Rectangle 28759" o:spid="_x0000_s1224" style="position:absolute;left:-2814;top:1045;width:7130;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rw78gA&#10;AADeAAAADwAAAGRycy9kb3ducmV2LnhtbESPW2vCQBSE3wv9D8sp9K1uIm3V6EakUNKXCvWGj8fs&#10;yQWzZ9PsqvHfd4WCj8PMfMPM5r1pxJk6V1tWEA8iEMS51TWXCjbrz5cxCOeRNTaWScGVHMzTx4cZ&#10;Jtpe+IfOK1+KAGGXoILK+zaR0uUVGXQD2xIHr7CdQR9kV0rd4SXATSOHUfQuDdYcFips6aOi/Lg6&#10;GQXbeH3aZW554H3xO3r99tmyKDOlnp/6xRSEp97fw//tL61gOB69TeB2J1wBm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KvDvyAAAAN4AAAAPAAAAAAAAAAAAAAAAAJgCAABk&#10;cnMvZG93bnJldi54bWxQSwUGAAAAAAQABAD1AAAAjQMAAAAA&#10;" filled="f" stroked="f">
                  <v:textbox inset="0,0,0,0">
                    <w:txbxContent>
                      <w:p w14:paraId="0BF34FFD" w14:textId="77777777" w:rsidR="0040096B" w:rsidRDefault="0040096B">
                        <w:pPr>
                          <w:spacing w:after="160" w:line="259" w:lineRule="auto"/>
                          <w:ind w:left="0" w:right="0" w:firstLine="0"/>
                          <w:jc w:val="left"/>
                        </w:pPr>
                        <w:r>
                          <w:rPr>
                            <w:rFonts w:ascii="Arial" w:eastAsia="Arial" w:hAnsi="Arial" w:cs="Arial"/>
                            <w:sz w:val="19"/>
                          </w:rPr>
                          <w:t>Nanopore</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63872" behindDoc="0" locked="0" layoutInCell="1" allowOverlap="1" wp14:anchorId="79E2C6EB" wp14:editId="0BF60D00">
                <wp:simplePos x="0" y="0"/>
                <wp:positionH relativeFrom="column">
                  <wp:posOffset>1478125</wp:posOffset>
                </wp:positionH>
                <wp:positionV relativeFrom="paragraph">
                  <wp:posOffset>178508</wp:posOffset>
                </wp:positionV>
                <wp:extent cx="3345595" cy="464010"/>
                <wp:effectExtent l="0" t="0" r="0" b="0"/>
                <wp:wrapSquare wrapText="bothSides"/>
                <wp:docPr id="135206" name="Group 135206"/>
                <wp:cNvGraphicFramePr/>
                <a:graphic xmlns:a="http://schemas.openxmlformats.org/drawingml/2006/main">
                  <a:graphicData uri="http://schemas.microsoft.com/office/word/2010/wordprocessingGroup">
                    <wpg:wgp>
                      <wpg:cNvGrpSpPr/>
                      <wpg:grpSpPr>
                        <a:xfrm>
                          <a:off x="0" y="0"/>
                          <a:ext cx="3345595" cy="464010"/>
                          <a:chOff x="0" y="0"/>
                          <a:chExt cx="3345595" cy="464010"/>
                        </a:xfrm>
                      </wpg:grpSpPr>
                      <wps:wsp>
                        <wps:cNvPr id="28726" name="Rectangle 28726"/>
                        <wps:cNvSpPr/>
                        <wps:spPr>
                          <a:xfrm>
                            <a:off x="648432" y="46625"/>
                            <a:ext cx="83840" cy="139482"/>
                          </a:xfrm>
                          <a:prstGeom prst="rect">
                            <a:avLst/>
                          </a:prstGeom>
                          <a:ln>
                            <a:noFill/>
                          </a:ln>
                        </wps:spPr>
                        <wps:txbx>
                          <w:txbxContent>
                            <w:p w14:paraId="73BB7C8C" w14:textId="77777777" w:rsidR="0040096B" w:rsidRDefault="0040096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27" name="Rectangle 28727"/>
                        <wps:cNvSpPr/>
                        <wps:spPr>
                          <a:xfrm>
                            <a:off x="1151392" y="46625"/>
                            <a:ext cx="83841" cy="139482"/>
                          </a:xfrm>
                          <a:prstGeom prst="rect">
                            <a:avLst/>
                          </a:prstGeom>
                          <a:ln>
                            <a:noFill/>
                          </a:ln>
                        </wps:spPr>
                        <wps:txbx>
                          <w:txbxContent>
                            <w:p w14:paraId="4ED13DE7" w14:textId="77777777" w:rsidR="0040096B" w:rsidRDefault="0040096B">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728" name="Rectangle 28728"/>
                        <wps:cNvSpPr/>
                        <wps:spPr>
                          <a:xfrm>
                            <a:off x="1654352" y="46625"/>
                            <a:ext cx="83841" cy="139482"/>
                          </a:xfrm>
                          <a:prstGeom prst="rect">
                            <a:avLst/>
                          </a:prstGeom>
                          <a:ln>
                            <a:noFill/>
                          </a:ln>
                        </wps:spPr>
                        <wps:txbx>
                          <w:txbxContent>
                            <w:p w14:paraId="68246FF9" w14:textId="77777777" w:rsidR="0040096B" w:rsidRDefault="0040096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729" name="Rectangle 28729"/>
                        <wps:cNvSpPr/>
                        <wps:spPr>
                          <a:xfrm>
                            <a:off x="2157311" y="46625"/>
                            <a:ext cx="83841" cy="139482"/>
                          </a:xfrm>
                          <a:prstGeom prst="rect">
                            <a:avLst/>
                          </a:prstGeom>
                          <a:ln>
                            <a:noFill/>
                          </a:ln>
                        </wps:spPr>
                        <wps:txbx>
                          <w:txbxContent>
                            <w:p w14:paraId="6B6ECF05" w14:textId="77777777" w:rsidR="0040096B" w:rsidRDefault="0040096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730" name="Rectangle 28730"/>
                        <wps:cNvSpPr/>
                        <wps:spPr>
                          <a:xfrm>
                            <a:off x="2660271" y="46625"/>
                            <a:ext cx="83841" cy="139482"/>
                          </a:xfrm>
                          <a:prstGeom prst="rect">
                            <a:avLst/>
                          </a:prstGeom>
                          <a:ln>
                            <a:noFill/>
                          </a:ln>
                        </wps:spPr>
                        <wps:txbx>
                          <w:txbxContent>
                            <w:p w14:paraId="0F6C0617" w14:textId="77777777" w:rsidR="0040096B" w:rsidRDefault="0040096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1" name="Rectangle 28731"/>
                        <wps:cNvSpPr/>
                        <wps:spPr>
                          <a:xfrm>
                            <a:off x="3163231" y="46625"/>
                            <a:ext cx="83841" cy="139482"/>
                          </a:xfrm>
                          <a:prstGeom prst="rect">
                            <a:avLst/>
                          </a:prstGeom>
                          <a:ln>
                            <a:noFill/>
                          </a:ln>
                        </wps:spPr>
                        <wps:txbx>
                          <w:txbxContent>
                            <w:p w14:paraId="2BAD0537" w14:textId="77777777" w:rsidR="0040096B" w:rsidRDefault="0040096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2" name="Rectangle 28732"/>
                        <wps:cNvSpPr/>
                        <wps:spPr>
                          <a:xfrm>
                            <a:off x="616860" y="192271"/>
                            <a:ext cx="167681" cy="139483"/>
                          </a:xfrm>
                          <a:prstGeom prst="rect">
                            <a:avLst/>
                          </a:prstGeom>
                          <a:ln>
                            <a:noFill/>
                          </a:ln>
                        </wps:spPr>
                        <wps:txbx>
                          <w:txbxContent>
                            <w:p w14:paraId="558774EF" w14:textId="77777777" w:rsidR="0040096B" w:rsidRDefault="0040096B">
                              <w:pPr>
                                <w:spacing w:after="160" w:line="259" w:lineRule="auto"/>
                                <w:ind w:left="0" w:right="0" w:firstLine="0"/>
                                <w:jc w:val="left"/>
                              </w:pPr>
                              <w:r>
                                <w:rPr>
                                  <w:rFonts w:ascii="Arial" w:eastAsia="Arial" w:hAnsi="Arial" w:cs="Arial"/>
                                  <w:sz w:val="18"/>
                                </w:rPr>
                                <w:t>16</w:t>
                              </w:r>
                            </w:p>
                          </w:txbxContent>
                        </wps:txbx>
                        <wps:bodyPr horzOverflow="overflow" vert="horz" lIns="0" tIns="0" rIns="0" bIns="0" rtlCol="0">
                          <a:noAutofit/>
                        </wps:bodyPr>
                      </wps:wsp>
                      <wps:wsp>
                        <wps:cNvPr id="28733" name="Rectangle 28733"/>
                        <wps:cNvSpPr/>
                        <wps:spPr>
                          <a:xfrm>
                            <a:off x="1119820" y="192271"/>
                            <a:ext cx="167681" cy="139483"/>
                          </a:xfrm>
                          <a:prstGeom prst="rect">
                            <a:avLst/>
                          </a:prstGeom>
                          <a:ln>
                            <a:noFill/>
                          </a:ln>
                        </wps:spPr>
                        <wps:txbx>
                          <w:txbxContent>
                            <w:p w14:paraId="6BB1A309" w14:textId="77777777" w:rsidR="0040096B" w:rsidRDefault="0040096B">
                              <w:pPr>
                                <w:spacing w:after="160" w:line="259" w:lineRule="auto"/>
                                <w:ind w:left="0" w:right="0" w:firstLine="0"/>
                                <w:jc w:val="left"/>
                              </w:pPr>
                              <w:r>
                                <w:rPr>
                                  <w:rFonts w:ascii="Arial" w:eastAsia="Arial" w:hAnsi="Arial" w:cs="Arial"/>
                                  <w:sz w:val="18"/>
                                </w:rPr>
                                <w:t>15</w:t>
                              </w:r>
                            </w:p>
                          </w:txbxContent>
                        </wps:txbx>
                        <wps:bodyPr horzOverflow="overflow" vert="horz" lIns="0" tIns="0" rIns="0" bIns="0" rtlCol="0">
                          <a:noAutofit/>
                        </wps:bodyPr>
                      </wps:wsp>
                      <wps:wsp>
                        <wps:cNvPr id="28734" name="Rectangle 28734"/>
                        <wps:cNvSpPr/>
                        <wps:spPr>
                          <a:xfrm>
                            <a:off x="1622780" y="192271"/>
                            <a:ext cx="167681" cy="139483"/>
                          </a:xfrm>
                          <a:prstGeom prst="rect">
                            <a:avLst/>
                          </a:prstGeom>
                          <a:ln>
                            <a:noFill/>
                          </a:ln>
                        </wps:spPr>
                        <wps:txbx>
                          <w:txbxContent>
                            <w:p w14:paraId="5FE2B492" w14:textId="77777777" w:rsidR="0040096B" w:rsidRDefault="0040096B">
                              <w:pPr>
                                <w:spacing w:after="160" w:line="259" w:lineRule="auto"/>
                                <w:ind w:left="0" w:right="0" w:firstLine="0"/>
                                <w:jc w:val="left"/>
                              </w:pPr>
                              <w:r>
                                <w:rPr>
                                  <w:rFonts w:ascii="Arial" w:eastAsia="Arial" w:hAnsi="Arial" w:cs="Arial"/>
                                  <w:sz w:val="18"/>
                                </w:rPr>
                                <w:t>10</w:t>
                              </w:r>
                            </w:p>
                          </w:txbxContent>
                        </wps:txbx>
                        <wps:bodyPr horzOverflow="overflow" vert="horz" lIns="0" tIns="0" rIns="0" bIns="0" rtlCol="0">
                          <a:noAutofit/>
                        </wps:bodyPr>
                      </wps:wsp>
                      <wps:wsp>
                        <wps:cNvPr id="28735" name="Rectangle 28735"/>
                        <wps:cNvSpPr/>
                        <wps:spPr>
                          <a:xfrm>
                            <a:off x="2157311" y="192271"/>
                            <a:ext cx="83841" cy="139483"/>
                          </a:xfrm>
                          <a:prstGeom prst="rect">
                            <a:avLst/>
                          </a:prstGeom>
                          <a:ln>
                            <a:noFill/>
                          </a:ln>
                        </wps:spPr>
                        <wps:txbx>
                          <w:txbxContent>
                            <w:p w14:paraId="12A48B67" w14:textId="77777777" w:rsidR="0040096B" w:rsidRDefault="0040096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36" name="Rectangle 28736"/>
                        <wps:cNvSpPr/>
                        <wps:spPr>
                          <a:xfrm>
                            <a:off x="2660271" y="192271"/>
                            <a:ext cx="83841" cy="139483"/>
                          </a:xfrm>
                          <a:prstGeom prst="rect">
                            <a:avLst/>
                          </a:prstGeom>
                          <a:ln>
                            <a:noFill/>
                          </a:ln>
                        </wps:spPr>
                        <wps:txbx>
                          <w:txbxContent>
                            <w:p w14:paraId="780C5447" w14:textId="77777777" w:rsidR="0040096B" w:rsidRDefault="0040096B">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737" name="Rectangle 28737"/>
                        <wps:cNvSpPr/>
                        <wps:spPr>
                          <a:xfrm>
                            <a:off x="3163231" y="192271"/>
                            <a:ext cx="83841" cy="139483"/>
                          </a:xfrm>
                          <a:prstGeom prst="rect">
                            <a:avLst/>
                          </a:prstGeom>
                          <a:ln>
                            <a:noFill/>
                          </a:ln>
                        </wps:spPr>
                        <wps:txbx>
                          <w:txbxContent>
                            <w:p w14:paraId="7B73E18D" w14:textId="77777777" w:rsidR="0040096B" w:rsidRDefault="0040096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8" name="Shape 28738"/>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3" name="Shape 28743"/>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4" name="Shape 28744"/>
                        <wps:cNvSpPr/>
                        <wps:spPr>
                          <a:xfrm>
                            <a:off x="0" y="87301"/>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5" name="Shape 28745"/>
                        <wps:cNvSpPr/>
                        <wps:spPr>
                          <a:xfrm>
                            <a:off x="26077" y="3203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6" name="Shape 28746"/>
                        <wps:cNvSpPr/>
                        <wps:spPr>
                          <a:xfrm>
                            <a:off x="6799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7" name="Shape 28747"/>
                        <wps:cNvSpPr/>
                        <wps:spPr>
                          <a:xfrm>
                            <a:off x="118287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8" name="Shape 28748"/>
                        <wps:cNvSpPr/>
                        <wps:spPr>
                          <a:xfrm>
                            <a:off x="168583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9" name="Shape 28749"/>
                        <wps:cNvSpPr/>
                        <wps:spPr>
                          <a:xfrm>
                            <a:off x="218879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0" name="Shape 28750"/>
                        <wps:cNvSpPr/>
                        <wps:spPr>
                          <a:xfrm>
                            <a:off x="269175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1" name="Shape 28751"/>
                        <wps:cNvSpPr/>
                        <wps:spPr>
                          <a:xfrm>
                            <a:off x="31947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3" name="Rectangle 28753"/>
                        <wps:cNvSpPr/>
                        <wps:spPr>
                          <a:xfrm>
                            <a:off x="1124704" y="367204"/>
                            <a:ext cx="154782" cy="128753"/>
                          </a:xfrm>
                          <a:prstGeom prst="rect">
                            <a:avLst/>
                          </a:prstGeom>
                          <a:ln>
                            <a:noFill/>
                          </a:ln>
                        </wps:spPr>
                        <wps:txbx>
                          <w:txbxContent>
                            <w:p w14:paraId="61DAE969" w14:textId="77777777" w:rsidR="0040096B" w:rsidRDefault="0040096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754" name="Rectangle 28754"/>
                        <wps:cNvSpPr/>
                        <wps:spPr>
                          <a:xfrm>
                            <a:off x="1627664" y="367204"/>
                            <a:ext cx="154782" cy="128753"/>
                          </a:xfrm>
                          <a:prstGeom prst="rect">
                            <a:avLst/>
                          </a:prstGeom>
                          <a:ln>
                            <a:noFill/>
                          </a:ln>
                        </wps:spPr>
                        <wps:txbx>
                          <w:txbxContent>
                            <w:p w14:paraId="7CB845CB" w14:textId="77777777" w:rsidR="0040096B" w:rsidRDefault="0040096B">
                              <w:pPr>
                                <w:spacing w:after="160" w:line="259" w:lineRule="auto"/>
                                <w:ind w:left="0" w:right="0" w:firstLine="0"/>
                                <w:jc w:val="left"/>
                              </w:pPr>
                              <w:r>
                                <w:rPr>
                                  <w:rFonts w:ascii="Arial" w:eastAsia="Arial" w:hAnsi="Arial" w:cs="Arial"/>
                                  <w:sz w:val="16"/>
                                </w:rPr>
                                <w:t>15</w:t>
                              </w:r>
                            </w:p>
                          </w:txbxContent>
                        </wps:txbx>
                        <wps:bodyPr horzOverflow="overflow" vert="horz" lIns="0" tIns="0" rIns="0" bIns="0" rtlCol="0">
                          <a:noAutofit/>
                        </wps:bodyPr>
                      </wps:wsp>
                    </wpg:wgp>
                  </a:graphicData>
                </a:graphic>
              </wp:anchor>
            </w:drawing>
          </mc:Choice>
          <mc:Fallback>
            <w:pict>
              <v:group id="Group 135206" o:spid="_x0000_s1225" style="position:absolute;left:0;text-align:left;margin-left:116.4pt;margin-top:14.05pt;width:263.45pt;height:36.55pt;z-index:251663872;mso-position-horizontal-relative:text;mso-position-vertical-relative:text" coordsize="33455,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">
                <v:rect id="Rectangle 28726" o:spid="_x0000_s1226" style="position:absolute;left:6484;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tVIccA&#10;AADeAAAADwAAAGRycy9kb3ducmV2LnhtbESPQWvCQBSE74X+h+UVequb5qAxzSpSFT2qKdjeHtnX&#10;JDT7NmTXJPXXu0Khx2FmvmGy5Wga0VPnassKXicRCOLC6ppLBR/59iUB4TyyxsYyKfglB8vF40OG&#10;qbYDH6k/+VIECLsUFVTet6mUrqjIoJvYljh437Yz6IPsSqk7HALcNDKOoqk0WHNYqLCl94qKn9PF&#10;KNgl7epzb69D2Wy+dufDeb7O516p56dx9QbC0+j/w3/tvVYQJ7N4Cvc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rVSHHAAAA3gAAAA8AAAAAAAAAAAAAAAAAmAIAAGRy&#10;cy9kb3ducmV2LnhtbFBLBQYAAAAABAAEAPUAAACMAwAAAAA=&#10;" filled="f" stroked="f">
                  <v:textbox inset="0,0,0,0">
                    <w:txbxContent>
                      <w:p w14:paraId="73BB7C8C" w14:textId="77777777" w:rsidR="0040096B" w:rsidRDefault="0040096B">
                        <w:pPr>
                          <w:spacing w:after="160" w:line="259" w:lineRule="auto"/>
                          <w:ind w:left="0" w:right="0" w:firstLine="0"/>
                          <w:jc w:val="left"/>
                        </w:pPr>
                        <w:r>
                          <w:rPr>
                            <w:rFonts w:ascii="Arial" w:eastAsia="Arial" w:hAnsi="Arial" w:cs="Arial"/>
                            <w:sz w:val="18"/>
                          </w:rPr>
                          <w:t>9</w:t>
                        </w:r>
                      </w:p>
                    </w:txbxContent>
                  </v:textbox>
                </v:rect>
                <v:rect id="Rectangle 28727" o:spid="_x0000_s1227" style="position:absolute;left:11513;top:466;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fwuscA&#10;AADeAAAADwAAAGRycy9kb3ducmV2LnhtbESPQWvCQBSE74L/YXlCb7oxhxrTrCK2oseqBdvbI/tM&#10;gtm3IbsmaX99Vyj0OMzMN0y2HkwtOmpdZVnBfBaBIM6trrhQ8HHeTRMQziNrrC2Tgm9ysF6NRxmm&#10;2vZ8pO7kCxEg7FJUUHrfpFK6vCSDbmYb4uBdbWvQB9kWUrfYB7ipZRxFz9JgxWGhxIa2JeW3090o&#10;2CfN5vNgf/qifvvaX94vy9fz0iv1NBk2LyA8Df4//Nc+aAVxsogX8LgTr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n8LrHAAAA3gAAAA8AAAAAAAAAAAAAAAAAmAIAAGRy&#10;cy9kb3ducmV2LnhtbFBLBQYAAAAABAAEAPUAAACMAwAAAAA=&#10;" filled="f" stroked="f">
                  <v:textbox inset="0,0,0,0">
                    <w:txbxContent>
                      <w:p w14:paraId="4ED13DE7" w14:textId="77777777" w:rsidR="0040096B" w:rsidRDefault="0040096B">
                        <w:pPr>
                          <w:spacing w:after="160" w:line="259" w:lineRule="auto"/>
                          <w:ind w:left="0" w:right="0" w:firstLine="0"/>
                          <w:jc w:val="left"/>
                        </w:pPr>
                        <w:r>
                          <w:rPr>
                            <w:rFonts w:ascii="Arial" w:eastAsia="Arial" w:hAnsi="Arial" w:cs="Arial"/>
                            <w:sz w:val="18"/>
                          </w:rPr>
                          <w:t>6</w:t>
                        </w:r>
                      </w:p>
                    </w:txbxContent>
                  </v:textbox>
                </v:rect>
                <v:rect id="Rectangle 28728" o:spid="_x0000_s1228" style="position:absolute;left:16543;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kyMMA&#10;AADeAAAADwAAAGRycy9kb3ducmV2LnhtbERPy4rCMBTdC/MP4Q7MTlO7GGs1isw46NIXqLtLc22L&#10;zU1pou349WYhuDyc93TemUrcqXGlZQXDQQSCOLO65FzBYf/XT0A4j6yxskwK/snBfPbRm2Kqbctb&#10;uu98LkIIuxQVFN7XqZQuK8igG9iaOHAX2xj0ATa51A22IdxUMo6ib2mw5NBQYE0/BWXX3c0oWCX1&#10;4rS2jzavlufVcXMc/+7HXqmvz24xAeGp82/xy73WCuJkFIe94U64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kyMMAAADeAAAADwAAAAAAAAAAAAAAAACYAgAAZHJzL2Rv&#10;d25yZXYueG1sUEsFBgAAAAAEAAQA9QAAAIgDAAAAAA==&#10;" filled="f" stroked="f">
                  <v:textbox inset="0,0,0,0">
                    <w:txbxContent>
                      <w:p w14:paraId="68246FF9" w14:textId="77777777" w:rsidR="0040096B" w:rsidRDefault="0040096B">
                        <w:pPr>
                          <w:spacing w:after="160" w:line="259" w:lineRule="auto"/>
                          <w:ind w:left="0" w:right="0" w:firstLine="0"/>
                          <w:jc w:val="left"/>
                        </w:pPr>
                        <w:r>
                          <w:rPr>
                            <w:rFonts w:ascii="Arial" w:eastAsia="Arial" w:hAnsi="Arial" w:cs="Arial"/>
                            <w:sz w:val="18"/>
                          </w:rPr>
                          <w:t>1</w:t>
                        </w:r>
                      </w:p>
                    </w:txbxContent>
                  </v:textbox>
                </v:rect>
                <v:rect id="Rectangle 28729" o:spid="_x0000_s1229" style="position:absolute;left:21573;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TBU8cA&#10;AADeAAAADwAAAGRycy9kb3ducmV2LnhtbESPQWvCQBSE7wX/w/IEb3XTHGoS3QTRFj22WrC9PbLP&#10;JDT7NmS3JvrruwWhx2FmvmFWxWhacaHeNZYVPM0jEMSl1Q1XCj6Or48JCOeRNbaWScGVHBT55GGF&#10;mbYDv9Pl4CsRIOwyVFB732VSurImg25uO+LgnW1v0AfZV1L3OAS4aWUcRc/SYMNhocaONjWV34cf&#10;o2CXdOvPvb0NVfvytTu9ndLtMfVKzabjegnC0+j/w/f2XiuIk0Wcwt+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0wVPHAAAA3gAAAA8AAAAAAAAAAAAAAAAAmAIAAGRy&#10;cy9kb3ducmV2LnhtbFBLBQYAAAAABAAEAPUAAACMAwAAAAA=&#10;" filled="f" stroked="f">
                  <v:textbox inset="0,0,0,0">
                    <w:txbxContent>
                      <w:p w14:paraId="6B6ECF05" w14:textId="77777777" w:rsidR="0040096B" w:rsidRDefault="0040096B">
                        <w:pPr>
                          <w:spacing w:after="160" w:line="259" w:lineRule="auto"/>
                          <w:ind w:left="0" w:right="0" w:firstLine="0"/>
                          <w:jc w:val="left"/>
                        </w:pPr>
                        <w:r>
                          <w:rPr>
                            <w:rFonts w:ascii="Arial" w:eastAsia="Arial" w:hAnsi="Arial" w:cs="Arial"/>
                            <w:sz w:val="18"/>
                          </w:rPr>
                          <w:t>1</w:t>
                        </w:r>
                      </w:p>
                    </w:txbxContent>
                  </v:textbox>
                </v:rect>
                <v:rect id="Rectangle 28730" o:spid="_x0000_s1230" style="position:absolute;left:26602;top:466;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f+E8cA&#10;AADeAAAADwAAAGRycy9kb3ducmV2LnhtbESPzWrCQBSF9wXfYbhCd3VShTZGRxG1xGVNBNvdJXNN&#10;QjN3QmaapH36zqLg8nD++Nbb0TSip87VlhU8zyIQxIXVNZcKLvnbUwzCeWSNjWVS8EMOtpvJwxoT&#10;bQc+U5/5UoQRdgkqqLxvEyldUZFBN7MtcfButjPog+xKqTscwrhp5DyKXqTBmsNDhS3tKyq+sm+j&#10;II3b3cfJ/g5lc/xMr+/X5SFfeqUep+NuBcLT6O/h//ZJK5jHr4s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hPHAAAA3gAAAA8AAAAAAAAAAAAAAAAAmAIAAGRy&#10;cy9kb3ducmV2LnhtbFBLBQYAAAAABAAEAPUAAACMAwAAAAA=&#10;" filled="f" stroked="f">
                  <v:textbox inset="0,0,0,0">
                    <w:txbxContent>
                      <w:p w14:paraId="0F6C0617" w14:textId="77777777" w:rsidR="0040096B" w:rsidRDefault="0040096B">
                        <w:pPr>
                          <w:spacing w:after="160" w:line="259" w:lineRule="auto"/>
                          <w:ind w:left="0" w:right="0" w:firstLine="0"/>
                          <w:jc w:val="left"/>
                        </w:pPr>
                        <w:r>
                          <w:rPr>
                            <w:rFonts w:ascii="Arial" w:eastAsia="Arial" w:hAnsi="Arial" w:cs="Arial"/>
                            <w:sz w:val="18"/>
                          </w:rPr>
                          <w:t>0</w:t>
                        </w:r>
                      </w:p>
                    </w:txbxContent>
                  </v:textbox>
                </v:rect>
                <v:rect id="Rectangle 28731" o:spid="_x0000_s1231" style="position:absolute;left:31632;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biMcA&#10;AADeAAAADwAAAGRycy9kb3ducmV2LnhtbESPT2vCQBTE74LfYXmCN92oUGPqKmIreqx/wPb2yL4m&#10;wezbkF1N6qd3C4LHYWZ+w8yXrSnFjWpXWFYwGkYgiFOrC84UnI6bQQzCeWSNpWVS8EcOlotuZ46J&#10;tg3v6XbwmQgQdgkqyL2vEildmpNBN7QVcfB+bW3QB1lnUtfYBLgp5TiK3qTBgsNCjhWtc0ovh6tR&#10;sI2r1ffO3pus/PzZnr/Os4/jzCvV77WrdxCeWv8KP9s7rWAcTycj+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bW4jHAAAA3gAAAA8AAAAAAAAAAAAAAAAAmAIAAGRy&#10;cy9kb3ducmV2LnhtbFBLBQYAAAAABAAEAPUAAACMAwAAAAA=&#10;" filled="f" stroked="f">
                  <v:textbox inset="0,0,0,0">
                    <w:txbxContent>
                      <w:p w14:paraId="2BAD0537" w14:textId="77777777" w:rsidR="0040096B" w:rsidRDefault="0040096B">
                        <w:pPr>
                          <w:spacing w:after="160" w:line="259" w:lineRule="auto"/>
                          <w:ind w:left="0" w:right="0" w:firstLine="0"/>
                          <w:jc w:val="left"/>
                        </w:pPr>
                        <w:r>
                          <w:rPr>
                            <w:rFonts w:ascii="Arial" w:eastAsia="Arial" w:hAnsi="Arial" w:cs="Arial"/>
                            <w:sz w:val="18"/>
                          </w:rPr>
                          <w:t>0</w:t>
                        </w:r>
                      </w:p>
                    </w:txbxContent>
                  </v:textbox>
                </v:rect>
                <v:rect id="Rectangle 28732" o:spid="_x0000_s1232" style="position:absolute;left:6168;top:1922;width:1677;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nF/8cA&#10;AADeAAAADwAAAGRycy9kb3ducmV2LnhtbESPT2vCQBTE74LfYXlCb7oxBY2pq4ha9Oifgu3tkX1N&#10;QrNvQ3ZrYj99VxA8DjPzG2a+7EwlrtS40rKC8SgCQZxZXXKu4OP8PkxAOI+ssbJMCm7kYLno9+aY&#10;atvyka4nn4sAYZeigsL7OpXSZQUZdCNbEwfv2zYGfZBNLnWDbYCbSsZRNJEGSw4LBda0Lij7Of0a&#10;BbukXn3u7V+bV9uv3eVwmW3OM6/Uy6BbvYHw1Pln+NHeawVxMn2N4X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Jxf/HAAAA3gAAAA8AAAAAAAAAAAAAAAAAmAIAAGRy&#10;cy9kb3ducmV2LnhtbFBLBQYAAAAABAAEAPUAAACMAwAAAAA=&#10;" filled="f" stroked="f">
                  <v:textbox inset="0,0,0,0">
                    <w:txbxContent>
                      <w:p w14:paraId="558774EF" w14:textId="77777777" w:rsidR="0040096B" w:rsidRDefault="0040096B">
                        <w:pPr>
                          <w:spacing w:after="160" w:line="259" w:lineRule="auto"/>
                          <w:ind w:left="0" w:right="0" w:firstLine="0"/>
                          <w:jc w:val="left"/>
                        </w:pPr>
                        <w:r>
                          <w:rPr>
                            <w:rFonts w:ascii="Arial" w:eastAsia="Arial" w:hAnsi="Arial" w:cs="Arial"/>
                            <w:sz w:val="18"/>
                          </w:rPr>
                          <w:t>16</w:t>
                        </w:r>
                      </w:p>
                    </w:txbxContent>
                  </v:textbox>
                </v:rect>
                <v:rect id="Rectangle 28733" o:spid="_x0000_s1233" style="position:absolute;left:11198;top:1922;width:1677;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VgZMgA&#10;AADeAAAADwAAAGRycy9kb3ducmV2LnhtbESPT2vCQBTE7wW/w/KE3upGhTbGbES0RY/1D6i3R/aZ&#10;BLNvQ3Zr0n76bqHgcZiZ3zDpoje1uFPrKssKxqMIBHFudcWFguPh4yUG4TyyxtoyKfgmB4ts8JRi&#10;om3HO7rvfSEChF2CCkrvm0RKl5dk0I1sQxy8q20N+iDbQuoWuwA3tZxE0as0WHFYKLGhVUn5bf9l&#10;FGziZnne2p+uqN8vm9PnabY+zLxSz8N+OQfhqfeP8H97qxVM4rfp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WBkyAAAAN4AAAAPAAAAAAAAAAAAAAAAAJgCAABk&#10;cnMvZG93bnJldi54bWxQSwUGAAAAAAQABAD1AAAAjQMAAAAA&#10;" filled="f" stroked="f">
                  <v:textbox inset="0,0,0,0">
                    <w:txbxContent>
                      <w:p w14:paraId="6BB1A309" w14:textId="77777777" w:rsidR="0040096B" w:rsidRDefault="0040096B">
                        <w:pPr>
                          <w:spacing w:after="160" w:line="259" w:lineRule="auto"/>
                          <w:ind w:left="0" w:right="0" w:firstLine="0"/>
                          <w:jc w:val="left"/>
                        </w:pPr>
                        <w:r>
                          <w:rPr>
                            <w:rFonts w:ascii="Arial" w:eastAsia="Arial" w:hAnsi="Arial" w:cs="Arial"/>
                            <w:sz w:val="18"/>
                          </w:rPr>
                          <w:t>15</w:t>
                        </w:r>
                      </w:p>
                    </w:txbxContent>
                  </v:textbox>
                </v:rect>
                <v:rect id="Rectangle 28734" o:spid="_x0000_s1234" style="position:absolute;left:16227;top:1922;width:1677;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z4EMgA&#10;AADeAAAADwAAAGRycy9kb3ducmV2LnhtbESPW2vCQBSE34X+h+UIvunGCzamriJe0EerBdu3Q/Y0&#10;Cc2eDdnVRH99tyD0cZiZb5j5sjWluFHtCssKhoMIBHFqdcGZgo/zrh+DcB5ZY2mZFNzJwXLx0plj&#10;om3D73Q7+UwECLsEFeTeV4mULs3JoBvYijh437Y26IOsM6lrbALclHIURVNpsOCwkGNF65zSn9PV&#10;KNjH1erzYB9NVm6/9pfjZbY5z7xSvW67egPhqfX/4Wf7oBWM4tfxB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rPgQyAAAAN4AAAAPAAAAAAAAAAAAAAAAAJgCAABk&#10;cnMvZG93bnJldi54bWxQSwUGAAAAAAQABAD1AAAAjQMAAAAA&#10;" filled="f" stroked="f">
                  <v:textbox inset="0,0,0,0">
                    <w:txbxContent>
                      <w:p w14:paraId="5FE2B492" w14:textId="77777777" w:rsidR="0040096B" w:rsidRDefault="0040096B">
                        <w:pPr>
                          <w:spacing w:after="160" w:line="259" w:lineRule="auto"/>
                          <w:ind w:left="0" w:right="0" w:firstLine="0"/>
                          <w:jc w:val="left"/>
                        </w:pPr>
                        <w:r>
                          <w:rPr>
                            <w:rFonts w:ascii="Arial" w:eastAsia="Arial" w:hAnsi="Arial" w:cs="Arial"/>
                            <w:sz w:val="18"/>
                          </w:rPr>
                          <w:t>10</w:t>
                        </w:r>
                      </w:p>
                    </w:txbxContent>
                  </v:textbox>
                </v:rect>
                <v:rect id="Rectangle 28735" o:spid="_x0000_s1235" style="position:absolute;left:21573;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i8cA&#10;AADeAAAADwAAAGRycy9kb3ducmV2LnhtbESPT2vCQBTE70K/w/IEb7pR0cbUVcQ/6NFqwfb2yL4m&#10;odm3Ibua6KfvFoQeh5n5DTNftqYUN6pdYVnBcBCBIE6tLjhT8HHe9WMQziNrLC2Tgjs5WC5eOnNM&#10;tG34nW4nn4kAYZeggtz7KpHSpTkZdANbEQfv29YGfZB1JnWNTYCbUo6iaCoNFhwWcqxonVP6c7oa&#10;Bfu4Wn0e7KPJyu3X/nK8zDbnmVeq121XbyA8tf4//GwftIJR/DqewN+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XYvHAAAA3gAAAA8AAAAAAAAAAAAAAAAAmAIAAGRy&#10;cy9kb3ducmV2LnhtbFBLBQYAAAAABAAEAPUAAACMAwAAAAA=&#10;" filled="f" stroked="f">
                  <v:textbox inset="0,0,0,0">
                    <w:txbxContent>
                      <w:p w14:paraId="12A48B67" w14:textId="77777777" w:rsidR="0040096B" w:rsidRDefault="0040096B">
                        <w:pPr>
                          <w:spacing w:after="160" w:line="259" w:lineRule="auto"/>
                          <w:ind w:left="0" w:right="0" w:firstLine="0"/>
                          <w:jc w:val="left"/>
                        </w:pPr>
                        <w:r>
                          <w:rPr>
                            <w:rFonts w:ascii="Arial" w:eastAsia="Arial" w:hAnsi="Arial" w:cs="Arial"/>
                            <w:sz w:val="18"/>
                          </w:rPr>
                          <w:t>9</w:t>
                        </w:r>
                      </w:p>
                    </w:txbxContent>
                  </v:textbox>
                </v:rect>
                <v:rect id="Rectangle 28736" o:spid="_x0000_s1236" style="position:absolute;left:26602;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D/MgA&#10;AADeAAAADwAAAGRycy9kb3ducmV2LnhtbESPT2vCQBTE7wW/w/KE3upGCzbGbES0RY/1D6i3R/aZ&#10;BLNvQ3Zr0n76bqHgcZiZ3zDpoje1uFPrKssKxqMIBHFudcWFguPh4yUG4TyyxtoyKfgmB4ts8JRi&#10;om3HO7rvfSEChF2CCkrvm0RKl5dk0I1sQxy8q20N+iDbQuoWuwA3tZxE0VQarDgslNjQqqT8tv8y&#10;CjZxszxv7U9X1O+XzenzNFsfZl6p52G/nIPw1PtH+L+91Qom8dvr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sP8yAAAAN4AAAAPAAAAAAAAAAAAAAAAAJgCAABk&#10;cnMvZG93bnJldi54bWxQSwUGAAAAAAQABAD1AAAAjQMAAAAA&#10;" filled="f" stroked="f">
                  <v:textbox inset="0,0,0,0">
                    <w:txbxContent>
                      <w:p w14:paraId="780C5447" w14:textId="77777777" w:rsidR="0040096B" w:rsidRDefault="0040096B">
                        <w:pPr>
                          <w:spacing w:after="160" w:line="259" w:lineRule="auto"/>
                          <w:ind w:left="0" w:right="0" w:firstLine="0"/>
                          <w:jc w:val="left"/>
                        </w:pPr>
                        <w:r>
                          <w:rPr>
                            <w:rFonts w:ascii="Arial" w:eastAsia="Arial" w:hAnsi="Arial" w:cs="Arial"/>
                            <w:sz w:val="18"/>
                          </w:rPr>
                          <w:t>4</w:t>
                        </w:r>
                      </w:p>
                    </w:txbxContent>
                  </v:textbox>
                </v:rect>
                <v:rect id="Rectangle 28737" o:spid="_x0000_s1237" style="position:absolute;left:31632;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5mZ8gA&#10;AADeAAAADwAAAGRycy9kb3ducmV2LnhtbESPQWvCQBSE7wX/w/KE3upGCzWmriLakhw1Fmxvj+xr&#10;Esy+DdmtSfvrXUHocZiZb5jlejCNuFDnassKppMIBHFhdc2lgo/j+1MMwnlkjY1lUvBLDtar0cMS&#10;E217PtAl96UIEHYJKqi8bxMpXVGRQTexLXHwvm1n0AfZlVJ32Ae4aeQsil6kwZrDQoUtbSsqzvmP&#10;UZDG7eYzs3992bx9paf9abE7LrxSj+Nh8wrC0+D/w/d2phXM4vnzH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fmZnyAAAAN4AAAAPAAAAAAAAAAAAAAAAAJgCAABk&#10;cnMvZG93bnJldi54bWxQSwUGAAAAAAQABAD1AAAAjQMAAAAA&#10;" filled="f" stroked="f">
                  <v:textbox inset="0,0,0,0">
                    <w:txbxContent>
                      <w:p w14:paraId="7B73E18D" w14:textId="77777777" w:rsidR="0040096B" w:rsidRDefault="0040096B">
                        <w:pPr>
                          <w:spacing w:after="160" w:line="259" w:lineRule="auto"/>
                          <w:ind w:left="0" w:right="0" w:firstLine="0"/>
                          <w:jc w:val="left"/>
                        </w:pPr>
                        <w:r>
                          <w:rPr>
                            <w:rFonts w:ascii="Arial" w:eastAsia="Arial" w:hAnsi="Arial" w:cs="Arial"/>
                            <w:sz w:val="18"/>
                          </w:rPr>
                          <w:t>0</w:t>
                        </w:r>
                      </w:p>
                    </w:txbxContent>
                  </v:textbox>
                </v:rect>
                <v:shape id="Shape 28738" o:spid="_x0000_s1238" style="position:absolute;left:260;width:0;height:3203;visibility:visible;mso-wrap-style:square;v-text-anchor:top" coordsize="0,32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LvmcQA&#10;AADeAAAADwAAAGRycy9kb3ducmV2LnhtbERPy4rCMBTdD8w/hCu4EU2twyjVKIPiAxkXVT/g0lzb&#10;YnNTm6j1781iYJaH854tWlOJBzWutKxgOIhAEGdWl5wrOJ/W/QkI55E1VpZJwYscLOafHzNMtH1y&#10;So+jz0UIYZeggsL7OpHSZQUZdANbEwfuYhuDPsAml7rBZwg3lYyj6FsaLDk0FFjTsqDserwbBafe&#10;Pv06rDDu3VLzGy2H201LI6W6nfZnCsJT6//Ff+6dVhBPxqOwN9wJV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i75nEAAAA3gAAAA8AAAAAAAAAAAAAAAAAmAIAAGRycy9k&#10;b3ducmV2LnhtbFBLBQYAAAAABAAEAPUAAACJAwAAAAA=&#10;" path="m,320335l,e" filled="f" strokeweight=".28103mm">
                  <v:path arrowok="t" textboxrect="0,0,0,320335"/>
                </v:shape>
                <v:shape id="Shape 28743" o:spid="_x0000_s1239" style="position:absolute;top:2329;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QyMYA&#10;AADeAAAADwAAAGRycy9kb3ducmV2LnhtbESPS2/CMBCE75X6H6ytxK04BcQjYBBtRUWPPJTzEm+T&#10;iHgdbDeEf48rIfU4mplvNItVZ2rRkvOVZQVv/QQEcW51xYWC42HzOgXhA7LG2jIpuJGH1fL5aYGp&#10;tlfeUbsPhYgQ9ikqKENoUil9XpJB37cNcfR+rDMYonSF1A6vEW5qOUiSsTRYcVwosaGPkvLz/tco&#10;OF8+JZ/amc3H2ffunW5f2dZlSvVeuvUcRKAu/Icf7a1WMJhORkP4uxOv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CQyMYAAADeAAAADwAAAAAAAAAAAAAAAACYAgAAZHJz&#10;L2Rvd25yZXYueG1sUEsFBgAAAAAEAAQA9QAAAIsDAAAAAA==&#10;" path="m,l26077,e" filled="f" strokecolor="#333" strokeweight=".28103mm">
                  <v:path arrowok="t" textboxrect="0,0,26077,0"/>
                </v:shape>
                <v:shape id="Shape 28744" o:spid="_x0000_s1240" style="position:absolute;top:873;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IvMUA&#10;AADeAAAADwAAAGRycy9kb3ducmV2LnhtbESPzW7CMBCE70h9B2srcQOnCPGTYlALAsERWuW8xNsk&#10;Il6ntgnh7TFSpR5HM/ONZrHqTC1acr6yrOBtmIAgzq2uuFDw/bUdzED4gKyxtkwK7uRhtXzpLTDV&#10;9sZHak+hEBHCPkUFZQhNKqXPSzLoh7Yhjt6PdQZDlK6Q2uEtwk0tR0kykQYrjgslNrQuKb+crkbB&#10;5Xcj+dzObT7JDsdPuu+yvcuU6r92H+8gAnXhP/zX3msFo9l0PIbnnXg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Qi8xQAAAN4AAAAPAAAAAAAAAAAAAAAAAJgCAABkcnMv&#10;ZG93bnJldi54bWxQSwUGAAAAAAQABAD1AAAAigMAAAAA&#10;" path="m,l26077,e" filled="f" strokecolor="#333" strokeweight=".28103mm">
                  <v:path arrowok="t" textboxrect="0,0,26077,0"/>
                </v:shape>
                <v:shape id="Shape 28745" o:spid="_x0000_s1241" style="position:absolute;left:260;top:3203;width:33195;height:0;visibility:visible;mso-wrap-style:square;v-text-anchor:top" coordsize="3319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OxXsgA&#10;AADeAAAADwAAAGRycy9kb3ducmV2LnhtbESPQWsCMRSE7wX/Q3iFXkrNKq0uW6PoglIvirYUents&#10;XjeLm5clSXX996ZQ6HGYmW+Y2aK3rTiTD41jBaNhBoK4crrhWsHH+/opBxEissbWMSm4UoDFfHA3&#10;w0K7Cx/ofIy1SBAOBSowMXaFlKEyZDEMXUecvG/nLcYkfS21x0uC21aOs2wiLTacFgx2VBqqTscf&#10;q+DLP5af5W7bLW3Mp3Zjmn6/uir1cN8vX0FE6uN/+K/9phWM8+nzC/zeSV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s7FeyAAAAN4AAAAPAAAAAAAAAAAAAAAAAJgCAABk&#10;cnMvZG93bnJldi54bWxQSwUGAAAAAAQABAD1AAAAjQMAAAAA&#10;" path="m,l3319518,e" filled="f" strokeweight=".28103mm">
                  <v:path arrowok="t" textboxrect="0,0,3319518,0"/>
                </v:shape>
                <v:shape id="Shape 28746" o:spid="_x0000_s1242" style="position:absolute;left:6799;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Gg8YA&#10;AADeAAAADwAAAGRycy9kb3ducmV2LnhtbESPQWvCQBSE74X+h+UVeqsbJWiIrlKEFoVetKXn1+wz&#10;G5p9G7Or2fz7bkHwOMzMN8xqE20rrtT7xrGC6SQDQVw53XCt4Ovz7aUA4QOyxtYxKRjJw2b9+LDC&#10;UruBD3Q9hlokCPsSFZgQulJKXxmy6CeuI07eyfUWQ5J9LXWPQ4LbVs6ybC4tNpwWDHa0NVT9Hi9W&#10;Qf5z3o/N1I4x5uH7PLyb7f4jKvX8FF+XIALFcA/f2jutYFYs8jn830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xGg8YAAADeAAAADwAAAAAAAAAAAAAAAACYAgAAZHJz&#10;L2Rvd25yZXYueG1sUEsFBgAAAAAEAAQA9QAAAIsDAAAAAA==&#10;" path="m,25990l,e" filled="f" strokecolor="#333" strokeweight=".28103mm">
                  <v:path arrowok="t" textboxrect="0,0,0,25990"/>
                </v:shape>
                <v:shape id="Shape 28747" o:spid="_x0000_s1243" style="position:absolute;left:11828;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DjGMYA&#10;AADeAAAADwAAAGRycy9kb3ducmV2LnhtbESPQWsCMRSE74X+h/AKvdWsslRZjSJCi0Iv2uL5uXlu&#10;Fjcv6ya62X/fCIUeh5n5hlmsom3EnTpfO1YwHmUgiEuna64U/Hx/vM1A+ICssXFMCgbysFo+Py2w&#10;0K7nPd0PoRIJwr5ABSaEtpDSl4Ys+pFriZN3dp3FkGRXSd1hn+C2kZMse5cWa04LBlvaGCovh5tV&#10;kJ+uu6Ee2yHGPByv/afZ7L6iUq8vcT0HESiG//Bfe6sVTGbTfAqPO+k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DjGMYAAADeAAAADwAAAAAAAAAAAAAAAACYAgAAZHJz&#10;L2Rvd25yZXYueG1sUEsFBgAAAAAEAAQA9QAAAIsDAAAAAA==&#10;" path="m,25990l,e" filled="f" strokecolor="#333" strokeweight=".28103mm">
                  <v:path arrowok="t" textboxrect="0,0,0,25990"/>
                </v:shape>
                <v:shape id="Shape 28748" o:spid="_x0000_s1244" style="position:absolute;left:16858;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93asIA&#10;AADeAAAADwAAAGRycy9kb3ducmV2LnhtbERPz2vCMBS+D/Y/hDfYbaZKUalGEUGZ4EU3dn5rnk2x&#10;ealNZtP/fjkIHj++38t1tI24U+drxwrGowwEcel0zZWC76/dxxyED8gaG8ekYCAP69XryxIL7Xo+&#10;0f0cKpFC2BeowITQFlL60pBFP3ItceIurrMYEuwqqTvsU7ht5CTLptJizanBYEtbQ+X1/GcV5L+3&#10;w1CP7RBjHn5u/d5sD8eo1Ptb3CxABIrhKX64P7WCyXyWp73pTro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73dqwgAAAN4AAAAPAAAAAAAAAAAAAAAAAJgCAABkcnMvZG93&#10;bnJldi54bWxQSwUGAAAAAAQABAD1AAAAhwMAAAAA&#10;" path="m,25990l,e" filled="f" strokecolor="#333" strokeweight=".28103mm">
                  <v:path arrowok="t" textboxrect="0,0,0,25990"/>
                </v:shape>
                <v:shape id="Shape 28749" o:spid="_x0000_s1245" style="position:absolute;left:21887;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S8ccA&#10;AADeAAAADwAAAGRycy9kb3ducmV2LnhtbESPzWrDMBCE74W+g9hCb42cYJrEiRJKoKWBXvJDzhtr&#10;Y5laK8dSY/ntq0Ihx2FmvmGW62gbcaPO144VjEcZCOLS6ZorBcfD+8sMhA/IGhvHpGAgD+vV48MS&#10;C+163tFtHyqRIOwLVGBCaAspfWnIoh+5ljh5F9dZDEl2ldQd9gluGznJsldpsea0YLCljaHye/9j&#10;FeTn63aox3aIMQ+na/9hNtuvqNTzU3xbgAgUwz383/7UCiazaT6Hvzvp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j0vHHAAAA3gAAAA8AAAAAAAAAAAAAAAAAmAIAAGRy&#10;cy9kb3ducmV2LnhtbFBLBQYAAAAABAAEAPUAAACMAwAAAAA=&#10;" path="m,25990l,e" filled="f" strokecolor="#333" strokeweight=".28103mm">
                  <v:path arrowok="t" textboxrect="0,0,0,25990"/>
                </v:shape>
                <v:shape id="Shape 28750" o:spid="_x0000_s1246" style="position:absolute;left:26917;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tscUA&#10;AADeAAAADwAAAGRycy9kb3ducmV2LnhtbESPy2oCMRSG94W+QziF7mpGsSqjUYpgqdCNF1wfJ8fJ&#10;0MnJOIlO5u2bheDy57/xLVbR1uJOra8cKxgOMhDEhdMVlwqOh83HDIQPyBprx6SgJw+r5evLAnPt&#10;Ot7RfR9KkUbY56jAhNDkUvrCkEU/cA1x8i6utRiSbEupW+zSuK3lKMsm0mLF6cFgQ2tDxd/+ZhWM&#10;z9dtXw1tH+M4nK7dt1lvf6NS72/xaw4iUAzP8KP9oxWMZtPPBJBwEgr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O2xxQAAAN4AAAAPAAAAAAAAAAAAAAAAAJgCAABkcnMv&#10;ZG93bnJldi54bWxQSwUGAAAAAAQABAD1AAAAigMAAAAA&#10;" path="m,25990l,e" filled="f" strokecolor="#333" strokeweight=".28103mm">
                  <v:path arrowok="t" textboxrect="0,0,0,25990"/>
                </v:shape>
                <v:shape id="Shape 28751" o:spid="_x0000_s1247" style="position:absolute;left:31947;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IKsYA&#10;AADeAAAADwAAAGRycy9kb3ducmV2LnhtbESPQWsCMRSE74X+h/AK3mp2xVZZjVKESgUvteL5uXlu&#10;lm5e1k3qZv+9KRR6HGbmG2a5jrYRN+p87VhBPs5AEJdO11wpOH69P89B+ICssXFMCgbysF49Piyx&#10;0K7nT7odQiUShH2BCkwIbSGlLw1Z9GPXEifv4jqLIcmukrrDPsFtIydZ9iot1pwWDLa0MVR+H36s&#10;gun5uhvq3A4xTsPp2m/NZrePSo2e4tsCRKAY/sN/7Q+tYDKfveTweydd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xIKsYAAADeAAAADwAAAAAAAAAAAAAAAACYAgAAZHJz&#10;L2Rvd25yZXYueG1sUEsFBgAAAAAEAAQA9QAAAIsDAAAAAA==&#10;" path="m,25990l,e" filled="f" strokecolor="#333" strokeweight=".28103mm">
                  <v:path arrowok="t" textboxrect="0,0,0,25990"/>
                </v:shape>
                <v:rect id="Rectangle 28753" o:spid="_x0000_s1248" style="position:absolute;left:11247;top:3672;width:1547;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qFxMcA&#10;AADeAAAADwAAAGRycy9kb3ducmV2LnhtbESPT2vCQBTE70K/w/IEb7pR0cbUVcQ/6NFqwfb2yL4m&#10;odm3Ibua6KfvFoQeh5n5DTNftqYUN6pdYVnBcBCBIE6tLjhT8HHe9WMQziNrLC2Tgjs5WC5eOnNM&#10;tG34nW4nn4kAYZeggtz7KpHSpTkZdANbEQfv29YGfZB1JnWNTYCbUo6iaCoNFhwWcqxonVP6c7oa&#10;Bfu4Wn0e7KPJyu3X/nK8zDbnmVeq121XbyA8tf4//GwftIJR/DoZw9+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ahcTHAAAA3gAAAA8AAAAAAAAAAAAAAAAAmAIAAGRy&#10;cy9kb3ducmV2LnhtbFBLBQYAAAAABAAEAPUAAACMAwAAAAA=&#10;" filled="f" stroked="f">
                  <v:textbox inset="0,0,0,0">
                    <w:txbxContent>
                      <w:p w14:paraId="61DAE969" w14:textId="77777777" w:rsidR="0040096B" w:rsidRDefault="0040096B">
                        <w:pPr>
                          <w:spacing w:after="160" w:line="259" w:lineRule="auto"/>
                          <w:ind w:left="0" w:right="0" w:firstLine="0"/>
                          <w:jc w:val="left"/>
                        </w:pPr>
                        <w:r>
                          <w:rPr>
                            <w:rFonts w:ascii="Arial" w:eastAsia="Arial" w:hAnsi="Arial" w:cs="Arial"/>
                            <w:sz w:val="16"/>
                          </w:rPr>
                          <w:t>10</w:t>
                        </w:r>
                      </w:p>
                    </w:txbxContent>
                  </v:textbox>
                </v:rect>
                <v:rect id="Rectangle 28754" o:spid="_x0000_s1249" style="position:absolute;left:16276;top:3672;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dsMcA&#10;AADeAAAADwAAAGRycy9kb3ducmV2LnhtbESPT2vCQBTE70K/w/IEb7pR1MbUVcQ/6NFqwfb2yL4m&#10;odm3Ibua6KfvFoQeh5n5DTNftqYUN6pdYVnBcBCBIE6tLjhT8HHe9WMQziNrLC2Tgjs5WC5eOnNM&#10;tG34nW4nn4kAYZeggtz7KpHSpTkZdANbEQfv29YGfZB1JnWNTYCbUo6iaCoNFhwWcqxonVP6c7oa&#10;Bfu4Wn0e7KPJyu3X/nK8zDbnmVeq121XbyA8tf4//GwftIJR/DoZw9+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zHbDHAAAA3gAAAA8AAAAAAAAAAAAAAAAAmAIAAGRy&#10;cy9kb3ducmV2LnhtbFBLBQYAAAAABAAEAPUAAACMAwAAAAA=&#10;" filled="f" stroked="f">
                  <v:textbox inset="0,0,0,0">
                    <w:txbxContent>
                      <w:p w14:paraId="7CB845CB" w14:textId="77777777" w:rsidR="0040096B" w:rsidRDefault="0040096B">
                        <w:pPr>
                          <w:spacing w:after="160" w:line="259" w:lineRule="auto"/>
                          <w:ind w:left="0" w:right="0" w:firstLine="0"/>
                          <w:jc w:val="left"/>
                        </w:pPr>
                        <w:r>
                          <w:rPr>
                            <w:rFonts w:ascii="Arial" w:eastAsia="Arial" w:hAnsi="Arial" w:cs="Arial"/>
                            <w:sz w:val="16"/>
                          </w:rPr>
                          <w:t>15</w:t>
                        </w:r>
                      </w:p>
                    </w:txbxContent>
                  </v:textbox>
                </v:rect>
                <w10:wrap type="square"/>
              </v:group>
            </w:pict>
          </mc:Fallback>
        </mc:AlternateContent>
      </w:r>
      <w:r w:rsidRPr="00DE08EC">
        <w:rPr>
          <w:rFonts w:ascii="Arial" w:eastAsia="Arial" w:hAnsi="Arial" w:cs="Arial"/>
          <w:lang w:val="en-US"/>
        </w:rPr>
        <w:t>Number at risk</w:t>
      </w:r>
    </w:p>
    <w:p w14:paraId="5AF1B47E" w14:textId="77777777" w:rsidR="00C86252" w:rsidRPr="00DE08EC" w:rsidRDefault="00236AE0">
      <w:pPr>
        <w:spacing w:after="25" w:line="259" w:lineRule="auto"/>
        <w:ind w:left="1446" w:right="1429"/>
        <w:jc w:val="left"/>
        <w:rPr>
          <w:lang w:val="en-US"/>
        </w:rPr>
      </w:pPr>
      <w:r w:rsidRPr="00DE08EC">
        <w:rPr>
          <w:rFonts w:ascii="Arial" w:eastAsia="Arial" w:hAnsi="Arial" w:cs="Arial"/>
          <w:color w:val="6394EC"/>
          <w:sz w:val="16"/>
          <w:lang w:val="en-US"/>
        </w:rPr>
        <w:t>Cluster1</w:t>
      </w:r>
    </w:p>
    <w:p w14:paraId="05A631E6" w14:textId="77777777" w:rsidR="00C86252" w:rsidRPr="00DE08EC" w:rsidRDefault="00236AE0">
      <w:pPr>
        <w:spacing w:after="90" w:line="259" w:lineRule="auto"/>
        <w:ind w:left="1446" w:right="1429"/>
        <w:jc w:val="left"/>
        <w:rPr>
          <w:lang w:val="en-US"/>
        </w:rPr>
      </w:pPr>
      <w:r w:rsidRPr="00DE08EC">
        <w:rPr>
          <w:rFonts w:ascii="Arial" w:eastAsia="Arial" w:hAnsi="Arial" w:cs="Arial"/>
          <w:color w:val="CD6600"/>
          <w:sz w:val="16"/>
          <w:lang w:val="en-US"/>
        </w:rPr>
        <w:t>Cluster2</w:t>
      </w:r>
    </w:p>
    <w:p w14:paraId="53D4FC27" w14:textId="77777777" w:rsidR="00C86252" w:rsidRPr="00DE08EC" w:rsidRDefault="00236AE0">
      <w:pPr>
        <w:tabs>
          <w:tab w:val="center" w:pos="3398"/>
          <w:tab w:val="center" w:pos="5775"/>
          <w:tab w:val="center" w:pos="6567"/>
          <w:tab w:val="center" w:pos="7359"/>
        </w:tabs>
        <w:spacing w:after="11" w:line="259" w:lineRule="auto"/>
        <w:ind w:left="0" w:right="0" w:firstLine="0"/>
        <w:jc w:val="left"/>
        <w:rPr>
          <w:lang w:val="en-US"/>
        </w:rPr>
      </w:pPr>
      <w:r w:rsidRPr="00DE08EC">
        <w:rPr>
          <w:rFonts w:ascii="Calibri" w:eastAsia="Calibri" w:hAnsi="Calibri" w:cs="Calibri"/>
          <w:lang w:val="en-US"/>
        </w:rPr>
        <w:tab/>
      </w:r>
      <w:r w:rsidRPr="00DE08EC">
        <w:rPr>
          <w:rFonts w:ascii="Arial" w:eastAsia="Arial" w:hAnsi="Arial" w:cs="Arial"/>
          <w:sz w:val="16"/>
          <w:lang w:val="en-US"/>
        </w:rPr>
        <w:t>5</w:t>
      </w:r>
      <w:r w:rsidRPr="00DE08EC">
        <w:rPr>
          <w:rFonts w:ascii="Arial" w:eastAsia="Arial" w:hAnsi="Arial" w:cs="Arial"/>
          <w:sz w:val="16"/>
          <w:lang w:val="en-US"/>
        </w:rPr>
        <w:tab/>
        <w:t>20</w:t>
      </w:r>
      <w:r w:rsidRPr="00DE08EC">
        <w:rPr>
          <w:rFonts w:ascii="Arial" w:eastAsia="Arial" w:hAnsi="Arial" w:cs="Arial"/>
          <w:sz w:val="16"/>
          <w:lang w:val="en-US"/>
        </w:rPr>
        <w:tab/>
        <w:t>25</w:t>
      </w:r>
      <w:r w:rsidRPr="00DE08EC">
        <w:rPr>
          <w:rFonts w:ascii="Arial" w:eastAsia="Arial" w:hAnsi="Arial" w:cs="Arial"/>
          <w:sz w:val="16"/>
          <w:lang w:val="en-US"/>
        </w:rPr>
        <w:tab/>
        <w:t>30</w:t>
      </w:r>
    </w:p>
    <w:p w14:paraId="2CDA3577" w14:textId="77777777" w:rsidR="00C86252" w:rsidRPr="00DE08EC" w:rsidRDefault="00236AE0">
      <w:pPr>
        <w:spacing w:after="171" w:line="259" w:lineRule="auto"/>
        <w:ind w:left="939" w:right="0" w:firstLine="0"/>
        <w:jc w:val="center"/>
        <w:rPr>
          <w:lang w:val="en-US"/>
        </w:rPr>
      </w:pPr>
      <w:r w:rsidRPr="00DE08EC">
        <w:rPr>
          <w:rFonts w:ascii="Arial" w:eastAsia="Arial" w:hAnsi="Arial" w:cs="Arial"/>
          <w:sz w:val="19"/>
          <w:lang w:val="en-US"/>
        </w:rPr>
        <w:t>OS, Months</w:t>
      </w:r>
    </w:p>
    <w:p w14:paraId="4A41F324" w14:textId="77777777" w:rsidR="00C86252" w:rsidRPr="00DE08EC" w:rsidRDefault="00236AE0">
      <w:pPr>
        <w:spacing w:after="211" w:line="259" w:lineRule="auto"/>
        <w:ind w:right="0"/>
        <w:jc w:val="center"/>
        <w:rPr>
          <w:lang w:val="en-US"/>
        </w:rPr>
      </w:pPr>
      <w:r w:rsidRPr="00DE08EC">
        <w:rPr>
          <w:sz w:val="20"/>
          <w:lang w:val="en-US"/>
        </w:rPr>
        <w:t>(b) Nano Classification</w:t>
      </w:r>
    </w:p>
    <w:p w14:paraId="7C2AD9F3" w14:textId="0E6FB558" w:rsidR="00C86252" w:rsidRPr="008B279B" w:rsidRDefault="00236AE0" w:rsidP="00DE08EC">
      <w:pPr>
        <w:spacing w:line="257" w:lineRule="auto"/>
        <w:ind w:left="-5" w:right="0"/>
        <w:rPr>
          <w:lang w:val="en-US"/>
        </w:rPr>
      </w:pPr>
      <w:r w:rsidRPr="00DE08EC">
        <w:rPr>
          <w:lang w:val="en-US"/>
        </w:rPr>
        <w:lastRenderedPageBreak/>
        <w:t>Figure 9: Patient survival based on Pyrosequencing classification (a) or Nanopore Sequencing classification (b)</w:t>
      </w:r>
      <w:r w:rsidR="00B4620F">
        <w:rPr>
          <w:lang w:val="en-US"/>
        </w:rPr>
        <w:t xml:space="preserve"> Kaplan Meier curves. These allow Mann Whitney test (is it the p value you were mentioning?</w:t>
      </w:r>
      <w:r w:rsidR="00DE08EC" w:rsidRPr="008B279B">
        <w:rPr>
          <w:lang w:val="en-US"/>
        </w:rPr>
        <w:t>e</w:t>
      </w:r>
    </w:p>
    <w:p w14:paraId="12F8482D" w14:textId="77777777" w:rsidR="00C86252" w:rsidRDefault="00236AE0">
      <w:pPr>
        <w:spacing w:after="165" w:line="259" w:lineRule="auto"/>
        <w:ind w:right="-15"/>
        <w:jc w:val="right"/>
      </w:pPr>
      <w:r>
        <w:t>G., Tran, D. D., Brem, S., Hottinger, A. F., Kirson, E. D., Lavy-Shahaf, G., Weinberg, U., Kim,</w:t>
      </w:r>
    </w:p>
    <w:p w14:paraId="59F5946D" w14:textId="77777777" w:rsidR="00C86252" w:rsidRDefault="00236AE0">
      <w:pPr>
        <w:numPr>
          <w:ilvl w:val="0"/>
          <w:numId w:val="1"/>
        </w:numPr>
        <w:spacing w:after="129"/>
        <w:ind w:right="-7"/>
      </w:pPr>
      <w:r w:rsidRPr="00DE08EC">
        <w:rPr>
          <w:lang w:val="en-US"/>
        </w:rPr>
        <w:t xml:space="preserve">Y., Paek, S. H., Nicholas, G., Burna, J., Hirte, H., Weller, M., Palti, Y., Hegi, M. E., and Ram,Z. (2017). Effect of tumor-treating fields plus maintenance temozolomide vs maintenance temozolomide alone on survival in patients with glioblastoma a randomized clinical trial. </w:t>
      </w:r>
      <w:r>
        <w:rPr>
          <w:i/>
        </w:rPr>
        <w:t>JAMA - Journal of the American Medical Association</w:t>
      </w:r>
      <w:r>
        <w:t>, 318(23).</w:t>
      </w:r>
    </w:p>
    <w:p w14:paraId="3D4C0EA3" w14:textId="77777777" w:rsidR="00C86252" w:rsidRDefault="00236AE0">
      <w:pPr>
        <w:spacing w:after="165" w:line="259" w:lineRule="auto"/>
        <w:ind w:left="-5" w:right="0"/>
      </w:pPr>
      <w:r>
        <w:t>[Wongsurawat et al., 2020] Wongsurawat, T., Jenjaroenpun, P., De Loose, A., Alkam, D., Ussery,</w:t>
      </w:r>
    </w:p>
    <w:p w14:paraId="29DA526A" w14:textId="77777777" w:rsidR="00C86252" w:rsidRDefault="00236AE0">
      <w:pPr>
        <w:numPr>
          <w:ilvl w:val="0"/>
          <w:numId w:val="1"/>
        </w:numPr>
        <w:spacing w:after="136" w:line="416" w:lineRule="auto"/>
        <w:ind w:right="-7"/>
      </w:pPr>
      <w:r w:rsidRPr="00DE08EC">
        <w:rPr>
          <w:lang w:val="en-US"/>
        </w:rPr>
        <w:t>W., Nookaew, I., Leung, Y. K., Ho, S. M., Day, J. D., and Rodriguez, A. (2020).</w:t>
      </w:r>
      <w:r w:rsidRPr="00DE08EC">
        <w:rPr>
          <w:lang w:val="en-US"/>
        </w:rPr>
        <w:tab/>
        <w:t xml:space="preserve">A novel Cas9-targeted long-read assay for simultaneous detection of IDH1/2 mutations and clinically relevant MGMT methylation in fresh biopsies of diffuse glioma. </w:t>
      </w:r>
      <w:r>
        <w:rPr>
          <w:i/>
        </w:rPr>
        <w:t>Acta Neuropathologica Communications</w:t>
      </w:r>
      <w:r>
        <w:t>, 8(1):1–13.</w:t>
      </w:r>
    </w:p>
    <w:p w14:paraId="3798861F" w14:textId="77777777" w:rsidR="00C86252" w:rsidRPr="00DE08EC" w:rsidRDefault="00236AE0">
      <w:pPr>
        <w:spacing w:after="129"/>
        <w:ind w:left="232" w:right="0" w:hanging="247"/>
        <w:rPr>
          <w:lang w:val="en-US"/>
        </w:rPr>
      </w:pPr>
      <w:r w:rsidRPr="004431C5">
        <w:rPr>
          <w:lang w:val="da-DK"/>
        </w:rPr>
        <w:t xml:space="preserve">[Xie et al., 2015] Xie, H., Tubbs, R., and Yang, B. (2015). </w:t>
      </w:r>
      <w:r w:rsidRPr="00DE08EC">
        <w:rPr>
          <w:lang w:val="en-US"/>
        </w:rPr>
        <w:t xml:space="preserve">Detection of MGMT promoter methylation in glioblastoma using pyrosequencing. </w:t>
      </w:r>
      <w:r w:rsidRPr="00DE08EC">
        <w:rPr>
          <w:i/>
          <w:lang w:val="en-US"/>
        </w:rPr>
        <w:t>International Journal of Clinical and Experimental Pathology</w:t>
      </w:r>
      <w:r w:rsidRPr="00DE08EC">
        <w:rPr>
          <w:lang w:val="en-US"/>
        </w:rPr>
        <w:t>, 8(2).</w:t>
      </w:r>
    </w:p>
    <w:p w14:paraId="715E3664" w14:textId="77777777" w:rsidR="00C86252" w:rsidRPr="00DE08EC" w:rsidRDefault="00236AE0">
      <w:pPr>
        <w:spacing w:after="129"/>
        <w:ind w:left="232" w:right="0" w:hanging="247"/>
        <w:rPr>
          <w:lang w:val="en-US"/>
        </w:rPr>
      </w:pPr>
      <w:r w:rsidRPr="00DE08EC">
        <w:rPr>
          <w:lang w:val="en-US"/>
        </w:rPr>
        <w:t xml:space="preserve">[Yuan et al., 2017] Yuan, G., Niu, L., Zhang, Y., Wang, X., Ma, K., Yin, H., Dai, J., Zhou, W., and Pan, Y. (2017). Defining optimal cutoff value of MGMT promoter methylation by ROC analysis for clinical setting in glioblastoma patients. </w:t>
      </w:r>
      <w:r w:rsidRPr="00DE08EC">
        <w:rPr>
          <w:i/>
          <w:lang w:val="en-US"/>
        </w:rPr>
        <w:t>Journal of Neuro-Oncology</w:t>
      </w:r>
      <w:r w:rsidRPr="00DE08EC">
        <w:rPr>
          <w:lang w:val="en-US"/>
        </w:rPr>
        <w:t>, 133(1).</w:t>
      </w:r>
    </w:p>
    <w:p w14:paraId="46598015" w14:textId="77777777" w:rsidR="00C86252" w:rsidRPr="00DE08EC" w:rsidRDefault="00236AE0">
      <w:pPr>
        <w:tabs>
          <w:tab w:val="right" w:pos="9026"/>
        </w:tabs>
        <w:spacing w:after="165" w:line="259" w:lineRule="auto"/>
        <w:ind w:left="-15" w:right="0" w:firstLine="0"/>
        <w:jc w:val="left"/>
        <w:rPr>
          <w:lang w:val="en-US"/>
        </w:rPr>
      </w:pPr>
      <w:r w:rsidRPr="00DE08EC">
        <w:rPr>
          <w:lang w:val="en-US"/>
        </w:rPr>
        <w:t>[Zhang et al., 2011] Zhang, J., F.G. Stevens, M., and D. Bradshaw, T. (2011).</w:t>
      </w:r>
      <w:r w:rsidRPr="00DE08EC">
        <w:rPr>
          <w:lang w:val="en-US"/>
        </w:rPr>
        <w:tab/>
        <w:t>Temozolomide:</w:t>
      </w:r>
    </w:p>
    <w:p w14:paraId="729372E1" w14:textId="77777777" w:rsidR="00C86252" w:rsidRPr="00DE08EC" w:rsidRDefault="00236AE0">
      <w:pPr>
        <w:spacing w:line="259" w:lineRule="auto"/>
        <w:ind w:left="257" w:right="0"/>
        <w:rPr>
          <w:lang w:val="en-US"/>
        </w:rPr>
      </w:pPr>
      <w:r w:rsidRPr="00DE08EC">
        <w:rPr>
          <w:lang w:val="en-US"/>
        </w:rPr>
        <w:t xml:space="preserve">Mechanisms of Action, Repair and Resistance. </w:t>
      </w:r>
      <w:r w:rsidRPr="00DE08EC">
        <w:rPr>
          <w:i/>
          <w:lang w:val="en-US"/>
        </w:rPr>
        <w:t>Current Molecular Pharmacology</w:t>
      </w:r>
      <w:r w:rsidRPr="00DE08EC">
        <w:rPr>
          <w:lang w:val="en-US"/>
        </w:rPr>
        <w:t>, 5(1).</w:t>
      </w:r>
    </w:p>
    <w:sectPr w:rsidR="00C86252" w:rsidRPr="00DE08EC">
      <w:footerReference w:type="even" r:id="rId26"/>
      <w:footerReference w:type="default" r:id="rId27"/>
      <w:footerReference w:type="first" r:id="rId28"/>
      <w:pgSz w:w="11906" w:h="16838"/>
      <w:pgMar w:top="1387" w:right="1440" w:bottom="1452" w:left="1440" w:header="708" w:footer="779"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inar Vik-Mo" w:date="2023-05-08T12:19:00Z" w:initials="EVM">
    <w:p w14:paraId="5F3AA382" w14:textId="77777777" w:rsidR="0040096B" w:rsidRDefault="0040096B" w:rsidP="0040096B">
      <w:pPr>
        <w:pStyle w:val="CommentText"/>
        <w:ind w:left="0" w:firstLine="0"/>
        <w:jc w:val="left"/>
      </w:pPr>
      <w:r>
        <w:rPr>
          <w:rStyle w:val="CommentReference"/>
        </w:rPr>
        <w:annotationRef/>
      </w:r>
      <w:r>
        <w:t>Hmmmm. Kanskje vi må ta med Marius Lund-Iversen her iom at det er han som har lest av MGMT på DEN-STEM pas...</w:t>
      </w:r>
    </w:p>
  </w:comment>
  <w:comment w:id="8" w:author="Henning Leske" w:date="2023-05-04T09:27:00Z" w:initials="HL">
    <w:p w14:paraId="5952674B" w14:textId="55E3E1B0" w:rsidR="0040096B" w:rsidRPr="00236AE0" w:rsidRDefault="0040096B">
      <w:pPr>
        <w:pStyle w:val="CommentText"/>
        <w:rPr>
          <w:lang w:val="en-US"/>
        </w:rPr>
      </w:pPr>
      <w:r>
        <w:rPr>
          <w:rStyle w:val="CommentReference"/>
        </w:rPr>
        <w:annotationRef/>
      </w:r>
      <w:r w:rsidRPr="00236AE0">
        <w:rPr>
          <w:lang w:val="en-US"/>
        </w:rPr>
        <w:t>Why only long-read? It is possible with nanopore sequencing in general, right</w:t>
      </w:r>
      <w:r>
        <w:rPr>
          <w:lang w:val="en-US"/>
        </w:rPr>
        <w:t>?</w:t>
      </w:r>
    </w:p>
  </w:comment>
  <w:comment w:id="9" w:author="Skarphedinn Halldorsson" w:date="2023-05-04T09:34:00Z" w:initials="SH">
    <w:p w14:paraId="49519052" w14:textId="77777777" w:rsidR="0040096B" w:rsidRPr="00DE08EC" w:rsidRDefault="0040096B">
      <w:pPr>
        <w:pStyle w:val="CommentText"/>
        <w:rPr>
          <w:lang w:val="en-US"/>
        </w:rPr>
      </w:pPr>
      <w:r>
        <w:rPr>
          <w:rStyle w:val="CommentReference"/>
        </w:rPr>
        <w:annotationRef/>
      </w:r>
      <w:r w:rsidRPr="00DE08EC">
        <w:rPr>
          <w:lang w:val="en-US"/>
        </w:rPr>
        <w:t>Anything beyond the 4 – 5 hundred bases of sanger or illumina qualifies as long-read sequencing</w:t>
      </w:r>
      <w:r>
        <w:rPr>
          <w:lang w:val="en-US"/>
        </w:rPr>
        <w:t xml:space="preserve">. Plus it’s a hot topic buzz-word: </w:t>
      </w:r>
      <w:r w:rsidRPr="00DE08EC">
        <w:rPr>
          <w:lang w:val="en-US"/>
        </w:rPr>
        <w:t>https://www.nature.com/articles/s41592-022-01730-w</w:t>
      </w:r>
    </w:p>
  </w:comment>
  <w:comment w:id="10" w:author="Henning Leske" w:date="2023-05-05T11:56:00Z" w:initials="HL">
    <w:p w14:paraId="591A7F17" w14:textId="77777777" w:rsidR="0040096B" w:rsidRPr="002B42FB" w:rsidRDefault="0040096B">
      <w:pPr>
        <w:pStyle w:val="CommentText"/>
        <w:rPr>
          <w:lang w:val="en-US"/>
        </w:rPr>
      </w:pPr>
      <w:r>
        <w:rPr>
          <w:rStyle w:val="CommentReference"/>
        </w:rPr>
        <w:annotationRef/>
      </w:r>
      <w:r w:rsidRPr="002B42FB">
        <w:rPr>
          <w:lang w:val="en-US"/>
        </w:rPr>
        <w:t>That is true and it is certainly not wrong but it kind of implies that this is just possible in long reads. So I think that nanopore sequencing, which is a more general term is best. But since it is not wrong it is also fine with me to insist on long-read.</w:t>
      </w:r>
    </w:p>
  </w:comment>
  <w:comment w:id="21" w:author="Skarphedinn Halldorsson" w:date="2023-05-04T09:43:00Z" w:initials="SH">
    <w:p w14:paraId="105634C5" w14:textId="77777777" w:rsidR="0040096B" w:rsidRPr="002B42FB" w:rsidRDefault="0040096B">
      <w:pPr>
        <w:pStyle w:val="CommentText"/>
        <w:rPr>
          <w:lang w:val="en-US"/>
        </w:rPr>
      </w:pPr>
      <w:r>
        <w:rPr>
          <w:rStyle w:val="CommentReference"/>
        </w:rPr>
        <w:annotationRef/>
      </w:r>
      <w:r w:rsidRPr="002B42FB">
        <w:rPr>
          <w:lang w:val="en-US"/>
        </w:rPr>
        <w:t>Weak claim</w:t>
      </w:r>
    </w:p>
  </w:comment>
  <w:comment w:id="22" w:author="Henning Leske" w:date="2023-05-05T12:03:00Z" w:initials="HL">
    <w:p w14:paraId="56333398" w14:textId="77777777" w:rsidR="0040096B" w:rsidRPr="002B42FB" w:rsidRDefault="0040096B">
      <w:pPr>
        <w:pStyle w:val="CommentText"/>
        <w:rPr>
          <w:lang w:val="en-US"/>
        </w:rPr>
      </w:pPr>
      <w:r>
        <w:rPr>
          <w:rStyle w:val="CommentReference"/>
        </w:rPr>
        <w:annotationRef/>
      </w:r>
      <w:r w:rsidRPr="002B42FB">
        <w:rPr>
          <w:lang w:val="en-US"/>
        </w:rPr>
        <w:t>Is this better?</w:t>
      </w:r>
    </w:p>
  </w:comment>
  <w:comment w:id="24" w:author="Einar Vik-Mo" w:date="2023-05-08T12:19:00Z" w:initials="EVM">
    <w:p w14:paraId="19C3A57C" w14:textId="77777777" w:rsidR="0040096B" w:rsidRPr="0040096B" w:rsidRDefault="0040096B" w:rsidP="0040096B">
      <w:pPr>
        <w:pStyle w:val="CommentText"/>
        <w:ind w:left="0" w:firstLine="0"/>
        <w:jc w:val="left"/>
        <w:rPr>
          <w:lang w:val="en-US"/>
        </w:rPr>
      </w:pPr>
      <w:r>
        <w:rPr>
          <w:rStyle w:val="CommentReference"/>
        </w:rPr>
        <w:annotationRef/>
      </w:r>
      <w:r w:rsidRPr="0040096B">
        <w:rPr>
          <w:lang w:val="en-US"/>
        </w:rPr>
        <w:t>It is believed that methylation of CpG sites located</w:t>
      </w:r>
      <w:r w:rsidRPr="0040096B">
        <w:rPr>
          <w:lang w:val="en-US"/>
        </w:rPr>
        <w:br/>
        <w:t>in the first non-coding exon and enhancer is critical for loss</w:t>
      </w:r>
      <w:r w:rsidRPr="0040096B">
        <w:rPr>
          <w:lang w:val="en-US"/>
        </w:rPr>
        <w:br/>
        <w:t>of MGMT expression (1, 7, 13, 14). Thus, in a clinical</w:t>
      </w:r>
      <w:r w:rsidRPr="0040096B">
        <w:rPr>
          <w:lang w:val="en-US"/>
        </w:rPr>
        <w:br/>
        <w:t>setting, most assays for detection of MGMT methylation are</w:t>
      </w:r>
      <w:r w:rsidRPr="0040096B">
        <w:rPr>
          <w:lang w:val="en-US"/>
        </w:rPr>
        <w:br/>
        <w:t xml:space="preserve">designed to investigate these regions (1, 7, 13, 14) </w:t>
      </w:r>
    </w:p>
  </w:comment>
  <w:comment w:id="35" w:author="Skarphedinn Halldorsson" w:date="2023-05-04T12:37:00Z" w:initials="SH">
    <w:p w14:paraId="054F39BF" w14:textId="3D34E587" w:rsidR="0040096B" w:rsidRPr="00DE08EC" w:rsidRDefault="0040096B">
      <w:pPr>
        <w:pStyle w:val="CommentText"/>
        <w:rPr>
          <w:lang w:val="en-US"/>
        </w:rPr>
      </w:pPr>
      <w:r>
        <w:rPr>
          <w:rStyle w:val="CommentReference"/>
        </w:rPr>
        <w:annotationRef/>
      </w:r>
      <w:r w:rsidRPr="00DE08EC">
        <w:rPr>
          <w:lang w:val="en-US"/>
        </w:rPr>
        <w:t>Maybe redundant, move to supplementary?</w:t>
      </w:r>
    </w:p>
  </w:comment>
  <w:comment w:id="36" w:author="Einar Vik-Mo" w:date="2023-05-08T12:20:00Z" w:initials="EVM">
    <w:p w14:paraId="31945A29" w14:textId="77777777" w:rsidR="0040096B" w:rsidRPr="0040096B" w:rsidRDefault="0040096B" w:rsidP="0040096B">
      <w:pPr>
        <w:pStyle w:val="CommentText"/>
        <w:ind w:left="0" w:firstLine="0"/>
        <w:jc w:val="left"/>
        <w:rPr>
          <w:lang w:val="en-US"/>
        </w:rPr>
      </w:pPr>
      <w:r>
        <w:rPr>
          <w:rStyle w:val="CommentReference"/>
        </w:rPr>
        <w:annotationRef/>
      </w:r>
      <w:r w:rsidRPr="0040096B">
        <w:rPr>
          <w:lang w:val="en-US"/>
        </w:rPr>
        <w:t>enig</w:t>
      </w:r>
    </w:p>
  </w:comment>
  <w:comment w:id="41" w:author="Einar Vik-Mo" w:date="2023-05-08T12:24:00Z" w:initials="EVM">
    <w:p w14:paraId="65024D39" w14:textId="77777777" w:rsidR="0040096B" w:rsidRPr="0040096B" w:rsidRDefault="0040096B" w:rsidP="0040096B">
      <w:pPr>
        <w:pStyle w:val="CommentText"/>
        <w:ind w:left="0" w:firstLine="0"/>
        <w:jc w:val="left"/>
        <w:rPr>
          <w:lang w:val="en-US"/>
        </w:rPr>
      </w:pPr>
      <w:r>
        <w:rPr>
          <w:rStyle w:val="CommentReference"/>
        </w:rPr>
        <w:annotationRef/>
      </w:r>
      <w:r w:rsidRPr="0040096B">
        <w:rPr>
          <w:lang w:val="en-US"/>
        </w:rPr>
        <w:t>Unit?</w:t>
      </w:r>
    </w:p>
  </w:comment>
  <w:comment w:id="78" w:author="Skarphedinn Halldorsson" w:date="2023-05-04T13:35:00Z" w:initials="SH">
    <w:p w14:paraId="4B66FA9A" w14:textId="270D3B2B" w:rsidR="0040096B" w:rsidRPr="002B42FB" w:rsidRDefault="0040096B">
      <w:pPr>
        <w:pStyle w:val="CommentText"/>
        <w:rPr>
          <w:lang w:val="en-US"/>
        </w:rPr>
      </w:pPr>
      <w:r>
        <w:rPr>
          <w:rStyle w:val="CommentReference"/>
        </w:rPr>
        <w:annotationRef/>
      </w:r>
      <w:r w:rsidRPr="002B42FB">
        <w:rPr>
          <w:lang w:val="en-US"/>
        </w:rPr>
        <w:t>It’s the same sites</w:t>
      </w:r>
    </w:p>
  </w:comment>
  <w:comment w:id="79" w:author="Skarphedinn Halldorsson" w:date="2023-05-05T14:53:00Z" w:initials="SH">
    <w:p w14:paraId="7813EDE9" w14:textId="7862690A" w:rsidR="0040096B" w:rsidRDefault="0040096B">
      <w:pPr>
        <w:pStyle w:val="CommentText"/>
        <w:rPr>
          <w:lang w:val="en-US"/>
        </w:rPr>
      </w:pPr>
      <w:r>
        <w:rPr>
          <w:rStyle w:val="CommentReference"/>
        </w:rPr>
        <w:annotationRef/>
      </w:r>
      <w:r w:rsidRPr="00B54D5F">
        <w:rPr>
          <w:lang w:val="en-US"/>
        </w:rPr>
        <w:t xml:space="preserve">Areebas adaptive sampling panel includes the whole MGMT CpG island, just like our targeted approach. </w:t>
      </w:r>
      <w:r>
        <w:rPr>
          <w:lang w:val="en-US"/>
        </w:rPr>
        <w:t xml:space="preserve">There is no difference in coverage. The “ground truth” methylation status of her samples comes from 850K while our ground truth comes from pyrosequencing. </w:t>
      </w:r>
    </w:p>
    <w:p w14:paraId="35BDBE36" w14:textId="4B8FF6AA" w:rsidR="0040096B" w:rsidRPr="00B54D5F" w:rsidRDefault="0040096B">
      <w:pPr>
        <w:pStyle w:val="CommentText"/>
        <w:rPr>
          <w:lang w:val="en-US"/>
        </w:rPr>
      </w:pPr>
      <w:r>
        <w:rPr>
          <w:lang w:val="en-US"/>
        </w:rPr>
        <w:t>If I re-classify our samples by only looking at 76-79 in the nanopore results, the results are the same in 62 of 68 cases. If I do the same thing with Areebas samples, I get the same classification in 58 of 67 cases. The idea was to show that the method of obtaining the “ground truth” and how you classify the samples based on nanopore will influence you concordant the results will be.</w:t>
      </w:r>
    </w:p>
  </w:comment>
  <w:comment w:id="80" w:author="Henning Leske" w:date="2023-05-05T12:44:00Z" w:initials="HL">
    <w:p w14:paraId="48A8B1D9" w14:textId="77777777" w:rsidR="0040096B" w:rsidRPr="002B42FB" w:rsidRDefault="0040096B">
      <w:pPr>
        <w:pStyle w:val="CommentText"/>
        <w:rPr>
          <w:lang w:val="en-US"/>
        </w:rPr>
      </w:pPr>
      <w:r>
        <w:rPr>
          <w:rStyle w:val="CommentReference"/>
        </w:rPr>
        <w:annotationRef/>
      </w:r>
      <w:r w:rsidRPr="002B42FB">
        <w:rPr>
          <w:lang w:val="en-US"/>
        </w:rPr>
        <w:t xml:space="preserve">But I still do not understand that. You had nothing to do with the samples, correct? Areeba did adaptive sequencing on them looking at CpG76-79. She then compared, with a cut off of 10% whether or not there is a match with the results implied by 850K whether or not it is methylated or unmethylated. Correct? The 850K analysis only analyze CpG31 and CpG84 according to your numeration. So if my aforementioned assumption is correct, it has nothing to do with the same CpG sites 76-79 and only criticises the implication base don bead array. The question was here, whether or not they could get the information of the methylation status at these 2 sites from 850K bead array and to correlate those with the methylation status of nanopore sequencing and potentially calculate the methylation cut off level to match the findings…. </w:t>
      </w:r>
    </w:p>
  </w:comment>
  <w:comment w:id="87" w:author="Einar Vik-Mo" w:date="2023-05-08T13:30:00Z" w:initials="EVM">
    <w:p w14:paraId="329975B7" w14:textId="77777777" w:rsidR="0040096B" w:rsidRDefault="0040096B" w:rsidP="0040096B">
      <w:pPr>
        <w:pStyle w:val="CommentText"/>
        <w:ind w:left="0" w:firstLine="0"/>
        <w:jc w:val="left"/>
      </w:pPr>
      <w:r>
        <w:rPr>
          <w:rStyle w:val="CommentReference"/>
        </w:rPr>
        <w:annotationRef/>
      </w:r>
      <w:r>
        <w:t>Foreslår å ta bort dette?</w:t>
      </w:r>
    </w:p>
  </w:comment>
  <w:comment w:id="95" w:author="Henning Leske" w:date="2023-05-03T13:14:00Z" w:initials="HL">
    <w:p w14:paraId="5CB89707" w14:textId="4888043C" w:rsidR="0040096B" w:rsidRPr="00076541" w:rsidRDefault="0040096B">
      <w:pPr>
        <w:pStyle w:val="CommentText"/>
        <w:rPr>
          <w:lang w:val="en-US"/>
        </w:rPr>
      </w:pPr>
      <w:r>
        <w:rPr>
          <w:rStyle w:val="CommentReference"/>
        </w:rPr>
        <w:annotationRef/>
      </w:r>
      <w:r w:rsidRPr="00076541">
        <w:rPr>
          <w:lang w:val="en-US"/>
        </w:rPr>
        <w:t>How can this be inf</w:t>
      </w:r>
      <w:r>
        <w:rPr>
          <w:lang w:val="en-US"/>
        </w:rPr>
        <w:t>erred from the EPIC array results?</w:t>
      </w:r>
    </w:p>
  </w:comment>
  <w:comment w:id="96" w:author="Skarphedinn Halldorsson" w:date="2023-05-04T13:37:00Z" w:initials="SH">
    <w:p w14:paraId="3086BCD0" w14:textId="77777777" w:rsidR="0040096B" w:rsidRPr="00DE08EC" w:rsidRDefault="0040096B">
      <w:pPr>
        <w:pStyle w:val="CommentText"/>
        <w:rPr>
          <w:lang w:val="en-US"/>
        </w:rPr>
      </w:pPr>
      <w:r>
        <w:rPr>
          <w:rStyle w:val="CommentReference"/>
        </w:rPr>
        <w:annotationRef/>
      </w:r>
      <w:r w:rsidRPr="00DE08EC">
        <w:rPr>
          <w:lang w:val="en-US"/>
        </w:rPr>
        <w:t>I don’t know, that’s what the paper says</w:t>
      </w:r>
    </w:p>
  </w:comment>
  <w:comment w:id="102" w:author="Henning Leske" w:date="2023-05-03T13:23:00Z" w:initials="HL">
    <w:p w14:paraId="3C06462A" w14:textId="77777777" w:rsidR="0040096B" w:rsidRPr="00E63BA0" w:rsidRDefault="0040096B">
      <w:pPr>
        <w:pStyle w:val="CommentText"/>
        <w:rPr>
          <w:lang w:val="en-US"/>
        </w:rPr>
      </w:pPr>
      <w:r>
        <w:rPr>
          <w:rStyle w:val="CommentReference"/>
        </w:rPr>
        <w:annotationRef/>
      </w:r>
      <w:r w:rsidRPr="00E63BA0">
        <w:rPr>
          <w:lang w:val="en-US"/>
        </w:rPr>
        <w:t>Is there a statistic method</w:t>
      </w:r>
      <w:r>
        <w:rPr>
          <w:lang w:val="en-US"/>
        </w:rPr>
        <w:t xml:space="preserve">/ analysis to be calculated </w:t>
      </w:r>
      <w:r w:rsidRPr="00E63BA0">
        <w:rPr>
          <w:lang w:val="en-US"/>
        </w:rPr>
        <w:t xml:space="preserve">to point out the </w:t>
      </w:r>
      <w:r>
        <w:rPr>
          <w:lang w:val="en-US"/>
        </w:rPr>
        <w:t>reliability of the results?</w:t>
      </w:r>
    </w:p>
  </w:comment>
  <w:comment w:id="103" w:author="Henning Leske" w:date="2023-05-03T13:28:00Z" w:initials="HL">
    <w:p w14:paraId="57BE817D" w14:textId="77777777" w:rsidR="0040096B" w:rsidRPr="00E63BA0" w:rsidRDefault="0040096B">
      <w:pPr>
        <w:pStyle w:val="CommentText"/>
        <w:rPr>
          <w:lang w:val="en-US"/>
        </w:rPr>
      </w:pPr>
      <w:r>
        <w:rPr>
          <w:rStyle w:val="CommentReference"/>
        </w:rPr>
        <w:annotationRef/>
      </w:r>
      <w:r w:rsidRPr="00E63BA0">
        <w:rPr>
          <w:lang w:val="en-US"/>
        </w:rPr>
        <w:t xml:space="preserve">Another important thing. Did these results only comprise the glioblastoma samples or is it a mixture, containing </w:t>
      </w:r>
      <w:r>
        <w:rPr>
          <w:lang w:val="en-US"/>
        </w:rPr>
        <w:t>IDH-mutant gliomas and meningiomas?</w:t>
      </w:r>
    </w:p>
  </w:comment>
  <w:comment w:id="104" w:author="Skarphedinn Halldorsson" w:date="2023-05-04T13:55:00Z" w:initials="SH">
    <w:p w14:paraId="427A7625" w14:textId="77777777" w:rsidR="0040096B" w:rsidRPr="00DE08EC" w:rsidRDefault="0040096B">
      <w:pPr>
        <w:pStyle w:val="CommentText"/>
        <w:rPr>
          <w:lang w:val="en-US"/>
        </w:rPr>
      </w:pPr>
      <w:r>
        <w:rPr>
          <w:rStyle w:val="CommentReference"/>
        </w:rPr>
        <w:annotationRef/>
      </w:r>
      <w:r w:rsidRPr="00DE08EC">
        <w:rPr>
          <w:lang w:val="en-US"/>
        </w:rPr>
        <w:t>Areeba built a regression model but it doesn’t rea</w:t>
      </w:r>
      <w:r>
        <w:rPr>
          <w:lang w:val="en-US"/>
        </w:rPr>
        <w:t>lly compare direcltly the STP</w:t>
      </w:r>
      <w:r w:rsidRPr="00DE08EC">
        <w:rPr>
          <w:lang w:val="en-US"/>
        </w:rPr>
        <w:t>27 sites</w:t>
      </w:r>
      <w:r>
        <w:rPr>
          <w:lang w:val="en-US"/>
        </w:rPr>
        <w:t>.</w:t>
      </w:r>
    </w:p>
  </w:comment>
  <w:comment w:id="99" w:author="Henning Leske" w:date="2023-05-05T12:52:00Z" w:initials="HL">
    <w:p w14:paraId="6F134C32" w14:textId="77777777" w:rsidR="0040096B" w:rsidRPr="002B42FB" w:rsidRDefault="0040096B">
      <w:pPr>
        <w:pStyle w:val="CommentText"/>
        <w:rPr>
          <w:lang w:val="en-US"/>
        </w:rPr>
      </w:pPr>
      <w:r>
        <w:rPr>
          <w:rStyle w:val="CommentReference"/>
        </w:rPr>
        <w:annotationRef/>
      </w:r>
      <w:r w:rsidRPr="002B42FB">
        <w:rPr>
          <w:lang w:val="en-US"/>
        </w:rPr>
        <w:t>I think the whole paragraph should be rewritten, since now it sounds like what was done previously has been good, but what we were doing did not really work so well. In fact, in my opinion, what has been done smells a bit fishy. I will try to adapt a little.</w:t>
      </w:r>
    </w:p>
  </w:comment>
  <w:comment w:id="107" w:author="Henning Leske" w:date="2023-05-03T13:44:00Z" w:initials="HL">
    <w:p w14:paraId="525F0370" w14:textId="77777777" w:rsidR="0040096B" w:rsidRPr="00BF1243" w:rsidRDefault="0040096B">
      <w:pPr>
        <w:pStyle w:val="CommentText"/>
        <w:rPr>
          <w:lang w:val="en-US"/>
        </w:rPr>
      </w:pPr>
      <w:r>
        <w:rPr>
          <w:rStyle w:val="CommentReference"/>
        </w:rPr>
        <w:annotationRef/>
      </w:r>
      <w:r w:rsidRPr="00BF1243">
        <w:rPr>
          <w:lang w:val="en-US"/>
        </w:rPr>
        <w:t xml:space="preserve">when looking at the data, the biggest difference  occurs to me from </w:t>
      </w:r>
      <w:r>
        <w:rPr>
          <w:lang w:val="en-US"/>
        </w:rPr>
        <w:t>CpG 6-13 (or 6-31) and 71-98</w:t>
      </w:r>
    </w:p>
  </w:comment>
  <w:comment w:id="111" w:author="Henning Leske" w:date="2023-05-03T13:46:00Z" w:initials="HL">
    <w:p w14:paraId="2213C179" w14:textId="77777777" w:rsidR="0040096B" w:rsidRDefault="0040096B">
      <w:pPr>
        <w:pStyle w:val="CommentText"/>
        <w:rPr>
          <w:lang w:val="en-US"/>
        </w:rPr>
      </w:pPr>
      <w:r>
        <w:rPr>
          <w:rStyle w:val="CommentReference"/>
        </w:rPr>
        <w:annotationRef/>
      </w:r>
      <w:r w:rsidRPr="00BF1243">
        <w:rPr>
          <w:lang w:val="en-US"/>
        </w:rPr>
        <w:t xml:space="preserve">This is really weird to me. </w:t>
      </w:r>
      <w:r>
        <w:rPr>
          <w:lang w:val="en-US"/>
        </w:rPr>
        <w:t xml:space="preserve">When you look at the methylation pattern of these samples, it clearly looks like those cases are methylated. How is it possible that the algorithm is putting them to the unmethylated group? Is there a mistake? Is it possible to find out, which criterion was used to define them as unmethylated? </w:t>
      </w:r>
    </w:p>
    <w:p w14:paraId="6AF1F401" w14:textId="77777777" w:rsidR="0040096B" w:rsidRPr="00BF1243" w:rsidRDefault="0040096B">
      <w:pPr>
        <w:pStyle w:val="CommentText"/>
        <w:rPr>
          <w:lang w:val="en-US"/>
        </w:rPr>
      </w:pPr>
      <w:r>
        <w:rPr>
          <w:lang w:val="en-US"/>
        </w:rPr>
        <w:t>If you do not apply the additional CpGs +1-+10 and -7 to -1 but only CpGs 1-98. Is it still the same?</w:t>
      </w:r>
    </w:p>
  </w:comment>
  <w:comment w:id="112" w:author="Einar Vik-Mo" w:date="2023-05-08T13:34:00Z" w:initials="EVM">
    <w:p w14:paraId="6ED9EE95" w14:textId="77777777" w:rsidR="0040096B" w:rsidRPr="0040096B" w:rsidRDefault="0040096B">
      <w:pPr>
        <w:pStyle w:val="CommentText"/>
        <w:ind w:left="0" w:firstLine="0"/>
        <w:jc w:val="left"/>
        <w:rPr>
          <w:lang w:val="en-US"/>
        </w:rPr>
      </w:pPr>
      <w:r>
        <w:rPr>
          <w:rStyle w:val="CommentReference"/>
        </w:rPr>
        <w:annotationRef/>
      </w:r>
      <w:r w:rsidRPr="0040096B">
        <w:rPr>
          <w:lang w:val="en-US"/>
        </w:rPr>
        <w:t>How many figures allowed in ACTA neuropatholgica?</w:t>
      </w:r>
    </w:p>
    <w:p w14:paraId="5714C5E3" w14:textId="77777777" w:rsidR="0040096B" w:rsidRPr="0040096B" w:rsidRDefault="0040096B" w:rsidP="0040096B">
      <w:pPr>
        <w:pStyle w:val="CommentText"/>
        <w:ind w:left="0" w:firstLine="0"/>
        <w:jc w:val="left"/>
        <w:rPr>
          <w:lang w:val="en-US"/>
        </w:rPr>
      </w:pPr>
      <w:r w:rsidRPr="0040096B">
        <w:rPr>
          <w:lang w:val="en-US"/>
        </w:rPr>
        <w:t>Aim for 6 figures?</w:t>
      </w:r>
    </w:p>
  </w:comment>
  <w:comment w:id="113" w:author="Henning Leske" w:date="2023-05-05T13:10:00Z" w:initials="HL">
    <w:p w14:paraId="5F2ABB47" w14:textId="34365332" w:rsidR="0040096B" w:rsidRPr="002B42FB" w:rsidRDefault="0040096B">
      <w:pPr>
        <w:pStyle w:val="CommentText"/>
        <w:rPr>
          <w:lang w:val="en-US"/>
        </w:rPr>
      </w:pPr>
      <w:r>
        <w:rPr>
          <w:rStyle w:val="CommentReference"/>
        </w:rPr>
        <w:annotationRef/>
      </w:r>
      <w:r w:rsidRPr="002B42FB">
        <w:rPr>
          <w:lang w:val="en-US"/>
        </w:rPr>
        <w:t xml:space="preserve">This is good, but not quite a fair comparison. The best (fair) comparison would be to look at the same sites take the average of those and use those results for the Kaplan Meier curve (basically the data from Figure 3B) How does these Kaplan Meier curves look like? And then it would be good to see statistics on which one differentiates better using a cut off level of 10%. </w:t>
      </w:r>
    </w:p>
    <w:p w14:paraId="055F88CF" w14:textId="77777777" w:rsidR="0040096B" w:rsidRPr="002B42FB" w:rsidRDefault="0040096B">
      <w:pPr>
        <w:pStyle w:val="CommentText"/>
        <w:rPr>
          <w:lang w:val="en-US"/>
        </w:rPr>
      </w:pPr>
      <w:r w:rsidRPr="002B42FB">
        <w:rPr>
          <w:lang w:val="en-US"/>
        </w:rPr>
        <w:t>I still think that the results from the clustering is also a nice figure, but just an add on….</w:t>
      </w:r>
    </w:p>
  </w:comment>
  <w:comment w:id="114" w:author="Einar Vik-Mo" w:date="2023-05-08T13:32:00Z" w:initials="EVM">
    <w:p w14:paraId="647CC898" w14:textId="77777777" w:rsidR="0040096B" w:rsidRPr="0040096B" w:rsidRDefault="0040096B">
      <w:pPr>
        <w:pStyle w:val="CommentText"/>
        <w:ind w:left="0" w:firstLine="0"/>
        <w:jc w:val="left"/>
        <w:rPr>
          <w:lang w:val="en-US"/>
        </w:rPr>
      </w:pPr>
      <w:r>
        <w:rPr>
          <w:rStyle w:val="CommentReference"/>
        </w:rPr>
        <w:annotationRef/>
      </w:r>
      <w:r w:rsidRPr="0040096B">
        <w:rPr>
          <w:lang w:val="en-US"/>
        </w:rPr>
        <w:t>OK - it is dodgy - and not to make Baby Jesus cry, but……</w:t>
      </w:r>
    </w:p>
    <w:p w14:paraId="41813BE1" w14:textId="77777777" w:rsidR="0040096B" w:rsidRPr="0040096B" w:rsidRDefault="0040096B" w:rsidP="0040096B">
      <w:pPr>
        <w:pStyle w:val="CommentText"/>
        <w:ind w:left="0" w:firstLine="0"/>
        <w:jc w:val="left"/>
        <w:rPr>
          <w:lang w:val="en-US"/>
        </w:rPr>
      </w:pPr>
      <w:r w:rsidRPr="0040096B">
        <w:rPr>
          <w:lang w:val="en-US"/>
        </w:rPr>
        <w:t xml:space="preserve">How does the KM look when splitting in the three subgroups???? </w:t>
      </w:r>
    </w:p>
  </w:comment>
  <w:comment w:id="116" w:author="Henning Leske" w:date="2023-05-05T13:22:00Z" w:initials="HL">
    <w:p w14:paraId="3D1023E6" w14:textId="02EE636E" w:rsidR="0040096B" w:rsidRPr="002B42FB" w:rsidRDefault="0040096B">
      <w:pPr>
        <w:pStyle w:val="CommentText"/>
        <w:rPr>
          <w:lang w:val="en-US"/>
        </w:rPr>
      </w:pPr>
      <w:r>
        <w:rPr>
          <w:rStyle w:val="CommentReference"/>
        </w:rPr>
        <w:annotationRef/>
      </w:r>
      <w:r w:rsidRPr="002B42FB">
        <w:rPr>
          <w:lang w:val="en-US"/>
        </w:rPr>
        <w:t>Did we test for that as well?</w:t>
      </w:r>
    </w:p>
  </w:comment>
  <w:comment w:id="123" w:author="Henning Leske" w:date="2023-05-03T14:14:00Z" w:initials="HL">
    <w:p w14:paraId="396D7FB3" w14:textId="77777777" w:rsidR="0040096B" w:rsidRPr="00694CBE" w:rsidRDefault="0040096B">
      <w:pPr>
        <w:pStyle w:val="CommentText"/>
        <w:rPr>
          <w:lang w:val="en-US"/>
        </w:rPr>
      </w:pPr>
      <w:r>
        <w:rPr>
          <w:rStyle w:val="CommentReference"/>
        </w:rPr>
        <w:annotationRef/>
      </w:r>
      <w:r w:rsidRPr="00694CBE">
        <w:rPr>
          <w:lang w:val="en-US"/>
        </w:rPr>
        <w:t>The conclusion should be moved to the end of the discussion</w:t>
      </w:r>
    </w:p>
  </w:comment>
  <w:comment w:id="124" w:author="Henning Leske" w:date="2023-05-03T14:28:00Z" w:initials="HL">
    <w:p w14:paraId="38C8C3E1" w14:textId="77777777" w:rsidR="0040096B" w:rsidRPr="003F1AB8" w:rsidRDefault="0040096B">
      <w:pPr>
        <w:pStyle w:val="CommentText"/>
        <w:rPr>
          <w:lang w:val="en-US"/>
        </w:rPr>
      </w:pPr>
      <w:r>
        <w:rPr>
          <w:rStyle w:val="CommentReference"/>
        </w:rPr>
        <w:annotationRef/>
      </w:r>
      <w:r w:rsidRPr="003F1AB8">
        <w:rPr>
          <w:lang w:val="en-US"/>
        </w:rPr>
        <w:t>See above</w:t>
      </w:r>
    </w:p>
  </w:comment>
  <w:comment w:id="135" w:author="Henning Leske" w:date="2023-05-03T14:55:00Z" w:initials="HL">
    <w:p w14:paraId="090F5E04" w14:textId="77777777" w:rsidR="0040096B" w:rsidRPr="00DD1CBB" w:rsidRDefault="0040096B">
      <w:pPr>
        <w:pStyle w:val="CommentText"/>
        <w:rPr>
          <w:lang w:val="en-US"/>
        </w:rPr>
      </w:pPr>
      <w:r>
        <w:rPr>
          <w:rStyle w:val="CommentReference"/>
        </w:rPr>
        <w:annotationRef/>
      </w:r>
      <w:r w:rsidRPr="00DD1CBB">
        <w:rPr>
          <w:lang w:val="en-US"/>
        </w:rPr>
        <w:t>In general, something is weird with the description of the promoter etc.</w:t>
      </w:r>
      <w:r>
        <w:rPr>
          <w:lang w:val="en-US"/>
        </w:rPr>
        <w:t xml:space="preserve"> in your figures,</w:t>
      </w:r>
      <w:r w:rsidRPr="00DD1CBB">
        <w:rPr>
          <w:lang w:val="en-US"/>
        </w:rPr>
        <w:t xml:space="preserve"> </w:t>
      </w:r>
      <w:r>
        <w:rPr>
          <w:lang w:val="en-US"/>
        </w:rPr>
        <w:t>or at least I have another nomenclature. For me the promoter is from CpG 1- CpG 62, which means according to your numeration it is from 1 to 59. Then comes the exon, which would be here CpG60-82 and then there is the enhancer region, which would be CpG 81-87 (there is some overlap of exon1 and enhancer (81 and 82)). This is according to Nakagawachi et al who defined it. Where did you get your nomenclature from?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3AA382" w15:done="0"/>
  <w15:commentEx w15:paraId="5952674B" w15:done="0"/>
  <w15:commentEx w15:paraId="49519052" w15:done="0"/>
  <w15:commentEx w15:paraId="591A7F17" w15:paraIdParent="49519052" w15:done="0"/>
  <w15:commentEx w15:paraId="105634C5" w15:done="0"/>
  <w15:commentEx w15:paraId="56333398" w15:paraIdParent="105634C5" w15:done="0"/>
  <w15:commentEx w15:paraId="19C3A57C" w15:done="0"/>
  <w15:commentEx w15:paraId="054F39BF" w15:done="0"/>
  <w15:commentEx w15:paraId="31945A29" w15:paraIdParent="054F39BF" w15:done="0"/>
  <w15:commentEx w15:paraId="65024D39" w15:done="0"/>
  <w15:commentEx w15:paraId="4B66FA9A" w15:done="0"/>
  <w15:commentEx w15:paraId="35BDBE36" w15:paraIdParent="4B66FA9A" w15:done="0"/>
  <w15:commentEx w15:paraId="48A8B1D9" w15:paraIdParent="4B66FA9A" w15:done="0"/>
  <w15:commentEx w15:paraId="329975B7" w15:done="0"/>
  <w15:commentEx w15:paraId="5CB89707" w15:done="0"/>
  <w15:commentEx w15:paraId="3086BCD0" w15:done="0"/>
  <w15:commentEx w15:paraId="3C06462A" w15:done="0"/>
  <w15:commentEx w15:paraId="57BE817D" w15:done="0"/>
  <w15:commentEx w15:paraId="427A7625" w15:done="0"/>
  <w15:commentEx w15:paraId="6F134C32" w15:done="0"/>
  <w15:commentEx w15:paraId="525F0370" w15:done="0"/>
  <w15:commentEx w15:paraId="6AF1F401" w15:done="0"/>
  <w15:commentEx w15:paraId="5714C5E3" w15:done="0"/>
  <w15:commentEx w15:paraId="055F88CF" w15:done="0"/>
  <w15:commentEx w15:paraId="41813BE1" w15:done="0"/>
  <w15:commentEx w15:paraId="3D1023E6" w15:done="0"/>
  <w15:commentEx w15:paraId="396D7FB3" w15:done="0"/>
  <w15:commentEx w15:paraId="38C8C3E1" w15:done="0"/>
  <w15:commentEx w15:paraId="090F5E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675F" w16cex:dateUtc="2023-05-08T10:19:00Z"/>
  <w16cex:commentExtensible w16cex:durableId="28036738" w16cex:dateUtc="2023-05-08T10:19:00Z"/>
  <w16cex:commentExtensible w16cex:durableId="28036789" w16cex:dateUtc="2023-05-08T10:20:00Z"/>
  <w16cex:commentExtensible w16cex:durableId="28036883" w16cex:dateUtc="2023-05-08T10:24:00Z"/>
  <w16cex:commentExtensible w16cex:durableId="280377EF" w16cex:dateUtc="2023-05-08T11:30:00Z"/>
  <w16cex:commentExtensible w16cex:durableId="280378DF" w16cex:dateUtc="2023-05-08T11:34:00Z"/>
  <w16cex:commentExtensible w16cex:durableId="2803787A" w16cex:dateUtc="2023-05-08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3AA382" w16cid:durableId="2803675F"/>
  <w16cid:commentId w16cid:paraId="5952674B" w16cid:durableId="27FFFC32"/>
  <w16cid:commentId w16cid:paraId="49519052" w16cid:durableId="27FFFC33"/>
  <w16cid:commentId w16cid:paraId="591A7F17" w16cid:durableId="27FFFC34"/>
  <w16cid:commentId w16cid:paraId="105634C5" w16cid:durableId="27FFFC35"/>
  <w16cid:commentId w16cid:paraId="56333398" w16cid:durableId="27FFFC36"/>
  <w16cid:commentId w16cid:paraId="19C3A57C" w16cid:durableId="28036738"/>
  <w16cid:commentId w16cid:paraId="054F39BF" w16cid:durableId="27FFFC37"/>
  <w16cid:commentId w16cid:paraId="31945A29" w16cid:durableId="28036789"/>
  <w16cid:commentId w16cid:paraId="65024D39" w16cid:durableId="28036883"/>
  <w16cid:commentId w16cid:paraId="4B66FA9A" w16cid:durableId="27FFFC38"/>
  <w16cid:commentId w16cid:paraId="35BDBE36" w16cid:durableId="27FFFC39"/>
  <w16cid:commentId w16cid:paraId="48A8B1D9" w16cid:durableId="27FFFC3A"/>
  <w16cid:commentId w16cid:paraId="329975B7" w16cid:durableId="280377EF"/>
  <w16cid:commentId w16cid:paraId="5CB89707" w16cid:durableId="27FFFC3B"/>
  <w16cid:commentId w16cid:paraId="3086BCD0" w16cid:durableId="27FFFC3C"/>
  <w16cid:commentId w16cid:paraId="3C06462A" w16cid:durableId="27FFFC3D"/>
  <w16cid:commentId w16cid:paraId="57BE817D" w16cid:durableId="27FFFC3E"/>
  <w16cid:commentId w16cid:paraId="427A7625" w16cid:durableId="27FFFC3F"/>
  <w16cid:commentId w16cid:paraId="6F134C32" w16cid:durableId="27FFFC40"/>
  <w16cid:commentId w16cid:paraId="525F0370" w16cid:durableId="27FFFC41"/>
  <w16cid:commentId w16cid:paraId="6AF1F401" w16cid:durableId="27FFFC42"/>
  <w16cid:commentId w16cid:paraId="5714C5E3" w16cid:durableId="280378DF"/>
  <w16cid:commentId w16cid:paraId="055F88CF" w16cid:durableId="27FFFC43"/>
  <w16cid:commentId w16cid:paraId="41813BE1" w16cid:durableId="2803787A"/>
  <w16cid:commentId w16cid:paraId="3D1023E6" w16cid:durableId="27FFFC44"/>
  <w16cid:commentId w16cid:paraId="396D7FB3" w16cid:durableId="27FFFC45"/>
  <w16cid:commentId w16cid:paraId="38C8C3E1" w16cid:durableId="27FFFC46"/>
  <w16cid:commentId w16cid:paraId="090F5E04" w16cid:durableId="27FFFC4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5782DB" w14:textId="77777777" w:rsidR="005F3D78" w:rsidRDefault="005F3D78">
      <w:pPr>
        <w:spacing w:after="0" w:line="240" w:lineRule="auto"/>
      </w:pPr>
      <w:r>
        <w:separator/>
      </w:r>
    </w:p>
  </w:endnote>
  <w:endnote w:type="continuationSeparator" w:id="0">
    <w:p w14:paraId="491D10B2" w14:textId="77777777" w:rsidR="005F3D78" w:rsidRDefault="005F3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FA282" w14:textId="77777777" w:rsidR="0040096B" w:rsidRDefault="0040096B">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E7D51" w14:textId="7BDB5F1D" w:rsidR="0040096B" w:rsidRDefault="0040096B">
    <w:pPr>
      <w:spacing w:after="0" w:line="259" w:lineRule="auto"/>
      <w:ind w:left="0" w:right="525" w:firstLine="0"/>
      <w:jc w:val="center"/>
    </w:pPr>
    <w:r>
      <w:fldChar w:fldCharType="begin"/>
    </w:r>
    <w:r>
      <w:instrText xml:space="preserve"> PAGE   \* MERGEFORMAT </w:instrText>
    </w:r>
    <w:r>
      <w:fldChar w:fldCharType="separate"/>
    </w:r>
    <w:r w:rsidR="000358A4">
      <w:rPr>
        <w:noProof/>
      </w:rPr>
      <w:t>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BBD8D" w14:textId="77777777" w:rsidR="0040096B" w:rsidRDefault="0040096B">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C5A7D" w14:textId="77777777" w:rsidR="0040096B" w:rsidRDefault="0040096B">
    <w:pPr>
      <w:spacing w:after="160" w:line="259"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79865" w14:textId="77777777" w:rsidR="0040096B" w:rsidRDefault="0040096B">
    <w:pPr>
      <w:spacing w:after="160" w:line="259"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046AC" w14:textId="77777777" w:rsidR="0040096B" w:rsidRDefault="0040096B">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337A3" w14:textId="77777777" w:rsidR="0040096B" w:rsidRDefault="0040096B">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64958" w14:textId="77777777" w:rsidR="0040096B" w:rsidRDefault="0040096B">
    <w:pPr>
      <w:spacing w:after="0" w:line="259" w:lineRule="auto"/>
      <w:ind w:left="0" w:right="0" w:firstLine="0"/>
      <w:jc w:val="center"/>
    </w:pPr>
    <w:r>
      <w:fldChar w:fldCharType="begin"/>
    </w:r>
    <w:r>
      <w:instrText xml:space="preserve"> PAGE   \* MERGEFORMAT </w:instrText>
    </w:r>
    <w:r>
      <w:fldChar w:fldCharType="separate"/>
    </w:r>
    <w:r w:rsidR="000358A4">
      <w:rPr>
        <w:noProof/>
      </w:rPr>
      <w:t>21</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7E0DC" w14:textId="77777777" w:rsidR="0040096B" w:rsidRDefault="0040096B">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D3122" w14:textId="77777777" w:rsidR="005F3D78" w:rsidRDefault="005F3D78">
      <w:pPr>
        <w:spacing w:after="0" w:line="240" w:lineRule="auto"/>
      </w:pPr>
      <w:r>
        <w:separator/>
      </w:r>
    </w:p>
  </w:footnote>
  <w:footnote w:type="continuationSeparator" w:id="0">
    <w:p w14:paraId="0FB4CBC2" w14:textId="77777777" w:rsidR="005F3D78" w:rsidRDefault="005F3D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1215"/>
    <w:multiLevelType w:val="hybridMultilevel"/>
    <w:tmpl w:val="B9A480B0"/>
    <w:lvl w:ilvl="0" w:tplc="7D2A483A">
      <w:start w:val="3"/>
      <w:numFmt w:val="upperLetter"/>
      <w:lvlText w:val="%1."/>
      <w:lvlJc w:val="left"/>
      <w:pPr>
        <w:ind w:left="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E34B4B8">
      <w:start w:val="1"/>
      <w:numFmt w:val="lowerLetter"/>
      <w:lvlText w:val="%2"/>
      <w:lvlJc w:val="left"/>
      <w:pPr>
        <w:ind w:left="13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BE83AC">
      <w:start w:val="1"/>
      <w:numFmt w:val="lowerRoman"/>
      <w:lvlText w:val="%3"/>
      <w:lvlJc w:val="left"/>
      <w:pPr>
        <w:ind w:left="20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1AEE2E8">
      <w:start w:val="1"/>
      <w:numFmt w:val="decimal"/>
      <w:lvlText w:val="%4"/>
      <w:lvlJc w:val="left"/>
      <w:pPr>
        <w:ind w:left="27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2EA3972">
      <w:start w:val="1"/>
      <w:numFmt w:val="lowerLetter"/>
      <w:lvlText w:val="%5"/>
      <w:lvlJc w:val="left"/>
      <w:pPr>
        <w:ind w:left="34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CE38DC">
      <w:start w:val="1"/>
      <w:numFmt w:val="lowerRoman"/>
      <w:lvlText w:val="%6"/>
      <w:lvlJc w:val="left"/>
      <w:pPr>
        <w:ind w:left="42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2B4110E">
      <w:start w:val="1"/>
      <w:numFmt w:val="decimal"/>
      <w:lvlText w:val="%7"/>
      <w:lvlJc w:val="left"/>
      <w:pPr>
        <w:ind w:left="49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0F45940">
      <w:start w:val="1"/>
      <w:numFmt w:val="lowerLetter"/>
      <w:lvlText w:val="%8"/>
      <w:lvlJc w:val="left"/>
      <w:pPr>
        <w:ind w:left="56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9A0CFE">
      <w:start w:val="1"/>
      <w:numFmt w:val="lowerRoman"/>
      <w:lvlText w:val="%9"/>
      <w:lvlJc w:val="left"/>
      <w:pPr>
        <w:ind w:left="63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inar Vik-Mo">
    <w15:presenceInfo w15:providerId="Windows Live" w15:userId="c6c510ebd3d31295"/>
  </w15:person>
  <w15:person w15:author="Henning Leske">
    <w15:presenceInfo w15:providerId="AD" w15:userId="S-1-5-21-1927809936-1189766144-1318725885-566002"/>
  </w15:person>
  <w15:person w15:author="Skarphéðinn Halldórsson">
    <w15:presenceInfo w15:providerId="Windows Live" w15:userId="b2ed1524357bb3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nb-NO" w:vendorID="64" w:dllVersion="6" w:nlCheck="1" w:checkStyle="0"/>
  <w:activeWritingStyle w:appName="MSWord" w:lang="en-US" w:vendorID="64" w:dllVersion="6" w:nlCheck="1" w:checkStyle="1"/>
  <w:activeWritingStyle w:appName="MSWord" w:lang="en-US" w:vendorID="64" w:dllVersion="0" w:nlCheck="1" w:checkStyle="0"/>
  <w:activeWritingStyle w:appName="MSWord" w:lang="da-DK" w:vendorID="64" w:dllVersion="0" w:nlCheck="1" w:checkStyle="0"/>
  <w:activeWritingStyle w:appName="MSWord" w:lang="nb-NO" w:vendorID="64" w:dllVersion="0" w:nlCheck="1" w:checkStyle="0"/>
  <w:activeWritingStyle w:appName="MSWord" w:lang="en-US" w:vendorID="64" w:dllVersion="131078" w:nlCheck="1" w:checkStyle="1"/>
  <w:trackRevisions/>
  <w:doNotTrackFormatting/>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252"/>
    <w:rsid w:val="000032BC"/>
    <w:rsid w:val="0003044D"/>
    <w:rsid w:val="000358A4"/>
    <w:rsid w:val="00076541"/>
    <w:rsid w:val="000A419D"/>
    <w:rsid w:val="000A5BC3"/>
    <w:rsid w:val="00115E9D"/>
    <w:rsid w:val="00160B8B"/>
    <w:rsid w:val="00191C9E"/>
    <w:rsid w:val="001B7E86"/>
    <w:rsid w:val="002073F4"/>
    <w:rsid w:val="00224C27"/>
    <w:rsid w:val="00236AE0"/>
    <w:rsid w:val="00247DD2"/>
    <w:rsid w:val="00284192"/>
    <w:rsid w:val="002B13B6"/>
    <w:rsid w:val="002B42FB"/>
    <w:rsid w:val="00325696"/>
    <w:rsid w:val="00326A6D"/>
    <w:rsid w:val="00365CFA"/>
    <w:rsid w:val="003A5B26"/>
    <w:rsid w:val="003D6300"/>
    <w:rsid w:val="003F1AB8"/>
    <w:rsid w:val="0040096B"/>
    <w:rsid w:val="00414618"/>
    <w:rsid w:val="00421EFF"/>
    <w:rsid w:val="004431C5"/>
    <w:rsid w:val="004750D0"/>
    <w:rsid w:val="00486C4C"/>
    <w:rsid w:val="00495617"/>
    <w:rsid w:val="00507EE6"/>
    <w:rsid w:val="00513589"/>
    <w:rsid w:val="00514125"/>
    <w:rsid w:val="00525898"/>
    <w:rsid w:val="00541B50"/>
    <w:rsid w:val="00560464"/>
    <w:rsid w:val="005B5AC4"/>
    <w:rsid w:val="005F0317"/>
    <w:rsid w:val="005F3D78"/>
    <w:rsid w:val="0063324C"/>
    <w:rsid w:val="0065604A"/>
    <w:rsid w:val="006744E0"/>
    <w:rsid w:val="00694CBE"/>
    <w:rsid w:val="006C3709"/>
    <w:rsid w:val="006E6376"/>
    <w:rsid w:val="0070216A"/>
    <w:rsid w:val="007344C3"/>
    <w:rsid w:val="00741BE2"/>
    <w:rsid w:val="00751C2C"/>
    <w:rsid w:val="007758F2"/>
    <w:rsid w:val="008225C2"/>
    <w:rsid w:val="008B279B"/>
    <w:rsid w:val="00933E59"/>
    <w:rsid w:val="00A15EFB"/>
    <w:rsid w:val="00A35F0A"/>
    <w:rsid w:val="00A7322D"/>
    <w:rsid w:val="00A77376"/>
    <w:rsid w:val="00A8025F"/>
    <w:rsid w:val="00AD765E"/>
    <w:rsid w:val="00B4620F"/>
    <w:rsid w:val="00B54D5F"/>
    <w:rsid w:val="00BA1019"/>
    <w:rsid w:val="00BF1243"/>
    <w:rsid w:val="00C86252"/>
    <w:rsid w:val="00CD432D"/>
    <w:rsid w:val="00D04BA0"/>
    <w:rsid w:val="00DD1CBB"/>
    <w:rsid w:val="00DE08EC"/>
    <w:rsid w:val="00DF0046"/>
    <w:rsid w:val="00E27615"/>
    <w:rsid w:val="00E63BA0"/>
    <w:rsid w:val="00E70ECC"/>
    <w:rsid w:val="00EC667F"/>
    <w:rsid w:val="00ED0F87"/>
    <w:rsid w:val="00EF4858"/>
    <w:rsid w:val="00EF67EB"/>
    <w:rsid w:val="00F0355A"/>
    <w:rsid w:val="00F24C57"/>
    <w:rsid w:val="00F82395"/>
    <w:rsid w:val="00FB6D7B"/>
    <w:rsid w:val="00FE3A86"/>
    <w:rsid w:val="00FF4659"/>
    <w:rsid w:val="00FF5FEA"/>
    <w:rsid w:val="00FF692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64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423"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28"/>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36A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AE0"/>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236AE0"/>
    <w:rPr>
      <w:sz w:val="16"/>
      <w:szCs w:val="16"/>
    </w:rPr>
  </w:style>
  <w:style w:type="paragraph" w:styleId="CommentText">
    <w:name w:val="annotation text"/>
    <w:basedOn w:val="Normal"/>
    <w:link w:val="CommentTextChar"/>
    <w:uiPriority w:val="99"/>
    <w:unhideWhenUsed/>
    <w:rsid w:val="00236AE0"/>
    <w:pPr>
      <w:spacing w:line="240" w:lineRule="auto"/>
    </w:pPr>
    <w:rPr>
      <w:sz w:val="20"/>
      <w:szCs w:val="20"/>
    </w:rPr>
  </w:style>
  <w:style w:type="character" w:customStyle="1" w:styleId="CommentTextChar">
    <w:name w:val="Comment Text Char"/>
    <w:basedOn w:val="DefaultParagraphFont"/>
    <w:link w:val="CommentText"/>
    <w:uiPriority w:val="99"/>
    <w:rsid w:val="00236AE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36AE0"/>
    <w:rPr>
      <w:b/>
      <w:bCs/>
    </w:rPr>
  </w:style>
  <w:style w:type="character" w:customStyle="1" w:styleId="CommentSubjectChar">
    <w:name w:val="Comment Subject Char"/>
    <w:basedOn w:val="CommentTextChar"/>
    <w:link w:val="CommentSubject"/>
    <w:uiPriority w:val="99"/>
    <w:semiHidden/>
    <w:rsid w:val="00236AE0"/>
    <w:rPr>
      <w:rFonts w:ascii="Times New Roman" w:eastAsia="Times New Roman" w:hAnsi="Times New Roman" w:cs="Times New Roman"/>
      <w:b/>
      <w:bCs/>
      <w:color w:val="000000"/>
      <w:sz w:val="20"/>
      <w:szCs w:val="20"/>
    </w:rPr>
  </w:style>
  <w:style w:type="paragraph" w:styleId="Revision">
    <w:name w:val="Revision"/>
    <w:hidden/>
    <w:uiPriority w:val="99"/>
    <w:semiHidden/>
    <w:rsid w:val="004431C5"/>
    <w:pPr>
      <w:spacing w:after="0" w:line="240" w:lineRule="auto"/>
    </w:pPr>
    <w:rPr>
      <w:rFonts w:ascii="Times New Roman" w:eastAsia="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423"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28"/>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36A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AE0"/>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236AE0"/>
    <w:rPr>
      <w:sz w:val="16"/>
      <w:szCs w:val="16"/>
    </w:rPr>
  </w:style>
  <w:style w:type="paragraph" w:styleId="CommentText">
    <w:name w:val="annotation text"/>
    <w:basedOn w:val="Normal"/>
    <w:link w:val="CommentTextChar"/>
    <w:uiPriority w:val="99"/>
    <w:unhideWhenUsed/>
    <w:rsid w:val="00236AE0"/>
    <w:pPr>
      <w:spacing w:line="240" w:lineRule="auto"/>
    </w:pPr>
    <w:rPr>
      <w:sz w:val="20"/>
      <w:szCs w:val="20"/>
    </w:rPr>
  </w:style>
  <w:style w:type="character" w:customStyle="1" w:styleId="CommentTextChar">
    <w:name w:val="Comment Text Char"/>
    <w:basedOn w:val="DefaultParagraphFont"/>
    <w:link w:val="CommentText"/>
    <w:uiPriority w:val="99"/>
    <w:rsid w:val="00236AE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36AE0"/>
    <w:rPr>
      <w:b/>
      <w:bCs/>
    </w:rPr>
  </w:style>
  <w:style w:type="character" w:customStyle="1" w:styleId="CommentSubjectChar">
    <w:name w:val="Comment Subject Char"/>
    <w:basedOn w:val="CommentTextChar"/>
    <w:link w:val="CommentSubject"/>
    <w:uiPriority w:val="99"/>
    <w:semiHidden/>
    <w:rsid w:val="00236AE0"/>
    <w:rPr>
      <w:rFonts w:ascii="Times New Roman" w:eastAsia="Times New Roman" w:hAnsi="Times New Roman" w:cs="Times New Roman"/>
      <w:b/>
      <w:bCs/>
      <w:color w:val="000000"/>
      <w:sz w:val="20"/>
      <w:szCs w:val="20"/>
    </w:rPr>
  </w:style>
  <w:style w:type="paragraph" w:styleId="Revision">
    <w:name w:val="Revision"/>
    <w:hidden/>
    <w:uiPriority w:val="99"/>
    <w:semiHidden/>
    <w:rsid w:val="004431C5"/>
    <w:pPr>
      <w:spacing w:after="0" w:line="240" w:lineRule="auto"/>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502020">
      <w:bodyDiv w:val="1"/>
      <w:marLeft w:val="0"/>
      <w:marRight w:val="0"/>
      <w:marTop w:val="0"/>
      <w:marBottom w:val="0"/>
      <w:divBdr>
        <w:top w:val="none" w:sz="0" w:space="0" w:color="auto"/>
        <w:left w:val="none" w:sz="0" w:space="0" w:color="auto"/>
        <w:bottom w:val="none" w:sz="0" w:space="0" w:color="auto"/>
        <w:right w:val="none" w:sz="0" w:space="0" w:color="auto"/>
      </w:divBdr>
    </w:div>
    <w:div w:id="2035839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footer" Target="footer7.xml"/><Relationship Id="rId3" Type="http://schemas.microsoft.com/office/2007/relationships/stylesWithEffects" Target="stylesWithEffects.xml"/><Relationship Id="rId21" Type="http://schemas.openxmlformats.org/officeDocument/2006/relationships/image" Target="media/image7.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footer" Target="footer9.xml"/><Relationship Id="rId10" Type="http://schemas.openxmlformats.org/officeDocument/2006/relationships/footer" Target="footer2.xml"/><Relationship Id="rId19" Type="http://schemas.openxmlformats.org/officeDocument/2006/relationships/image" Target="media/image5.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footer" Target="footer8.xml"/><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4777</Words>
  <Characters>25321</Characters>
  <Application>Microsoft Office Word</Application>
  <DocSecurity>0</DocSecurity>
  <Lines>211</Lines>
  <Paragraphs>60</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Helse Sør-Øst</Company>
  <LinksUpToDate>false</LinksUpToDate>
  <CharactersWithSpaces>30038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Henning Leske</dc:creator>
  <cp:lastModifiedBy>Skarphedinn Halldorsson</cp:lastModifiedBy>
  <cp:revision>2</cp:revision>
  <dcterms:created xsi:type="dcterms:W3CDTF">2023-05-08T12:29:00Z</dcterms:created>
  <dcterms:modified xsi:type="dcterms:W3CDTF">2023-05-08T12:29:00Z</dcterms:modified>
</cp:coreProperties>
</file>