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7D7" w:rsidRDefault="00821DD2" w:rsidP="00821DD2">
      <w:pPr>
        <w:pStyle w:val="Titre"/>
        <w:jc w:val="center"/>
      </w:pPr>
      <w:r>
        <w:t>Intelligence artificielle</w:t>
      </w:r>
    </w:p>
    <w:p w:rsidR="00821DD2" w:rsidRDefault="00821DD2" w:rsidP="00821DD2"/>
    <w:p w:rsidR="00821DD2" w:rsidRDefault="00821DD2" w:rsidP="00821DD2"/>
    <w:p w:rsidR="00821DD2" w:rsidRDefault="00821DD2" w:rsidP="00821DD2">
      <w:pPr>
        <w:pStyle w:val="Titre"/>
        <w:jc w:val="center"/>
      </w:pPr>
      <w:r>
        <w:t xml:space="preserve">Grey Wolf </w:t>
      </w:r>
      <w:proofErr w:type="spellStart"/>
      <w:r>
        <w:t>Optimizer</w:t>
      </w:r>
      <w:proofErr w:type="spellEnd"/>
    </w:p>
    <w:p w:rsidR="00821DD2" w:rsidRDefault="00821DD2" w:rsidP="00821DD2"/>
    <w:p w:rsidR="00821DD2" w:rsidRDefault="00821DD2" w:rsidP="00821DD2"/>
    <w:p w:rsidR="00821DD2" w:rsidRDefault="00821DD2" w:rsidP="00821DD2">
      <w:pPr>
        <w:pStyle w:val="Sous-titre"/>
        <w:rPr>
          <w:lang w:val="en-US"/>
        </w:rPr>
      </w:pPr>
      <w:r>
        <w:tab/>
      </w:r>
      <w:r>
        <w:tab/>
      </w:r>
      <w:proofErr w:type="spellStart"/>
      <w:r w:rsidRPr="00821DD2">
        <w:rPr>
          <w:lang w:val="en-US"/>
        </w:rPr>
        <w:t>Kévin</w:t>
      </w:r>
      <w:proofErr w:type="spellEnd"/>
      <w:r w:rsidRPr="00821DD2">
        <w:rPr>
          <w:lang w:val="en-US"/>
        </w:rPr>
        <w:t xml:space="preserve"> </w:t>
      </w:r>
      <w:proofErr w:type="spellStart"/>
      <w:r w:rsidRPr="00821DD2">
        <w:rPr>
          <w:lang w:val="en-US"/>
        </w:rPr>
        <w:t>Ruat</w:t>
      </w:r>
      <w:proofErr w:type="spellEnd"/>
      <w:r w:rsidRPr="00821DD2">
        <w:rPr>
          <w:lang w:val="en-US"/>
        </w:rPr>
        <w:t xml:space="preserve">, </w:t>
      </w:r>
      <w:proofErr w:type="spellStart"/>
      <w:r w:rsidRPr="00821DD2">
        <w:rPr>
          <w:lang w:val="en-US"/>
        </w:rPr>
        <w:t>Kimon</w:t>
      </w:r>
      <w:proofErr w:type="spellEnd"/>
      <w:r w:rsidRPr="00821DD2">
        <w:rPr>
          <w:lang w:val="en-US"/>
        </w:rPr>
        <w:t xml:space="preserve"> </w:t>
      </w:r>
      <w:proofErr w:type="spellStart"/>
      <w:r w:rsidRPr="00821DD2">
        <w:rPr>
          <w:lang w:val="en-US"/>
        </w:rPr>
        <w:t>Michalopoulos</w:t>
      </w:r>
      <w:proofErr w:type="spellEnd"/>
      <w:r w:rsidRPr="00821DD2">
        <w:rPr>
          <w:lang w:val="en-US"/>
        </w:rPr>
        <w:t xml:space="preserve">, Arthur </w:t>
      </w:r>
      <w:proofErr w:type="spellStart"/>
      <w:r w:rsidRPr="00821DD2">
        <w:rPr>
          <w:lang w:val="en-US"/>
        </w:rPr>
        <w:t>Bialek</w:t>
      </w:r>
      <w:proofErr w:type="spellEnd"/>
      <w:r w:rsidRPr="00821DD2">
        <w:rPr>
          <w:lang w:val="en-US"/>
        </w:rPr>
        <w:t>, Kill</w:t>
      </w:r>
      <w:r>
        <w:rPr>
          <w:lang w:val="en-US"/>
        </w:rPr>
        <w:t xml:space="preserve">ian </w:t>
      </w:r>
      <w:proofErr w:type="spellStart"/>
      <w:r>
        <w:rPr>
          <w:lang w:val="en-US"/>
        </w:rPr>
        <w:t>Deveze</w:t>
      </w:r>
      <w:proofErr w:type="spellEnd"/>
      <w:r>
        <w:rPr>
          <w:lang w:val="en-US"/>
        </w:rPr>
        <w:t xml:space="preserve"> </w:t>
      </w:r>
    </w:p>
    <w:p w:rsidR="00821DD2" w:rsidRDefault="00821DD2" w:rsidP="00821DD2">
      <w:pPr>
        <w:rPr>
          <w:lang w:val="en-US"/>
        </w:rPr>
      </w:pPr>
    </w:p>
    <w:p w:rsidR="00821DD2" w:rsidRDefault="00821DD2" w:rsidP="007E79BC">
      <w:pPr>
        <w:pStyle w:val="Sous-titre"/>
        <w:jc w:val="center"/>
        <w:rPr>
          <w:lang w:val="en-US"/>
        </w:rPr>
      </w:pPr>
      <w:r>
        <w:rPr>
          <w:lang w:val="en-US"/>
        </w:rPr>
        <w:t xml:space="preserve">L3 </w:t>
      </w:r>
      <w:proofErr w:type="spellStart"/>
      <w:r>
        <w:rPr>
          <w:lang w:val="en-US"/>
        </w:rPr>
        <w:t>Miage</w:t>
      </w:r>
      <w:proofErr w:type="spellEnd"/>
      <w:r>
        <w:rPr>
          <w:lang w:val="en-US"/>
        </w:rPr>
        <w:t>/ Info</w:t>
      </w:r>
    </w:p>
    <w:p w:rsidR="007E79BC" w:rsidRPr="007E79BC" w:rsidRDefault="007E79BC" w:rsidP="007E79BC">
      <w:pPr>
        <w:pStyle w:val="Sous-titre"/>
        <w:jc w:val="center"/>
        <w:rPr>
          <w:lang w:val="en-US"/>
        </w:rPr>
      </w:pPr>
      <w:r>
        <w:rPr>
          <w:lang w:val="en-US"/>
        </w:rPr>
        <w:t>2020/2021</w:t>
      </w: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pStyle w:val="Titre"/>
        <w:jc w:val="center"/>
        <w:rPr>
          <w:lang w:val="en-US"/>
        </w:rPr>
      </w:pPr>
      <w:proofErr w:type="spellStart"/>
      <w:r>
        <w:rPr>
          <w:lang w:val="en-US"/>
        </w:rPr>
        <w:t>Sommaire</w:t>
      </w:r>
      <w:proofErr w:type="spellEnd"/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sdt>
      <w:sdtPr>
        <w:id w:val="20998966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0308" w:rsidRDefault="00B00308">
          <w:pPr>
            <w:pStyle w:val="En-ttedetabledesmatires"/>
          </w:pPr>
          <w:r>
            <w:t>Table des matières</w:t>
          </w:r>
        </w:p>
        <w:p w:rsidR="00B00308" w:rsidRDefault="00B0030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739750" w:history="1">
            <w:r w:rsidRPr="00141E6A">
              <w:rPr>
                <w:rStyle w:val="Lienhypertexte"/>
                <w:noProof/>
              </w:rPr>
              <w:t>L’algorithme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08" w:rsidRDefault="00B003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739751" w:history="1">
            <w:r w:rsidRPr="00141E6A">
              <w:rPr>
                <w:rStyle w:val="Lienhypertexte"/>
                <w:noProof/>
              </w:rPr>
              <w:t>Description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08" w:rsidRDefault="00B003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739752" w:history="1">
            <w:r w:rsidRPr="00141E6A">
              <w:rPr>
                <w:rStyle w:val="Lienhypertexte"/>
                <w:noProof/>
              </w:rPr>
              <w:t>Fonctionnement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08" w:rsidRDefault="00B0030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0739753" w:history="1">
            <w:r w:rsidRPr="00141E6A">
              <w:rPr>
                <w:rStyle w:val="Lienhypertexte"/>
                <w:noProof/>
              </w:rPr>
              <w:t>L’implémentation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08" w:rsidRDefault="00B0030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0739754" w:history="1">
            <w:r w:rsidRPr="00141E6A">
              <w:rPr>
                <w:rStyle w:val="Lienhypertexte"/>
                <w:noProof/>
              </w:rPr>
              <w:t>Objectif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_Toc60739754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0308" w:rsidRDefault="00B00308">
          <w:r>
            <w:rPr>
              <w:b/>
              <w:bCs/>
            </w:rPr>
            <w:fldChar w:fldCharType="end"/>
          </w:r>
        </w:p>
      </w:sdtContent>
    </w:sdt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  <w:bookmarkStart w:id="0" w:name="_GoBack"/>
      <w:bookmarkEnd w:id="0"/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Default="00821DD2" w:rsidP="00821DD2">
      <w:pPr>
        <w:rPr>
          <w:lang w:val="en-US"/>
        </w:rPr>
      </w:pPr>
    </w:p>
    <w:p w:rsidR="00821DD2" w:rsidRPr="007E79BC" w:rsidRDefault="00821DD2" w:rsidP="00821DD2">
      <w:pPr>
        <w:pStyle w:val="Titre1"/>
        <w:jc w:val="center"/>
      </w:pPr>
      <w:bookmarkStart w:id="1" w:name="_Toc60739750"/>
      <w:r w:rsidRPr="007E79BC">
        <w:t>L’algor</w:t>
      </w:r>
      <w:r w:rsidR="007E79BC" w:rsidRPr="007E79BC">
        <w:t>i</w:t>
      </w:r>
      <w:r w:rsidRPr="007E79BC">
        <w:t>thme</w:t>
      </w:r>
      <w:bookmarkEnd w:id="1"/>
    </w:p>
    <w:p w:rsidR="00821DD2" w:rsidRDefault="00821DD2" w:rsidP="00821DD2">
      <w:pPr>
        <w:rPr>
          <w:lang w:val="en-US"/>
        </w:rPr>
      </w:pPr>
    </w:p>
    <w:p w:rsidR="00821DD2" w:rsidRPr="001B4B29" w:rsidRDefault="007E79BC" w:rsidP="00821DD2">
      <w:pPr>
        <w:pStyle w:val="Titre2"/>
      </w:pPr>
      <w:bookmarkStart w:id="2" w:name="_Toc60739751"/>
      <w:r w:rsidRPr="001B4B29">
        <w:t>Description :</w:t>
      </w:r>
      <w:bookmarkEnd w:id="2"/>
      <w:r w:rsidR="00821DD2" w:rsidRPr="001B4B29">
        <w:t xml:space="preserve"> </w:t>
      </w:r>
    </w:p>
    <w:p w:rsidR="00821DD2" w:rsidRPr="001B4B29" w:rsidRDefault="00821DD2" w:rsidP="00821DD2"/>
    <w:p w:rsidR="00821DD2" w:rsidRDefault="00821DD2" w:rsidP="00821DD2">
      <w:r w:rsidRPr="00821DD2">
        <w:t xml:space="preserve">L’algorithme du Grey Wolf </w:t>
      </w:r>
      <w:proofErr w:type="spellStart"/>
      <w:r w:rsidR="0005746E">
        <w:t>O</w:t>
      </w:r>
      <w:r>
        <w:t>ptimizer</w:t>
      </w:r>
      <w:proofErr w:type="spellEnd"/>
      <w:r>
        <w:t xml:space="preserve"> </w:t>
      </w:r>
      <w:r w:rsidR="001B4B29">
        <w:t xml:space="preserve">est un algorithme métaheuristique créée en 2014 par trois chercheurs : </w:t>
      </w:r>
      <w:proofErr w:type="spellStart"/>
      <w:r w:rsidR="001B4B29">
        <w:t>Mirjalili</w:t>
      </w:r>
      <w:proofErr w:type="spellEnd"/>
      <w:r w:rsidR="001B4B29">
        <w:t xml:space="preserve"> </w:t>
      </w:r>
      <w:proofErr w:type="spellStart"/>
      <w:r w:rsidR="001B4B29">
        <w:t>Seyedali</w:t>
      </w:r>
      <w:proofErr w:type="spellEnd"/>
      <w:r w:rsidR="001B4B29">
        <w:t xml:space="preserve">, </w:t>
      </w:r>
      <w:proofErr w:type="spellStart"/>
      <w:r w:rsidR="001B4B29">
        <w:t>Mirjalili</w:t>
      </w:r>
      <w:proofErr w:type="spellEnd"/>
      <w:r w:rsidR="001B4B29">
        <w:t xml:space="preserve"> Seyed Mohammad et Lewis Andrew.</w:t>
      </w:r>
    </w:p>
    <w:p w:rsidR="007E79BC" w:rsidRDefault="007E79BC" w:rsidP="00821DD2">
      <w:r>
        <w:t>C’est un algorithme inspiré par la nature et plus précisément par la méthode de chasse des loups gris.</w:t>
      </w:r>
    </w:p>
    <w:p w:rsidR="007E79BC" w:rsidRDefault="007E79BC" w:rsidP="007E79BC">
      <w:pPr>
        <w:pStyle w:val="Titre2"/>
      </w:pPr>
      <w:bookmarkStart w:id="3" w:name="_Toc60739752"/>
      <w:r>
        <w:t>Fonctionnement :</w:t>
      </w:r>
      <w:bookmarkEnd w:id="3"/>
      <w:r>
        <w:t xml:space="preserve"> </w:t>
      </w:r>
    </w:p>
    <w:p w:rsidR="007E79BC" w:rsidRDefault="007E79BC" w:rsidP="007E79BC"/>
    <w:p w:rsidR="007E79BC" w:rsidRDefault="007E79BC" w:rsidP="007E79BC">
      <w:r>
        <w:t>L’algorithme simule la méthode de chasse des loups gris. Tout d’abord dans son principe de hiérarchie : en effet les solutions sont organisées de manière hiérarchique ; la solution la plus pertinente sera représentée par Alpha, puis les suivantes par Beta, Delta et Omega.</w:t>
      </w:r>
    </w:p>
    <w:p w:rsidR="007E79BC" w:rsidRDefault="007E79BC" w:rsidP="007E79BC">
      <w:r>
        <w:t xml:space="preserve">Ces solutions sont </w:t>
      </w:r>
      <w:proofErr w:type="gramStart"/>
      <w:r>
        <w:t>déterminés</w:t>
      </w:r>
      <w:proofErr w:type="gramEnd"/>
      <w:r>
        <w:t xml:space="preserve"> en plusieurs phases : dans un premier temps on détermine la fitness (solution la plus optimale) pour chaque individu, ensuite vient l’encerclement et la chasse, dans lesquels chaque individu </w:t>
      </w:r>
      <w:r w:rsidR="004B1DF8">
        <w:t xml:space="preserve">va se déplacer dans l’espace de solution possible grâce à ces formules : </w:t>
      </w:r>
      <w:r>
        <w:t xml:space="preserve">  </w:t>
      </w:r>
    </w:p>
    <w:p w:rsidR="007E79BC" w:rsidRDefault="00A827E5" w:rsidP="007E79BC">
      <w:r>
        <w:rPr>
          <w:noProof/>
        </w:rPr>
        <w:lastRenderedPageBreak/>
        <w:drawing>
          <wp:inline distT="0" distB="0" distL="0" distR="0">
            <wp:extent cx="5753100" cy="3041650"/>
            <wp:effectExtent l="0" t="0" r="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BC" w:rsidRPr="00821DD2" w:rsidRDefault="00A827E5" w:rsidP="00821DD2">
      <w:r>
        <w:t xml:space="preserve">Viens ensuite les phases d’attaque ou d’exploration dans lesquelles </w:t>
      </w:r>
      <w:r w:rsidR="00961BC4">
        <w:t>un individu</w:t>
      </w:r>
      <w:r>
        <w:t xml:space="preserve"> </w:t>
      </w:r>
      <w:proofErr w:type="gramStart"/>
      <w:r>
        <w:t>prends</w:t>
      </w:r>
      <w:proofErr w:type="gramEnd"/>
      <w:r>
        <w:t xml:space="preserve"> une solution plus optimale que celle qu’il possède ou se déplace ailleurs, de manière aléatoire dans l’espace.</w:t>
      </w:r>
    </w:p>
    <w:p w:rsidR="00821DD2" w:rsidRPr="00821DD2" w:rsidRDefault="00961BC4" w:rsidP="00821DD2">
      <w:r>
        <w:rPr>
          <w:noProof/>
        </w:rPr>
        <w:drawing>
          <wp:inline distT="0" distB="0" distL="0" distR="0">
            <wp:extent cx="5753100" cy="21526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DD2" w:rsidRPr="00821DD2" w:rsidRDefault="00961BC4" w:rsidP="00821DD2">
      <w:r>
        <w:t xml:space="preserve">On peut ainsi résumer de manière assez synthétique le GWO comme suivant : </w:t>
      </w:r>
    </w:p>
    <w:p w:rsidR="00821DD2" w:rsidRPr="00821DD2" w:rsidRDefault="00821DD2" w:rsidP="00821DD2"/>
    <w:p w:rsidR="00821DD2" w:rsidRDefault="00961BC4" w:rsidP="00821DD2">
      <w:r>
        <w:rPr>
          <w:noProof/>
        </w:rPr>
        <w:lastRenderedPageBreak/>
        <w:drawing>
          <wp:inline distT="0" distB="0" distL="0" distR="0">
            <wp:extent cx="5760720" cy="39522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304" w:rsidRDefault="007E3304" w:rsidP="00821DD2"/>
    <w:p w:rsidR="007E3304" w:rsidRDefault="007E3304" w:rsidP="00821DD2"/>
    <w:p w:rsidR="007E3304" w:rsidRDefault="007E3304" w:rsidP="00821DD2"/>
    <w:p w:rsidR="007E3304" w:rsidRDefault="007E3304" w:rsidP="00821DD2"/>
    <w:p w:rsidR="007E3304" w:rsidRDefault="007E3304" w:rsidP="00821DD2"/>
    <w:p w:rsidR="007E3304" w:rsidRDefault="007E3304" w:rsidP="00821DD2"/>
    <w:p w:rsidR="007E3304" w:rsidRDefault="007E3304" w:rsidP="00821DD2"/>
    <w:p w:rsidR="007E3304" w:rsidRDefault="007E3304" w:rsidP="007E3304">
      <w:pPr>
        <w:pStyle w:val="Titre1"/>
        <w:jc w:val="center"/>
      </w:pPr>
      <w:bookmarkStart w:id="4" w:name="_Toc60739753"/>
      <w:r>
        <w:t>L’implémentation :</w:t>
      </w:r>
      <w:bookmarkEnd w:id="4"/>
    </w:p>
    <w:p w:rsidR="007E3304" w:rsidRDefault="007E3304" w:rsidP="007E3304"/>
    <w:p w:rsidR="007E3304" w:rsidRDefault="007E3304" w:rsidP="007E3304">
      <w:pPr>
        <w:pStyle w:val="Titre2"/>
      </w:pPr>
      <w:bookmarkStart w:id="5" w:name="_Toc60739754"/>
      <w:r>
        <w:t>Objectif :</w:t>
      </w:r>
      <w:bookmarkEnd w:id="5"/>
    </w:p>
    <w:p w:rsidR="007E3304" w:rsidRPr="007E3304" w:rsidRDefault="007E3304" w:rsidP="007E3304"/>
    <w:sectPr w:rsidR="007E3304" w:rsidRPr="007E33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356" w:rsidRDefault="00E00356" w:rsidP="00821DD2">
      <w:pPr>
        <w:spacing w:after="0" w:line="240" w:lineRule="auto"/>
      </w:pPr>
      <w:r>
        <w:separator/>
      </w:r>
    </w:p>
  </w:endnote>
  <w:endnote w:type="continuationSeparator" w:id="0">
    <w:p w:rsidR="00E00356" w:rsidRDefault="00E00356" w:rsidP="00821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356" w:rsidRDefault="00E00356" w:rsidP="00821DD2">
      <w:pPr>
        <w:spacing w:after="0" w:line="240" w:lineRule="auto"/>
      </w:pPr>
      <w:r>
        <w:separator/>
      </w:r>
    </w:p>
  </w:footnote>
  <w:footnote w:type="continuationSeparator" w:id="0">
    <w:p w:rsidR="00E00356" w:rsidRDefault="00E00356" w:rsidP="00821D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DD2"/>
    <w:rsid w:val="0005746E"/>
    <w:rsid w:val="001B4B29"/>
    <w:rsid w:val="004A1993"/>
    <w:rsid w:val="004B1DF8"/>
    <w:rsid w:val="007E3304"/>
    <w:rsid w:val="007E79BC"/>
    <w:rsid w:val="00821DD2"/>
    <w:rsid w:val="008A4A38"/>
    <w:rsid w:val="00961BC4"/>
    <w:rsid w:val="00A827E5"/>
    <w:rsid w:val="00B00308"/>
    <w:rsid w:val="00D536CB"/>
    <w:rsid w:val="00E00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B6088"/>
  <w15:chartTrackingRefBased/>
  <w15:docId w15:val="{E51DD0ED-1A4D-48DA-8C92-C4F15643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1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1D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1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1DD2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21D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1DD2"/>
    <w:rPr>
      <w:rFonts w:eastAsiaTheme="minorEastAsia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21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1DD2"/>
  </w:style>
  <w:style w:type="paragraph" w:styleId="Pieddepage">
    <w:name w:val="footer"/>
    <w:basedOn w:val="Normal"/>
    <w:link w:val="PieddepageCar"/>
    <w:uiPriority w:val="99"/>
    <w:unhideWhenUsed/>
    <w:rsid w:val="00821D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1DD2"/>
  </w:style>
  <w:style w:type="character" w:customStyle="1" w:styleId="Titre2Car">
    <w:name w:val="Titre 2 Car"/>
    <w:basedOn w:val="Policepardfaut"/>
    <w:link w:val="Titre2"/>
    <w:uiPriority w:val="9"/>
    <w:rsid w:val="00821DD2"/>
    <w:rPr>
      <w:rFonts w:asciiTheme="majorHAnsi" w:eastAsiaTheme="majorEastAsia" w:hAnsiTheme="majorHAnsi" w:cstheme="majorBidi"/>
      <w:color w:val="2790A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030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0030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030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00308"/>
    <w:rPr>
      <w:color w:val="90BB2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D7124-04E6-4D20-8CAA-859EFE36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</dc:creator>
  <cp:keywords/>
  <dc:description/>
  <cp:lastModifiedBy>killian</cp:lastModifiedBy>
  <cp:revision>9</cp:revision>
  <dcterms:created xsi:type="dcterms:W3CDTF">2021-01-05T09:58:00Z</dcterms:created>
  <dcterms:modified xsi:type="dcterms:W3CDTF">2021-01-05T10:49:00Z</dcterms:modified>
</cp:coreProperties>
</file>