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Garbo, KIm</w:t>
            </w:r>
          </w:p>
        </w:tc>
        <w:tc>
          <w:tcPr>
            <w:tcW w:w="2615" w:type="dxa"/>
          </w:tcPr>
          <w:p>
            <w:r>
              <w:t>Cebu Ciy</w:t>
            </w:r>
          </w:p>
        </w:tc>
      </w:tr>
      <w:tr w:rsidR="0062596D" w14:paraId="298C9B7A" w14:textId="77777777" w:rsidTr="0062596D">
        <w:tc>
          <w:tcPr>
            <w:tcW w:w="2803" w:type="dxa"/>
          </w:tcPr>
          <w:p>
            <w:r>
              <w:t>Account No. : 00022</w:t>
            </w:r>
          </w:p>
        </w:tc>
        <w:tc>
          <w:tcPr>
            <w:tcW w:w="2682" w:type="dxa"/>
          </w:tcPr>
          <w:p>
            <w:r>
              <w:t>Bill No. 00017</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2025-06-17</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2025-06-09</w:t>
            </w:r>
          </w:p>
        </w:tc>
        <w:tc>
          <w:tcPr>
            <w:tcW w:w="2682" w:type="dxa"/>
          </w:tcPr>
          <w:p>
            <w:r>
              <w:t>234.0</w:t>
            </w:r>
          </w:p>
        </w:tc>
        <w:tc>
          <w:tcPr>
            <w:tcW w:w="2430" w:type="dxa"/>
          </w:tcPr>
          <w:p>
            <w:r>
              <w:t>250.0</w:t>
            </w:r>
          </w:p>
        </w:tc>
        <w:tc>
          <w:tcPr>
            <w:tcW w:w="2615" w:type="dxa"/>
          </w:tcPr>
          <w:p>
            <w:r>
              <w:t>16.00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₱0.00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10.00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30.00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50.00</w:t>
            </w:r>
          </w:p>
        </w:tc>
      </w:tr>
      <w:tr w:rsidR="0062596D" w14:paraId="5BFFCCED" w14:textId="77777777" w:rsidTr="0062596D">
        <w:tc>
          <w:tcPr>
            <w:tcW w:w="2803" w:type="dxa"/>
          </w:tcPr>
          <w:p>
            <w:r>
              <w:t>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90.00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₱90.0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Garbo, KIm</w:t>
            </w:r>
          </w:p>
        </w:tc>
        <w:tc>
          <w:tcPr>
            <w:tcW w:w="2615" w:type="dxa"/>
          </w:tcPr>
          <w:p>
            <w:r>
              <w:t>Cebu Ciy</w:t>
            </w:r>
          </w:p>
        </w:tc>
      </w:tr>
      <w:tr w:rsidR="0062596D" w14:paraId="502A8008" w14:textId="77777777" w:rsidTr="000F23F4">
        <w:tc>
          <w:tcPr>
            <w:tcW w:w="2803" w:type="dxa"/>
          </w:tcPr>
          <w:p>
            <w:r>
              <w:t>Account No. : 00022</w:t>
            </w:r>
          </w:p>
        </w:tc>
        <w:tc>
          <w:tcPr>
            <w:tcW w:w="2682" w:type="dxa"/>
          </w:tcPr>
          <w:p>
            <w:r>
              <w:t>Bill No. 00017</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2025-06-17</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2025-06-09</w:t>
            </w:r>
          </w:p>
        </w:tc>
        <w:tc>
          <w:tcPr>
            <w:tcW w:w="2682" w:type="dxa"/>
          </w:tcPr>
          <w:p>
            <w:r>
              <w:t>234.0</w:t>
            </w:r>
          </w:p>
        </w:tc>
        <w:tc>
          <w:tcPr>
            <w:tcW w:w="2430" w:type="dxa"/>
          </w:tcPr>
          <w:p>
            <w:r>
              <w:t>250.0</w:t>
            </w:r>
          </w:p>
        </w:tc>
        <w:tc>
          <w:tcPr>
            <w:tcW w:w="2615" w:type="dxa"/>
          </w:tcPr>
          <w:p>
            <w:r>
              <w:t>16.00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₱0.00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10.00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30.00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50.00</w:t>
            </w:r>
          </w:p>
        </w:tc>
      </w:tr>
      <w:tr w:rsidR="0062596D" w14:paraId="6281F83E" w14:textId="77777777" w:rsidTr="000F23F4">
        <w:tc>
          <w:tcPr>
            <w:tcW w:w="2803" w:type="dxa"/>
          </w:tcPr>
          <w:p>
            <w:r>
              <w:t>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90.00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₱90.0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