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5464C" w14:textId="409759FE" w:rsidR="007B75BB" w:rsidRDefault="007B75BB" w:rsidP="00C30A2A">
      <w:pPr>
        <w:pStyle w:val="ListParagraph"/>
        <w:numPr>
          <w:ilvl w:val="0"/>
          <w:numId w:val="1"/>
        </w:numPr>
        <w:rPr>
          <w:b/>
          <w:bCs/>
          <w:sz w:val="28"/>
          <w:szCs w:val="28"/>
          <w:lang w:val="fr-FR"/>
        </w:rPr>
      </w:pPr>
      <w:r w:rsidRPr="00C30A2A">
        <w:rPr>
          <w:b/>
          <w:bCs/>
          <w:sz w:val="28"/>
          <w:szCs w:val="28"/>
          <w:lang w:val="fr-FR"/>
        </w:rPr>
        <w:t>Recherche sur les différents éléments :</w:t>
      </w:r>
    </w:p>
    <w:p w14:paraId="09642F9B" w14:textId="77777777" w:rsidR="00C30A2A" w:rsidRPr="00C30A2A" w:rsidRDefault="00C30A2A" w:rsidP="00C30A2A">
      <w:pPr>
        <w:pStyle w:val="ListParagraph"/>
        <w:rPr>
          <w:b/>
          <w:bCs/>
          <w:sz w:val="28"/>
          <w:szCs w:val="28"/>
          <w:lang w:val="fr-FR"/>
        </w:rPr>
      </w:pPr>
    </w:p>
    <w:p w14:paraId="6B0B39D9" w14:textId="26F310DF" w:rsidR="007B75BB" w:rsidRPr="00C30A2A" w:rsidRDefault="007B75BB" w:rsidP="00C30A2A">
      <w:pPr>
        <w:pStyle w:val="ListParagraph"/>
        <w:numPr>
          <w:ilvl w:val="0"/>
          <w:numId w:val="2"/>
        </w:numPr>
        <w:rPr>
          <w:b/>
          <w:bCs/>
          <w:lang w:val="fr-FR"/>
        </w:rPr>
      </w:pPr>
      <w:r w:rsidRPr="00C30A2A">
        <w:rPr>
          <w:b/>
          <w:bCs/>
          <w:lang w:val="fr-FR"/>
        </w:rPr>
        <w:t xml:space="preserve">Introduction donnée dans le slide : </w:t>
      </w:r>
    </w:p>
    <w:p w14:paraId="55DAFB4D" w14:textId="107683A8" w:rsidR="007B75BB" w:rsidRDefault="007B75BB" w:rsidP="007B75BB">
      <w:pPr>
        <w:rPr>
          <w:lang w:val="fr-FR"/>
        </w:rPr>
      </w:pPr>
      <w:r w:rsidRPr="007B75BB">
        <w:rPr>
          <w:lang w:val="fr-FR"/>
        </w:rPr>
        <w:t>Jeu de gestion d’un hôpital. Support de construction des</w:t>
      </w:r>
      <w:r>
        <w:rPr>
          <w:lang w:val="fr-FR"/>
        </w:rPr>
        <w:t xml:space="preserve"> </w:t>
      </w:r>
      <w:r w:rsidRPr="007B75BB">
        <w:rPr>
          <w:lang w:val="fr-FR"/>
        </w:rPr>
        <w:t>bâtiments, de configuration des sections et d’emploi des</w:t>
      </w:r>
      <w:r>
        <w:rPr>
          <w:lang w:val="fr-FR"/>
        </w:rPr>
        <w:t xml:space="preserve"> </w:t>
      </w:r>
      <w:r w:rsidRPr="007B75BB">
        <w:rPr>
          <w:lang w:val="fr-FR"/>
        </w:rPr>
        <w:t>personnels. Gestion du déroulement quotidien de l’hôpital,</w:t>
      </w:r>
      <w:r>
        <w:rPr>
          <w:lang w:val="fr-FR"/>
        </w:rPr>
        <w:t xml:space="preserve"> </w:t>
      </w:r>
      <w:r w:rsidRPr="007B75BB">
        <w:rPr>
          <w:lang w:val="fr-FR"/>
        </w:rPr>
        <w:t>gestion des urgences, gestion de l’équilibre entre la qualité de</w:t>
      </w:r>
      <w:r>
        <w:rPr>
          <w:lang w:val="fr-FR"/>
        </w:rPr>
        <w:t xml:space="preserve"> </w:t>
      </w:r>
      <w:r w:rsidRPr="007B75BB">
        <w:rPr>
          <w:lang w:val="fr-FR"/>
        </w:rPr>
        <w:t>service et les aspects financiers.</w:t>
      </w:r>
    </w:p>
    <w:p w14:paraId="3CC83153" w14:textId="62059B7C" w:rsidR="007B75BB" w:rsidRPr="00C30A2A" w:rsidRDefault="007B75BB" w:rsidP="00C30A2A">
      <w:pPr>
        <w:pStyle w:val="ListParagraph"/>
        <w:numPr>
          <w:ilvl w:val="0"/>
          <w:numId w:val="2"/>
        </w:numPr>
        <w:rPr>
          <w:b/>
          <w:bCs/>
          <w:lang w:val="fr-FR"/>
        </w:rPr>
      </w:pPr>
      <w:r w:rsidRPr="00C30A2A">
        <w:rPr>
          <w:b/>
          <w:bCs/>
          <w:lang w:val="fr-FR"/>
        </w:rPr>
        <w:t xml:space="preserve">Détails trouvés : </w:t>
      </w:r>
    </w:p>
    <w:p w14:paraId="0C2ACC47" w14:textId="051200D5" w:rsidR="007B75BB" w:rsidRDefault="007B75BB">
      <w:pPr>
        <w:rPr>
          <w:lang w:val="fr-FR"/>
        </w:rPr>
      </w:pPr>
      <w:r w:rsidRPr="00146AED">
        <w:rPr>
          <w:highlight w:val="yellow"/>
          <w:lang w:val="fr-FR"/>
        </w:rPr>
        <w:t>‘ Support de construction des bâtiments ‘</w:t>
      </w:r>
    </w:p>
    <w:p w14:paraId="1061887F" w14:textId="77777777" w:rsidR="007B75BB" w:rsidRDefault="007B75BB" w:rsidP="007B75BB">
      <w:r>
        <w:t>Distinguons immédiatement les deux grandes dimensions du jeu : une dimension de construction et une dimension de gestion. La première va ravir les architectes en herbes. Après avoir érigé les murs de votre bâtiment, vous devrez construire les différentes salles et les aménager. Ces dernières ont besoin d’un certain nombre d’équipements et machines pour fonctionner. La disposition du matériel peut avoir une influence directe sur l’efficacité de votre personnel. Alors on tente différentes chose et l’ameublement des pièces devient pratiquement un travail d’orfèvre.</w:t>
      </w:r>
    </w:p>
    <w:p w14:paraId="08BE26FD" w14:textId="77777777" w:rsidR="007B75BB" w:rsidRDefault="007B75BB" w:rsidP="007B75BB"/>
    <w:p w14:paraId="1EB69E08" w14:textId="66AC7470" w:rsidR="007B75BB" w:rsidRDefault="007B75BB" w:rsidP="007B75BB">
      <w:r>
        <w:t>Le joueur peut placer où bon lui semble le matériel médical (comme les scanners ou les tables d’examen) mais aussi les imprimantes, les poubelles et même… les blocs-notes ! Côté esthétique, il est possible de choisir la couleur du sol et celle des murs, de modifier l’aménagement extérieur mais les possibilités de décoration sont assez limitées. Pour ceux que le travail de fourmis ennuie, les développeurs ont eu la bonne idée de mettre à disposition des salles préconstruites, qu’il est possible de modifier par la suite.</w:t>
      </w:r>
    </w:p>
    <w:p w14:paraId="0739FE92" w14:textId="122E5CAC" w:rsidR="007B75BB" w:rsidRDefault="007B75BB" w:rsidP="007B75BB">
      <w:pPr>
        <w:rPr>
          <w:lang w:val="fr-FR"/>
        </w:rPr>
      </w:pPr>
      <w:r w:rsidRPr="00146AED">
        <w:rPr>
          <w:highlight w:val="yellow"/>
          <w:lang w:val="fr-FR"/>
        </w:rPr>
        <w:t xml:space="preserve">‘ </w:t>
      </w:r>
      <w:proofErr w:type="gramStart"/>
      <w:r w:rsidRPr="00146AED">
        <w:rPr>
          <w:highlight w:val="yellow"/>
          <w:lang w:val="fr-FR"/>
        </w:rPr>
        <w:t>emploi</w:t>
      </w:r>
      <w:proofErr w:type="gramEnd"/>
      <w:r w:rsidRPr="00146AED">
        <w:rPr>
          <w:highlight w:val="yellow"/>
          <w:lang w:val="fr-FR"/>
        </w:rPr>
        <w:t xml:space="preserve"> des personnels ‘ + ‘ gestion de l’équilibre entre la qualité de service et les aspects financiers.’</w:t>
      </w:r>
    </w:p>
    <w:p w14:paraId="114ABDAA" w14:textId="17A5E24B" w:rsidR="007B75BB" w:rsidRDefault="007B75BB" w:rsidP="007B75BB">
      <w:pPr>
        <w:rPr>
          <w:lang w:val="fr-FR"/>
        </w:rPr>
      </w:pPr>
      <w:r w:rsidRPr="007B75BB">
        <w:rPr>
          <w:lang w:val="fr-FR"/>
        </w:rPr>
        <w:t>Gérer un hôpital signifie également gérer son personnel. En tant que directeur, vous devez embaucher des médecins généralistes et spécialisés, mais aussi des réceptionnistes, des techniciens et des concierges. Le salaire des employés varie en fonction de leurs compétences et de leur âge. Les travailleurs plus jeunes sont souvent moins compétents (et coûtent moins chers) mais leur potentiel d’évolution est important. En outre, tous les employés possèdent également des caractéristiques spéciales qu’il est important de considérer lors de l’embauche : il est préférable d’avoir un réceptionniste bosseur et rapide qu’un lambin souvent en retard.</w:t>
      </w:r>
    </w:p>
    <w:p w14:paraId="51E70660" w14:textId="76E3B8E2" w:rsidR="007B75BB" w:rsidRDefault="007B75BB" w:rsidP="007B75BB">
      <w:pPr>
        <w:rPr>
          <w:lang w:val="fr-FR"/>
        </w:rPr>
      </w:pPr>
      <w:r w:rsidRPr="00146AED">
        <w:rPr>
          <w:highlight w:val="yellow"/>
          <w:lang w:val="fr-FR"/>
        </w:rPr>
        <w:t>‘ Gestion du déroulement quotidien de l’hôpital ‘</w:t>
      </w:r>
    </w:p>
    <w:p w14:paraId="19389FE7" w14:textId="71826AB9" w:rsidR="007B75BB" w:rsidRDefault="007B75BB" w:rsidP="007B75BB">
      <w:pPr>
        <w:rPr>
          <w:lang w:val="fr-FR"/>
        </w:rPr>
      </w:pPr>
      <w:r w:rsidRPr="007B75BB">
        <w:rPr>
          <w:lang w:val="fr-FR"/>
        </w:rPr>
        <w:t>Vous pouvez également laisser votre personnel soignant travailler de manière autonome. Il est alors possible de régler le niveau de certitude à atteindre pour qu’un médecin prescrive un traitement. Lorsque vous exigez un niveau de certitude élevé, les médecins traitent les patients moins rapidement car ils ont besoin de faire davantage d’examens qui nécessitent de posséder certaines compétences et des appareils coûteux. Vous pouvez choisir de baisser le niveau de certitude, les patients sont alors traités plus rapidement mais le risque d’erreur est plus élevé. Une erreur peut conduire à des conséquences fâcheuses : vous pourriez tuer un patient, voire (pire !) perdre du temps. Oui, point d’humanisme dans Project Hospital : le but est de traiter un maximum de patients dans un temps imparti.</w:t>
      </w:r>
    </w:p>
    <w:p w14:paraId="33453B69" w14:textId="2E838FCC" w:rsidR="00146AED" w:rsidRDefault="00146AED" w:rsidP="007B75BB">
      <w:pPr>
        <w:rPr>
          <w:lang w:val="fr-FR"/>
        </w:rPr>
      </w:pPr>
      <w:r w:rsidRPr="00146AED">
        <w:rPr>
          <w:highlight w:val="yellow"/>
          <w:lang w:val="fr-FR"/>
        </w:rPr>
        <w:t xml:space="preserve">‘ </w:t>
      </w:r>
      <w:proofErr w:type="gramStart"/>
      <w:r w:rsidRPr="00146AED">
        <w:rPr>
          <w:highlight w:val="yellow"/>
          <w:lang w:val="fr-FR"/>
        </w:rPr>
        <w:t>configuration</w:t>
      </w:r>
      <w:proofErr w:type="gramEnd"/>
      <w:r w:rsidRPr="00146AED">
        <w:rPr>
          <w:highlight w:val="yellow"/>
          <w:lang w:val="fr-FR"/>
        </w:rPr>
        <w:t xml:space="preserve"> des sections ‘</w:t>
      </w:r>
    </w:p>
    <w:p w14:paraId="25F63600" w14:textId="77777777" w:rsidR="00146AED" w:rsidRDefault="00146AED" w:rsidP="00146AED">
      <w:pPr>
        <w:rPr>
          <w:lang w:val="fr-FR"/>
        </w:rPr>
      </w:pPr>
      <w:r w:rsidRPr="007B75BB">
        <w:rPr>
          <w:lang w:val="fr-FR"/>
        </w:rPr>
        <w:lastRenderedPageBreak/>
        <w:t>La gestion se veut fidèle à celle d’un vrai hôpital. Le joueur se retrouve à la tête d’un hôpital avec tout ce que ça implique : gestion des différents départements, du personnel, du financement, des ambulances, de la réputation de l’hôpital, du partenariat avec les compagnies d’assurance, etc. Il faut donc diriger plusieurs départements, comme les urgences, la radiologie, la médecine interne, la chirurgie, l’orthopédie, la cardiologie ou la neurologie, etc. Pour fonctionner correctement, chacun de ces départements doivent pouvoir posséder leurs propres personnel, salle d’attente, toilettes, salle de repos…</w:t>
      </w:r>
    </w:p>
    <w:p w14:paraId="267B843A" w14:textId="77777777" w:rsidR="007B75BB" w:rsidRDefault="007B75BB" w:rsidP="007B75BB">
      <w:pPr>
        <w:rPr>
          <w:lang w:val="fr-FR"/>
        </w:rPr>
      </w:pPr>
    </w:p>
    <w:p w14:paraId="65052042" w14:textId="77777777" w:rsidR="007B75BB" w:rsidRPr="007B75BB" w:rsidRDefault="007B75BB" w:rsidP="007B75BB">
      <w:pPr>
        <w:rPr>
          <w:lang w:val="fr-FR"/>
        </w:rPr>
      </w:pPr>
    </w:p>
    <w:sectPr w:rsidR="007B75BB" w:rsidRPr="007B75B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06D131D"/>
    <w:multiLevelType w:val="hybridMultilevel"/>
    <w:tmpl w:val="DAEAD1B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733340B6"/>
    <w:multiLevelType w:val="hybridMultilevel"/>
    <w:tmpl w:val="9D4880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5BB"/>
    <w:rsid w:val="00146AED"/>
    <w:rsid w:val="007B75BB"/>
    <w:rsid w:val="00C30A2A"/>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07691"/>
  <w15:chartTrackingRefBased/>
  <w15:docId w15:val="{A84B5191-4E6C-47CF-BDCA-C7FE3BA48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T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B75BB"/>
    <w:pPr>
      <w:spacing w:before="100" w:beforeAutospacing="1" w:after="100" w:afterAutospacing="1" w:line="240" w:lineRule="auto"/>
    </w:pPr>
    <w:rPr>
      <w:rFonts w:ascii="Times New Roman" w:eastAsia="Times New Roman" w:hAnsi="Times New Roman" w:cs="Times New Roman"/>
      <w:sz w:val="24"/>
      <w:szCs w:val="24"/>
      <w:lang w:eastAsia="fr-TN"/>
    </w:rPr>
  </w:style>
  <w:style w:type="paragraph" w:styleId="ListParagraph">
    <w:name w:val="List Paragraph"/>
    <w:basedOn w:val="Normal"/>
    <w:uiPriority w:val="34"/>
    <w:qFormat/>
    <w:rsid w:val="00C30A2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8363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561</Words>
  <Characters>3202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Skander  Haj Mabrouk</dc:creator>
  <cp:keywords/>
  <dc:description/>
  <cp:lastModifiedBy>Skander  Haj Mabrouk</cp:lastModifiedBy>
  <cp:revision>2</cp:revision>
  <dcterms:created xsi:type="dcterms:W3CDTF">2023-04-10T01:34:00Z</dcterms:created>
  <dcterms:modified xsi:type="dcterms:W3CDTF">2023-04-10T01:58:00Z</dcterms:modified>
</cp:coreProperties>
</file>