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11199" w:type="dxa"/>
        <w:tblInd w:w="-176" w:type="dxa"/>
        <w:tblLook w:val="04A0" w:firstRow="1" w:lastRow="0" w:firstColumn="1" w:lastColumn="0" w:noHBand="0" w:noVBand="1"/>
      </w:tblPr>
      <w:tblGrid>
        <w:gridCol w:w="2411"/>
        <w:gridCol w:w="5670"/>
        <w:gridCol w:w="3118"/>
      </w:tblGrid>
      <w:tr w:rsidR="008A39FB" w:rsidTr="00C100AD">
        <w:tc>
          <w:tcPr>
            <w:tcW w:w="2411" w:type="dxa"/>
          </w:tcPr>
          <w:p w:rsidR="008A39FB" w:rsidRDefault="008A39FB">
            <w:r>
              <w:t xml:space="preserve">Nr ćwiczenia: </w:t>
            </w:r>
          </w:p>
          <w:p w:rsidR="008A39FB" w:rsidRDefault="00CB4C1C">
            <w:r>
              <w:t>2</w:t>
            </w:r>
          </w:p>
        </w:tc>
        <w:tc>
          <w:tcPr>
            <w:tcW w:w="5670" w:type="dxa"/>
          </w:tcPr>
          <w:p w:rsidR="008A39FB" w:rsidRDefault="008A39FB">
            <w:r>
              <w:t>Nazwisko i Imię:</w:t>
            </w:r>
          </w:p>
          <w:p w:rsidR="008A39FB" w:rsidRDefault="008A39FB" w:rsidP="007D33CF"/>
        </w:tc>
        <w:tc>
          <w:tcPr>
            <w:tcW w:w="3118" w:type="dxa"/>
          </w:tcPr>
          <w:p w:rsidR="008A39FB" w:rsidRDefault="008A39FB">
            <w:r>
              <w:t>Prowadzący:</w:t>
            </w:r>
          </w:p>
          <w:p w:rsidR="00CB4C1C" w:rsidRPr="00CB4C1C" w:rsidRDefault="00CB4C1C">
            <w:pPr>
              <w:rPr>
                <w:b/>
              </w:rPr>
            </w:pPr>
            <w:r w:rsidRPr="00CB4C1C">
              <w:rPr>
                <w:b/>
              </w:rPr>
              <w:t>Dr inż. Małgorzata Witkowska</w:t>
            </w:r>
          </w:p>
        </w:tc>
      </w:tr>
      <w:tr w:rsidR="008A39FB" w:rsidTr="00C100AD">
        <w:tc>
          <w:tcPr>
            <w:tcW w:w="2411" w:type="dxa"/>
          </w:tcPr>
          <w:p w:rsidR="008A39FB" w:rsidRDefault="008A39FB">
            <w:r>
              <w:t>Data ćwiczenia:</w:t>
            </w:r>
          </w:p>
          <w:p w:rsidR="008A39FB" w:rsidRDefault="008A39FB">
            <w:bookmarkStart w:id="0" w:name="_GoBack"/>
            <w:bookmarkEnd w:id="0"/>
          </w:p>
        </w:tc>
        <w:tc>
          <w:tcPr>
            <w:tcW w:w="5670" w:type="dxa"/>
            <w:vMerge w:val="restart"/>
          </w:tcPr>
          <w:p w:rsidR="008A39FB" w:rsidRDefault="008A39FB">
            <w:r>
              <w:t>Temat ćwiczenia:</w:t>
            </w:r>
          </w:p>
          <w:p w:rsidR="008A39FB" w:rsidRDefault="008A39FB"/>
          <w:p w:rsidR="008A39FB" w:rsidRPr="00CB4C1C" w:rsidRDefault="00CB4C1C" w:rsidP="00CB4C1C">
            <w:pPr>
              <w:jc w:val="center"/>
              <w:rPr>
                <w:b/>
              </w:rPr>
            </w:pPr>
            <w:r w:rsidRPr="00CB4C1C">
              <w:rPr>
                <w:b/>
                <w:sz w:val="28"/>
              </w:rPr>
              <w:t>„Mikroskopowe badania stopów metali nieżelaznych”</w:t>
            </w:r>
          </w:p>
        </w:tc>
        <w:tc>
          <w:tcPr>
            <w:tcW w:w="3118" w:type="dxa"/>
            <w:vMerge w:val="restart"/>
          </w:tcPr>
          <w:p w:rsidR="008A39FB" w:rsidRDefault="008A39FB">
            <w:r>
              <w:t>Ocena:</w:t>
            </w:r>
          </w:p>
        </w:tc>
      </w:tr>
      <w:tr w:rsidR="008A39FB" w:rsidTr="00C100AD">
        <w:tc>
          <w:tcPr>
            <w:tcW w:w="2411" w:type="dxa"/>
          </w:tcPr>
          <w:p w:rsidR="008A39FB" w:rsidRDefault="008A39FB">
            <w:r>
              <w:t>Rok, zespół laboratoryjny:</w:t>
            </w:r>
          </w:p>
          <w:p w:rsidR="008A39FB" w:rsidRDefault="008A39FB"/>
        </w:tc>
        <w:tc>
          <w:tcPr>
            <w:tcW w:w="5670" w:type="dxa"/>
            <w:vMerge/>
          </w:tcPr>
          <w:p w:rsidR="008A39FB" w:rsidRDefault="008A39FB"/>
        </w:tc>
        <w:tc>
          <w:tcPr>
            <w:tcW w:w="3118" w:type="dxa"/>
            <w:vMerge/>
          </w:tcPr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>1.Cel ćwiczenia:</w:t>
            </w:r>
          </w:p>
          <w:p w:rsidR="008A39FB" w:rsidRDefault="008A39FB"/>
          <w:p w:rsidR="008A39FB" w:rsidRDefault="008A39FB"/>
          <w:p w:rsidR="008A39FB" w:rsidRDefault="008A39FB"/>
          <w:p w:rsidR="008A39FB" w:rsidRDefault="008A39FB"/>
          <w:p w:rsidR="008A39FB" w:rsidRPr="00CB4C1C" w:rsidRDefault="00CB4C1C" w:rsidP="00CB4C1C">
            <w:pPr>
              <w:jc w:val="center"/>
              <w:rPr>
                <w:b/>
                <w:sz w:val="40"/>
              </w:rPr>
            </w:pPr>
            <w:r w:rsidRPr="00CB4C1C">
              <w:rPr>
                <w:b/>
                <w:sz w:val="40"/>
              </w:rPr>
              <w:t>Badanie właściwości metali nieżelaznych</w:t>
            </w:r>
          </w:p>
          <w:p w:rsidR="008A39FB" w:rsidRDefault="008A39FB"/>
          <w:p w:rsidR="008A39FB" w:rsidRDefault="008A39FB"/>
          <w:p w:rsidR="008A39FB" w:rsidRDefault="008A39FB"/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>2. Przebieg ćwiczenia</w:t>
            </w:r>
          </w:p>
          <w:p w:rsidR="008A39FB" w:rsidRDefault="008A39FB"/>
          <w:p w:rsidR="008A39FB" w:rsidRPr="00CB4C1C" w:rsidRDefault="00CB4C1C">
            <w:pPr>
              <w:rPr>
                <w:sz w:val="24"/>
              </w:rPr>
            </w:pPr>
            <w:r w:rsidRPr="00CB4C1C">
              <w:rPr>
                <w:sz w:val="24"/>
              </w:rPr>
              <w:t>Badaniu zostały poddane próbki stopów nieżelaznych, wpierw wybrane próbki zostały włożone do mikroskopów oraz zostały poddane obserwacji studentów mającej na celu zbadać ich budowę w skali makroskopowej. Następnie wszystkie spostrzeżenia i wyniki zostały zamieszczone w sekcji poniżej.</w:t>
            </w:r>
          </w:p>
          <w:p w:rsidR="008A39FB" w:rsidRDefault="008A39FB"/>
          <w:p w:rsidR="008A39FB" w:rsidRDefault="008A39FB"/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>3. Wyniki (tabele, wykresy, rysunki</w:t>
            </w:r>
          </w:p>
          <w:p w:rsidR="008A39FB" w:rsidRDefault="008A39FB"/>
          <w:p w:rsidR="008A39FB" w:rsidRPr="00D95285" w:rsidRDefault="008A39FB">
            <w:pPr>
              <w:rPr>
                <w:sz w:val="24"/>
              </w:rPr>
            </w:pPr>
          </w:p>
          <w:p w:rsidR="00D95285" w:rsidRDefault="00D95285">
            <w:pPr>
              <w:rPr>
                <w:b/>
                <w:sz w:val="24"/>
              </w:rPr>
            </w:pPr>
          </w:p>
          <w:p w:rsidR="00D95285" w:rsidRDefault="00D95285">
            <w:pPr>
              <w:rPr>
                <w:b/>
                <w:sz w:val="24"/>
              </w:rPr>
            </w:pPr>
          </w:p>
          <w:p w:rsidR="00D95285" w:rsidRDefault="00D95285">
            <w:pPr>
              <w:rPr>
                <w:b/>
                <w:sz w:val="24"/>
              </w:rPr>
            </w:pPr>
          </w:p>
          <w:p w:rsidR="008A39FB" w:rsidRPr="00D95285" w:rsidRDefault="00D95285">
            <w:pPr>
              <w:rPr>
                <w:b/>
                <w:sz w:val="24"/>
              </w:rPr>
            </w:pPr>
            <w:r w:rsidRPr="00D95285">
              <w:rPr>
                <w:b/>
                <w:sz w:val="24"/>
              </w:rPr>
              <w:t>Brąz cynowy</w:t>
            </w:r>
          </w:p>
          <w:p w:rsidR="00D95285" w:rsidRPr="00D95285" w:rsidRDefault="00D95285">
            <w:pPr>
              <w:rPr>
                <w:sz w:val="24"/>
              </w:rPr>
            </w:pPr>
            <w:r w:rsidRPr="00D95285">
              <w:rPr>
                <w:sz w:val="24"/>
              </w:rPr>
              <w:t xml:space="preserve">Nr próbki: </w:t>
            </w:r>
            <w:r w:rsidRPr="00D95285">
              <w:rPr>
                <w:b/>
                <w:sz w:val="24"/>
              </w:rPr>
              <w:t>10</w:t>
            </w:r>
          </w:p>
          <w:p w:rsidR="00D95285" w:rsidRDefault="00D95285">
            <w:pPr>
              <w:rPr>
                <w:sz w:val="24"/>
              </w:rPr>
            </w:pPr>
            <w:r w:rsidRPr="00D95285">
              <w:rPr>
                <w:sz w:val="24"/>
              </w:rPr>
              <w:t xml:space="preserve">Powiększenie: </w:t>
            </w:r>
            <w:r w:rsidRPr="00D95285">
              <w:rPr>
                <w:b/>
                <w:sz w:val="24"/>
              </w:rPr>
              <w:t>8x40x1,5</w:t>
            </w:r>
          </w:p>
          <w:p w:rsidR="00D95285" w:rsidRDefault="00D95285">
            <w:pPr>
              <w:rPr>
                <w:sz w:val="24"/>
              </w:rPr>
            </w:pPr>
            <w:r>
              <w:rPr>
                <w:sz w:val="24"/>
              </w:rPr>
              <w:t>Oznaczenia:</w:t>
            </w:r>
          </w:p>
          <w:p w:rsidR="00D95285" w:rsidRDefault="00D95285">
            <w:pPr>
              <w:rPr>
                <w:b/>
                <w:sz w:val="24"/>
                <w:vertAlign w:val="superscript"/>
              </w:rPr>
            </w:pPr>
            <w:r w:rsidRPr="00D95285">
              <w:rPr>
                <w:b/>
                <w:sz w:val="24"/>
              </w:rPr>
              <w:t>CuSn8p</w:t>
            </w:r>
            <w:r w:rsidRPr="00D95285">
              <w:rPr>
                <w:b/>
                <w:sz w:val="24"/>
                <w:vertAlign w:val="superscript"/>
              </w:rPr>
              <w:t>8</w:t>
            </w:r>
            <w:r w:rsidRPr="00D95285">
              <w:rPr>
                <w:b/>
                <w:sz w:val="24"/>
              </w:rPr>
              <w:t>, CW459k</w:t>
            </w:r>
            <w:r w:rsidRPr="00D95285">
              <w:rPr>
                <w:b/>
                <w:sz w:val="24"/>
                <w:vertAlign w:val="superscript"/>
              </w:rPr>
              <w:t>8</w:t>
            </w:r>
          </w:p>
          <w:p w:rsidR="00D95285" w:rsidRDefault="00D95285">
            <w:pPr>
              <w:rPr>
                <w:sz w:val="24"/>
                <w:vertAlign w:val="superscript"/>
              </w:rPr>
            </w:pPr>
          </w:p>
          <w:p w:rsidR="00D95285" w:rsidRDefault="00D95285">
            <w:pPr>
              <w:rPr>
                <w:sz w:val="24"/>
              </w:rPr>
            </w:pPr>
            <w:r>
              <w:rPr>
                <w:sz w:val="24"/>
              </w:rPr>
              <w:t xml:space="preserve">Obok mamy zamieszczony rysunek próbki brązu cynowego, wyraźnie widać podział na </w:t>
            </w:r>
            <w:r w:rsidRPr="00D95285">
              <w:rPr>
                <w:b/>
                <w:sz w:val="24"/>
              </w:rPr>
              <w:t>roztwór α</w:t>
            </w:r>
            <w:r>
              <w:rPr>
                <w:sz w:val="24"/>
              </w:rPr>
              <w:t xml:space="preserve"> (ciemne podłużne) oraz </w:t>
            </w:r>
            <w:r w:rsidRPr="00D95285">
              <w:rPr>
                <w:b/>
                <w:sz w:val="24"/>
              </w:rPr>
              <w:t>eutektoid α+δ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który jest osnową.</w:t>
            </w:r>
          </w:p>
          <w:p w:rsidR="00D847F3" w:rsidRDefault="00D847F3">
            <w:pPr>
              <w:rPr>
                <w:sz w:val="24"/>
              </w:rPr>
            </w:pPr>
          </w:p>
          <w:p w:rsidR="00D847F3" w:rsidRPr="00D95285" w:rsidRDefault="00D847F3">
            <w:pPr>
              <w:rPr>
                <w:sz w:val="24"/>
              </w:rPr>
            </w:pPr>
            <w:r>
              <w:rPr>
                <w:sz w:val="24"/>
              </w:rPr>
              <w:t>Cyna w istotny sposób powoduje wzrost wytrzymałości i plastyczności. W zależności od potrzeby zmienia się jej skład aby wykorzystać ją do odlewu bądź do przeróbki plastycznej. Ze względu na swoje właściwości jest stosowany w przemyśle                          okrętowym, papierniczym, chemicznym i maszynowym.</w:t>
            </w:r>
          </w:p>
          <w:p w:rsidR="008A39FB" w:rsidRPr="00D95285" w:rsidRDefault="00D847F3">
            <w:pPr>
              <w:rPr>
                <w:sz w:val="24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58240" behindDoc="1" locked="0" layoutInCell="1" allowOverlap="1" wp14:anchorId="5BBCF646" wp14:editId="7B40B0B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-2193290</wp:posOffset>
                  </wp:positionV>
                  <wp:extent cx="2809875" cy="2798445"/>
                  <wp:effectExtent l="0" t="0" r="0" b="0"/>
                  <wp:wrapTight wrapText="bothSides">
                    <wp:wrapPolygon edited="0">
                      <wp:start x="0" y="0"/>
                      <wp:lineTo x="0" y="21468"/>
                      <wp:lineTo x="21527" y="21468"/>
                      <wp:lineTo x="21527" y="0"/>
                      <wp:lineTo x="0" y="0"/>
                    </wp:wrapPolygon>
                  </wp:wrapTight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b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Default="008A39FB">
            <w:pPr>
              <w:rPr>
                <w:sz w:val="24"/>
              </w:rPr>
            </w:pPr>
          </w:p>
          <w:p w:rsidR="00D95285" w:rsidRPr="00D95285" w:rsidRDefault="00D95285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D95285">
            <w:pPr>
              <w:rPr>
                <w:sz w:val="24"/>
              </w:rPr>
            </w:pPr>
            <w:r>
              <w:rPr>
                <w:noProof/>
                <w:sz w:val="24"/>
                <w:lang w:eastAsia="pl-PL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2540</wp:posOffset>
                  </wp:positionV>
                  <wp:extent cx="3086100" cy="3082925"/>
                  <wp:effectExtent l="0" t="0" r="0" b="0"/>
                  <wp:wrapTight wrapText="bothSides">
                    <wp:wrapPolygon edited="0">
                      <wp:start x="0" y="0"/>
                      <wp:lineTo x="0" y="21489"/>
                      <wp:lineTo x="21467" y="21489"/>
                      <wp:lineTo x="21467" y="0"/>
                      <wp:lineTo x="0" y="0"/>
                    </wp:wrapPolygon>
                  </wp:wrapTight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39FB" w:rsidRPr="00D95285" w:rsidRDefault="00D95285">
            <w:pPr>
              <w:rPr>
                <w:b/>
                <w:sz w:val="24"/>
              </w:rPr>
            </w:pPr>
            <w:r w:rsidRPr="00D95285">
              <w:rPr>
                <w:b/>
                <w:sz w:val="24"/>
              </w:rPr>
              <w:t>Mosiądz</w:t>
            </w:r>
          </w:p>
          <w:p w:rsidR="00D95285" w:rsidRDefault="00D95285">
            <w:pPr>
              <w:rPr>
                <w:sz w:val="24"/>
              </w:rPr>
            </w:pPr>
            <w:r>
              <w:rPr>
                <w:sz w:val="24"/>
              </w:rPr>
              <w:t xml:space="preserve">Nr próbki: </w:t>
            </w:r>
            <w:r>
              <w:rPr>
                <w:b/>
                <w:sz w:val="24"/>
              </w:rPr>
              <w:t>4</w:t>
            </w:r>
          </w:p>
          <w:p w:rsidR="00D95285" w:rsidRDefault="00D95285">
            <w:pPr>
              <w:rPr>
                <w:sz w:val="24"/>
              </w:rPr>
            </w:pPr>
            <w:r>
              <w:rPr>
                <w:sz w:val="24"/>
              </w:rPr>
              <w:t xml:space="preserve">Powiększenie: </w:t>
            </w:r>
            <w:r w:rsidRPr="00D95285">
              <w:rPr>
                <w:b/>
                <w:sz w:val="24"/>
              </w:rPr>
              <w:t>8x8x1,25</w:t>
            </w:r>
          </w:p>
          <w:p w:rsidR="00D95285" w:rsidRDefault="00D95285">
            <w:pPr>
              <w:rPr>
                <w:sz w:val="24"/>
              </w:rPr>
            </w:pPr>
            <w:r>
              <w:rPr>
                <w:sz w:val="24"/>
              </w:rPr>
              <w:t>Oznaczenia:</w:t>
            </w:r>
          </w:p>
          <w:p w:rsidR="00D95285" w:rsidRPr="00D95285" w:rsidRDefault="00D95285">
            <w:pPr>
              <w:rPr>
                <w:b/>
                <w:sz w:val="24"/>
              </w:rPr>
            </w:pPr>
            <w:r w:rsidRPr="00D95285">
              <w:rPr>
                <w:b/>
                <w:sz w:val="24"/>
              </w:rPr>
              <w:t>CuZn10</w:t>
            </w:r>
            <w:r w:rsidRPr="00D95285">
              <w:rPr>
                <w:b/>
                <w:sz w:val="24"/>
                <w:vertAlign w:val="superscript"/>
              </w:rPr>
              <w:t>9</w:t>
            </w:r>
            <w:r w:rsidRPr="00D95285">
              <w:rPr>
                <w:b/>
                <w:sz w:val="24"/>
              </w:rPr>
              <w:t>, CW501L</w:t>
            </w:r>
            <w:r w:rsidRPr="00D95285">
              <w:rPr>
                <w:b/>
                <w:sz w:val="24"/>
                <w:vertAlign w:val="superscript"/>
              </w:rPr>
              <w:t>4</w:t>
            </w: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Default="00D95285">
            <w:pPr>
              <w:rPr>
                <w:sz w:val="24"/>
              </w:rPr>
            </w:pPr>
            <w:r>
              <w:rPr>
                <w:sz w:val="24"/>
              </w:rPr>
              <w:t>Obok mamy zamieszczony rysunek próbki mosiądzu</w:t>
            </w:r>
            <w:r w:rsidR="00D847F3">
              <w:rPr>
                <w:sz w:val="24"/>
              </w:rPr>
              <w:t xml:space="preserve"> w którym możemy zauważyć duże ziarna </w:t>
            </w:r>
            <w:r w:rsidR="00D847F3" w:rsidRPr="00D847F3">
              <w:rPr>
                <w:b/>
                <w:sz w:val="24"/>
              </w:rPr>
              <w:t>roztworu α</w:t>
            </w:r>
            <w:r w:rsidR="00D847F3">
              <w:rPr>
                <w:sz w:val="24"/>
              </w:rPr>
              <w:t xml:space="preserve"> który występuje w całej objętości metalu.</w:t>
            </w:r>
          </w:p>
          <w:p w:rsidR="00D847F3" w:rsidRDefault="00D847F3">
            <w:pPr>
              <w:rPr>
                <w:sz w:val="24"/>
              </w:rPr>
            </w:pPr>
          </w:p>
          <w:p w:rsidR="00D847F3" w:rsidRPr="00D95285" w:rsidRDefault="00D847F3">
            <w:pPr>
              <w:rPr>
                <w:sz w:val="24"/>
              </w:rPr>
            </w:pPr>
            <w:r>
              <w:rPr>
                <w:sz w:val="24"/>
              </w:rPr>
              <w:t>Z wstępu teoretycznego wiemy że głównym składnikiem stopowym mosiądzu jest cynk, który powoduje wzrost własności wytrzymałościowych a także zmianę zabarwienia od czerwonego do prawie żółtego. Posiada dużą plastyczność oraz dobrą odporność korozyjną.</w:t>
            </w: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Pr="00D95285" w:rsidRDefault="008A39FB">
            <w:pPr>
              <w:rPr>
                <w:sz w:val="24"/>
              </w:rPr>
            </w:pPr>
          </w:p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lastRenderedPageBreak/>
              <w:t>5. Wnioski</w:t>
            </w:r>
          </w:p>
          <w:p w:rsidR="008A39FB" w:rsidRDefault="008A39FB"/>
          <w:p w:rsidR="008A39FB" w:rsidRDefault="008A39FB"/>
          <w:p w:rsidR="00EA01A0" w:rsidRDefault="00EA01A0">
            <w:pPr>
              <w:rPr>
                <w:sz w:val="28"/>
              </w:rPr>
            </w:pPr>
          </w:p>
          <w:p w:rsidR="00EA01A0" w:rsidRPr="00EA01A0" w:rsidRDefault="00EA01A0">
            <w:pPr>
              <w:rPr>
                <w:sz w:val="32"/>
              </w:rPr>
            </w:pPr>
          </w:p>
          <w:p w:rsidR="008A39FB" w:rsidRPr="00EA01A0" w:rsidRDefault="00D847F3">
            <w:pPr>
              <w:rPr>
                <w:sz w:val="28"/>
              </w:rPr>
            </w:pPr>
            <w:r w:rsidRPr="00EA01A0">
              <w:rPr>
                <w:sz w:val="28"/>
              </w:rPr>
              <w:t xml:space="preserve">Na bazie wstępu teoretycznego byliśmy w stanie przewidzieć pewne właściwości badanych stopów, </w:t>
            </w:r>
            <w:r w:rsidR="00EA01A0" w:rsidRPr="00EA01A0">
              <w:rPr>
                <w:sz w:val="28"/>
              </w:rPr>
              <w:t>przy bliższej obserwacji za pomocą mikroskopu byliśmy w stanie dokładnie przyjrzeć się jak wygląda struktura wyżej wymienionych stopów co pokrywało się z naszymi przewidywaniami co do próbek których użyliśmy</w:t>
            </w:r>
            <w:r w:rsidR="00EA01A0">
              <w:rPr>
                <w:sz w:val="28"/>
              </w:rPr>
              <w:t xml:space="preserve"> w badaniu za pomocą mikroskopu</w:t>
            </w:r>
          </w:p>
          <w:p w:rsidR="008A39FB" w:rsidRPr="00EA01A0" w:rsidRDefault="008A39FB">
            <w:pPr>
              <w:rPr>
                <w:sz w:val="32"/>
              </w:rPr>
            </w:pPr>
          </w:p>
          <w:p w:rsidR="008A39FB" w:rsidRPr="00EA01A0" w:rsidRDefault="008A39FB">
            <w:pPr>
              <w:rPr>
                <w:sz w:val="32"/>
              </w:rPr>
            </w:pPr>
          </w:p>
          <w:p w:rsidR="00D847F3" w:rsidRPr="00EA01A0" w:rsidRDefault="00D847F3">
            <w:pPr>
              <w:rPr>
                <w:sz w:val="28"/>
              </w:rPr>
            </w:pPr>
          </w:p>
          <w:p w:rsidR="008A39FB" w:rsidRDefault="008A39FB"/>
          <w:p w:rsidR="008A39FB" w:rsidRDefault="008A39FB"/>
          <w:p w:rsidR="008A39FB" w:rsidRDefault="008A39FB"/>
          <w:p w:rsidR="008A39FB" w:rsidRDefault="008A39FB"/>
        </w:tc>
      </w:tr>
    </w:tbl>
    <w:p w:rsidR="003E0B5A" w:rsidRDefault="003E0B5A" w:rsidP="008A39FB"/>
    <w:sectPr w:rsidR="003E0B5A" w:rsidSect="00C100AD">
      <w:pgSz w:w="11906" w:h="16838"/>
      <w:pgMar w:top="720" w:right="720" w:bottom="720" w:left="720" w:header="283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10F3" w:rsidRDefault="00A910F3" w:rsidP="008A39FB">
      <w:pPr>
        <w:spacing w:after="0" w:line="240" w:lineRule="auto"/>
      </w:pPr>
      <w:r>
        <w:separator/>
      </w:r>
    </w:p>
  </w:endnote>
  <w:endnote w:type="continuationSeparator" w:id="0">
    <w:p w:rsidR="00A910F3" w:rsidRDefault="00A910F3" w:rsidP="008A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10F3" w:rsidRDefault="00A910F3" w:rsidP="008A39FB">
      <w:pPr>
        <w:spacing w:after="0" w:line="240" w:lineRule="auto"/>
      </w:pPr>
      <w:r>
        <w:separator/>
      </w:r>
    </w:p>
  </w:footnote>
  <w:footnote w:type="continuationSeparator" w:id="0">
    <w:p w:rsidR="00A910F3" w:rsidRDefault="00A910F3" w:rsidP="008A3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73EEB"/>
    <w:multiLevelType w:val="hybridMultilevel"/>
    <w:tmpl w:val="F7842A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39FB"/>
    <w:rsid w:val="000F608C"/>
    <w:rsid w:val="00190BD3"/>
    <w:rsid w:val="001C5E47"/>
    <w:rsid w:val="002108F5"/>
    <w:rsid w:val="00297871"/>
    <w:rsid w:val="003E0B5A"/>
    <w:rsid w:val="004B7567"/>
    <w:rsid w:val="005247E0"/>
    <w:rsid w:val="006D6349"/>
    <w:rsid w:val="007D33CF"/>
    <w:rsid w:val="008A39FB"/>
    <w:rsid w:val="008F7009"/>
    <w:rsid w:val="00A910F3"/>
    <w:rsid w:val="00BE2D32"/>
    <w:rsid w:val="00C100AD"/>
    <w:rsid w:val="00CB4C1C"/>
    <w:rsid w:val="00D8206E"/>
    <w:rsid w:val="00D847F3"/>
    <w:rsid w:val="00D95285"/>
    <w:rsid w:val="00DC4C71"/>
    <w:rsid w:val="00EA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0B5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8A39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8A39F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8A3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A39FB"/>
  </w:style>
  <w:style w:type="paragraph" w:styleId="Stopka">
    <w:name w:val="footer"/>
    <w:basedOn w:val="Normalny"/>
    <w:link w:val="StopkaZnak"/>
    <w:uiPriority w:val="99"/>
    <w:unhideWhenUsed/>
    <w:rsid w:val="008A3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A39FB"/>
  </w:style>
  <w:style w:type="paragraph" w:styleId="Tekstdymka">
    <w:name w:val="Balloon Text"/>
    <w:basedOn w:val="Normalny"/>
    <w:link w:val="TekstdymkaZnak"/>
    <w:uiPriority w:val="99"/>
    <w:semiHidden/>
    <w:unhideWhenUsed/>
    <w:rsid w:val="008A3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A39FB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D9528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83274E-BCE0-4AE7-9D46-BCE2C24EF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285</Words>
  <Characters>1715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Stopy nieżelazne</dc:title>
  <cp:keywords>Metaloznawstwo; Stopy nieżelazna; Laboratorium; 2</cp:keywords>
  <cp:lastModifiedBy>Piotr</cp:lastModifiedBy>
  <cp:revision>4</cp:revision>
  <cp:lastPrinted>2015-11-11T18:16:00Z</cp:lastPrinted>
  <dcterms:created xsi:type="dcterms:W3CDTF">2014-03-31T07:30:00Z</dcterms:created>
  <dcterms:modified xsi:type="dcterms:W3CDTF">2016-01-27T00:52:00Z</dcterms:modified>
  <cp:category>AGH</cp:category>
</cp:coreProperties>
</file>