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908" w:rsidRPr="00AA7516" w:rsidRDefault="00241908" w:rsidP="00241908">
      <w:pPr>
        <w:jc w:val="center"/>
        <w:rPr>
          <w:b/>
          <w:sz w:val="28"/>
        </w:rPr>
      </w:pPr>
      <w:r w:rsidRPr="00AA7516">
        <w:rPr>
          <w:b/>
          <w:sz w:val="28"/>
        </w:rPr>
        <w:t>MEMORANDUM</w:t>
      </w:r>
    </w:p>
    <w:p w:rsidR="00241908" w:rsidRPr="00AA7516" w:rsidRDefault="00241908" w:rsidP="00241908">
      <w:pPr>
        <w:jc w:val="both"/>
      </w:pPr>
    </w:p>
    <w:p w:rsidR="00241908" w:rsidRPr="00AA7516" w:rsidRDefault="00241908" w:rsidP="00241908">
      <w:pPr>
        <w:jc w:val="both"/>
      </w:pPr>
      <w:r w:rsidRPr="00AA7516">
        <w:t>To:</w:t>
      </w:r>
      <w:r w:rsidRPr="00AA7516">
        <w:tab/>
        <w:t>Florence King (fking@king-plattlaw.com)</w:t>
      </w:r>
    </w:p>
    <w:p w:rsidR="00241908" w:rsidRPr="00AA7516" w:rsidRDefault="00241908" w:rsidP="00241908">
      <w:pPr>
        <w:jc w:val="both"/>
      </w:pPr>
      <w:r w:rsidRPr="00AA7516">
        <w:t>From:</w:t>
      </w:r>
      <w:r w:rsidRPr="00AA7516">
        <w:tab/>
        <w:t>New Associate</w:t>
      </w:r>
    </w:p>
    <w:p w:rsidR="00241908" w:rsidRPr="00AA7516" w:rsidRDefault="00241908" w:rsidP="00241908">
      <w:pPr>
        <w:jc w:val="both"/>
      </w:pPr>
      <w:r w:rsidRPr="00AA7516">
        <w:t xml:space="preserve">Date: </w:t>
      </w:r>
      <w:r w:rsidRPr="00AA7516">
        <w:tab/>
      </w:r>
      <w:r w:rsidR="00D03046" w:rsidRPr="00AA7516">
        <w:t>November</w:t>
      </w:r>
      <w:r w:rsidRPr="00AA7516">
        <w:t xml:space="preserve"> </w:t>
      </w:r>
      <w:r w:rsidR="00D03046" w:rsidRPr="00AA7516">
        <w:t>2</w:t>
      </w:r>
      <w:r w:rsidR="00D03046" w:rsidRPr="00AA7516">
        <w:rPr>
          <w:vertAlign w:val="superscript"/>
        </w:rPr>
        <w:t>nd</w:t>
      </w:r>
      <w:r w:rsidRPr="00AA7516">
        <w:t>, 2018</w:t>
      </w:r>
    </w:p>
    <w:p w:rsidR="00241908" w:rsidRPr="00AA7516" w:rsidRDefault="00241908" w:rsidP="00241908">
      <w:pPr>
        <w:jc w:val="both"/>
      </w:pPr>
      <w:r w:rsidRPr="00AA7516">
        <w:t xml:space="preserve">Re: </w:t>
      </w:r>
      <w:r w:rsidRPr="00AA7516">
        <w:tab/>
        <w:t>Sazonado</w:t>
      </w:r>
      <w:r w:rsidR="00723E8B">
        <w:t>/</w:t>
      </w:r>
      <w:r w:rsidRPr="00AA7516">
        <w:t>nuisance</w:t>
      </w:r>
      <w:r w:rsidR="00723E8B">
        <w:t>-complaint</w:t>
      </w:r>
    </w:p>
    <w:p w:rsidR="00241908" w:rsidRPr="00AA7516" w:rsidRDefault="00241908" w:rsidP="00814EA9">
      <w:pPr>
        <w:spacing w:line="480" w:lineRule="auto"/>
        <w:jc w:val="both"/>
      </w:pPr>
    </w:p>
    <w:p w:rsidR="00910919" w:rsidRPr="00AA7516" w:rsidRDefault="00910919" w:rsidP="00814EA9">
      <w:pPr>
        <w:spacing w:line="480" w:lineRule="auto"/>
        <w:jc w:val="center"/>
      </w:pPr>
      <w:r w:rsidRPr="00AA7516">
        <w:t>QUESTION PRESENTED</w:t>
      </w:r>
    </w:p>
    <w:p w:rsidR="00072531" w:rsidRPr="00AA7516" w:rsidRDefault="00167A52" w:rsidP="00527034">
      <w:pPr>
        <w:spacing w:line="480" w:lineRule="auto"/>
        <w:ind w:firstLine="708"/>
        <w:jc w:val="both"/>
      </w:pPr>
      <w:r w:rsidRPr="00AA7516">
        <w:t xml:space="preserve">Under Illinois law, </w:t>
      </w:r>
      <w:r w:rsidR="00BA1EB8" w:rsidRPr="00AA7516">
        <w:t>would a motion to dismiss</w:t>
      </w:r>
      <w:r w:rsidR="00814EA9" w:rsidRPr="00AA7516">
        <w:t xml:space="preserve"> a private nuisance complaint</w:t>
      </w:r>
      <w:r w:rsidR="00DA7ABF" w:rsidRPr="00AA7516">
        <w:t xml:space="preserve"> likely</w:t>
      </w:r>
      <w:r w:rsidR="00814EA9" w:rsidRPr="00AA7516">
        <w:t xml:space="preserve"> be successful,</w:t>
      </w:r>
      <w:r w:rsidRPr="00AA7516">
        <w:t xml:space="preserve"> where </w:t>
      </w:r>
      <w:r w:rsidR="00DA7ABF" w:rsidRPr="00AA7516">
        <w:t>Sazonado Inc</w:t>
      </w:r>
      <w:r w:rsidR="00527034" w:rsidRPr="00AA7516">
        <w:t>.</w:t>
      </w:r>
      <w:r w:rsidR="00DA7ABF" w:rsidRPr="00AA7516">
        <w:t>’s</w:t>
      </w:r>
      <w:r w:rsidR="00D626C3" w:rsidRPr="00AA7516">
        <w:t xml:space="preserve"> (Sazonado)</w:t>
      </w:r>
      <w:r w:rsidR="00DA7ABF" w:rsidRPr="00AA7516">
        <w:t xml:space="preserve"> chili sauce manufactory</w:t>
      </w:r>
      <w:r w:rsidR="00E70AC0" w:rsidRPr="00AA7516">
        <w:t xml:space="preserve"> causes the</w:t>
      </w:r>
      <w:r w:rsidR="000C53D8" w:rsidRPr="00AA7516">
        <w:t xml:space="preserve"> </w:t>
      </w:r>
      <w:r w:rsidR="00DA7ABF" w:rsidRPr="00AA7516">
        <w:t>P</w:t>
      </w:r>
      <w:r w:rsidR="000C53D8" w:rsidRPr="00AA7516">
        <w:t xml:space="preserve">laintiffs </w:t>
      </w:r>
      <w:r w:rsidR="00E70AC0" w:rsidRPr="00AA7516">
        <w:t>having sealed their houses</w:t>
      </w:r>
      <w:r w:rsidRPr="00AA7516">
        <w:t>,</w:t>
      </w:r>
      <w:r w:rsidR="00E70AC0" w:rsidRPr="00AA7516">
        <w:t xml:space="preserve"> making their eyes sting, and having them cease their outside activities;</w:t>
      </w:r>
      <w:r w:rsidRPr="00AA7516">
        <w:t xml:space="preserve"> where </w:t>
      </w:r>
      <w:r w:rsidR="00E70AC0" w:rsidRPr="00AA7516">
        <w:t xml:space="preserve">Sazonado </w:t>
      </w:r>
      <w:r w:rsidR="00DA7ABF" w:rsidRPr="00AA7516">
        <w:t>received personal complaints from its neighbors, although they had installed standard filters</w:t>
      </w:r>
      <w:r w:rsidR="007725FC" w:rsidRPr="00AA7516">
        <w:t>;</w:t>
      </w:r>
      <w:r w:rsidRPr="00AA7516">
        <w:t xml:space="preserve"> and where</w:t>
      </w:r>
      <w:r w:rsidR="007725FC" w:rsidRPr="00AA7516">
        <w:t xml:space="preserve"> </w:t>
      </w:r>
      <w:r w:rsidR="00DA7ABF" w:rsidRPr="00AA7516">
        <w:t>the Plaintiff</w:t>
      </w:r>
      <w:r w:rsidR="00527034" w:rsidRPr="00AA7516">
        <w:t>s</w:t>
      </w:r>
      <w:r w:rsidR="00DA7ABF" w:rsidRPr="00AA7516">
        <w:t xml:space="preserve"> have lived </w:t>
      </w:r>
      <w:r w:rsidR="00527034" w:rsidRPr="00AA7516">
        <w:t xml:space="preserve">in its residential area, before Sazonado has started its business, although the factory is located </w:t>
      </w:r>
      <w:r w:rsidR="00D626C3" w:rsidRPr="00AA7516">
        <w:t>in</w:t>
      </w:r>
      <w:r w:rsidR="00527034" w:rsidRPr="00AA7516">
        <w:t xml:space="preserve"> </w:t>
      </w:r>
      <w:r w:rsidR="00D626C3" w:rsidRPr="00AA7516">
        <w:t>an</w:t>
      </w:r>
      <w:r w:rsidR="00527034" w:rsidRPr="00AA7516">
        <w:t xml:space="preserve"> </w:t>
      </w:r>
      <w:r w:rsidR="00D626C3" w:rsidRPr="00AA7516">
        <w:t>industrial</w:t>
      </w:r>
      <w:r w:rsidR="00527034" w:rsidRPr="00AA7516">
        <w:t xml:space="preserve"> zone</w:t>
      </w:r>
      <w:r w:rsidR="00723E8B">
        <w:t xml:space="preserve"> in rural Huntley,</w:t>
      </w:r>
      <w:r w:rsidR="00527034" w:rsidRPr="00AA7516">
        <w:t xml:space="preserve"> and its hot sauce is popularly used as a condiment. </w:t>
      </w:r>
    </w:p>
    <w:p w:rsidR="00393D14" w:rsidRPr="00AA7516" w:rsidRDefault="00910919" w:rsidP="00814EA9">
      <w:pPr>
        <w:spacing w:line="480" w:lineRule="auto"/>
        <w:jc w:val="center"/>
      </w:pPr>
      <w:r w:rsidRPr="00AA7516">
        <w:t>BRIEF ANSWER</w:t>
      </w:r>
    </w:p>
    <w:p w:rsidR="00167A52" w:rsidRPr="00AA7516" w:rsidRDefault="00527034" w:rsidP="00527034">
      <w:pPr>
        <w:spacing w:line="480" w:lineRule="auto"/>
        <w:ind w:firstLine="708"/>
        <w:jc w:val="both"/>
      </w:pPr>
      <w:r w:rsidRPr="00AA7516">
        <w:t>No</w:t>
      </w:r>
      <w:r w:rsidR="00A012A9" w:rsidRPr="00AA7516">
        <w:t xml:space="preserve">, </w:t>
      </w:r>
      <w:r w:rsidR="00D626C3" w:rsidRPr="00AA7516">
        <w:t>a</w:t>
      </w:r>
      <w:r w:rsidRPr="00AA7516">
        <w:t xml:space="preserve"> motion to dismiss would not likely succeed</w:t>
      </w:r>
      <w:r w:rsidR="00167A52" w:rsidRPr="00AA7516">
        <w:t xml:space="preserve">. </w:t>
      </w:r>
      <w:r w:rsidRPr="00AA7516">
        <w:t xml:space="preserve">The </w:t>
      </w:r>
      <w:r w:rsidR="00167A52" w:rsidRPr="00AA7516">
        <w:t xml:space="preserve">Plaintiffs properly pleaded that the invasion was substantial because </w:t>
      </w:r>
      <w:r w:rsidR="00E70AC0" w:rsidRPr="00AA7516">
        <w:t>they</w:t>
      </w:r>
      <w:r w:rsidRPr="00AA7516">
        <w:t xml:space="preserve"> have to keep their windows closed,</w:t>
      </w:r>
      <w:r w:rsidR="00DB4621" w:rsidRPr="00AA7516">
        <w:t xml:space="preserve"> have to cease outside activities, and suffer an impairment of their property</w:t>
      </w:r>
      <w:r w:rsidR="00E70AC0" w:rsidRPr="00AA7516">
        <w:t xml:space="preserve">. </w:t>
      </w:r>
      <w:r w:rsidR="00167A52" w:rsidRPr="00AA7516">
        <w:t xml:space="preserve">They properly pleaded that the invasion was intentional because </w:t>
      </w:r>
      <w:r w:rsidR="00E70AC0" w:rsidRPr="00AA7516">
        <w:t xml:space="preserve">the </w:t>
      </w:r>
      <w:r w:rsidR="00DB4621" w:rsidRPr="00AA7516">
        <w:t>Plaintiffs contacted Sazonado to discuss their issues and although Sazonado uses standard filters, the complaints have not stopped. Lastly,</w:t>
      </w:r>
      <w:r w:rsidR="00167A52" w:rsidRPr="00AA7516">
        <w:t xml:space="preserve"> </w:t>
      </w:r>
      <w:r w:rsidR="00DB4621" w:rsidRPr="00AA7516">
        <w:t>the Plaintiffs</w:t>
      </w:r>
      <w:r w:rsidR="00167A52" w:rsidRPr="00AA7516">
        <w:t xml:space="preserve"> properly pleaded that the invasion was unreasonable becaus</w:t>
      </w:r>
      <w:r w:rsidR="007725FC" w:rsidRPr="00AA7516">
        <w:t>e</w:t>
      </w:r>
      <w:r w:rsidR="00DB4621" w:rsidRPr="00AA7516">
        <w:t xml:space="preserve"> they </w:t>
      </w:r>
      <w:r w:rsidR="00D626C3" w:rsidRPr="00AA7516">
        <w:t>lived first</w:t>
      </w:r>
      <w:r w:rsidR="00862286" w:rsidRPr="00AA7516">
        <w:t xml:space="preserve"> in</w:t>
      </w:r>
      <w:r w:rsidR="00DB4621" w:rsidRPr="00AA7516">
        <w:t xml:space="preserve"> this neighborhood, and the invasion could not be reduced, although Sazonado uses filters and its factory is</w:t>
      </w:r>
      <w:r w:rsidR="00D626C3" w:rsidRPr="00AA7516">
        <w:t xml:space="preserve"> appropriately</w:t>
      </w:r>
      <w:r w:rsidR="00DB4621" w:rsidRPr="00AA7516">
        <w:t xml:space="preserve"> located.</w:t>
      </w:r>
    </w:p>
    <w:p w:rsidR="00E70AC0" w:rsidRPr="00AA7516" w:rsidRDefault="00E70AC0" w:rsidP="00814EA9">
      <w:pPr>
        <w:spacing w:line="480" w:lineRule="auto"/>
      </w:pPr>
      <w:r w:rsidRPr="00AA7516">
        <w:br w:type="page"/>
      </w:r>
    </w:p>
    <w:p w:rsidR="00393D14" w:rsidRPr="00AA7516" w:rsidRDefault="00167A52" w:rsidP="00D74FA0">
      <w:pPr>
        <w:spacing w:line="480" w:lineRule="auto"/>
        <w:jc w:val="center"/>
      </w:pPr>
      <w:r w:rsidRPr="00AA7516">
        <w:lastRenderedPageBreak/>
        <w:t>FACTS</w:t>
      </w:r>
    </w:p>
    <w:p w:rsidR="00DA396B" w:rsidRPr="00AA7516" w:rsidRDefault="00E513A2" w:rsidP="00F4261E">
      <w:pPr>
        <w:spacing w:line="480" w:lineRule="auto"/>
        <w:jc w:val="both"/>
      </w:pPr>
      <w:r w:rsidRPr="00AA7516">
        <w:tab/>
      </w:r>
      <w:r w:rsidR="00BA1EB8" w:rsidRPr="00AA7516">
        <w:t xml:space="preserve">The Plaintiffs, Maria Rivera, </w:t>
      </w:r>
      <w:proofErr w:type="spellStart"/>
      <w:r w:rsidR="00BA1EB8" w:rsidRPr="00AA7516">
        <w:t>Corrado</w:t>
      </w:r>
      <w:proofErr w:type="spellEnd"/>
      <w:r w:rsidR="00BA1EB8" w:rsidRPr="00AA7516">
        <w:t xml:space="preserve"> Rivera, Madeline Thompson, Samuel Thompson, Doris Davis-Jacobs, and Michael Jacobs, have filed a complaint against </w:t>
      </w:r>
      <w:r w:rsidR="00BA42A5" w:rsidRPr="00AA7516">
        <w:t>Sazonado, Inc. (Sazonado). The nature of this action is a private nuisance</w:t>
      </w:r>
      <w:r w:rsidR="009F5515" w:rsidRPr="00AA7516">
        <w:t xml:space="preserve"> </w:t>
      </w:r>
      <w:r w:rsidR="00134706" w:rsidRPr="00AA7516">
        <w:t>claim.</w:t>
      </w:r>
    </w:p>
    <w:p w:rsidR="00134706" w:rsidRPr="00AA7516" w:rsidRDefault="00134706" w:rsidP="00D34D9C">
      <w:pPr>
        <w:spacing w:line="480" w:lineRule="auto"/>
        <w:jc w:val="both"/>
      </w:pPr>
      <w:r w:rsidRPr="00AA7516">
        <w:tab/>
        <w:t xml:space="preserve">All of the Plaintiffs are located on the same block in Huntley, Illinois. The subdivision, where the Plaintiffs live, is zoned residential, and it includes approximately 35 houses. Sazonado’s property, </w:t>
      </w:r>
      <w:r w:rsidR="00D74FA0" w:rsidRPr="00AA7516">
        <w:t>with</w:t>
      </w:r>
      <w:r w:rsidRPr="00AA7516">
        <w:t xml:space="preserve"> its operating factory, is zoned industrial</w:t>
      </w:r>
      <w:r w:rsidR="00814EA9" w:rsidRPr="00AA7516">
        <w:t>,</w:t>
      </w:r>
      <w:r w:rsidRPr="00AA7516">
        <w:t xml:space="preserve"> and it is located across the street from Plaintiffs’ subdivision. Prior Sazonado’s purchase of the property</w:t>
      </w:r>
      <w:r w:rsidR="00D34D9C" w:rsidRPr="00AA7516">
        <w:t xml:space="preserve"> in early 2018</w:t>
      </w:r>
      <w:r w:rsidRPr="00AA7516">
        <w:t>, a farm equipment manufacturer had been located on the propert</w:t>
      </w:r>
      <w:r w:rsidR="00D34D9C" w:rsidRPr="00AA7516">
        <w:t xml:space="preserve">y. The </w:t>
      </w:r>
      <w:r w:rsidRPr="00AA7516">
        <w:t>property had been vacant for the last 10 years</w:t>
      </w:r>
      <w:r w:rsidR="00D34D9C" w:rsidRPr="00AA7516">
        <w:t xml:space="preserve"> though</w:t>
      </w:r>
      <w:r w:rsidRPr="00AA7516">
        <w:t>.</w:t>
      </w:r>
      <w:r w:rsidR="00D34D9C" w:rsidRPr="00AA7516">
        <w:t xml:space="preserve"> After finishing </w:t>
      </w:r>
      <w:r w:rsidR="00814EA9" w:rsidRPr="00AA7516">
        <w:t xml:space="preserve">constructions of </w:t>
      </w:r>
      <w:r w:rsidR="00D34D9C" w:rsidRPr="00AA7516">
        <w:t>its factory in May 2018, Sazonado had begun operation in June 2018. The factory covers an area of approximately 75.000 square feet; the property has a parking lot as well.</w:t>
      </w:r>
    </w:p>
    <w:p w:rsidR="00D34D9C" w:rsidRPr="00AA7516" w:rsidRDefault="00D34D9C" w:rsidP="00D34D9C">
      <w:pPr>
        <w:spacing w:line="480" w:lineRule="auto"/>
        <w:jc w:val="both"/>
      </w:pPr>
      <w:r w:rsidRPr="00AA7516">
        <w:tab/>
        <w:t xml:space="preserve">Sazonado manufactures a hot sauce that people use as a condiment on various foods. The factory </w:t>
      </w:r>
      <w:r w:rsidR="00D74FA0" w:rsidRPr="00AA7516">
        <w:t>operates from 7AM to 11PM, seven days per week</w:t>
      </w:r>
      <w:r w:rsidR="0079644F" w:rsidRPr="00AA7516">
        <w:t>.</w:t>
      </w:r>
      <w:r w:rsidR="00D74FA0" w:rsidRPr="00AA7516">
        <w:t xml:space="preserve"> </w:t>
      </w:r>
      <w:r w:rsidR="0079644F" w:rsidRPr="00AA7516">
        <w:t>I</w:t>
      </w:r>
      <w:r w:rsidR="00D74FA0" w:rsidRPr="00AA7516">
        <w:t>t generates a chili odor during that time</w:t>
      </w:r>
      <w:r w:rsidR="0079644F" w:rsidRPr="00AA7516">
        <w:t>, which is the reason for the present complaint.</w:t>
      </w:r>
    </w:p>
    <w:p w:rsidR="00A943E2" w:rsidRPr="00AA7516" w:rsidRDefault="00134706" w:rsidP="000471B3">
      <w:pPr>
        <w:spacing w:line="480" w:lineRule="auto"/>
        <w:ind w:firstLine="708"/>
        <w:jc w:val="both"/>
      </w:pPr>
      <w:r w:rsidRPr="00AA7516">
        <w:t xml:space="preserve">The </w:t>
      </w:r>
      <w:r w:rsidR="0079644F" w:rsidRPr="00AA7516">
        <w:t>P</w:t>
      </w:r>
      <w:r w:rsidRPr="00AA7516">
        <w:t xml:space="preserve">laintiffs allege that the factory generates a significant odor that unreasonably </w:t>
      </w:r>
      <w:r w:rsidR="0079644F" w:rsidRPr="00AA7516">
        <w:t>i</w:t>
      </w:r>
      <w:r w:rsidRPr="00AA7516">
        <w:t>nterferes</w:t>
      </w:r>
      <w:r w:rsidR="0079644F" w:rsidRPr="00AA7516">
        <w:t xml:space="preserve"> w</w:t>
      </w:r>
      <w:r w:rsidRPr="00AA7516">
        <w:t>ith the Plaintiffs’ use of their property.</w:t>
      </w:r>
      <w:r w:rsidR="0079644F" w:rsidRPr="00AA7516">
        <w:t xml:space="preserve"> Regarding the Plaintiffs’ statements, the odor is </w:t>
      </w:r>
      <w:r w:rsidR="00FC4B5E" w:rsidRPr="00AA7516">
        <w:t>supposedly</w:t>
      </w:r>
      <w:r w:rsidR="00E0477A" w:rsidRPr="00AA7516">
        <w:t xml:space="preserve"> </w:t>
      </w:r>
      <w:r w:rsidR="0079644F" w:rsidRPr="00AA7516">
        <w:t xml:space="preserve">strong and makes it difficult for them to be outside. It causes the Plaintiffs’ eyes to sting and water, and it causes their noses to feel inflamed. </w:t>
      </w:r>
      <w:r w:rsidR="00E0477A" w:rsidRPr="00AA7516">
        <w:t xml:space="preserve">Furthermore, the Plaintiffs contend that </w:t>
      </w:r>
      <w:r w:rsidR="00FD725A" w:rsidRPr="00AA7516">
        <w:t>they must keep their windows closed at all times regardless of the weather, and they must cease their outside activities</w:t>
      </w:r>
      <w:r w:rsidR="00931B63" w:rsidRPr="00AA7516">
        <w:t>, and stop inviting guests</w:t>
      </w:r>
      <w:r w:rsidR="00FD725A" w:rsidRPr="00AA7516">
        <w:t>. An upcoming event has to be cancelled because of particularly strong odor.</w:t>
      </w:r>
      <w:r w:rsidR="000471B3" w:rsidRPr="00AA7516">
        <w:t xml:space="preserve"> </w:t>
      </w:r>
      <w:r w:rsidR="00FD725A" w:rsidRPr="00AA7516">
        <w:t xml:space="preserve">Additionally, one plaintiff, who suffers from asthma, has to use an inhaler more frequently and has to stay inside to avoid asthma attacks, when the odors are </w:t>
      </w:r>
      <w:r w:rsidR="00FD725A" w:rsidRPr="00AA7516">
        <w:lastRenderedPageBreak/>
        <w:t xml:space="preserve">particularly strong. </w:t>
      </w:r>
      <w:r w:rsidR="00814EA9" w:rsidRPr="00AA7516">
        <w:t xml:space="preserve">The supposedly strong odor </w:t>
      </w:r>
      <w:r w:rsidR="00DE48C5" w:rsidRPr="00AA7516">
        <w:t>was</w:t>
      </w:r>
      <w:r w:rsidR="00814EA9" w:rsidRPr="00AA7516">
        <w:t xml:space="preserve"> present for two months of the year—July to August 2018. The “less strong” odor is present for the rest of the year. </w:t>
      </w:r>
      <w:r w:rsidR="00FD725A" w:rsidRPr="00AA7516">
        <w:t xml:space="preserve">Lastly, </w:t>
      </w:r>
      <w:r w:rsidR="00A943E2" w:rsidRPr="00AA7516">
        <w:t>the contended odor diminished the values of the Plaintiffs’ properties.</w:t>
      </w:r>
    </w:p>
    <w:p w:rsidR="00F4261E" w:rsidRPr="00AA7516" w:rsidRDefault="009F5515" w:rsidP="00A943E2">
      <w:pPr>
        <w:spacing w:line="480" w:lineRule="auto"/>
        <w:ind w:firstLine="708"/>
        <w:jc w:val="both"/>
      </w:pPr>
      <w:r w:rsidRPr="00AA7516">
        <w:t>The Plaintiffs contacted Sazonado to discuss the problems created by the</w:t>
      </w:r>
      <w:r w:rsidR="00814EA9" w:rsidRPr="00AA7516">
        <w:t>ir</w:t>
      </w:r>
      <w:r w:rsidRPr="00AA7516">
        <w:t xml:space="preserve"> factory. </w:t>
      </w:r>
      <w:r w:rsidR="009C4F39" w:rsidRPr="00AA7516">
        <w:t>Sazonado responded that it had installed standard filters and no further complaints had been received. The alleged odor has not stopped and other complaints by the Plaintiffs remained unanswered.</w:t>
      </w:r>
    </w:p>
    <w:p w:rsidR="00E70AC0" w:rsidRPr="00563A01" w:rsidRDefault="009C4F39" w:rsidP="00563A01">
      <w:pPr>
        <w:spacing w:line="480" w:lineRule="auto"/>
        <w:ind w:firstLine="708"/>
        <w:jc w:val="both"/>
      </w:pPr>
      <w:r w:rsidRPr="00AA7516">
        <w:t>Therefore, the Plaintiffs brought suit</w:t>
      </w:r>
      <w:r w:rsidR="00814EA9" w:rsidRPr="00AA7516">
        <w:t xml:space="preserve"> in September 10, 2018,</w:t>
      </w:r>
      <w:r w:rsidRPr="00AA7516">
        <w:t xml:space="preserve"> in order to request the following relief: (1) an order permanently enjoining Sazonado from further operation of its factory, (2) compensatory damages of at least $75,000, (3) punitive </w:t>
      </w:r>
      <w:r w:rsidR="000906C4" w:rsidRPr="00AA7516">
        <w:t>damages, (</w:t>
      </w:r>
      <w:r w:rsidRPr="00AA7516">
        <w:t>4) costs of suit, and, (5) any other relief that this Court deems equitable and just.</w:t>
      </w:r>
    </w:p>
    <w:p w:rsidR="00862286" w:rsidRPr="00AA7516" w:rsidRDefault="00241908" w:rsidP="00563A01">
      <w:pPr>
        <w:spacing w:line="480" w:lineRule="auto"/>
        <w:jc w:val="center"/>
      </w:pPr>
      <w:r w:rsidRPr="00AA7516">
        <w:rPr>
          <w:sz w:val="28"/>
        </w:rPr>
        <w:t>DISCUSSION</w:t>
      </w:r>
    </w:p>
    <w:p w:rsidR="00241908" w:rsidRPr="00AA7516" w:rsidRDefault="00241908" w:rsidP="00BC1F7E">
      <w:pPr>
        <w:spacing w:line="480" w:lineRule="auto"/>
        <w:ind w:firstLine="720"/>
        <w:jc w:val="both"/>
      </w:pPr>
      <w:r w:rsidRPr="00AA7516">
        <w:t xml:space="preserve">The court would </w:t>
      </w:r>
      <w:r w:rsidR="00BC1F7E">
        <w:t>likely not</w:t>
      </w:r>
      <w:r w:rsidRPr="00AA7516">
        <w:t xml:space="preserve"> grant </w:t>
      </w:r>
      <w:r w:rsidR="00D56E6A" w:rsidRPr="00AA7516">
        <w:t>a</w:t>
      </w:r>
      <w:r w:rsidR="00D47BB9" w:rsidRPr="00AA7516">
        <w:t xml:space="preserve"> </w:t>
      </w:r>
      <w:r w:rsidRPr="00AA7516">
        <w:t xml:space="preserve">motion to dismiss the </w:t>
      </w:r>
      <w:r w:rsidR="00D56E6A" w:rsidRPr="00AA7516">
        <w:t xml:space="preserve">Plaintiffs’ </w:t>
      </w:r>
      <w:r w:rsidRPr="00AA7516">
        <w:t xml:space="preserve">nuisance complaint, </w:t>
      </w:r>
      <w:r w:rsidR="00D47BB9" w:rsidRPr="00AA7516">
        <w:t>if Sazonado filed one.</w:t>
      </w:r>
      <w:r w:rsidR="00BC1F7E">
        <w:t xml:space="preserve"> </w:t>
      </w:r>
      <w:r w:rsidR="00D47BB9" w:rsidRPr="00AA7516">
        <w:t>When evaluating</w:t>
      </w:r>
      <w:r w:rsidRPr="00AA7516">
        <w:t xml:space="preserve"> a motion to dismiss, the court assumes that the alleged facts, presented by the plaintiff, are true</w:t>
      </w:r>
      <w:r w:rsidR="00107859">
        <w:t xml:space="preserve">, and it </w:t>
      </w:r>
      <w:r w:rsidR="00107859" w:rsidRPr="00AA7516">
        <w:t>will “[draw] all reasonable inferences in the plaintiff’s favor.”</w:t>
      </w:r>
      <w:r w:rsidRPr="00AA7516">
        <w:t xml:space="preserve"> </w:t>
      </w:r>
      <w:r w:rsidRPr="00AA7516">
        <w:rPr>
          <w:i/>
        </w:rPr>
        <w:t xml:space="preserve">Sturdy v. </w:t>
      </w:r>
      <w:proofErr w:type="spellStart"/>
      <w:r w:rsidRPr="00AA7516">
        <w:rPr>
          <w:i/>
        </w:rPr>
        <w:t>Medtrak</w:t>
      </w:r>
      <w:proofErr w:type="spellEnd"/>
      <w:r w:rsidRPr="00AA7516">
        <w:rPr>
          <w:i/>
        </w:rPr>
        <w:t xml:space="preserve"> Educ. Services LLC</w:t>
      </w:r>
      <w:r w:rsidRPr="00AA7516">
        <w:t xml:space="preserve">, 13-CV-3350, 2014 WL 2727200, at *1-2 (C.D. Ill. June 16, 2014). Therefore, the court construes the facts in the “light most favorable to the plaintiff.” </w:t>
      </w:r>
      <w:r w:rsidR="00810ABE" w:rsidRPr="00810ABE">
        <w:rPr>
          <w:i/>
        </w:rPr>
        <w:t xml:space="preserve">In re Chi. Flood </w:t>
      </w:r>
      <w:proofErr w:type="spellStart"/>
      <w:r w:rsidR="00810ABE" w:rsidRPr="00810ABE">
        <w:rPr>
          <w:i/>
        </w:rPr>
        <w:t>Litig</w:t>
      </w:r>
      <w:proofErr w:type="spellEnd"/>
      <w:r w:rsidR="00810ABE">
        <w:t>., 680 N.E.2d 265 (Ill. 1997</w:t>
      </w:r>
      <w:r w:rsidRPr="00AA7516">
        <w:rPr>
          <w:i/>
        </w:rPr>
        <w:t>.</w:t>
      </w:r>
      <w:r w:rsidR="00810ABE">
        <w:t>)</w:t>
      </w:r>
    </w:p>
    <w:p w:rsidR="00241908" w:rsidRPr="00AA7516" w:rsidRDefault="00D47BB9" w:rsidP="00241908">
      <w:pPr>
        <w:spacing w:line="480" w:lineRule="auto"/>
        <w:ind w:firstLine="720"/>
        <w:jc w:val="both"/>
      </w:pPr>
      <w:r w:rsidRPr="00AA7516">
        <w:t>For</w:t>
      </w:r>
      <w:r w:rsidR="00241908" w:rsidRPr="00AA7516">
        <w:t xml:space="preserve"> a private nuisance to be actionable</w:t>
      </w:r>
      <w:r w:rsidRPr="00AA7516">
        <w:t>,</w:t>
      </w:r>
      <w:r w:rsidR="00241908" w:rsidRPr="00AA7516">
        <w:t xml:space="preserve"> “an invasion of another’s interest in the use and enjoyment of his land must exist.”</w:t>
      </w:r>
      <w:r w:rsidR="00241908" w:rsidRPr="00AA7516">
        <w:rPr>
          <w:color w:val="000000" w:themeColor="text1"/>
        </w:rPr>
        <w:t xml:space="preserve"> </w:t>
      </w:r>
      <w:r w:rsidR="00241908" w:rsidRPr="00AA7516">
        <w:rPr>
          <w:i/>
          <w:iCs/>
        </w:rPr>
        <w:t>Woods v. Khan</w:t>
      </w:r>
      <w:r w:rsidR="00241908" w:rsidRPr="00AA7516">
        <w:t xml:space="preserve">, 420 N.E.2d 1028, 1030 (Ill. App. Ct. 5th Dist. 1981).  Therefore, </w:t>
      </w:r>
      <w:r w:rsidRPr="00AA7516">
        <w:t>a</w:t>
      </w:r>
      <w:r w:rsidR="00241908" w:rsidRPr="00AA7516">
        <w:t xml:space="preserve"> plaintiff must allege three elements: (1) the invasion must be “substantial,” (2) it must be either “negligent” or “intentional,” and (3) it </w:t>
      </w:r>
      <w:r w:rsidRPr="00AA7516">
        <w:t>must be</w:t>
      </w:r>
      <w:r w:rsidR="00241908" w:rsidRPr="00AA7516">
        <w:t xml:space="preserve"> “unreasonable.” </w:t>
      </w:r>
      <w:r w:rsidR="00241908" w:rsidRPr="00AA7516">
        <w:rPr>
          <w:i/>
        </w:rPr>
        <w:t>Id</w:t>
      </w:r>
      <w:r w:rsidR="00241908" w:rsidRPr="00AA7516">
        <w:t>.</w:t>
      </w:r>
      <w:r w:rsidR="00F15A73" w:rsidRPr="00AA7516">
        <w:t xml:space="preserve"> </w:t>
      </w:r>
      <w:r w:rsidR="00F15A73" w:rsidRPr="00AA7516">
        <w:lastRenderedPageBreak/>
        <w:t>Additionally</w:t>
      </w:r>
      <w:r w:rsidR="00241908" w:rsidRPr="00AA7516">
        <w:t xml:space="preserve">, a nuisance “must be physically offensive to the senses to the extent that it makes life uncomfortable.” </w:t>
      </w:r>
      <w:r w:rsidR="00241908" w:rsidRPr="00AA7516">
        <w:rPr>
          <w:i/>
        </w:rPr>
        <w:t xml:space="preserve">In re Chi. Flood </w:t>
      </w:r>
      <w:proofErr w:type="spellStart"/>
      <w:r w:rsidR="00241908" w:rsidRPr="00AA7516">
        <w:rPr>
          <w:i/>
        </w:rPr>
        <w:t>Litig</w:t>
      </w:r>
      <w:proofErr w:type="spellEnd"/>
      <w:r w:rsidR="00241908" w:rsidRPr="00AA7516">
        <w:t>., 680 N.E.2d 265 (Ill. 1997).</w:t>
      </w:r>
    </w:p>
    <w:p w:rsidR="00241908" w:rsidRPr="00AA7516" w:rsidRDefault="00B55CF4" w:rsidP="00241908">
      <w:pPr>
        <w:spacing w:line="480" w:lineRule="auto"/>
        <w:ind w:firstLine="720"/>
        <w:jc w:val="both"/>
      </w:pPr>
      <w:r>
        <w:t>Here</w:t>
      </w:r>
      <w:r w:rsidR="00241908" w:rsidRPr="00AA7516">
        <w:t xml:space="preserve">, </w:t>
      </w:r>
      <w:r w:rsidRPr="00AA7516">
        <w:t>Sazonado’s</w:t>
      </w:r>
      <w:r>
        <w:t xml:space="preserve"> strong</w:t>
      </w:r>
      <w:r w:rsidRPr="00AA7516">
        <w:t xml:space="preserve"> </w:t>
      </w:r>
      <w:r>
        <w:t>chili odor is a</w:t>
      </w:r>
      <w:r w:rsidR="00241908" w:rsidRPr="00AA7516">
        <w:t xml:space="preserve"> substantial </w:t>
      </w:r>
      <w:r w:rsidRPr="00AA7516">
        <w:t>invasion</w:t>
      </w:r>
      <w:r>
        <w:t>,</w:t>
      </w:r>
      <w:r w:rsidRPr="00AA7516">
        <w:t xml:space="preserve"> </w:t>
      </w:r>
      <w:r w:rsidR="00241908" w:rsidRPr="00AA7516">
        <w:t>because</w:t>
      </w:r>
      <w:r>
        <w:t xml:space="preserve"> it </w:t>
      </w:r>
      <w:r w:rsidR="00241908" w:rsidRPr="00AA7516">
        <w:t>constitutes</w:t>
      </w:r>
      <w:r w:rsidR="00D47BB9" w:rsidRPr="00AA7516">
        <w:t xml:space="preserve"> a</w:t>
      </w:r>
      <w:r w:rsidR="00241908" w:rsidRPr="00AA7516">
        <w:t xml:space="preserve"> material annoyance to the Plaintiffs and makes their </w:t>
      </w:r>
      <w:r w:rsidR="00D47BB9" w:rsidRPr="00AA7516">
        <w:t>lives</w:t>
      </w:r>
      <w:r w:rsidR="00241908" w:rsidRPr="00AA7516">
        <w:t xml:space="preserve"> uncomfortable. </w:t>
      </w:r>
      <w:r w:rsidR="00223959">
        <w:t>The</w:t>
      </w:r>
      <w:r w:rsidR="00241908" w:rsidRPr="00AA7516">
        <w:t xml:space="preserve"> </w:t>
      </w:r>
      <w:r>
        <w:t>invasion</w:t>
      </w:r>
      <w:r w:rsidR="00241908" w:rsidRPr="00AA7516">
        <w:t xml:space="preserve"> is intentional</w:t>
      </w:r>
      <w:r>
        <w:t>,</w:t>
      </w:r>
      <w:r w:rsidR="00241908" w:rsidRPr="00AA7516">
        <w:t xml:space="preserve"> because Sazonado</w:t>
      </w:r>
      <w:r>
        <w:t xml:space="preserve"> knows about its emission, it installed standard filters, but nevertheless </w:t>
      </w:r>
      <w:r w:rsidR="00C232FD" w:rsidRPr="00AA7516">
        <w:t>received complaints by its neighbors</w:t>
      </w:r>
      <w:r w:rsidR="00241908" w:rsidRPr="00AA7516">
        <w:t xml:space="preserve">. Sazonado’s </w:t>
      </w:r>
      <w:r>
        <w:t>invasion</w:t>
      </w:r>
      <w:r w:rsidR="00241908" w:rsidRPr="00AA7516">
        <w:t xml:space="preserve"> is unreasonable because </w:t>
      </w:r>
      <w:r w:rsidR="00D47BB9" w:rsidRPr="00AA7516">
        <w:t>the</w:t>
      </w:r>
      <w:r w:rsidR="00241908" w:rsidRPr="00AA7516">
        <w:t xml:space="preserve"> gravity of the harm done to the </w:t>
      </w:r>
      <w:r w:rsidR="00D47BB9" w:rsidRPr="00AA7516">
        <w:t>P</w:t>
      </w:r>
      <w:r w:rsidR="00241908" w:rsidRPr="00AA7516">
        <w:t>laintiffs and their property outweighs the utility of Sazonado’s business and the suitability of the location of that business.</w:t>
      </w:r>
    </w:p>
    <w:p w:rsidR="00241908" w:rsidRPr="00AA7516" w:rsidRDefault="00241908" w:rsidP="009073A2">
      <w:pPr>
        <w:pStyle w:val="ListParagraph"/>
        <w:numPr>
          <w:ilvl w:val="0"/>
          <w:numId w:val="1"/>
        </w:numPr>
        <w:spacing w:line="480" w:lineRule="auto"/>
        <w:rPr>
          <w:b/>
        </w:rPr>
      </w:pPr>
      <w:r w:rsidRPr="00AA7516">
        <w:rPr>
          <w:b/>
        </w:rPr>
        <w:t>Substantial</w:t>
      </w:r>
    </w:p>
    <w:p w:rsidR="002208DD" w:rsidRPr="00AA7516" w:rsidRDefault="00241908" w:rsidP="002208DD">
      <w:pPr>
        <w:spacing w:line="480" w:lineRule="auto"/>
        <w:ind w:firstLine="720"/>
        <w:jc w:val="both"/>
      </w:pPr>
      <w:r w:rsidRPr="00AA7516">
        <w:t>Sazonado</w:t>
      </w:r>
      <w:r w:rsidR="00D47BB9" w:rsidRPr="00AA7516">
        <w:t>’</w:t>
      </w:r>
      <w:r w:rsidRPr="00AA7516">
        <w:t xml:space="preserve">s </w:t>
      </w:r>
      <w:r w:rsidR="0031590F" w:rsidRPr="00AA7516">
        <w:t>chili sauce factory</w:t>
      </w:r>
      <w:r w:rsidRPr="00AA7516">
        <w:t xml:space="preserve"> is a substantial invasion to the </w:t>
      </w:r>
      <w:r w:rsidR="00D47BB9" w:rsidRPr="00AA7516">
        <w:t>Plaintiffs’</w:t>
      </w:r>
      <w:r w:rsidRPr="00AA7516">
        <w:t xml:space="preserve"> </w:t>
      </w:r>
      <w:r w:rsidR="00223959">
        <w:t>use and enjoyment of their land.</w:t>
      </w:r>
      <w:r w:rsidRPr="00AA7516">
        <w:t xml:space="preserve"> </w:t>
      </w:r>
      <w:r w:rsidR="00165D50" w:rsidRPr="00AA7516">
        <w:t>An invasion is s</w:t>
      </w:r>
      <w:r w:rsidRPr="00AA7516">
        <w:t>ubstantial</w:t>
      </w:r>
      <w:r w:rsidR="00165D50" w:rsidRPr="00AA7516">
        <w:t xml:space="preserve"> when it</w:t>
      </w:r>
      <w:r w:rsidRPr="00AA7516">
        <w:t xml:space="preserve"> “[is] severe enough to constitute a material annoyance to the adjoining landowners.” </w:t>
      </w:r>
      <w:r w:rsidRPr="00AA7516">
        <w:rPr>
          <w:i/>
        </w:rPr>
        <w:t>Woods</w:t>
      </w:r>
      <w:r w:rsidRPr="00AA7516">
        <w:t xml:space="preserve">, </w:t>
      </w:r>
      <w:r w:rsidR="00165D50" w:rsidRPr="00AA7516">
        <w:t xml:space="preserve">420 N.E.2d at </w:t>
      </w:r>
      <w:r w:rsidRPr="00AA7516">
        <w:t xml:space="preserve">1030. </w:t>
      </w:r>
      <w:r w:rsidR="00F15A73" w:rsidRPr="00AA7516">
        <w:t>T</w:t>
      </w:r>
      <w:r w:rsidR="002208DD" w:rsidRPr="00AA7516">
        <w:t xml:space="preserve">he court is looking at “its effect upon an ordinarily reasonable [person], that is, a normal person of ordinary habits and sensibilities.” </w:t>
      </w:r>
      <w:r w:rsidR="002208DD" w:rsidRPr="00AA7516">
        <w:rPr>
          <w:i/>
        </w:rPr>
        <w:t xml:space="preserve">Belmar Drive-In Theatre Co. v. Ill. St. Toll Hwy. </w:t>
      </w:r>
      <w:proofErr w:type="spellStart"/>
      <w:r w:rsidR="002208DD" w:rsidRPr="00AA7516">
        <w:rPr>
          <w:i/>
        </w:rPr>
        <w:t>Commn</w:t>
      </w:r>
      <w:proofErr w:type="spellEnd"/>
      <w:r w:rsidR="002208DD" w:rsidRPr="00AA7516">
        <w:t xml:space="preserve">., 216 N.E.2d 788, 790 (Ill. 1966). The person must not be “unduly sensitive, delicate, fastidious, or pursuing a dainty way of life.” </w:t>
      </w:r>
      <w:r w:rsidR="002208DD" w:rsidRPr="00AA7516">
        <w:rPr>
          <w:i/>
        </w:rPr>
        <w:t>Id</w:t>
      </w:r>
      <w:r w:rsidR="002208DD" w:rsidRPr="00AA7516">
        <w:t>.</w:t>
      </w:r>
      <w:r w:rsidR="00DC5218" w:rsidRPr="00AA7516">
        <w:t xml:space="preserve"> </w:t>
      </w:r>
      <w:r w:rsidR="00DC5218" w:rsidRPr="00AA7516">
        <w:rPr>
          <w:color w:val="000000" w:themeColor="text1"/>
        </w:rPr>
        <w:t xml:space="preserve">The following invasions can be actionable as a nuisance: “noise, smoke, vibration, dust, fumes, and odors produced on a defendant’s land and impairing the use of enjoyment of neighboring land.” </w:t>
      </w:r>
      <w:r w:rsidR="003A1E3D" w:rsidRPr="00AA7516">
        <w:rPr>
          <w:i/>
        </w:rPr>
        <w:t xml:space="preserve">In re Chi. Flood </w:t>
      </w:r>
      <w:proofErr w:type="spellStart"/>
      <w:r w:rsidR="003A1E3D" w:rsidRPr="00AA7516">
        <w:rPr>
          <w:i/>
        </w:rPr>
        <w:t>Litig</w:t>
      </w:r>
      <w:proofErr w:type="spellEnd"/>
      <w:r w:rsidR="003A1E3D" w:rsidRPr="00AA7516">
        <w:t>., 680 N.E.2d at 278 (Ill. 1997).</w:t>
      </w:r>
    </w:p>
    <w:p w:rsidR="000D6E09" w:rsidRPr="00AA7516" w:rsidRDefault="00241908" w:rsidP="000D6E09">
      <w:pPr>
        <w:spacing w:line="480" w:lineRule="auto"/>
        <w:ind w:firstLine="720"/>
        <w:jc w:val="both"/>
      </w:pPr>
      <w:r w:rsidRPr="00AA7516">
        <w:t xml:space="preserve">In </w:t>
      </w:r>
      <w:r w:rsidRPr="00AA7516">
        <w:rPr>
          <w:i/>
          <w:iCs/>
        </w:rPr>
        <w:t>Dobbs</w:t>
      </w:r>
      <w:r w:rsidR="0066745E" w:rsidRPr="00AA7516">
        <w:rPr>
          <w:i/>
          <w:iCs/>
        </w:rPr>
        <w:t xml:space="preserve"> v. Wigging</w:t>
      </w:r>
      <w:r w:rsidR="002208DD" w:rsidRPr="00AA7516">
        <w:rPr>
          <w:i/>
          <w:iCs/>
        </w:rPr>
        <w:t>,</w:t>
      </w:r>
      <w:r w:rsidR="00853CE2" w:rsidRPr="00AA7516">
        <w:rPr>
          <w:iCs/>
        </w:rPr>
        <w:t xml:space="preserve"> </w:t>
      </w:r>
      <w:r w:rsidR="0066745E" w:rsidRPr="00AA7516">
        <w:rPr>
          <w:iCs/>
        </w:rPr>
        <w:t xml:space="preserve">the defendant purchased </w:t>
      </w:r>
      <w:r w:rsidR="00853CE2" w:rsidRPr="00AA7516">
        <w:rPr>
          <w:iCs/>
        </w:rPr>
        <w:t>his</w:t>
      </w:r>
      <w:r w:rsidR="0066745E" w:rsidRPr="00AA7516">
        <w:rPr>
          <w:iCs/>
        </w:rPr>
        <w:t xml:space="preserve"> property </w:t>
      </w:r>
      <w:r w:rsidR="00306220" w:rsidRPr="00AA7516">
        <w:rPr>
          <w:iCs/>
        </w:rPr>
        <w:t>next to</w:t>
      </w:r>
      <w:r w:rsidR="00853CE2" w:rsidRPr="00AA7516">
        <w:rPr>
          <w:iCs/>
        </w:rPr>
        <w:t xml:space="preserve"> plaintiffs’ property line</w:t>
      </w:r>
      <w:r w:rsidR="0066745E" w:rsidRPr="00AA7516">
        <w:rPr>
          <w:iCs/>
        </w:rPr>
        <w:t xml:space="preserve">, </w:t>
      </w:r>
      <w:r w:rsidR="00853CE2" w:rsidRPr="00AA7516">
        <w:rPr>
          <w:iCs/>
        </w:rPr>
        <w:t xml:space="preserve">and </w:t>
      </w:r>
      <w:r w:rsidR="00306220" w:rsidRPr="00AA7516">
        <w:rPr>
          <w:iCs/>
        </w:rPr>
        <w:t>built</w:t>
      </w:r>
      <w:r w:rsidR="0066745E" w:rsidRPr="00AA7516">
        <w:rPr>
          <w:iCs/>
        </w:rPr>
        <w:t xml:space="preserve"> dog kennels</w:t>
      </w:r>
      <w:r w:rsidR="00853CE2" w:rsidRPr="00AA7516">
        <w:rPr>
          <w:iCs/>
        </w:rPr>
        <w:t xml:space="preserve">, </w:t>
      </w:r>
      <w:r w:rsidR="00306220" w:rsidRPr="00AA7516">
        <w:rPr>
          <w:iCs/>
        </w:rPr>
        <w:t>where he</w:t>
      </w:r>
      <w:r w:rsidR="00853CE2" w:rsidRPr="00AA7516">
        <w:rPr>
          <w:iCs/>
        </w:rPr>
        <w:t xml:space="preserve"> began raising, training, and kenneling bird dogs</w:t>
      </w:r>
      <w:r w:rsidR="00F37BA8">
        <w:rPr>
          <w:iCs/>
        </w:rPr>
        <w:t>—a total of 69</w:t>
      </w:r>
      <w:r w:rsidR="00853CE2" w:rsidRPr="00AA7516">
        <w:rPr>
          <w:iCs/>
        </w:rPr>
        <w:t>.</w:t>
      </w:r>
      <w:r w:rsidR="00853CE2" w:rsidRPr="00AA7516">
        <w:t xml:space="preserve"> 929 N.E.2d </w:t>
      </w:r>
      <w:r w:rsidR="00223959">
        <w:t>at 34</w:t>
      </w:r>
      <w:r w:rsidR="00853CE2" w:rsidRPr="00AA7516">
        <w:t xml:space="preserve"> (Ill. App. Ct. 5th Dist. 2010)</w:t>
      </w:r>
      <w:r w:rsidR="009073A2" w:rsidRPr="00AA7516">
        <w:t>.</w:t>
      </w:r>
      <w:r w:rsidR="00853CE2" w:rsidRPr="00AA7516">
        <w:t xml:space="preserve"> </w:t>
      </w:r>
      <w:r w:rsidR="0031590F" w:rsidRPr="00AA7516">
        <w:t xml:space="preserve">The </w:t>
      </w:r>
      <w:r w:rsidR="005019E2" w:rsidRPr="00AA7516">
        <w:t>barking dogs</w:t>
      </w:r>
      <w:r w:rsidR="009073A2" w:rsidRPr="00AA7516">
        <w:t>—</w:t>
      </w:r>
      <w:r w:rsidR="005019E2" w:rsidRPr="00AA7516">
        <w:t>additionally triggered by the wildlife in the area</w:t>
      </w:r>
      <w:r w:rsidR="009073A2" w:rsidRPr="00AA7516">
        <w:t>—</w:t>
      </w:r>
      <w:r w:rsidR="005019E2" w:rsidRPr="00AA7516">
        <w:t>could be heard</w:t>
      </w:r>
      <w:r w:rsidR="00BB1838" w:rsidRPr="00AA7516">
        <w:t xml:space="preserve"> by the </w:t>
      </w:r>
      <w:r w:rsidR="005019E2" w:rsidRPr="00AA7516">
        <w:t>plaintiffs</w:t>
      </w:r>
      <w:r w:rsidR="00BB1838" w:rsidRPr="00AA7516">
        <w:t xml:space="preserve"> </w:t>
      </w:r>
      <w:r w:rsidR="005019E2" w:rsidRPr="00AA7516">
        <w:t>at all hours of the day and night</w:t>
      </w:r>
      <w:r w:rsidR="00BB1838" w:rsidRPr="00AA7516">
        <w:t>, even inside their house</w:t>
      </w:r>
      <w:r w:rsidR="005019E2" w:rsidRPr="00AA7516">
        <w:t xml:space="preserve">. </w:t>
      </w:r>
      <w:r w:rsidR="009073A2" w:rsidRPr="00AA7516">
        <w:rPr>
          <w:i/>
        </w:rPr>
        <w:t>Id.</w:t>
      </w:r>
      <w:r w:rsidR="005019E2" w:rsidRPr="00AA7516">
        <w:t xml:space="preserve"> at 40. </w:t>
      </w:r>
      <w:r w:rsidR="009073A2" w:rsidRPr="00AA7516">
        <w:t>T</w:t>
      </w:r>
      <w:r w:rsidR="00BB1838" w:rsidRPr="00AA7516">
        <w:t xml:space="preserve">hey </w:t>
      </w:r>
      <w:r w:rsidR="005019E2" w:rsidRPr="00AA7516">
        <w:t xml:space="preserve">had to keep their windows </w:t>
      </w:r>
      <w:r w:rsidR="00BB1838" w:rsidRPr="00AA7516">
        <w:t>shut all the time and</w:t>
      </w:r>
      <w:r w:rsidR="005019E2" w:rsidRPr="00AA7516">
        <w:t xml:space="preserve"> curtail their outdoor </w:t>
      </w:r>
      <w:r w:rsidR="005019E2" w:rsidRPr="00AA7516">
        <w:lastRenderedPageBreak/>
        <w:t>activities</w:t>
      </w:r>
      <w:r w:rsidR="00BB1838" w:rsidRPr="00AA7516">
        <w:t xml:space="preserve">, like gardening and having friends over. </w:t>
      </w:r>
      <w:r w:rsidR="00BB1838" w:rsidRPr="00AA7516">
        <w:rPr>
          <w:i/>
        </w:rPr>
        <w:t>Id</w:t>
      </w:r>
      <w:r w:rsidR="009073A2" w:rsidRPr="00AA7516">
        <w:rPr>
          <w:i/>
        </w:rPr>
        <w:t>.</w:t>
      </w:r>
      <w:r w:rsidR="00BB1838" w:rsidRPr="00AA7516">
        <w:t xml:space="preserve"> at 34. </w:t>
      </w:r>
      <w:r w:rsidR="000D6E09" w:rsidRPr="00AA7516">
        <w:t xml:space="preserve">The court held that “the barking </w:t>
      </w:r>
      <w:r w:rsidR="00F37BA8">
        <w:t>. . .,</w:t>
      </w:r>
      <w:r w:rsidR="000D6E09" w:rsidRPr="00AA7516">
        <w:t xml:space="preserve"> which occurred at all hours of the day and night,” </w:t>
      </w:r>
      <w:r w:rsidR="00F37BA8">
        <w:t>was</w:t>
      </w:r>
      <w:r w:rsidR="000D6E09" w:rsidRPr="00AA7516">
        <w:t xml:space="preserve"> substantial.</w:t>
      </w:r>
      <w:r w:rsidR="00F37BA8">
        <w:t xml:space="preserve"> </w:t>
      </w:r>
      <w:r w:rsidR="00F37BA8" w:rsidRPr="00F37BA8">
        <w:rPr>
          <w:i/>
        </w:rPr>
        <w:t>Id</w:t>
      </w:r>
      <w:r w:rsidR="00F37BA8">
        <w:t>.</w:t>
      </w:r>
    </w:p>
    <w:p w:rsidR="00B35E29" w:rsidRPr="00AA7516" w:rsidRDefault="00241908" w:rsidP="00241908">
      <w:pPr>
        <w:spacing w:line="480" w:lineRule="auto"/>
        <w:ind w:firstLine="720"/>
        <w:jc w:val="both"/>
      </w:pPr>
      <w:r w:rsidRPr="00AA7516">
        <w:rPr>
          <w:iCs/>
        </w:rPr>
        <w:t xml:space="preserve">In </w:t>
      </w:r>
      <w:r w:rsidRPr="00AA7516">
        <w:rPr>
          <w:i/>
          <w:iCs/>
        </w:rPr>
        <w:t>Wood</w:t>
      </w:r>
      <w:r w:rsidR="00125A65" w:rsidRPr="00AA7516">
        <w:rPr>
          <w:i/>
          <w:iCs/>
        </w:rPr>
        <w:t>s</w:t>
      </w:r>
      <w:r w:rsidR="009073A2" w:rsidRPr="00AA7516">
        <w:rPr>
          <w:i/>
          <w:iCs/>
        </w:rPr>
        <w:t xml:space="preserve"> v. Khan</w:t>
      </w:r>
      <w:r w:rsidRPr="00AA7516">
        <w:t xml:space="preserve">, </w:t>
      </w:r>
      <w:r w:rsidR="00E7394F" w:rsidRPr="00AA7516">
        <w:t xml:space="preserve">the </w:t>
      </w:r>
      <w:r w:rsidR="00223959">
        <w:t>p</w:t>
      </w:r>
      <w:r w:rsidR="00E7394F" w:rsidRPr="00AA7516">
        <w:t xml:space="preserve">laintiffs were living within a mile of the defendant’s property, </w:t>
      </w:r>
      <w:r w:rsidR="00723E8B">
        <w:t>where he is</w:t>
      </w:r>
      <w:r w:rsidR="00E7394F" w:rsidRPr="00AA7516">
        <w:t xml:space="preserve"> operating an egg-production facility</w:t>
      </w:r>
      <w:r w:rsidR="00223959">
        <w:t xml:space="preserve"> </w:t>
      </w:r>
      <w:r w:rsidR="00723E8B">
        <w:t xml:space="preserve">with </w:t>
      </w:r>
      <w:r w:rsidR="00E7394F" w:rsidRPr="00AA7516">
        <w:t>over 50.000 chickens.</w:t>
      </w:r>
      <w:r w:rsidRPr="00AA7516">
        <w:t xml:space="preserve"> 420 N.E.2</w:t>
      </w:r>
      <w:r w:rsidR="0017579B" w:rsidRPr="00AA7516">
        <w:t xml:space="preserve"> at </w:t>
      </w:r>
      <w:r w:rsidR="00281467" w:rsidRPr="00AA7516">
        <w:t>1029</w:t>
      </w:r>
      <w:r w:rsidRPr="00AA7516">
        <w:t>. Due to the odors produced by the defendant’s poultry business,</w:t>
      </w:r>
      <w:r w:rsidR="0017579B" w:rsidRPr="00AA7516">
        <w:t xml:space="preserve"> the</w:t>
      </w:r>
      <w:r w:rsidRPr="00AA7516">
        <w:t xml:space="preserve"> </w:t>
      </w:r>
      <w:r w:rsidR="00281467" w:rsidRPr="00AA7516">
        <w:t>plaintiffs</w:t>
      </w:r>
      <w:r w:rsidRPr="00AA7516">
        <w:t xml:space="preserve"> </w:t>
      </w:r>
      <w:r w:rsidR="00E7394F" w:rsidRPr="00AA7516">
        <w:t>were required</w:t>
      </w:r>
      <w:r w:rsidRPr="00AA7516">
        <w:t xml:space="preserve"> to seal their houses, </w:t>
      </w:r>
      <w:r w:rsidR="00281467" w:rsidRPr="00AA7516">
        <w:t>curtail</w:t>
      </w:r>
      <w:r w:rsidR="00F15A73" w:rsidRPr="00AA7516">
        <w:t>ed</w:t>
      </w:r>
      <w:r w:rsidR="00281467" w:rsidRPr="00AA7516">
        <w:t xml:space="preserve"> their</w:t>
      </w:r>
      <w:r w:rsidRPr="00AA7516">
        <w:t xml:space="preserve"> outdoor activities</w:t>
      </w:r>
      <w:r w:rsidR="0017579B" w:rsidRPr="00AA7516">
        <w:t>,</w:t>
      </w:r>
      <w:r w:rsidRPr="00AA7516">
        <w:t xml:space="preserve"> and stopped inviting guests. </w:t>
      </w:r>
      <w:r w:rsidRPr="00AA7516">
        <w:rPr>
          <w:i/>
        </w:rPr>
        <w:t>Id</w:t>
      </w:r>
      <w:r w:rsidRPr="00AA7516">
        <w:t xml:space="preserve"> at 1030.</w:t>
      </w:r>
      <w:r w:rsidR="00F15A73" w:rsidRPr="00AA7516">
        <w:t xml:space="preserve"> T</w:t>
      </w:r>
      <w:r w:rsidR="00867788" w:rsidRPr="00AA7516">
        <w:t xml:space="preserve">he plaintiffs were beset by </w:t>
      </w:r>
      <w:r w:rsidR="00723E8B">
        <w:t>big</w:t>
      </w:r>
      <w:r w:rsidR="00867788" w:rsidRPr="00AA7516">
        <w:t xml:space="preserve"> flies</w:t>
      </w:r>
      <w:r w:rsidR="00B35E29" w:rsidRPr="00AA7516">
        <w:t xml:space="preserve"> and</w:t>
      </w:r>
      <w:r w:rsidR="00867788" w:rsidRPr="00AA7516">
        <w:t xml:space="preserve"> suffered from physical ailments like breathing difficulties, sore throats, and feeling of nausea. </w:t>
      </w:r>
      <w:r w:rsidR="00867788" w:rsidRPr="00AA7516">
        <w:rPr>
          <w:i/>
        </w:rPr>
        <w:t>Id</w:t>
      </w:r>
      <w:r w:rsidR="00867788" w:rsidRPr="00AA7516">
        <w:t xml:space="preserve">. at 1029. The </w:t>
      </w:r>
      <w:r w:rsidRPr="00AA7516">
        <w:t>court</w:t>
      </w:r>
      <w:r w:rsidR="00867788" w:rsidRPr="00AA7516">
        <w:t xml:space="preserve"> stated that the odors and flies were sufficiently bothersome, and </w:t>
      </w:r>
      <w:r w:rsidR="00F37BA8">
        <w:t>that</w:t>
      </w:r>
      <w:r w:rsidR="00867788" w:rsidRPr="00AA7516">
        <w:t xml:space="preserve"> the defendant’s poultry business “overwhelmingly interfere</w:t>
      </w:r>
      <w:r w:rsidR="00723E8B">
        <w:t>[s]</w:t>
      </w:r>
      <w:r w:rsidR="00867788" w:rsidRPr="00AA7516">
        <w:t xml:space="preserve"> with the rights of </w:t>
      </w:r>
      <w:r w:rsidR="00723E8B">
        <w:t>[the plaintiffs]</w:t>
      </w:r>
      <w:r w:rsidR="00867788" w:rsidRPr="00AA7516">
        <w:t xml:space="preserve"> to enjoy their property</w:t>
      </w:r>
      <w:r w:rsidR="00F37BA8">
        <w:t>,</w:t>
      </w:r>
      <w:r w:rsidR="00867788" w:rsidRPr="00AA7516">
        <w:t>”</w:t>
      </w:r>
      <w:r w:rsidR="00F37BA8">
        <w:t xml:space="preserve"> although both parties resided at an agricultural zoned area</w:t>
      </w:r>
      <w:r w:rsidR="00B35E29" w:rsidRPr="00AA7516">
        <w:t xml:space="preserve"> </w:t>
      </w:r>
      <w:r w:rsidR="00B35E29" w:rsidRPr="00AA7516">
        <w:rPr>
          <w:i/>
        </w:rPr>
        <w:t>Id</w:t>
      </w:r>
      <w:r w:rsidR="00B35E29" w:rsidRPr="00AA7516">
        <w:t>. at 1031. Thus, the court agreed that the invasion was substantial.</w:t>
      </w:r>
    </w:p>
    <w:p w:rsidR="00241908" w:rsidRPr="00AA7516" w:rsidRDefault="00561971" w:rsidP="007503A3">
      <w:pPr>
        <w:spacing w:line="480" w:lineRule="auto"/>
        <w:ind w:firstLine="720"/>
        <w:jc w:val="both"/>
      </w:pPr>
      <w:r w:rsidRPr="00AA7516">
        <w:t xml:space="preserve">In </w:t>
      </w:r>
      <w:r w:rsidR="00F37BA8">
        <w:t>a contrary</w:t>
      </w:r>
      <w:r w:rsidRPr="00AA7516">
        <w:t xml:space="preserve"> case, the</w:t>
      </w:r>
      <w:r w:rsidR="00241908" w:rsidRPr="00AA7516">
        <w:t xml:space="preserve"> court ruled in favor of the defendant</w:t>
      </w:r>
      <w:r w:rsidR="00B35E29" w:rsidRPr="00AA7516">
        <w:t>s</w:t>
      </w:r>
      <w:r w:rsidR="00241908" w:rsidRPr="00AA7516">
        <w:t>,</w:t>
      </w:r>
      <w:r w:rsidRPr="00AA7516">
        <w:t xml:space="preserve"> </w:t>
      </w:r>
      <w:r w:rsidR="00B04A08">
        <w:t>the operator</w:t>
      </w:r>
      <w:r w:rsidR="00723E8B">
        <w:t>s</w:t>
      </w:r>
      <w:r w:rsidR="00B04A08">
        <w:t xml:space="preserve"> of</w:t>
      </w:r>
      <w:r w:rsidRPr="00AA7516">
        <w:t xml:space="preserve"> a toll-road service center on their property, next to defendant’s outdoor movie theatre. </w:t>
      </w:r>
      <w:r w:rsidRPr="00AA7516">
        <w:rPr>
          <w:i/>
        </w:rPr>
        <w:t>Belmar</w:t>
      </w:r>
      <w:r w:rsidRPr="00AA7516">
        <w:t xml:space="preserve">, 216 N.E.2d at 790. The </w:t>
      </w:r>
      <w:r w:rsidR="003E6E9A" w:rsidRPr="00AA7516">
        <w:t>plaintiff</w:t>
      </w:r>
      <w:r w:rsidRPr="00AA7516">
        <w:t xml:space="preserve"> </w:t>
      </w:r>
      <w:r w:rsidR="008674A0">
        <w:t>contended</w:t>
      </w:r>
      <w:r w:rsidR="003E6E9A" w:rsidRPr="00AA7516">
        <w:t xml:space="preserve"> that the “brilliant artificial lights employed on the oasis </w:t>
      </w:r>
      <w:r w:rsidR="00A376FC">
        <w:t xml:space="preserve">. . . </w:t>
      </w:r>
      <w:r w:rsidR="003E6E9A" w:rsidRPr="00AA7516">
        <w:t xml:space="preserve">dispel darkness on neighboring premises, making it impossible to properly exhibit outdoor movies.” </w:t>
      </w:r>
      <w:r w:rsidR="003E6E9A" w:rsidRPr="00AA7516">
        <w:rPr>
          <w:i/>
        </w:rPr>
        <w:t>Id</w:t>
      </w:r>
      <w:r w:rsidR="003E6E9A" w:rsidRPr="00AA7516">
        <w:t xml:space="preserve">. at 790. However, the court </w:t>
      </w:r>
      <w:r w:rsidR="00723E8B">
        <w:t>compared</w:t>
      </w:r>
      <w:r w:rsidR="003E6E9A" w:rsidRPr="00AA7516">
        <w:t>, whether “the intensity of light shining from adjoining land is strong enough to seriously disturb a person of ordinary sensibilities or interfere with an occupation which is no more than ordinarily susceptible to light</w:t>
      </w:r>
      <w:r w:rsidR="00A376FC">
        <w:t>.</w:t>
      </w:r>
      <w:r w:rsidR="003E6E9A" w:rsidRPr="00AA7516">
        <w:t>”</w:t>
      </w:r>
      <w:r w:rsidR="008674A0">
        <w:t xml:space="preserve"> It</w:t>
      </w:r>
      <w:r w:rsidR="003E6E9A" w:rsidRPr="00AA7516">
        <w:t xml:space="preserve"> </w:t>
      </w:r>
      <w:r w:rsidR="008674A0">
        <w:t>stated</w:t>
      </w:r>
      <w:r w:rsidR="003E6E9A" w:rsidRPr="00AA7516">
        <w:t xml:space="preserve"> that “a person cannot increase the liability of his neighbor by applying his own property to special and delicate uses</w:t>
      </w:r>
      <w:r w:rsidR="007503A3" w:rsidRPr="00AA7516">
        <w:t xml:space="preserve">, whether for business or pleasure.” </w:t>
      </w:r>
      <w:r w:rsidR="003E6E9A" w:rsidRPr="00AA7516">
        <w:rPr>
          <w:i/>
        </w:rPr>
        <w:t>Id</w:t>
      </w:r>
      <w:r w:rsidR="003E6E9A" w:rsidRPr="00AA7516">
        <w:t xml:space="preserve">. at 791. </w:t>
      </w:r>
      <w:r w:rsidR="008674A0">
        <w:t>Therefore, the</w:t>
      </w:r>
      <w:r w:rsidR="00500F56" w:rsidRPr="00AA7516">
        <w:t xml:space="preserve"> light was not substantial</w:t>
      </w:r>
      <w:r w:rsidR="008674A0">
        <w:t>.</w:t>
      </w:r>
    </w:p>
    <w:p w:rsidR="00241908" w:rsidRPr="00AA7516" w:rsidRDefault="00241908" w:rsidP="00241908">
      <w:pPr>
        <w:spacing w:line="480" w:lineRule="auto"/>
        <w:ind w:firstLine="720"/>
        <w:jc w:val="both"/>
      </w:pPr>
      <w:r w:rsidRPr="00AA7516">
        <w:t xml:space="preserve">In a similar case the court </w:t>
      </w:r>
      <w:r w:rsidR="001567A4" w:rsidRPr="00AA7516">
        <w:t>ruled</w:t>
      </w:r>
      <w:r w:rsidRPr="00AA7516">
        <w:t xml:space="preserve"> in favor of the defendant, </w:t>
      </w:r>
      <w:r w:rsidR="001567A4" w:rsidRPr="00AA7516">
        <w:t>whose</w:t>
      </w:r>
      <w:r w:rsidRPr="00AA7516">
        <w:t xml:space="preserve"> adjacent </w:t>
      </w:r>
      <w:r w:rsidR="00500F56" w:rsidRPr="00AA7516">
        <w:t xml:space="preserve">mushroom </w:t>
      </w:r>
      <w:r w:rsidRPr="00AA7516">
        <w:t xml:space="preserve">farm, with its odors, bothered </w:t>
      </w:r>
      <w:r w:rsidR="001567A4" w:rsidRPr="00AA7516">
        <w:t xml:space="preserve">the </w:t>
      </w:r>
      <w:r w:rsidRPr="00AA7516">
        <w:t xml:space="preserve">plaintiff’s outdoor movie theater. </w:t>
      </w:r>
      <w:r w:rsidRPr="00AA7516">
        <w:rPr>
          <w:i/>
        </w:rPr>
        <w:t>Arbor Theatre Corp. v. Campbell Soup Co</w:t>
      </w:r>
      <w:r w:rsidRPr="00AA7516">
        <w:t>., 296 N.E.2d 11</w:t>
      </w:r>
      <w:r w:rsidR="001567A4" w:rsidRPr="00AA7516">
        <w:t xml:space="preserve"> at </w:t>
      </w:r>
      <w:r w:rsidR="002F1B7F" w:rsidRPr="00AA7516">
        <w:t>12</w:t>
      </w:r>
      <w:r w:rsidRPr="00AA7516">
        <w:t xml:space="preserve"> (Ill. App. Ct. 2d Dist. 1973).</w:t>
      </w:r>
      <w:r w:rsidR="00500F56" w:rsidRPr="00AA7516">
        <w:t xml:space="preserve"> The odor and its smell </w:t>
      </w:r>
      <w:r w:rsidR="002F1B7F" w:rsidRPr="00AA7516">
        <w:t>were</w:t>
      </w:r>
      <w:r w:rsidR="00500F56" w:rsidRPr="00AA7516">
        <w:t xml:space="preserve"> noticeable </w:t>
      </w:r>
      <w:r w:rsidR="00500F56" w:rsidRPr="00AA7516">
        <w:lastRenderedPageBreak/>
        <w:t>on the plaintiff’s property.</w:t>
      </w:r>
      <w:r w:rsidR="002F1B7F" w:rsidRPr="00AA7516">
        <w:t xml:space="preserve"> </w:t>
      </w:r>
      <w:r w:rsidR="002F1B7F" w:rsidRPr="00AA7516">
        <w:rPr>
          <w:i/>
        </w:rPr>
        <w:t>Id</w:t>
      </w:r>
      <w:r w:rsidR="002F1B7F" w:rsidRPr="00AA7516">
        <w:t>.</w:t>
      </w:r>
      <w:r w:rsidR="00500F56" w:rsidRPr="00AA7516">
        <w:t xml:space="preserve"> </w:t>
      </w:r>
      <w:r w:rsidR="009B45C8" w:rsidRPr="00A376FC">
        <w:rPr>
          <w:color w:val="000000" w:themeColor="text1"/>
        </w:rPr>
        <w:t>Th</w:t>
      </w:r>
      <w:r w:rsidR="002D1EE7" w:rsidRPr="00A376FC">
        <w:rPr>
          <w:color w:val="000000" w:themeColor="text1"/>
        </w:rPr>
        <w:t xml:space="preserve">e court </w:t>
      </w:r>
      <w:r w:rsidR="00216EC3" w:rsidRPr="00A376FC">
        <w:rPr>
          <w:color w:val="000000" w:themeColor="text1"/>
        </w:rPr>
        <w:t>stated</w:t>
      </w:r>
      <w:r w:rsidR="002D1EE7" w:rsidRPr="00A376FC">
        <w:rPr>
          <w:color w:val="000000" w:themeColor="text1"/>
        </w:rPr>
        <w:t xml:space="preserve"> that the invasion was not substantial enough</w:t>
      </w:r>
      <w:r w:rsidR="006C36B2">
        <w:rPr>
          <w:color w:val="000000" w:themeColor="text1"/>
        </w:rPr>
        <w:t xml:space="preserve">, and </w:t>
      </w:r>
      <w:r w:rsidR="006C36B2">
        <w:t>such occasional discomfort must be submitted</w:t>
      </w:r>
      <w:r w:rsidR="006C36B2">
        <w:rPr>
          <w:color w:val="000000" w:themeColor="text1"/>
        </w:rPr>
        <w:t xml:space="preserve">; </w:t>
      </w:r>
      <w:r w:rsidR="00D10781" w:rsidRPr="00AA7516">
        <w:t>t</w:t>
      </w:r>
      <w:r w:rsidRPr="00AA7516">
        <w:t>he plaintiff was aware of the condition on the adjacent farm</w:t>
      </w:r>
      <w:r w:rsidR="002D1EE7" w:rsidRPr="00AA7516">
        <w:t xml:space="preserve"> and its odors,</w:t>
      </w:r>
      <w:r w:rsidRPr="00AA7516">
        <w:t xml:space="preserve"> </w:t>
      </w:r>
      <w:r w:rsidR="002D1EE7" w:rsidRPr="00AA7516">
        <w:t>he n</w:t>
      </w:r>
      <w:r w:rsidRPr="00AA7516">
        <w:t>evertheless</w:t>
      </w:r>
      <w:r w:rsidR="002D1EE7" w:rsidRPr="00AA7516">
        <w:t xml:space="preserve"> </w:t>
      </w:r>
      <w:r w:rsidRPr="00AA7516">
        <w:t xml:space="preserve">closed the deal and started his outdoor theatre. </w:t>
      </w:r>
      <w:r w:rsidRPr="00AA7516">
        <w:rPr>
          <w:i/>
        </w:rPr>
        <w:t>Id</w:t>
      </w:r>
      <w:r w:rsidRPr="00AA7516">
        <w:t>.</w:t>
      </w:r>
    </w:p>
    <w:p w:rsidR="00AA7516" w:rsidRPr="00AA7516" w:rsidRDefault="002F1B7F" w:rsidP="00D06EE9">
      <w:pPr>
        <w:spacing w:line="480" w:lineRule="auto"/>
        <w:ind w:firstLine="720"/>
        <w:jc w:val="both"/>
      </w:pPr>
      <w:r w:rsidRPr="00AA7516">
        <w:t xml:space="preserve">Like in </w:t>
      </w:r>
      <w:r w:rsidRPr="00AA7516">
        <w:rPr>
          <w:i/>
        </w:rPr>
        <w:t xml:space="preserve">Woods </w:t>
      </w:r>
      <w:r w:rsidRPr="00AA7516">
        <w:t xml:space="preserve">and </w:t>
      </w:r>
      <w:r w:rsidRPr="00AA7516">
        <w:rPr>
          <w:i/>
        </w:rPr>
        <w:t>Dobbs</w:t>
      </w:r>
      <w:r w:rsidRPr="00AA7516">
        <w:t xml:space="preserve">, where the plaintiffs had to seal their windows and curtail their outdoor activities as a result of the defendant’s invasion, here, the </w:t>
      </w:r>
      <w:r w:rsidR="00B04A08">
        <w:t>P</w:t>
      </w:r>
      <w:r w:rsidRPr="00AA7516">
        <w:t xml:space="preserve">laintiffs suffer the same effects caused by Sazonado’s business; they must keep their windows closed at all times regardless of the weather, they must cease their outdoor </w:t>
      </w:r>
      <w:r w:rsidR="005447FD" w:rsidRPr="00AA7516">
        <w:t>activities, they cannot have friends over</w:t>
      </w:r>
      <w:r w:rsidRPr="00AA7516">
        <w:t>, and they suffer from</w:t>
      </w:r>
      <w:r w:rsidR="005447FD" w:rsidRPr="00AA7516">
        <w:t xml:space="preserve"> severe</w:t>
      </w:r>
      <w:r w:rsidRPr="00AA7516">
        <w:t xml:space="preserve"> physical </w:t>
      </w:r>
      <w:r w:rsidR="005447FD" w:rsidRPr="00AA7516">
        <w:t>complaints</w:t>
      </w:r>
      <w:r w:rsidRPr="00AA7516">
        <w:t xml:space="preserve"> like stinging and watering eyes</w:t>
      </w:r>
      <w:r w:rsidR="00D70054" w:rsidRPr="00AA7516">
        <w:t>,</w:t>
      </w:r>
      <w:r w:rsidR="005447FD" w:rsidRPr="00AA7516">
        <w:t xml:space="preserve"> feeling of an inflamed nose,</w:t>
      </w:r>
      <w:r w:rsidR="00D70054" w:rsidRPr="00AA7516">
        <w:t xml:space="preserve"> and they can taste the hot sauce whenever they are outside</w:t>
      </w:r>
      <w:r w:rsidR="00181D09" w:rsidRPr="00AA7516">
        <w:t xml:space="preserve"> all throughout the year</w:t>
      </w:r>
      <w:r w:rsidR="00D70054" w:rsidRPr="00AA7516">
        <w:t>.</w:t>
      </w:r>
      <w:r w:rsidR="005447FD" w:rsidRPr="00AA7516">
        <w:t xml:space="preserve"> (Compl. ¶ 13.-21</w:t>
      </w:r>
      <w:r w:rsidR="00216EC3" w:rsidRPr="00AA7516">
        <w:t>.</w:t>
      </w:r>
      <w:r w:rsidR="005447FD" w:rsidRPr="00AA7516">
        <w:t>).</w:t>
      </w:r>
      <w:r w:rsidR="00A376FC">
        <w:t> </w:t>
      </w:r>
      <w:r w:rsidR="00AA7516" w:rsidRPr="00AA7516">
        <w:t xml:space="preserve">Like in </w:t>
      </w:r>
      <w:r w:rsidR="00AA7516" w:rsidRPr="00AA7516">
        <w:rPr>
          <w:i/>
        </w:rPr>
        <w:t>Dobbs</w:t>
      </w:r>
      <w:r w:rsidR="00AA7516" w:rsidRPr="00AA7516">
        <w:t xml:space="preserve">, where the </w:t>
      </w:r>
      <w:r w:rsidR="00AA7516">
        <w:t>barking dogs could be heard during all day and night, here, Sazonado’s manufactory operates seven days per week, from 7</w:t>
      </w:r>
      <w:r w:rsidR="006C36B2">
        <w:t>am</w:t>
      </w:r>
      <w:r w:rsidR="00AA7516">
        <w:t xml:space="preserve"> to 11</w:t>
      </w:r>
      <w:r w:rsidR="006C36B2">
        <w:t>pm</w:t>
      </w:r>
      <w:r w:rsidR="00AA7516">
        <w:t>.</w:t>
      </w:r>
    </w:p>
    <w:p w:rsidR="005019E2" w:rsidRPr="00AA7516" w:rsidRDefault="00D70054" w:rsidP="00D06EE9">
      <w:pPr>
        <w:spacing w:line="480" w:lineRule="auto"/>
        <w:ind w:firstLine="720"/>
        <w:jc w:val="both"/>
      </w:pPr>
      <w:r w:rsidRPr="00AA7516">
        <w:t xml:space="preserve">Unlike in </w:t>
      </w:r>
      <w:r w:rsidRPr="00AA7516">
        <w:rPr>
          <w:i/>
        </w:rPr>
        <w:t>Arbor Theater</w:t>
      </w:r>
      <w:r w:rsidR="005447FD" w:rsidRPr="00AA7516">
        <w:t xml:space="preserve">, where the plaintiff knew about the condition of its surrounding area with the odor, but nevertheless purchased the property, here, property was vacant for the last 10 years, and the Plaintiffs were just recently confronted with the newly constructed factory by Sazonado. Unlike in </w:t>
      </w:r>
      <w:r w:rsidR="005447FD" w:rsidRPr="00AA7516">
        <w:rPr>
          <w:i/>
        </w:rPr>
        <w:t>Belmar</w:t>
      </w:r>
      <w:r w:rsidR="005447FD" w:rsidRPr="00AA7516">
        <w:t>, where the defendant was hypersensitive due to its business,</w:t>
      </w:r>
      <w:r w:rsidR="00D06EE9" w:rsidRPr="00AA7516">
        <w:t xml:space="preserve"> here, the plaintiffs suffer all in the same way from the chili sauce manufactory of Sazonado, except Doris Davis-Jacobs, who suffers from asthma, and therefore, can be considered as a</w:t>
      </w:r>
      <w:r w:rsidR="00216EC3" w:rsidRPr="00AA7516">
        <w:t>n</w:t>
      </w:r>
      <w:r w:rsidR="00D06EE9" w:rsidRPr="00AA7516">
        <w:t xml:space="preserve"> abnormally sensitive person. (Compl. ¶ 20.)</w:t>
      </w:r>
      <w:r w:rsidR="00241908" w:rsidRPr="00AA7516">
        <w:t>.</w:t>
      </w:r>
      <w:r w:rsidR="00A376FC">
        <w:t xml:space="preserve"> </w:t>
      </w:r>
      <w:r w:rsidR="00241908" w:rsidRPr="00AA7516">
        <w:t>Sazonado business is a substantial invasion of the plaintiff’s property and life.</w:t>
      </w:r>
      <w:r w:rsidR="00A376FC">
        <w:t xml:space="preserve"> They are not unduly </w:t>
      </w:r>
      <w:r w:rsidR="004E5860">
        <w:t>sensitive,</w:t>
      </w:r>
      <w:r w:rsidR="00A376FC">
        <w:t xml:space="preserve"> and it constitutes a material annoyance.</w:t>
      </w:r>
    </w:p>
    <w:p w:rsidR="00241908" w:rsidRPr="00AA7516" w:rsidRDefault="00241908" w:rsidP="00241908">
      <w:pPr>
        <w:pStyle w:val="ListParagraph"/>
        <w:numPr>
          <w:ilvl w:val="0"/>
          <w:numId w:val="1"/>
        </w:numPr>
        <w:spacing w:line="480" w:lineRule="auto"/>
        <w:jc w:val="both"/>
        <w:rPr>
          <w:b/>
        </w:rPr>
      </w:pPr>
      <w:r w:rsidRPr="00AA7516">
        <w:rPr>
          <w:b/>
        </w:rPr>
        <w:t>Intentional</w:t>
      </w:r>
    </w:p>
    <w:p w:rsidR="00D65658" w:rsidRPr="00AA7516" w:rsidRDefault="00241908" w:rsidP="00D65658">
      <w:pPr>
        <w:spacing w:line="480" w:lineRule="auto"/>
        <w:ind w:firstLine="720"/>
        <w:jc w:val="both"/>
      </w:pPr>
      <w:r w:rsidRPr="00AA7516">
        <w:t xml:space="preserve">Sazonado was aware of the </w:t>
      </w:r>
      <w:r w:rsidR="00BA274C" w:rsidRPr="00AA7516">
        <w:t xml:space="preserve">odor being produced by its chili sauce manufactory, and its effect upon the plaintiffs. </w:t>
      </w:r>
      <w:r w:rsidR="00F02B3E" w:rsidRPr="00AA7516">
        <w:t>T</w:t>
      </w:r>
      <w:r w:rsidRPr="00AA7516">
        <w:t>hus, the invasion was intentional.</w:t>
      </w:r>
      <w:r w:rsidR="009B45C8">
        <w:t xml:space="preserve"> </w:t>
      </w:r>
      <w:r w:rsidRPr="00AA7516">
        <w:t xml:space="preserve">An invasion is intentional, if “the defendant knows that an invasion of another’s interest in the use or enjoyment of his or her land is </w:t>
      </w:r>
      <w:r w:rsidRPr="00AA7516">
        <w:lastRenderedPageBreak/>
        <w:t xml:space="preserve">resulting or is substantially certain to result.” </w:t>
      </w:r>
      <w:r w:rsidRPr="00AA7516">
        <w:rPr>
          <w:i/>
        </w:rPr>
        <w:t>Dobbs v. Wiggins</w:t>
      </w:r>
      <w:r w:rsidRPr="00AA7516">
        <w:t>, 929 N.E.2d 30, 40.</w:t>
      </w:r>
      <w:r w:rsidR="00343371" w:rsidRPr="00AA7516">
        <w:t xml:space="preserve"> </w:t>
      </w:r>
      <w:r w:rsidR="00035024" w:rsidRPr="00AA7516">
        <w:t xml:space="preserve">Thus, the defendant “need[s] not engage in the conduct for the purpose of creating the consequences.” </w:t>
      </w:r>
      <w:r w:rsidR="00035024" w:rsidRPr="00AA7516">
        <w:rPr>
          <w:i/>
        </w:rPr>
        <w:t>In re Bloomingdale Partners</w:t>
      </w:r>
      <w:r w:rsidR="00035024" w:rsidRPr="00AA7516">
        <w:t xml:space="preserve">, 160 B.R. 101 at </w:t>
      </w:r>
      <w:r w:rsidR="00897ACB" w:rsidRPr="00AA7516">
        <w:t xml:space="preserve">20 </w:t>
      </w:r>
      <w:r w:rsidR="00035024" w:rsidRPr="00AA7516">
        <w:t>(</w:t>
      </w:r>
      <w:proofErr w:type="spellStart"/>
      <w:r w:rsidR="00035024" w:rsidRPr="00AA7516">
        <w:t>Bankr</w:t>
      </w:r>
      <w:proofErr w:type="spellEnd"/>
      <w:r w:rsidR="00035024" w:rsidRPr="00AA7516">
        <w:t>. N.D. Ill. 1993).</w:t>
      </w:r>
    </w:p>
    <w:p w:rsidR="00D7785A" w:rsidRPr="00AA7516" w:rsidRDefault="00241908" w:rsidP="00241908">
      <w:pPr>
        <w:spacing w:line="480" w:lineRule="auto"/>
        <w:ind w:firstLine="720"/>
        <w:jc w:val="both"/>
      </w:pPr>
      <w:r w:rsidRPr="00AA7516">
        <w:t xml:space="preserve">In </w:t>
      </w:r>
      <w:r w:rsidRPr="00AA7516">
        <w:rPr>
          <w:i/>
        </w:rPr>
        <w:t>Dobbs</w:t>
      </w:r>
      <w:r w:rsidRPr="00AA7516">
        <w:t>, the defendant was</w:t>
      </w:r>
      <w:r w:rsidRPr="00AA7516">
        <w:rPr>
          <w:color w:val="FF0000"/>
        </w:rPr>
        <w:t xml:space="preserve"> </w:t>
      </w:r>
      <w:r w:rsidRPr="00AA7516">
        <w:rPr>
          <w:color w:val="000000" w:themeColor="text1"/>
        </w:rPr>
        <w:t>kenneling a numerous amount of bird dogs on his property</w:t>
      </w:r>
      <w:r w:rsidR="00D65658" w:rsidRPr="00AA7516">
        <w:t>, which were barking during all day and night</w:t>
      </w:r>
      <w:r w:rsidRPr="00AA7516">
        <w:t xml:space="preserve">. 929 N.E.2d 30, 33. </w:t>
      </w:r>
      <w:r w:rsidR="00D7785A" w:rsidRPr="00AA7516">
        <w:t xml:space="preserve">As a result of the constant noises, the plaintiffs had several conversations with the defendant. </w:t>
      </w:r>
      <w:r w:rsidR="00D7785A" w:rsidRPr="00AA7516">
        <w:rPr>
          <w:i/>
        </w:rPr>
        <w:t>Id</w:t>
      </w:r>
      <w:r w:rsidR="00D7785A" w:rsidRPr="00AA7516">
        <w:t>. at 35. The court found that</w:t>
      </w:r>
      <w:r w:rsidR="00C708D1" w:rsidRPr="00AA7516">
        <w:t xml:space="preserve"> the defendant “knew that he had a few problem dogs that barked frequently, knew that wildlife in the area could set off the dogs, and knew that a few dogs barking often caused a chain reaction.” </w:t>
      </w:r>
      <w:r w:rsidR="00C708D1" w:rsidRPr="00AA7516">
        <w:rPr>
          <w:i/>
        </w:rPr>
        <w:t>Id</w:t>
      </w:r>
      <w:r w:rsidR="00C708D1" w:rsidRPr="00AA7516">
        <w:t xml:space="preserve">. at 40. Furthermore, the court stated that the defendant knew that the barking noise was substantially certain to be invasive to his neighbors. </w:t>
      </w:r>
      <w:r w:rsidR="00C708D1" w:rsidRPr="00AA7516">
        <w:rPr>
          <w:i/>
        </w:rPr>
        <w:t>Id</w:t>
      </w:r>
      <w:r w:rsidR="00C708D1" w:rsidRPr="00AA7516">
        <w:t>. Thus, the</w:t>
      </w:r>
      <w:r w:rsidR="00F0215D" w:rsidRPr="00AA7516">
        <w:t xml:space="preserve"> defendant’s</w:t>
      </w:r>
      <w:r w:rsidR="00C708D1" w:rsidRPr="00AA7516">
        <w:t xml:space="preserve"> invasion was intentional. </w:t>
      </w:r>
    </w:p>
    <w:p w:rsidR="00FC0867" w:rsidRPr="00AA7516" w:rsidRDefault="00241908" w:rsidP="00FC0867">
      <w:pPr>
        <w:spacing w:line="480" w:lineRule="auto"/>
        <w:ind w:firstLine="720"/>
        <w:jc w:val="both"/>
      </w:pPr>
      <w:r w:rsidRPr="00AA7516">
        <w:t xml:space="preserve">In </w:t>
      </w:r>
      <w:r w:rsidR="00F0215D" w:rsidRPr="00AA7516">
        <w:t>a</w:t>
      </w:r>
      <w:r w:rsidRPr="00AA7516">
        <w:t xml:space="preserve"> similar way, a court ruled in favor of the </w:t>
      </w:r>
      <w:r w:rsidR="00981216" w:rsidRPr="00AA7516">
        <w:t xml:space="preserve">plaintiffs, who were </w:t>
      </w:r>
      <w:r w:rsidR="007357B3" w:rsidRPr="00AA7516">
        <w:t xml:space="preserve">the adjoining neighbors </w:t>
      </w:r>
      <w:r w:rsidR="00F0215D" w:rsidRPr="00AA7516">
        <w:t>of</w:t>
      </w:r>
      <w:r w:rsidR="007357B3" w:rsidRPr="00AA7516">
        <w:t xml:space="preserve"> the defendants’ apartment complex, which contain</w:t>
      </w:r>
      <w:r w:rsidR="006F0832" w:rsidRPr="00AA7516">
        <w:t>ed</w:t>
      </w:r>
      <w:r w:rsidR="007357B3" w:rsidRPr="00AA7516">
        <w:t xml:space="preserve"> 168 apartments. </w:t>
      </w:r>
      <w:r w:rsidR="007357B3" w:rsidRPr="00AA7516">
        <w:rPr>
          <w:i/>
        </w:rPr>
        <w:t>Bloomingdale</w:t>
      </w:r>
      <w:r w:rsidR="007357B3" w:rsidRPr="00AA7516">
        <w:t xml:space="preserve">, 160 B.R. 101 at 6. The plaintiffs contended that the </w:t>
      </w:r>
      <w:r w:rsidR="003A1E3D" w:rsidRPr="00AA7516">
        <w:t>“</w:t>
      </w:r>
      <w:r w:rsidR="007357B3" w:rsidRPr="00AA7516">
        <w:t>air conditioning units, generators, fans, and swimm</w:t>
      </w:r>
      <w:r w:rsidR="003A1E3D" w:rsidRPr="00AA7516">
        <w:t xml:space="preserve">ing pool dehumidifier located at the apartment complex emit excessive noise be beyond the boundaries of the complex.” </w:t>
      </w:r>
      <w:r w:rsidR="003A1E3D" w:rsidRPr="00AA7516">
        <w:rPr>
          <w:i/>
        </w:rPr>
        <w:t>Id</w:t>
      </w:r>
      <w:r w:rsidR="003A1E3D" w:rsidRPr="00AA7516">
        <w:t xml:space="preserve">. at 5. The plaintiffs in this case had several conversations with one of the general partners of the apartment complex, in order to resolve the problem. </w:t>
      </w:r>
      <w:r w:rsidR="003A1E3D" w:rsidRPr="00AA7516">
        <w:rPr>
          <w:i/>
        </w:rPr>
        <w:t>Id</w:t>
      </w:r>
      <w:r w:rsidR="003A1E3D" w:rsidRPr="00AA7516">
        <w:t>. at 7. The court stated that “although the Debtor did not emit the noise from its building for the purpose of invading the [Plaintiffs</w:t>
      </w:r>
      <w:r w:rsidR="00857284" w:rsidRPr="00AA7516">
        <w:t>’</w:t>
      </w:r>
      <w:r w:rsidR="003A1E3D" w:rsidRPr="00AA7516">
        <w:t>]</w:t>
      </w:r>
      <w:r w:rsidR="00857284" w:rsidRPr="00AA7516">
        <w:t xml:space="preserve"> interest in </w:t>
      </w:r>
      <w:r w:rsidR="00BA274C" w:rsidRPr="00AA7516">
        <w:t xml:space="preserve">the use and enjoyment of their land, [they] knew . . ., that noise from its building was </w:t>
      </w:r>
      <w:r w:rsidR="00D6319E" w:rsidRPr="00AA7516">
        <w:t>substantially</w:t>
      </w:r>
      <w:r w:rsidR="00BA274C" w:rsidRPr="00AA7516">
        <w:t xml:space="preserve"> interfering with the [plaintiffs</w:t>
      </w:r>
      <w:r w:rsidR="00F0215D" w:rsidRPr="00AA7516">
        <w:t>’</w:t>
      </w:r>
      <w:r w:rsidR="00BA274C" w:rsidRPr="00AA7516">
        <w:t xml:space="preserve">] use and enjoyment of their townhome. </w:t>
      </w:r>
      <w:r w:rsidR="00BA274C" w:rsidRPr="00AA7516">
        <w:rPr>
          <w:i/>
        </w:rPr>
        <w:t>Id</w:t>
      </w:r>
      <w:r w:rsidR="00BA274C" w:rsidRPr="00AA7516">
        <w:t>. at 21. Thus, the invasion was intentional.</w:t>
      </w:r>
    </w:p>
    <w:p w:rsidR="00A7676E" w:rsidRPr="00AA7516" w:rsidRDefault="00A7676E" w:rsidP="00241908">
      <w:pPr>
        <w:spacing w:line="480" w:lineRule="auto"/>
        <w:ind w:firstLine="720"/>
        <w:jc w:val="both"/>
      </w:pPr>
      <w:r w:rsidRPr="00AA7516">
        <w:t xml:space="preserve">Like in </w:t>
      </w:r>
      <w:r w:rsidRPr="00AA7516">
        <w:rPr>
          <w:i/>
        </w:rPr>
        <w:t>Dobbs</w:t>
      </w:r>
      <w:r w:rsidRPr="00AA7516">
        <w:t xml:space="preserve">, where the </w:t>
      </w:r>
      <w:r w:rsidR="00B04A08">
        <w:t>P</w:t>
      </w:r>
      <w:r w:rsidRPr="00AA7516">
        <w:t xml:space="preserve">laintiffs sought to resolve the barking issue by talking to the </w:t>
      </w:r>
      <w:r w:rsidR="00B04A08">
        <w:t>defendant</w:t>
      </w:r>
      <w:r w:rsidRPr="00AA7516">
        <w:t xml:space="preserve">, here, the </w:t>
      </w:r>
      <w:r w:rsidR="00333412">
        <w:t>P</w:t>
      </w:r>
      <w:r w:rsidRPr="00AA7516">
        <w:t>laintiffs contacted individuals at Sazonado to discuss the problems</w:t>
      </w:r>
      <w:r w:rsidR="00473DF8" w:rsidRPr="00AA7516">
        <w:t xml:space="preserve"> created </w:t>
      </w:r>
      <w:r w:rsidR="00473DF8" w:rsidRPr="00AA7516">
        <w:lastRenderedPageBreak/>
        <w:t xml:space="preserve">by the factory. (Compl. ¶ 24.). Sazonado knew about the invasion his business entails, </w:t>
      </w:r>
      <w:r w:rsidR="000B35EE" w:rsidRPr="00AA7516">
        <w:t>that is</w:t>
      </w:r>
      <w:r w:rsidR="00473DF8" w:rsidRPr="00AA7516">
        <w:t xml:space="preserve"> why Sazonado told the Plaintiffs that it had installed standard filters. </w:t>
      </w:r>
      <w:r w:rsidR="00473DF8" w:rsidRPr="00AA7516">
        <w:rPr>
          <w:i/>
        </w:rPr>
        <w:t>Id</w:t>
      </w:r>
      <w:r w:rsidR="00473DF8" w:rsidRPr="00AA7516">
        <w:t xml:space="preserve">. </w:t>
      </w:r>
    </w:p>
    <w:p w:rsidR="00333412" w:rsidRPr="00AA7516" w:rsidRDefault="00473DF8" w:rsidP="00B04A08">
      <w:pPr>
        <w:spacing w:line="480" w:lineRule="auto"/>
        <w:ind w:firstLine="720"/>
        <w:jc w:val="both"/>
      </w:pPr>
      <w:r w:rsidRPr="00AA7516">
        <w:t xml:space="preserve">Like in </w:t>
      </w:r>
      <w:proofErr w:type="gramStart"/>
      <w:r w:rsidRPr="00AA7516">
        <w:rPr>
          <w:i/>
        </w:rPr>
        <w:t>In</w:t>
      </w:r>
      <w:proofErr w:type="gramEnd"/>
      <w:r w:rsidRPr="00AA7516">
        <w:rPr>
          <w:i/>
        </w:rPr>
        <w:t xml:space="preserve"> re Bloomingdale</w:t>
      </w:r>
      <w:r w:rsidRPr="00AA7516">
        <w:t xml:space="preserve">, where the defendant knew </w:t>
      </w:r>
      <w:r w:rsidR="00D6319E" w:rsidRPr="00AA7516">
        <w:t>that noise from its building was substantially interfering with the plaintiffs’ use and enjoyment of their townhome, here, Sazonado does not produce its odors, with the intent and purpose of causing severe harm to the Plaintiffs, but they knew that its manufactory is producing odor.</w:t>
      </w:r>
      <w:r w:rsidR="000B35EE" w:rsidRPr="00AA7516">
        <w:t xml:space="preserve"> </w:t>
      </w:r>
      <w:r w:rsidR="00D6319E" w:rsidRPr="00AA7516">
        <w:t>Sazonado’s invasion is intentional</w:t>
      </w:r>
      <w:r w:rsidR="00333412">
        <w:t>.</w:t>
      </w:r>
    </w:p>
    <w:p w:rsidR="00241908" w:rsidRPr="00AA7516" w:rsidRDefault="00241908" w:rsidP="00241908">
      <w:pPr>
        <w:pStyle w:val="ListParagraph"/>
        <w:numPr>
          <w:ilvl w:val="0"/>
          <w:numId w:val="1"/>
        </w:numPr>
        <w:spacing w:line="480" w:lineRule="auto"/>
        <w:jc w:val="both"/>
        <w:rPr>
          <w:b/>
        </w:rPr>
      </w:pPr>
      <w:r w:rsidRPr="00AA7516">
        <w:rPr>
          <w:b/>
        </w:rPr>
        <w:t>Unreasonable</w:t>
      </w:r>
    </w:p>
    <w:p w:rsidR="00241908" w:rsidRPr="00AA7516" w:rsidRDefault="00241908" w:rsidP="00B04A08">
      <w:pPr>
        <w:spacing w:line="480" w:lineRule="auto"/>
        <w:ind w:firstLine="708"/>
        <w:jc w:val="both"/>
      </w:pPr>
      <w:r w:rsidRPr="00AA7516">
        <w:t>Sazonado</w:t>
      </w:r>
      <w:r w:rsidR="00B86C79" w:rsidRPr="00AA7516">
        <w:t>’</w:t>
      </w:r>
      <w:r w:rsidRPr="00AA7516">
        <w:t xml:space="preserve">s </w:t>
      </w:r>
      <w:r w:rsidR="00523B78" w:rsidRPr="00AA7516">
        <w:t>chili sauce manufactory causes an</w:t>
      </w:r>
      <w:r w:rsidRPr="00AA7516">
        <w:t xml:space="preserve"> unreasonable invasion.</w:t>
      </w:r>
      <w:r w:rsidR="00523B78" w:rsidRPr="00AA7516">
        <w:t xml:space="preserve"> </w:t>
      </w:r>
      <w:r w:rsidRPr="00AA7516">
        <w:t>A</w:t>
      </w:r>
      <w:r w:rsidR="00523B78" w:rsidRPr="00AA7516">
        <w:t>n</w:t>
      </w:r>
      <w:r w:rsidRPr="00AA7516">
        <w:t xml:space="preserve"> </w:t>
      </w:r>
      <w:r w:rsidR="00523B78" w:rsidRPr="00AA7516">
        <w:t>invasion</w:t>
      </w:r>
      <w:r w:rsidRPr="00AA7516">
        <w:t xml:space="preserve"> is unreasonable, “[if] the gravity of the harm done to the plaintiffs outweighs the utility of the defendants’ business and the suitability of the location of that business.” </w:t>
      </w:r>
      <w:r w:rsidRPr="00AA7516">
        <w:rPr>
          <w:i/>
          <w:iCs/>
        </w:rPr>
        <w:t>Woods v. Khan</w:t>
      </w:r>
      <w:r w:rsidRPr="00AA7516">
        <w:t xml:space="preserve">, 1030. The court has to consider and balance several factors </w:t>
      </w:r>
      <w:r w:rsidR="00523B78" w:rsidRPr="00AA7516">
        <w:t xml:space="preserve">in </w:t>
      </w:r>
      <w:r w:rsidRPr="00AA7516">
        <w:t xml:space="preserve">each case. </w:t>
      </w:r>
      <w:r w:rsidRPr="00AA7516">
        <w:rPr>
          <w:i/>
        </w:rPr>
        <w:t>Id</w:t>
      </w:r>
      <w:r w:rsidRPr="00AA7516">
        <w:t>. Therefore, the court will ask the following questions in determining, whether a nuisance is unreasonable or not:</w:t>
      </w:r>
      <w:r w:rsidR="002A6EF3" w:rsidRPr="00AA7516">
        <w:t xml:space="preserve"> </w:t>
      </w:r>
      <w:r w:rsidRPr="00AA7516">
        <w:t>(1) Is the defendant engaged in a useful enterprise/business?</w:t>
      </w:r>
      <w:r w:rsidR="002A6EF3" w:rsidRPr="00AA7516">
        <w:t xml:space="preserve"> </w:t>
      </w:r>
      <w:r w:rsidRPr="00AA7516">
        <w:t>(2) Is this the appropriate area for this type of business?</w:t>
      </w:r>
      <w:r w:rsidR="002A6EF3" w:rsidRPr="00AA7516">
        <w:t xml:space="preserve"> </w:t>
      </w:r>
      <w:r w:rsidRPr="00AA7516">
        <w:t>(3) Who was first located on their property?</w:t>
      </w:r>
      <w:r w:rsidR="002A6EF3" w:rsidRPr="00AA7516">
        <w:t xml:space="preserve"> </w:t>
      </w:r>
      <w:r w:rsidRPr="00AA7516">
        <w:t>(4) Can the nuisance be reduced?</w:t>
      </w:r>
      <w:r w:rsidR="002A6EF3" w:rsidRPr="00AA7516">
        <w:t xml:space="preserve"> </w:t>
      </w:r>
      <w:r w:rsidRPr="00AA7516">
        <w:t>(5) Is there a practical way to modify the nuisance other than completely closing the business?</w:t>
      </w:r>
      <w:r w:rsidR="00523B78" w:rsidRPr="00AA7516">
        <w:t xml:space="preserve"> </w:t>
      </w:r>
      <w:r w:rsidR="00523B78" w:rsidRPr="00AA7516">
        <w:rPr>
          <w:i/>
        </w:rPr>
        <w:t>Id</w:t>
      </w:r>
      <w:r w:rsidR="00523B78" w:rsidRPr="00AA7516">
        <w:t xml:space="preserve">. </w:t>
      </w:r>
    </w:p>
    <w:p w:rsidR="00241908" w:rsidRPr="00AA7516" w:rsidRDefault="00241908" w:rsidP="00241908">
      <w:pPr>
        <w:spacing w:line="480" w:lineRule="auto"/>
        <w:ind w:firstLine="720"/>
        <w:jc w:val="both"/>
      </w:pPr>
      <w:r w:rsidRPr="00AA7516">
        <w:t xml:space="preserve">In </w:t>
      </w:r>
      <w:r w:rsidRPr="00AA7516">
        <w:rPr>
          <w:i/>
        </w:rPr>
        <w:t>Dobbs</w:t>
      </w:r>
      <w:r w:rsidRPr="00AA7516">
        <w:t xml:space="preserve">, the defendant was engaged in a useful business—raising bird dogs—, and </w:t>
      </w:r>
      <w:r w:rsidR="00AA7516">
        <w:t xml:space="preserve">although </w:t>
      </w:r>
      <w:r w:rsidRPr="00AA7516">
        <w:t xml:space="preserve">the defendant was located </w:t>
      </w:r>
      <w:r w:rsidR="004F7B43" w:rsidRPr="00AA7516">
        <w:t>at</w:t>
      </w:r>
      <w:r w:rsidRPr="00AA7516">
        <w:t xml:space="preserve"> an appropriate area, the court ruled against the defendant. </w:t>
      </w:r>
      <w:r w:rsidRPr="00AA7516">
        <w:rPr>
          <w:i/>
        </w:rPr>
        <w:t xml:space="preserve">Id </w:t>
      </w:r>
      <w:r w:rsidRPr="00AA7516">
        <w:t xml:space="preserve">at 41. The plaintiffs were located on their property before the defendant started his business. </w:t>
      </w:r>
      <w:r w:rsidRPr="00AA7516">
        <w:rPr>
          <w:i/>
        </w:rPr>
        <w:t>Id</w:t>
      </w:r>
      <w:r w:rsidRPr="00AA7516">
        <w:t xml:space="preserve">. </w:t>
      </w:r>
      <w:r w:rsidR="00AA7516">
        <w:t>Although</w:t>
      </w:r>
      <w:r w:rsidR="00216EC3" w:rsidRPr="00AA7516">
        <w:t xml:space="preserve"> the defendant bought devices to quiet the dogs</w:t>
      </w:r>
      <w:r w:rsidR="00AA7516">
        <w:t>,</w:t>
      </w:r>
      <w:r w:rsidR="00216EC3" w:rsidRPr="00AA7516">
        <w:t xml:space="preserve"> </w:t>
      </w:r>
      <w:r w:rsidR="00F0215D" w:rsidRPr="00AA7516">
        <w:t>the</w:t>
      </w:r>
      <w:r w:rsidRPr="00AA7516">
        <w:t xml:space="preserve"> barking </w:t>
      </w:r>
      <w:r w:rsidR="002A6EF3" w:rsidRPr="00AA7516">
        <w:t>could not</w:t>
      </w:r>
      <w:r w:rsidRPr="00AA7516">
        <w:t xml:space="preserve"> be reduced to a non-substantial level, and there is no </w:t>
      </w:r>
      <w:r w:rsidR="00D56E6A" w:rsidRPr="00AA7516">
        <w:t xml:space="preserve">other </w:t>
      </w:r>
      <w:r w:rsidRPr="00AA7516">
        <w:t>practical way to modify it</w:t>
      </w:r>
      <w:r w:rsidR="00D56E6A" w:rsidRPr="00AA7516">
        <w:t xml:space="preserve">, </w:t>
      </w:r>
      <w:r w:rsidR="00216EC3" w:rsidRPr="00AA7516">
        <w:t>then</w:t>
      </w:r>
      <w:r w:rsidR="00D56E6A" w:rsidRPr="00AA7516">
        <w:t xml:space="preserve"> by decreasing the number of the dogs.</w:t>
      </w:r>
      <w:r w:rsidR="004F7B43" w:rsidRPr="00AA7516">
        <w:t xml:space="preserve"> </w:t>
      </w:r>
      <w:r w:rsidR="004F7B43" w:rsidRPr="00AA7516">
        <w:rPr>
          <w:i/>
        </w:rPr>
        <w:t>Id</w:t>
      </w:r>
      <w:r w:rsidR="004F7B43" w:rsidRPr="00AA7516">
        <w:t>. Thus, the court found that the invasion was unreasonable.</w:t>
      </w:r>
    </w:p>
    <w:p w:rsidR="00241908" w:rsidRPr="00AA7516" w:rsidRDefault="00241908" w:rsidP="00241908">
      <w:pPr>
        <w:spacing w:line="480" w:lineRule="auto"/>
        <w:ind w:firstLine="720"/>
        <w:jc w:val="both"/>
      </w:pPr>
      <w:r w:rsidRPr="00AA7516">
        <w:t xml:space="preserve">In </w:t>
      </w:r>
      <w:r w:rsidRPr="00AA7516">
        <w:rPr>
          <w:i/>
        </w:rPr>
        <w:t>Woods</w:t>
      </w:r>
      <w:r w:rsidR="00D57D90" w:rsidRPr="00AA7516">
        <w:t>,</w:t>
      </w:r>
      <w:r w:rsidRPr="00AA7516">
        <w:t xml:space="preserve"> the defendant’s poultry business produced a strong odor</w:t>
      </w:r>
      <w:r w:rsidR="000B35EE" w:rsidRPr="00AA7516">
        <w:t xml:space="preserve">. </w:t>
      </w:r>
      <w:r w:rsidRPr="00AA7516">
        <w:t xml:space="preserve">420 N.E.2d </w:t>
      </w:r>
      <w:r w:rsidR="000B35EE" w:rsidRPr="00AA7516">
        <w:t xml:space="preserve">at </w:t>
      </w:r>
      <w:r w:rsidRPr="00AA7516">
        <w:t xml:space="preserve">1028. Even though the business was located in an </w:t>
      </w:r>
      <w:r w:rsidR="00862286" w:rsidRPr="00AA7516">
        <w:t xml:space="preserve">area zoned agricultural </w:t>
      </w:r>
      <w:r w:rsidRPr="00AA7516">
        <w:t xml:space="preserve">and its business was part of a </w:t>
      </w:r>
      <w:r w:rsidRPr="00AA7516">
        <w:lastRenderedPageBreak/>
        <w:t xml:space="preserve">vital industry, the court </w:t>
      </w:r>
      <w:r w:rsidR="0028670F">
        <w:t>stated</w:t>
      </w:r>
      <w:r w:rsidRPr="00AA7516">
        <w:t xml:space="preserve">, </w:t>
      </w:r>
      <w:r w:rsidRPr="0028670F">
        <w:rPr>
          <w:color w:val="000000" w:themeColor="text1"/>
        </w:rPr>
        <w:t xml:space="preserve">that the facility </w:t>
      </w:r>
      <w:r w:rsidR="0028670F">
        <w:rPr>
          <w:color w:val="000000" w:themeColor="text1"/>
        </w:rPr>
        <w:t>like defendant’s must not be</w:t>
      </w:r>
      <w:r w:rsidRPr="0028670F">
        <w:rPr>
          <w:color w:val="000000" w:themeColor="text1"/>
        </w:rPr>
        <w:t xml:space="preserve"> clos</w:t>
      </w:r>
      <w:r w:rsidR="002A6EF3" w:rsidRPr="0028670F">
        <w:rPr>
          <w:color w:val="000000" w:themeColor="text1"/>
        </w:rPr>
        <w:t>e</w:t>
      </w:r>
      <w:r w:rsidR="0028670F">
        <w:rPr>
          <w:color w:val="000000" w:themeColor="text1"/>
        </w:rPr>
        <w:t>r</w:t>
      </w:r>
      <w:r w:rsidR="000B35EE" w:rsidRPr="0028670F">
        <w:rPr>
          <w:color w:val="000000" w:themeColor="text1"/>
        </w:rPr>
        <w:t xml:space="preserve"> </w:t>
      </w:r>
      <w:r w:rsidRPr="0028670F">
        <w:rPr>
          <w:color w:val="000000" w:themeColor="text1"/>
        </w:rPr>
        <w:t>to residences</w:t>
      </w:r>
      <w:r w:rsidR="00CF57F5" w:rsidRPr="0028670F">
        <w:rPr>
          <w:color w:val="000000" w:themeColor="text1"/>
        </w:rPr>
        <w:t xml:space="preserve"> than half a mile</w:t>
      </w:r>
      <w:r w:rsidR="0028670F">
        <w:rPr>
          <w:color w:val="000000" w:themeColor="text1"/>
        </w:rPr>
        <w:t>.</w:t>
      </w:r>
      <w:r w:rsidR="00CF57F5" w:rsidRPr="0028670F">
        <w:rPr>
          <w:color w:val="000000" w:themeColor="text1"/>
        </w:rPr>
        <w:t xml:space="preserve"> </w:t>
      </w:r>
      <w:r w:rsidRPr="00AA7516">
        <w:rPr>
          <w:i/>
        </w:rPr>
        <w:t>Id</w:t>
      </w:r>
      <w:r w:rsidR="000B35EE" w:rsidRPr="00AA7516">
        <w:t>.</w:t>
      </w:r>
      <w:r w:rsidRPr="00AA7516">
        <w:t xml:space="preserve"> at 1031. </w:t>
      </w:r>
      <w:r w:rsidR="00A40C65">
        <w:t xml:space="preserve">The court agreed that the invasion was </w:t>
      </w:r>
      <w:r w:rsidR="009B45C8">
        <w:t>unreasonable and</w:t>
      </w:r>
      <w:r w:rsidR="00A40C65">
        <w:t xml:space="preserve"> advised </w:t>
      </w:r>
      <w:r w:rsidR="00EC2199" w:rsidRPr="00AA7516">
        <w:t>the defendant</w:t>
      </w:r>
      <w:r w:rsidR="00A40C65">
        <w:t xml:space="preserve"> to use </w:t>
      </w:r>
      <w:r w:rsidR="00CF57F5">
        <w:t>other disposal systems</w:t>
      </w:r>
      <w:r w:rsidR="00A40C65">
        <w:t xml:space="preserve">. </w:t>
      </w:r>
      <w:r w:rsidRPr="00AA7516">
        <w:rPr>
          <w:i/>
        </w:rPr>
        <w:t>Id</w:t>
      </w:r>
      <w:r w:rsidRPr="00AA7516">
        <w:t>.</w:t>
      </w:r>
    </w:p>
    <w:p w:rsidR="00241908" w:rsidRPr="00AA7516" w:rsidRDefault="00241908" w:rsidP="00241908">
      <w:pPr>
        <w:spacing w:line="480" w:lineRule="auto"/>
        <w:ind w:firstLine="720"/>
        <w:jc w:val="both"/>
      </w:pPr>
      <w:r w:rsidRPr="00AA7516">
        <w:t>In another case, the plaintiffs</w:t>
      </w:r>
      <w:r w:rsidR="003A2CAA" w:rsidRPr="00AA7516">
        <w:t>—owner of a townhome—</w:t>
      </w:r>
      <w:r w:rsidRPr="00AA7516">
        <w:t>filed a noise complaint about the defendant’s apartment complex</w:t>
      </w:r>
      <w:r w:rsidR="00EB349D">
        <w:t xml:space="preserve"> and its emitting noises</w:t>
      </w:r>
      <w:r w:rsidRPr="00AA7516">
        <w:t xml:space="preserve">. </w:t>
      </w:r>
      <w:r w:rsidRPr="00AA7516">
        <w:rPr>
          <w:i/>
          <w:iCs/>
        </w:rPr>
        <w:t>In re Bloomingdale Partners</w:t>
      </w:r>
      <w:r w:rsidRPr="00AA7516">
        <w:t>, 160 B.R.</w:t>
      </w:r>
      <w:r w:rsidR="00FD4AE8" w:rsidRPr="00AA7516">
        <w:t xml:space="preserve"> </w:t>
      </w:r>
      <w:r w:rsidRPr="00AA7516">
        <w:t>101</w:t>
      </w:r>
      <w:r w:rsidR="00FD4AE8" w:rsidRPr="00AA7516">
        <w:t xml:space="preserve"> at 5</w:t>
      </w:r>
      <w:r w:rsidR="00EC2199" w:rsidRPr="00AA7516">
        <w:t>.</w:t>
      </w:r>
      <w:r w:rsidRPr="00AA7516">
        <w:t xml:space="preserve"> </w:t>
      </w:r>
      <w:r w:rsidR="00EB349D">
        <w:t>T</w:t>
      </w:r>
      <w:r w:rsidRPr="00AA7516">
        <w:t>he defendant</w:t>
      </w:r>
      <w:r w:rsidR="00FD4AE8" w:rsidRPr="00AA7516">
        <w:t>s’ building</w:t>
      </w:r>
      <w:r w:rsidRPr="00AA7516">
        <w:t xml:space="preserve"> “serves an economically useful purpose” in providing apartment</w:t>
      </w:r>
      <w:r w:rsidR="00EC2199" w:rsidRPr="00AA7516">
        <w:t>s</w:t>
      </w:r>
      <w:r w:rsidRPr="00AA7516">
        <w:t xml:space="preserve"> and obtained all permits and licenses, the court ruled in favor of the plaintiff</w:t>
      </w:r>
      <w:r w:rsidR="00A87867">
        <w:t xml:space="preserve"> though</w:t>
      </w:r>
      <w:r w:rsidRPr="00AA7516">
        <w:t xml:space="preserve">. </w:t>
      </w:r>
      <w:r w:rsidRPr="00AA7516">
        <w:rPr>
          <w:i/>
        </w:rPr>
        <w:t>Id</w:t>
      </w:r>
      <w:r w:rsidRPr="00AA7516">
        <w:t xml:space="preserve">. </w:t>
      </w:r>
      <w:r w:rsidR="00A87867">
        <w:t>It</w:t>
      </w:r>
      <w:r w:rsidR="00EB349D">
        <w:t xml:space="preserve"> mostly considered the ease of abatement of the offensive conduct. </w:t>
      </w:r>
      <w:r w:rsidR="00EB349D" w:rsidRPr="00EB349D">
        <w:rPr>
          <w:i/>
        </w:rPr>
        <w:t>Id</w:t>
      </w:r>
      <w:r w:rsidR="00EB349D">
        <w:t xml:space="preserve">. at 22. </w:t>
      </w:r>
      <w:r w:rsidRPr="00AA7516">
        <w:t xml:space="preserve">The </w:t>
      </w:r>
      <w:r w:rsidR="00EB349D">
        <w:t xml:space="preserve">defendant’s proposed plan for noise reduction was </w:t>
      </w:r>
      <w:r w:rsidRPr="00AA7516">
        <w:t xml:space="preserve">recognized </w:t>
      </w:r>
      <w:r w:rsidR="00EB349D">
        <w:t xml:space="preserve">by the court as </w:t>
      </w:r>
      <w:r w:rsidRPr="00AA7516">
        <w:t>an economically efficient manne</w:t>
      </w:r>
      <w:r w:rsidR="002A6EF3" w:rsidRPr="00AA7516">
        <w:t xml:space="preserve">r </w:t>
      </w:r>
      <w:r w:rsidRPr="00EB349D">
        <w:rPr>
          <w:i/>
        </w:rPr>
        <w:t>Id</w:t>
      </w:r>
      <w:r w:rsidRPr="00AA7516">
        <w:t xml:space="preserve"> at 25. As a result, the invasion was unreasonable.</w:t>
      </w:r>
    </w:p>
    <w:p w:rsidR="00241908" w:rsidRPr="00AA7516" w:rsidRDefault="00241908" w:rsidP="002174B5">
      <w:pPr>
        <w:spacing w:line="480" w:lineRule="auto"/>
        <w:ind w:firstLine="720"/>
        <w:jc w:val="both"/>
      </w:pPr>
      <w:r w:rsidRPr="00AA7516">
        <w:t xml:space="preserve">In </w:t>
      </w:r>
      <w:r w:rsidRPr="00AA7516">
        <w:rPr>
          <w:i/>
        </w:rPr>
        <w:t>Arbor Theatre</w:t>
      </w:r>
      <w:r w:rsidRPr="00AA7516">
        <w:t xml:space="preserve">, the plaintiff </w:t>
      </w:r>
      <w:r w:rsidR="00EB349D">
        <w:t xml:space="preserve">sought </w:t>
      </w:r>
      <w:r w:rsidR="0014155C" w:rsidRPr="00AA7516">
        <w:t>to enjoin continuation of defendant’s compost producing operation</w:t>
      </w:r>
      <w:r w:rsidR="00487466" w:rsidRPr="00AA7516">
        <w:t xml:space="preserve">, which supposedly interferes with </w:t>
      </w:r>
      <w:r w:rsidR="00487466" w:rsidRPr="00CF57F5">
        <w:rPr>
          <w:color w:val="000000" w:themeColor="text1"/>
        </w:rPr>
        <w:t>the plaintiff</w:t>
      </w:r>
      <w:r w:rsidR="00770D6A" w:rsidRPr="00CF57F5">
        <w:rPr>
          <w:color w:val="000000" w:themeColor="text1"/>
        </w:rPr>
        <w:t>’</w:t>
      </w:r>
      <w:r w:rsidR="00487466" w:rsidRPr="00CF57F5">
        <w:rPr>
          <w:color w:val="000000" w:themeColor="text1"/>
        </w:rPr>
        <w:t>s</w:t>
      </w:r>
      <w:r w:rsidR="002174B5" w:rsidRPr="00CF57F5">
        <w:rPr>
          <w:color w:val="000000" w:themeColor="text1"/>
        </w:rPr>
        <w:t xml:space="preserve"> </w:t>
      </w:r>
      <w:r w:rsidR="00487466" w:rsidRPr="00CF57F5">
        <w:rPr>
          <w:color w:val="000000" w:themeColor="text1"/>
        </w:rPr>
        <w:t xml:space="preserve">outdoor-movie theater. </w:t>
      </w:r>
      <w:r w:rsidR="00487466" w:rsidRPr="00AA7516">
        <w:t xml:space="preserve">296 N.E.2d 11 at 12. </w:t>
      </w:r>
      <w:r w:rsidR="00CF57F5">
        <w:t>The defendant purchased his land prior the plaintiff</w:t>
      </w:r>
      <w:r w:rsidR="00487466" w:rsidRPr="00AA7516">
        <w:t>.</w:t>
      </w:r>
      <w:r w:rsidR="00770D6A" w:rsidRPr="00AA7516">
        <w:t xml:space="preserve"> </w:t>
      </w:r>
      <w:r w:rsidR="00770D6A" w:rsidRPr="00AA7516">
        <w:rPr>
          <w:i/>
        </w:rPr>
        <w:t>Id</w:t>
      </w:r>
      <w:r w:rsidR="00770D6A" w:rsidRPr="00AA7516">
        <w:t>.</w:t>
      </w:r>
      <w:r w:rsidR="002174B5" w:rsidRPr="00AA7516">
        <w:t xml:space="preserve"> The plaintiff was fully aware of the occasional odors from his neighbor</w:t>
      </w:r>
      <w:r w:rsidR="003A2D81" w:rsidRPr="00AA7516">
        <w:t xml:space="preserve">. </w:t>
      </w:r>
      <w:r w:rsidR="003A2D81" w:rsidRPr="00AA7516">
        <w:rPr>
          <w:i/>
        </w:rPr>
        <w:t>Id</w:t>
      </w:r>
      <w:r w:rsidR="003A2D81" w:rsidRPr="00AA7516">
        <w:t>.</w:t>
      </w:r>
      <w:r w:rsidR="00770D6A" w:rsidRPr="00AA7516">
        <w:t xml:space="preserve"> The defendant’s parcel was located at a rural area; thus, its composting operation is suitable to the locality. </w:t>
      </w:r>
      <w:r w:rsidR="00770D6A" w:rsidRPr="00AA7516">
        <w:rPr>
          <w:i/>
        </w:rPr>
        <w:t>Id</w:t>
      </w:r>
      <w:r w:rsidR="00770D6A" w:rsidRPr="00AA7516">
        <w:t xml:space="preserve">. at 14. Furthermore, the defendant altered and modified its compost operation (e.g. construction of a kiln building) </w:t>
      </w:r>
      <w:r w:rsidR="00F37BA8">
        <w:t>to meet</w:t>
      </w:r>
      <w:r w:rsidR="00770D6A" w:rsidRPr="00AA7516">
        <w:t xml:space="preserve"> the performance standards, which were set by the county ordinanc</w:t>
      </w:r>
      <w:r w:rsidR="002174B5" w:rsidRPr="00AA7516">
        <w:t xml:space="preserve">e for its area. </w:t>
      </w:r>
      <w:r w:rsidR="002174B5" w:rsidRPr="00AA7516">
        <w:rPr>
          <w:i/>
        </w:rPr>
        <w:t>Id</w:t>
      </w:r>
      <w:r w:rsidR="002174B5" w:rsidRPr="00AA7516">
        <w:t xml:space="preserve">. at 13. </w:t>
      </w:r>
      <w:r w:rsidR="002174B5" w:rsidRPr="00AA7516">
        <w:rPr>
          <w:i/>
        </w:rPr>
        <w:t>Id</w:t>
      </w:r>
      <w:r w:rsidR="002174B5" w:rsidRPr="00AA7516">
        <w:t xml:space="preserve">. </w:t>
      </w:r>
      <w:r w:rsidR="00D0266F">
        <w:t>Thus</w:t>
      </w:r>
      <w:r w:rsidR="002174B5" w:rsidRPr="00AA7516">
        <w:t>, the court stated, that the plaintiff must acc</w:t>
      </w:r>
      <w:r w:rsidR="003A2D81" w:rsidRPr="00AA7516">
        <w:t>ept the occasional discomfort</w:t>
      </w:r>
      <w:r w:rsidR="00F37BA8">
        <w:t xml:space="preserve"> from defendant’s business</w:t>
      </w:r>
      <w:r w:rsidR="002174B5" w:rsidRPr="00AA7516">
        <w:t xml:space="preserve">, </w:t>
      </w:r>
      <w:r w:rsidR="003A2D81" w:rsidRPr="00AA7516">
        <w:t xml:space="preserve">because </w:t>
      </w:r>
      <w:r w:rsidR="00F37BA8">
        <w:t>it</w:t>
      </w:r>
      <w:r w:rsidR="002174B5" w:rsidRPr="00AA7516">
        <w:t xml:space="preserve"> is suitable to the locality</w:t>
      </w:r>
      <w:r w:rsidR="003A2D81" w:rsidRPr="00AA7516">
        <w:t xml:space="preserve"> and is reasonable</w:t>
      </w:r>
      <w:r w:rsidR="00D0266F">
        <w:t xml:space="preserve"> under the circumstances</w:t>
      </w:r>
      <w:r w:rsidR="003A2D81" w:rsidRPr="00AA7516">
        <w:t>.</w:t>
      </w:r>
      <w:r w:rsidR="00D0266F">
        <w:t xml:space="preserve"> </w:t>
      </w:r>
      <w:r w:rsidR="00D0266F" w:rsidRPr="00D0266F">
        <w:rPr>
          <w:i/>
        </w:rPr>
        <w:t>Id</w:t>
      </w:r>
      <w:r w:rsidR="00D0266F">
        <w:t xml:space="preserve"> at 14.</w:t>
      </w:r>
    </w:p>
    <w:p w:rsidR="00AA7516" w:rsidRPr="00AA7516" w:rsidRDefault="00241908" w:rsidP="00AA7516">
      <w:pPr>
        <w:spacing w:line="480" w:lineRule="auto"/>
        <w:ind w:firstLine="720"/>
        <w:jc w:val="both"/>
      </w:pPr>
      <w:r w:rsidRPr="00AA7516">
        <w:t xml:space="preserve">Like in </w:t>
      </w:r>
      <w:r w:rsidRPr="00AA7516">
        <w:rPr>
          <w:i/>
        </w:rPr>
        <w:t>Woods</w:t>
      </w:r>
      <w:r w:rsidR="00EC2199" w:rsidRPr="00AA7516">
        <w:rPr>
          <w:i/>
        </w:rPr>
        <w:t>,</w:t>
      </w:r>
      <w:r w:rsidRPr="00AA7516">
        <w:t xml:space="preserve"> </w:t>
      </w:r>
      <w:r w:rsidR="00EC2199" w:rsidRPr="00AA7516">
        <w:t xml:space="preserve">where defendant’s egg business was part of a vital industry </w:t>
      </w:r>
      <w:r w:rsidR="00C535D2" w:rsidRPr="00AA7516">
        <w:t>and that they put a lot of investment in their business, here, Sazonado</w:t>
      </w:r>
      <w:r w:rsidR="00D0266F">
        <w:t xml:space="preserve"> </w:t>
      </w:r>
      <w:r w:rsidR="00D0266F" w:rsidRPr="00AA7516">
        <w:t>produces</w:t>
      </w:r>
      <w:r w:rsidR="00D0266F">
        <w:t xml:space="preserve"> a popularly used condiment in its newly</w:t>
      </w:r>
      <w:r w:rsidR="00C535D2" w:rsidRPr="00AA7516">
        <w:t xml:space="preserve"> constructed factory</w:t>
      </w:r>
      <w:r w:rsidR="00D0266F">
        <w:t>, where it also employs many people</w:t>
      </w:r>
      <w:r w:rsidR="00C535D2" w:rsidRPr="00AA7516">
        <w:t>. (Compl. ¶ 10.)</w:t>
      </w:r>
      <w:r w:rsidR="009C2388" w:rsidRPr="00AA7516">
        <w:t xml:space="preserve">. </w:t>
      </w:r>
      <w:r w:rsidR="00625E4F" w:rsidRPr="00AA7516">
        <w:t>This factor favors Sazonado</w:t>
      </w:r>
      <w:r w:rsidRPr="00AA7516">
        <w:t>.</w:t>
      </w:r>
      <w:r w:rsidR="00632017" w:rsidRPr="00AA7516">
        <w:t xml:space="preserve"> </w:t>
      </w:r>
      <w:r w:rsidRPr="00AA7516">
        <w:t xml:space="preserve">Like in </w:t>
      </w:r>
      <w:r w:rsidRPr="00AA7516">
        <w:rPr>
          <w:i/>
        </w:rPr>
        <w:t>Woods</w:t>
      </w:r>
      <w:r w:rsidR="00F0215D" w:rsidRPr="00AA7516">
        <w:rPr>
          <w:i/>
        </w:rPr>
        <w:t xml:space="preserve"> </w:t>
      </w:r>
      <w:r w:rsidR="00F0215D" w:rsidRPr="00AA7516">
        <w:t xml:space="preserve">and </w:t>
      </w:r>
      <w:r w:rsidR="00F0215D" w:rsidRPr="00AA7516">
        <w:rPr>
          <w:i/>
        </w:rPr>
        <w:t>Dobbs</w:t>
      </w:r>
      <w:r w:rsidRPr="00AA7516">
        <w:t>,</w:t>
      </w:r>
      <w:r w:rsidR="009C2388" w:rsidRPr="00AA7516">
        <w:t xml:space="preserve"> where the defendant</w:t>
      </w:r>
      <w:r w:rsidR="00F0215D" w:rsidRPr="00AA7516">
        <w:t>s</w:t>
      </w:r>
      <w:r w:rsidR="009C2388" w:rsidRPr="00AA7516">
        <w:t xml:space="preserve"> </w:t>
      </w:r>
      <w:r w:rsidR="00F0215D" w:rsidRPr="00AA7516">
        <w:t>had</w:t>
      </w:r>
      <w:r w:rsidR="009C2388" w:rsidRPr="00AA7516">
        <w:t xml:space="preserve"> </w:t>
      </w:r>
      <w:r w:rsidR="00F0215D" w:rsidRPr="00AA7516">
        <w:t>their</w:t>
      </w:r>
      <w:r w:rsidR="009C2388" w:rsidRPr="00AA7516">
        <w:t xml:space="preserve"> property in a</w:t>
      </w:r>
      <w:r w:rsidR="00F0215D" w:rsidRPr="00AA7516">
        <w:t xml:space="preserve">n </w:t>
      </w:r>
      <w:r w:rsidR="00F0215D" w:rsidRPr="00AA7516">
        <w:lastRenderedPageBreak/>
        <w:t>appropriately</w:t>
      </w:r>
      <w:r w:rsidR="009C2388" w:rsidRPr="00AA7516">
        <w:t xml:space="preserve"> zoned area, here, </w:t>
      </w:r>
      <w:r w:rsidRPr="00AA7516">
        <w:t>Sazonado is located</w:t>
      </w:r>
      <w:r w:rsidR="007F1160" w:rsidRPr="00AA7516">
        <w:t xml:space="preserve"> at a</w:t>
      </w:r>
      <w:r w:rsidR="00632017" w:rsidRPr="00AA7516">
        <w:t>n</w:t>
      </w:r>
      <w:r w:rsidR="007F1160" w:rsidRPr="00AA7516">
        <w:t xml:space="preserve"> </w:t>
      </w:r>
      <w:r w:rsidRPr="00AA7516">
        <w:t>industrial</w:t>
      </w:r>
      <w:r w:rsidR="007F1160" w:rsidRPr="00AA7516">
        <w:t xml:space="preserve"> zoned area</w:t>
      </w:r>
      <w:r w:rsidRPr="00AA7516">
        <w:t>.</w:t>
      </w:r>
      <w:r w:rsidR="00632017" w:rsidRPr="00AA7516">
        <w:t xml:space="preserve"> </w:t>
      </w:r>
      <w:r w:rsidRPr="00AA7516">
        <w:t>Like</w:t>
      </w:r>
      <w:r w:rsidR="00625E4F" w:rsidRPr="00AA7516">
        <w:t xml:space="preserve"> </w:t>
      </w:r>
      <w:r w:rsidR="00632017" w:rsidRPr="00AA7516">
        <w:t xml:space="preserve">in </w:t>
      </w:r>
      <w:r w:rsidR="00632017" w:rsidRPr="00AA7516">
        <w:rPr>
          <w:i/>
        </w:rPr>
        <w:t xml:space="preserve">Woods </w:t>
      </w:r>
      <w:r w:rsidR="00632017" w:rsidRPr="00AA7516">
        <w:t xml:space="preserve">and </w:t>
      </w:r>
      <w:r w:rsidR="00632017" w:rsidRPr="00AA7516">
        <w:rPr>
          <w:i/>
        </w:rPr>
        <w:t>Dobbs</w:t>
      </w:r>
      <w:r w:rsidRPr="00AA7516">
        <w:t>,</w:t>
      </w:r>
      <w:r w:rsidR="00B111D0">
        <w:t xml:space="preserve"> and unlike </w:t>
      </w:r>
      <w:r w:rsidR="00B111D0" w:rsidRPr="00B111D0">
        <w:rPr>
          <w:i/>
        </w:rPr>
        <w:t>Arbor Theatre</w:t>
      </w:r>
      <w:r w:rsidR="00B111D0">
        <w:rPr>
          <w:i/>
        </w:rPr>
        <w:t>,</w:t>
      </w:r>
      <w:r w:rsidR="00632017" w:rsidRPr="00AA7516">
        <w:t xml:space="preserve"> where the </w:t>
      </w:r>
      <w:r w:rsidR="00B111D0">
        <w:t>p</w:t>
      </w:r>
      <w:r w:rsidR="00632017" w:rsidRPr="00AA7516">
        <w:t xml:space="preserve">laintiffs have already lived on their property before the defendants started their businesses, here, </w:t>
      </w:r>
      <w:r w:rsidRPr="00AA7516">
        <w:t>Sazo</w:t>
      </w:r>
      <w:r w:rsidR="00632017" w:rsidRPr="00AA7516">
        <w:t>n</w:t>
      </w:r>
      <w:r w:rsidRPr="00AA7516">
        <w:t xml:space="preserve">ado just recently purchased the property and began </w:t>
      </w:r>
      <w:r w:rsidR="00632017" w:rsidRPr="00AA7516">
        <w:t>its chili sauce manufactory</w:t>
      </w:r>
      <w:r w:rsidRPr="00AA7516">
        <w:t xml:space="preserve">. </w:t>
      </w:r>
    </w:p>
    <w:p w:rsidR="00241908" w:rsidRPr="007748CA" w:rsidRDefault="00241908" w:rsidP="007748CA">
      <w:pPr>
        <w:spacing w:line="480" w:lineRule="auto"/>
        <w:ind w:firstLine="708"/>
        <w:jc w:val="both"/>
        <w:rPr>
          <w:color w:val="000000" w:themeColor="text1"/>
        </w:rPr>
      </w:pPr>
      <w:r w:rsidRPr="00AA7516">
        <w:t xml:space="preserve">Unlike </w:t>
      </w:r>
      <w:r w:rsidRPr="00AA7516">
        <w:rPr>
          <w:i/>
        </w:rPr>
        <w:t>Arbor Theatre</w:t>
      </w:r>
      <w:r w:rsidRPr="00AA7516">
        <w:t>,</w:t>
      </w:r>
      <w:r w:rsidR="00632017" w:rsidRPr="00AA7516">
        <w:t xml:space="preserve"> where the plaintiff was aware of the occasional discomfort from its neighbor, here,</w:t>
      </w:r>
      <w:r w:rsidRPr="00AA7516">
        <w:t xml:space="preserve"> the plaintiffs did not know about the upcoming </w:t>
      </w:r>
      <w:r w:rsidR="00632017" w:rsidRPr="00AA7516">
        <w:t>chili odors</w:t>
      </w:r>
      <w:r w:rsidRPr="00AA7516">
        <w:t xml:space="preserve">, because </w:t>
      </w:r>
      <w:r w:rsidR="00632017" w:rsidRPr="00AA7516">
        <w:t>the property had been vacant for the last 10 years</w:t>
      </w:r>
      <w:r w:rsidRPr="00AA7516">
        <w:t xml:space="preserve">. </w:t>
      </w:r>
      <w:r w:rsidR="00632017" w:rsidRPr="00AA7516">
        <w:t>The previous owner of that property was a farm equipment manufacturer, who obviously did not produce odors.</w:t>
      </w:r>
      <w:r w:rsidR="007748CA">
        <w:t xml:space="preserve"> </w:t>
      </w:r>
      <w:r w:rsidRPr="00AA7516">
        <w:t xml:space="preserve">Unlike in </w:t>
      </w:r>
      <w:r w:rsidRPr="00AA7516">
        <w:rPr>
          <w:i/>
        </w:rPr>
        <w:t>Arbor Theatre Corp. V. Campbell Soup Co.</w:t>
      </w:r>
      <w:r w:rsidRPr="00AA7516">
        <w:t xml:space="preserve">, where the defendant took several steps to modify his operation, Sazonado had installed standard filters. These filters did not stop the continued odor. </w:t>
      </w:r>
      <w:r w:rsidRPr="007748CA">
        <w:rPr>
          <w:color w:val="000000" w:themeColor="text1"/>
        </w:rPr>
        <w:t xml:space="preserve">Unlike </w:t>
      </w:r>
      <w:r w:rsidRPr="007748CA">
        <w:rPr>
          <w:i/>
          <w:color w:val="000000" w:themeColor="text1"/>
        </w:rPr>
        <w:t>Dobbs</w:t>
      </w:r>
      <w:r w:rsidRPr="007748CA">
        <w:rPr>
          <w:color w:val="000000" w:themeColor="text1"/>
        </w:rPr>
        <w:t xml:space="preserve">, where a modification </w:t>
      </w:r>
      <w:r w:rsidR="007748CA">
        <w:rPr>
          <w:color w:val="000000" w:themeColor="text1"/>
        </w:rPr>
        <w:t>was</w:t>
      </w:r>
      <w:r w:rsidRPr="007748CA">
        <w:rPr>
          <w:color w:val="000000" w:themeColor="text1"/>
        </w:rPr>
        <w:t xml:space="preserve"> not possible</w:t>
      </w:r>
      <w:r w:rsidR="007748CA">
        <w:rPr>
          <w:color w:val="000000" w:themeColor="text1"/>
        </w:rPr>
        <w:t xml:space="preserve">, here, Sazonado </w:t>
      </w:r>
      <w:r w:rsidR="008876B9">
        <w:rPr>
          <w:color w:val="000000" w:themeColor="text1"/>
        </w:rPr>
        <w:t>can try to install further filter systems.</w:t>
      </w:r>
    </w:p>
    <w:p w:rsidR="00241908" w:rsidRPr="00A4671E" w:rsidRDefault="00241908" w:rsidP="00A4671E">
      <w:pPr>
        <w:spacing w:line="480" w:lineRule="auto"/>
        <w:jc w:val="both"/>
        <w:sectPr w:rsidR="00241908" w:rsidRPr="00A4671E" w:rsidSect="00281467">
          <w:footerReference w:type="default" r:id="rId8"/>
          <w:pgSz w:w="12240" w:h="15840" w:code="1"/>
          <w:pgMar w:top="1440" w:right="1440" w:bottom="1440" w:left="1440" w:header="703" w:footer="709" w:gutter="0"/>
          <w:cols w:space="708"/>
          <w:docGrid w:linePitch="360"/>
        </w:sectPr>
      </w:pPr>
      <w:r w:rsidRPr="00AA7516">
        <w:tab/>
        <w:t>Sazonado</w:t>
      </w:r>
      <w:r w:rsidR="0014155C" w:rsidRPr="00AA7516">
        <w:t xml:space="preserve"> produces an unreasonable invasion to the Plaintiffs</w:t>
      </w:r>
      <w:r w:rsidRPr="00AA7516">
        <w:t xml:space="preserve">. The gravity of the harm done to the </w:t>
      </w:r>
      <w:r w:rsidR="0014155C" w:rsidRPr="00AA7516">
        <w:t>P</w:t>
      </w:r>
      <w:r w:rsidRPr="00AA7516">
        <w:t>laintiffs</w:t>
      </w:r>
      <w:r w:rsidR="00126807">
        <w:t xml:space="preserve"> </w:t>
      </w:r>
      <w:r w:rsidRPr="00AA7516">
        <w:t xml:space="preserve">outweighs the utility of </w:t>
      </w:r>
      <w:r w:rsidR="0014155C" w:rsidRPr="00AA7516">
        <w:t>Sazonado’s</w:t>
      </w:r>
      <w:r w:rsidRPr="00AA7516">
        <w:t xml:space="preserve"> business and </w:t>
      </w:r>
      <w:r w:rsidR="00632017" w:rsidRPr="00AA7516">
        <w:t>the</w:t>
      </w:r>
      <w:r w:rsidRPr="00AA7516">
        <w:t xml:space="preserve"> suitability </w:t>
      </w:r>
      <w:r w:rsidR="0014155C" w:rsidRPr="00AA7516">
        <w:t>of its</w:t>
      </w:r>
      <w:r w:rsidRPr="00AA7516">
        <w:t xml:space="preserve"> location</w:t>
      </w:r>
      <w:r w:rsidR="0014155C" w:rsidRPr="00AA7516">
        <w:t>.</w:t>
      </w:r>
    </w:p>
    <w:p w:rsidR="00241908" w:rsidRPr="00AA7516" w:rsidRDefault="00241908" w:rsidP="00241908">
      <w:pPr>
        <w:spacing w:line="480" w:lineRule="auto"/>
        <w:jc w:val="center"/>
        <w:rPr>
          <w:b/>
        </w:rPr>
      </w:pPr>
      <w:r w:rsidRPr="00AA7516">
        <w:rPr>
          <w:b/>
        </w:rPr>
        <w:lastRenderedPageBreak/>
        <w:t>CONCLUSION</w:t>
      </w:r>
    </w:p>
    <w:p w:rsidR="00594B2D" w:rsidRDefault="00583879" w:rsidP="00594B2D">
      <w:pPr>
        <w:spacing w:line="480" w:lineRule="auto"/>
        <w:ind w:firstLine="708"/>
        <w:jc w:val="both"/>
      </w:pPr>
      <w:r>
        <w:t xml:space="preserve">Sazonado’s motion to dismiss would likely not succeed. The nuisance complain would be ruled in favor of the Plaintiffs. </w:t>
      </w:r>
      <w:r w:rsidR="00594B2D">
        <w:t>Es</w:t>
      </w:r>
      <w:r>
        <w:t xml:space="preserve">pecially under the circumstances of the standard of review, the court would </w:t>
      </w:r>
      <w:r w:rsidR="00594B2D">
        <w:t>assume that the alleged facts, presented by the Plaintiffs, are true, and would even draw all reasonable inferences in the Plaintiff’s favor.</w:t>
      </w:r>
    </w:p>
    <w:p w:rsidR="00583879" w:rsidRDefault="00594B2D" w:rsidP="00594B2D">
      <w:pPr>
        <w:spacing w:line="480" w:lineRule="auto"/>
        <w:ind w:firstLine="708"/>
        <w:jc w:val="both"/>
      </w:pPr>
      <w:r>
        <w:t>The Plaintiffs properly pleaded that an invasion of their interest in the use and enjoyment of their land exists. Sazonado’s chili sauce manufactory, which produces a strong odor, constitutes most likely a private nuisance. The effects upon the Plaintiffs show a substantial invasion</w:t>
      </w:r>
      <w:r w:rsidR="005D02DE">
        <w:t>; it is sufficiently bothersome, and it makes the Plaintiffs’ life uncomfortable</w:t>
      </w:r>
      <w:r>
        <w:t>. Sazonado operates its business with the knowledge about its emission</w:t>
      </w:r>
      <w:r w:rsidR="005D02DE">
        <w:t>, and it knows that an invasion of its neighbors’ interest in the use and enjoyment of their land is resulting. Lastly, Sazonado’s invasion is unreasonable, because</w:t>
      </w:r>
      <w:r w:rsidR="005D02DE" w:rsidRPr="005D02DE">
        <w:t xml:space="preserve"> </w:t>
      </w:r>
      <w:r w:rsidR="005D02DE" w:rsidRPr="00AA7516">
        <w:t>the gravity of the harm done to the Plaintiffs and their property outweighs the utility of Sazonado’s business</w:t>
      </w:r>
      <w:r w:rsidR="005D02DE">
        <w:t>.</w:t>
      </w:r>
    </w:p>
    <w:p w:rsidR="00241908" w:rsidRPr="00AA7516" w:rsidRDefault="005D02DE" w:rsidP="00241908">
      <w:pPr>
        <w:spacing w:line="480" w:lineRule="auto"/>
        <w:ind w:firstLine="708"/>
        <w:jc w:val="both"/>
      </w:pPr>
      <w:r>
        <w:t>T</w:t>
      </w:r>
      <w:r w:rsidR="00241908" w:rsidRPr="00AA7516">
        <w:t xml:space="preserve">rying to settle this case would be a reasonable option, which </w:t>
      </w:r>
      <w:r w:rsidR="003D2FA0" w:rsidRPr="00AA7516">
        <w:t>I hardly</w:t>
      </w:r>
      <w:r w:rsidR="00241908" w:rsidRPr="00AA7516">
        <w:t xml:space="preserve"> recommend to Sazonado. Specially under the standard of review for a motion to dismiss, the plaintiffs’ complaint show</w:t>
      </w:r>
      <w:r w:rsidR="009B45C8">
        <w:t>s</w:t>
      </w:r>
      <w:r w:rsidR="00241908" w:rsidRPr="00AA7516">
        <w:t xml:space="preserve"> sufficient details and facts to survive a motion to dismiss.</w:t>
      </w:r>
      <w:r>
        <w:t xml:space="preserve"> Eventually, I would recommend Sazonado</w:t>
      </w:r>
      <w:r w:rsidR="009C005D">
        <w:t>,</w:t>
      </w:r>
      <w:r>
        <w:t xml:space="preserve"> in order to stay </w:t>
      </w:r>
      <w:r w:rsidR="009C005D">
        <w:t>away</w:t>
      </w:r>
      <w:r>
        <w:t xml:space="preserve"> from further complaints</w:t>
      </w:r>
      <w:r w:rsidR="009C005D">
        <w:t>, to make sure that carbon filters it has installed, like Anette Franklin stated, operate in an efficient way. Maybe Sazonado should consider about relocate the chili sauce production, or at least just relocate the main source, that produces the odor. The more rural area in Tennessee sounds like a suitable location for it.</w:t>
      </w:r>
    </w:p>
    <w:p w:rsidR="00594B2D" w:rsidRPr="00AA7516" w:rsidRDefault="00594B2D" w:rsidP="00241908">
      <w:pPr>
        <w:spacing w:line="480" w:lineRule="auto"/>
        <w:ind w:firstLine="720"/>
        <w:jc w:val="both"/>
      </w:pPr>
    </w:p>
    <w:p w:rsidR="00241908" w:rsidRPr="00AA7516" w:rsidRDefault="00241908" w:rsidP="00241908">
      <w:pPr>
        <w:spacing w:line="480" w:lineRule="auto"/>
        <w:ind w:firstLine="720"/>
        <w:jc w:val="both"/>
      </w:pPr>
    </w:p>
    <w:p w:rsidR="00241908" w:rsidRPr="00AA7516" w:rsidRDefault="00241908" w:rsidP="00241908">
      <w:pPr>
        <w:spacing w:line="480" w:lineRule="auto"/>
        <w:ind w:firstLine="720"/>
        <w:jc w:val="both"/>
        <w:sectPr w:rsidR="00241908" w:rsidRPr="00AA7516" w:rsidSect="00281467">
          <w:pgSz w:w="12240" w:h="15840" w:code="1"/>
          <w:pgMar w:top="1440" w:right="1440" w:bottom="1440" w:left="1440" w:header="703" w:footer="709" w:gutter="0"/>
          <w:cols w:space="708"/>
          <w:docGrid w:linePitch="360"/>
        </w:sectPr>
      </w:pPr>
    </w:p>
    <w:p w:rsidR="00241908" w:rsidRPr="00AA7516" w:rsidRDefault="00241908" w:rsidP="00241908">
      <w:pPr>
        <w:spacing w:line="480" w:lineRule="auto"/>
        <w:jc w:val="center"/>
        <w:rPr>
          <w:b/>
        </w:rPr>
      </w:pPr>
      <w:r w:rsidRPr="00AA7516">
        <w:rPr>
          <w:b/>
        </w:rPr>
        <w:lastRenderedPageBreak/>
        <w:t>Reflection piece</w:t>
      </w:r>
    </w:p>
    <w:p w:rsidR="00241908" w:rsidRPr="00AA7516" w:rsidRDefault="00583879" w:rsidP="005C351E">
      <w:pPr>
        <w:spacing w:line="480" w:lineRule="auto"/>
        <w:ind w:firstLine="720"/>
        <w:jc w:val="both"/>
      </w:pPr>
      <w:r>
        <w:t xml:space="preserve">After reviewing the first draft of this memorandum, especially with the comments from our Professor, </w:t>
      </w:r>
      <w:r w:rsidR="00594B2D">
        <w:t>it was easier to determine the weak points</w:t>
      </w:r>
      <w:r w:rsidR="003F4572">
        <w:t xml:space="preserve"> in order to revise them. Reading the same cases again, with the background from the comments and the further knowledge about the structure of the memorandum, helped to filter the necessary information from the cases. </w:t>
      </w:r>
      <w:r w:rsidR="005C351E">
        <w:t xml:space="preserve">This exercise was once again were useful to increase one’s ability to </w:t>
      </w:r>
      <w:r w:rsidR="003F4572">
        <w:t>organiz</w:t>
      </w:r>
      <w:r w:rsidR="005C351E">
        <w:t>e</w:t>
      </w:r>
      <w:r w:rsidR="003F4572">
        <w:t xml:space="preserve"> and </w:t>
      </w:r>
      <w:r w:rsidR="005C351E">
        <w:t>summarize</w:t>
      </w:r>
      <w:r w:rsidR="003F4572">
        <w:t xml:space="preserve"> the gained information</w:t>
      </w:r>
      <w:r w:rsidR="005C351E">
        <w:t xml:space="preserve"> from the cases. Lastly, this exercise helped me to see that there is still a lot improvement left in my legal writing skills.</w:t>
      </w:r>
    </w:p>
    <w:p w:rsidR="00241908" w:rsidRPr="00AA7516" w:rsidRDefault="00241908" w:rsidP="00241908">
      <w:pPr>
        <w:spacing w:line="480" w:lineRule="auto"/>
        <w:jc w:val="both"/>
      </w:pPr>
    </w:p>
    <w:p w:rsidR="00241908" w:rsidRDefault="00241908" w:rsidP="00241908">
      <w:pPr>
        <w:spacing w:line="480" w:lineRule="auto"/>
        <w:jc w:val="both"/>
      </w:pPr>
    </w:p>
    <w:p w:rsidR="00776240" w:rsidRDefault="00776240" w:rsidP="00241908">
      <w:pPr>
        <w:spacing w:line="480" w:lineRule="auto"/>
        <w:jc w:val="both"/>
      </w:pPr>
    </w:p>
    <w:p w:rsidR="00776240" w:rsidRDefault="00776240" w:rsidP="00241908">
      <w:pPr>
        <w:spacing w:line="480" w:lineRule="auto"/>
        <w:jc w:val="both"/>
      </w:pPr>
    </w:p>
    <w:p w:rsidR="00776240" w:rsidRDefault="00776240" w:rsidP="00241908">
      <w:pPr>
        <w:spacing w:line="480" w:lineRule="auto"/>
        <w:jc w:val="both"/>
      </w:pPr>
    </w:p>
    <w:p w:rsidR="00776240" w:rsidRDefault="00776240" w:rsidP="00241908">
      <w:pPr>
        <w:spacing w:line="480" w:lineRule="auto"/>
        <w:jc w:val="both"/>
      </w:pPr>
    </w:p>
    <w:p w:rsidR="00776240" w:rsidRDefault="00776240" w:rsidP="00241908">
      <w:pPr>
        <w:spacing w:line="480" w:lineRule="auto"/>
        <w:jc w:val="both"/>
      </w:pPr>
    </w:p>
    <w:p w:rsidR="00776240" w:rsidRDefault="00776240" w:rsidP="00241908">
      <w:pPr>
        <w:spacing w:line="480" w:lineRule="auto"/>
        <w:jc w:val="both"/>
      </w:pPr>
    </w:p>
    <w:p w:rsidR="00776240" w:rsidRDefault="00776240" w:rsidP="00241908">
      <w:pPr>
        <w:spacing w:line="480" w:lineRule="auto"/>
        <w:jc w:val="both"/>
      </w:pPr>
    </w:p>
    <w:p w:rsidR="00776240" w:rsidRDefault="00776240" w:rsidP="00241908">
      <w:pPr>
        <w:spacing w:line="480" w:lineRule="auto"/>
        <w:jc w:val="both"/>
      </w:pPr>
    </w:p>
    <w:p w:rsidR="00776240" w:rsidRDefault="00776240" w:rsidP="00241908">
      <w:pPr>
        <w:spacing w:line="480" w:lineRule="auto"/>
        <w:jc w:val="both"/>
      </w:pPr>
    </w:p>
    <w:p w:rsidR="00776240" w:rsidRDefault="00776240" w:rsidP="00241908">
      <w:pPr>
        <w:spacing w:line="480" w:lineRule="auto"/>
        <w:jc w:val="both"/>
      </w:pPr>
    </w:p>
    <w:p w:rsidR="00776240" w:rsidRDefault="00776240" w:rsidP="00241908">
      <w:pPr>
        <w:spacing w:line="480" w:lineRule="auto"/>
        <w:jc w:val="both"/>
      </w:pPr>
    </w:p>
    <w:p w:rsidR="00776240" w:rsidRDefault="00776240" w:rsidP="00241908">
      <w:pPr>
        <w:spacing w:line="480" w:lineRule="auto"/>
        <w:jc w:val="both"/>
      </w:pPr>
    </w:p>
    <w:p w:rsidR="00776240" w:rsidRDefault="00776240" w:rsidP="00241908">
      <w:pPr>
        <w:spacing w:line="480" w:lineRule="auto"/>
        <w:jc w:val="both"/>
      </w:pPr>
    </w:p>
    <w:p w:rsidR="00776240" w:rsidRDefault="00776240" w:rsidP="00241908">
      <w:pPr>
        <w:spacing w:line="480" w:lineRule="auto"/>
        <w:jc w:val="both"/>
      </w:pPr>
    </w:p>
    <w:p w:rsidR="00776240" w:rsidRPr="00AA7516" w:rsidRDefault="00776240" w:rsidP="00241908">
      <w:pPr>
        <w:spacing w:line="480" w:lineRule="auto"/>
        <w:jc w:val="both"/>
        <w:sectPr w:rsidR="00776240" w:rsidRPr="00AA7516" w:rsidSect="00281467">
          <w:footerReference w:type="default" r:id="rId9"/>
          <w:pgSz w:w="12240" w:h="15840" w:code="1"/>
          <w:pgMar w:top="1440" w:right="1440" w:bottom="1440" w:left="1440" w:header="709" w:footer="709" w:gutter="0"/>
          <w:cols w:space="708"/>
          <w:docGrid w:linePitch="360"/>
        </w:sectPr>
      </w:pPr>
      <w:r>
        <w:t xml:space="preserve">Nickolas </w:t>
      </w:r>
      <w:proofErr w:type="spellStart"/>
      <w:r>
        <w:t>Krys</w:t>
      </w:r>
      <w:proofErr w:type="spellEnd"/>
      <w:r>
        <w:t xml:space="preserve"> </w:t>
      </w:r>
      <w:bookmarkStart w:id="0" w:name="_GoBack"/>
      <w:bookmarkEnd w:id="0"/>
    </w:p>
    <w:p w:rsidR="00241908" w:rsidRPr="00AA7516" w:rsidRDefault="00241908" w:rsidP="00241908">
      <w:pPr>
        <w:spacing w:line="480" w:lineRule="auto"/>
        <w:jc w:val="both"/>
      </w:pPr>
    </w:p>
    <w:p w:rsidR="0068606B" w:rsidRPr="00AA7516" w:rsidRDefault="0068606B"/>
    <w:sectPr w:rsidR="0068606B" w:rsidRPr="00AA7516" w:rsidSect="00281467">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3C9" w:rsidRDefault="005C73C9">
      <w:r>
        <w:separator/>
      </w:r>
    </w:p>
  </w:endnote>
  <w:endnote w:type="continuationSeparator" w:id="0">
    <w:p w:rsidR="005C73C9" w:rsidRDefault="005C7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4085583"/>
      <w:docPartObj>
        <w:docPartGallery w:val="Page Numbers (Bottom of Page)"/>
        <w:docPartUnique/>
      </w:docPartObj>
    </w:sdtPr>
    <w:sdtEndPr>
      <w:rPr>
        <w:rStyle w:val="PageNumber"/>
      </w:rPr>
    </w:sdtEndPr>
    <w:sdtContent>
      <w:p w:rsidR="00281467" w:rsidRDefault="00281467" w:rsidP="002814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81467" w:rsidRDefault="002814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6381893"/>
      <w:docPartObj>
        <w:docPartGallery w:val="Page Numbers (Bottom of Page)"/>
        <w:docPartUnique/>
      </w:docPartObj>
    </w:sdtPr>
    <w:sdtEndPr>
      <w:rPr>
        <w:rStyle w:val="PageNumber"/>
      </w:rPr>
    </w:sdtEndPr>
    <w:sdtContent>
      <w:p w:rsidR="00281467" w:rsidRDefault="00281467" w:rsidP="002814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81467" w:rsidRDefault="00281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3C9" w:rsidRDefault="005C73C9">
      <w:r>
        <w:separator/>
      </w:r>
    </w:p>
  </w:footnote>
  <w:footnote w:type="continuationSeparator" w:id="0">
    <w:p w:rsidR="005C73C9" w:rsidRDefault="005C7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F4B16"/>
    <w:multiLevelType w:val="hybridMultilevel"/>
    <w:tmpl w:val="1D20DA84"/>
    <w:lvl w:ilvl="0" w:tplc="CB74C83C">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AE0248"/>
    <w:multiLevelType w:val="hybridMultilevel"/>
    <w:tmpl w:val="911ED10E"/>
    <w:lvl w:ilvl="0" w:tplc="C12E8BF4">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08"/>
    <w:rsid w:val="00032069"/>
    <w:rsid w:val="00035024"/>
    <w:rsid w:val="000471B3"/>
    <w:rsid w:val="00072531"/>
    <w:rsid w:val="000906C4"/>
    <w:rsid w:val="000B35EE"/>
    <w:rsid w:val="000C53D8"/>
    <w:rsid w:val="000D6E09"/>
    <w:rsid w:val="00107859"/>
    <w:rsid w:val="00125A65"/>
    <w:rsid w:val="00126807"/>
    <w:rsid w:val="00134706"/>
    <w:rsid w:val="0014155C"/>
    <w:rsid w:val="001567A4"/>
    <w:rsid w:val="00165D50"/>
    <w:rsid w:val="00167A52"/>
    <w:rsid w:val="0017579B"/>
    <w:rsid w:val="00181D09"/>
    <w:rsid w:val="001A1F48"/>
    <w:rsid w:val="00216EC3"/>
    <w:rsid w:val="002174B5"/>
    <w:rsid w:val="002206CE"/>
    <w:rsid w:val="002208DD"/>
    <w:rsid w:val="00223959"/>
    <w:rsid w:val="00241908"/>
    <w:rsid w:val="00257B06"/>
    <w:rsid w:val="002806E2"/>
    <w:rsid w:val="00281467"/>
    <w:rsid w:val="0028670F"/>
    <w:rsid w:val="002A6EF3"/>
    <w:rsid w:val="002D1EE7"/>
    <w:rsid w:val="002D74A7"/>
    <w:rsid w:val="002F1B7F"/>
    <w:rsid w:val="00306220"/>
    <w:rsid w:val="0031590F"/>
    <w:rsid w:val="003209A0"/>
    <w:rsid w:val="00333412"/>
    <w:rsid w:val="003371A7"/>
    <w:rsid w:val="00337385"/>
    <w:rsid w:val="00343371"/>
    <w:rsid w:val="003445F3"/>
    <w:rsid w:val="00393D14"/>
    <w:rsid w:val="003A1E3D"/>
    <w:rsid w:val="003A2CAA"/>
    <w:rsid w:val="003A2D81"/>
    <w:rsid w:val="003D2FA0"/>
    <w:rsid w:val="003E6E9A"/>
    <w:rsid w:val="003F4572"/>
    <w:rsid w:val="00406C2E"/>
    <w:rsid w:val="00443396"/>
    <w:rsid w:val="004530A3"/>
    <w:rsid w:val="00457EFE"/>
    <w:rsid w:val="00473DF8"/>
    <w:rsid w:val="00484314"/>
    <w:rsid w:val="00487466"/>
    <w:rsid w:val="004E5860"/>
    <w:rsid w:val="004F7B43"/>
    <w:rsid w:val="00500F56"/>
    <w:rsid w:val="005019E2"/>
    <w:rsid w:val="00523B78"/>
    <w:rsid w:val="00527034"/>
    <w:rsid w:val="00536F72"/>
    <w:rsid w:val="005447FD"/>
    <w:rsid w:val="00561971"/>
    <w:rsid w:val="00563A01"/>
    <w:rsid w:val="00564359"/>
    <w:rsid w:val="00583879"/>
    <w:rsid w:val="00594B2D"/>
    <w:rsid w:val="005C351E"/>
    <w:rsid w:val="005C73C9"/>
    <w:rsid w:val="005D02DE"/>
    <w:rsid w:val="00611077"/>
    <w:rsid w:val="00625E4F"/>
    <w:rsid w:val="00632017"/>
    <w:rsid w:val="0066745E"/>
    <w:rsid w:val="0068606B"/>
    <w:rsid w:val="006912FB"/>
    <w:rsid w:val="006C36B2"/>
    <w:rsid w:val="006F0832"/>
    <w:rsid w:val="006F3534"/>
    <w:rsid w:val="00723E8B"/>
    <w:rsid w:val="00734898"/>
    <w:rsid w:val="007357B3"/>
    <w:rsid w:val="007503A3"/>
    <w:rsid w:val="00763616"/>
    <w:rsid w:val="00770D6A"/>
    <w:rsid w:val="00771C1C"/>
    <w:rsid w:val="007725FC"/>
    <w:rsid w:val="00773473"/>
    <w:rsid w:val="007748CA"/>
    <w:rsid w:val="00776240"/>
    <w:rsid w:val="00785239"/>
    <w:rsid w:val="0079644F"/>
    <w:rsid w:val="007F1160"/>
    <w:rsid w:val="00810ABE"/>
    <w:rsid w:val="00814EA9"/>
    <w:rsid w:val="008368F9"/>
    <w:rsid w:val="00852EEA"/>
    <w:rsid w:val="00853CE2"/>
    <w:rsid w:val="00857284"/>
    <w:rsid w:val="00862286"/>
    <w:rsid w:val="008674A0"/>
    <w:rsid w:val="00867788"/>
    <w:rsid w:val="008876B9"/>
    <w:rsid w:val="00897ACB"/>
    <w:rsid w:val="008E56FE"/>
    <w:rsid w:val="008F0C00"/>
    <w:rsid w:val="009073A2"/>
    <w:rsid w:val="00910919"/>
    <w:rsid w:val="00931B63"/>
    <w:rsid w:val="00951EBE"/>
    <w:rsid w:val="00981216"/>
    <w:rsid w:val="009B45C8"/>
    <w:rsid w:val="009C005D"/>
    <w:rsid w:val="009C2388"/>
    <w:rsid w:val="009C4F39"/>
    <w:rsid w:val="009F3168"/>
    <w:rsid w:val="009F5515"/>
    <w:rsid w:val="00A012A9"/>
    <w:rsid w:val="00A376FC"/>
    <w:rsid w:val="00A40C65"/>
    <w:rsid w:val="00A4671E"/>
    <w:rsid w:val="00A7270C"/>
    <w:rsid w:val="00A7676E"/>
    <w:rsid w:val="00A87867"/>
    <w:rsid w:val="00A943E2"/>
    <w:rsid w:val="00AA7516"/>
    <w:rsid w:val="00AB592A"/>
    <w:rsid w:val="00AC2269"/>
    <w:rsid w:val="00AD514C"/>
    <w:rsid w:val="00B04A08"/>
    <w:rsid w:val="00B111D0"/>
    <w:rsid w:val="00B14243"/>
    <w:rsid w:val="00B35E29"/>
    <w:rsid w:val="00B55CF4"/>
    <w:rsid w:val="00B567CA"/>
    <w:rsid w:val="00B63A89"/>
    <w:rsid w:val="00B86C79"/>
    <w:rsid w:val="00BA1EB8"/>
    <w:rsid w:val="00BA274C"/>
    <w:rsid w:val="00BA42A5"/>
    <w:rsid w:val="00BB1838"/>
    <w:rsid w:val="00BC127A"/>
    <w:rsid w:val="00BC1F7E"/>
    <w:rsid w:val="00C232FD"/>
    <w:rsid w:val="00C31079"/>
    <w:rsid w:val="00C359E3"/>
    <w:rsid w:val="00C535D2"/>
    <w:rsid w:val="00C65CE0"/>
    <w:rsid w:val="00C708D1"/>
    <w:rsid w:val="00CF57F5"/>
    <w:rsid w:val="00D0266F"/>
    <w:rsid w:val="00D03046"/>
    <w:rsid w:val="00D06EE9"/>
    <w:rsid w:val="00D10781"/>
    <w:rsid w:val="00D34D9C"/>
    <w:rsid w:val="00D4333A"/>
    <w:rsid w:val="00D47BB9"/>
    <w:rsid w:val="00D56E6A"/>
    <w:rsid w:val="00D57D90"/>
    <w:rsid w:val="00D626C3"/>
    <w:rsid w:val="00D6319E"/>
    <w:rsid w:val="00D65658"/>
    <w:rsid w:val="00D70054"/>
    <w:rsid w:val="00D74FA0"/>
    <w:rsid w:val="00D7785A"/>
    <w:rsid w:val="00D86DAF"/>
    <w:rsid w:val="00DA396B"/>
    <w:rsid w:val="00DA7ABF"/>
    <w:rsid w:val="00DB4621"/>
    <w:rsid w:val="00DC5218"/>
    <w:rsid w:val="00DD41CD"/>
    <w:rsid w:val="00DE48C5"/>
    <w:rsid w:val="00DF1836"/>
    <w:rsid w:val="00DF3F2F"/>
    <w:rsid w:val="00E0477A"/>
    <w:rsid w:val="00E1402F"/>
    <w:rsid w:val="00E25AF4"/>
    <w:rsid w:val="00E513A2"/>
    <w:rsid w:val="00E55F97"/>
    <w:rsid w:val="00E70AC0"/>
    <w:rsid w:val="00E7394F"/>
    <w:rsid w:val="00EA5BAE"/>
    <w:rsid w:val="00EB349D"/>
    <w:rsid w:val="00EC2199"/>
    <w:rsid w:val="00EE084D"/>
    <w:rsid w:val="00F0215D"/>
    <w:rsid w:val="00F02B3E"/>
    <w:rsid w:val="00F15A73"/>
    <w:rsid w:val="00F26740"/>
    <w:rsid w:val="00F37BA8"/>
    <w:rsid w:val="00F4261E"/>
    <w:rsid w:val="00F537E9"/>
    <w:rsid w:val="00FA00EB"/>
    <w:rsid w:val="00FB1B0F"/>
    <w:rsid w:val="00FC0867"/>
    <w:rsid w:val="00FC4B5E"/>
    <w:rsid w:val="00FD4AE8"/>
    <w:rsid w:val="00FD5432"/>
    <w:rsid w:val="00FD72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C53D698"/>
  <w15:chartTrackingRefBased/>
  <w15:docId w15:val="{7B3554E5-63EC-9F47-871A-71739843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1908"/>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41908"/>
    <w:pPr>
      <w:tabs>
        <w:tab w:val="center" w:pos="4536"/>
        <w:tab w:val="right" w:pos="9072"/>
      </w:tabs>
    </w:pPr>
  </w:style>
  <w:style w:type="character" w:customStyle="1" w:styleId="FooterChar">
    <w:name w:val="Footer Char"/>
    <w:basedOn w:val="DefaultParagraphFont"/>
    <w:link w:val="Footer"/>
    <w:uiPriority w:val="99"/>
    <w:rsid w:val="00241908"/>
    <w:rPr>
      <w:sz w:val="24"/>
      <w:lang w:val="en-US"/>
    </w:rPr>
  </w:style>
  <w:style w:type="character" w:styleId="PageNumber">
    <w:name w:val="page number"/>
    <w:basedOn w:val="DefaultParagraphFont"/>
    <w:uiPriority w:val="99"/>
    <w:semiHidden/>
    <w:unhideWhenUsed/>
    <w:rsid w:val="00241908"/>
  </w:style>
  <w:style w:type="paragraph" w:styleId="ListParagraph">
    <w:name w:val="List Paragraph"/>
    <w:basedOn w:val="Normal"/>
    <w:uiPriority w:val="34"/>
    <w:qFormat/>
    <w:rsid w:val="00241908"/>
    <w:pPr>
      <w:ind w:left="720"/>
      <w:contextualSpacing/>
    </w:pPr>
  </w:style>
  <w:style w:type="character" w:styleId="CommentReference">
    <w:name w:val="annotation reference"/>
    <w:basedOn w:val="DefaultParagraphFont"/>
    <w:uiPriority w:val="99"/>
    <w:semiHidden/>
    <w:unhideWhenUsed/>
    <w:rsid w:val="00241908"/>
    <w:rPr>
      <w:sz w:val="16"/>
      <w:szCs w:val="16"/>
    </w:rPr>
  </w:style>
  <w:style w:type="paragraph" w:styleId="CommentText">
    <w:name w:val="annotation text"/>
    <w:basedOn w:val="Normal"/>
    <w:link w:val="CommentTextChar"/>
    <w:uiPriority w:val="99"/>
    <w:semiHidden/>
    <w:unhideWhenUsed/>
    <w:rsid w:val="00241908"/>
    <w:rPr>
      <w:sz w:val="20"/>
    </w:rPr>
  </w:style>
  <w:style w:type="character" w:customStyle="1" w:styleId="CommentTextChar">
    <w:name w:val="Comment Text Char"/>
    <w:basedOn w:val="DefaultParagraphFont"/>
    <w:link w:val="CommentText"/>
    <w:uiPriority w:val="99"/>
    <w:semiHidden/>
    <w:rsid w:val="00241908"/>
    <w:rPr>
      <w:lang w:val="en-US"/>
    </w:rPr>
  </w:style>
  <w:style w:type="paragraph" w:styleId="BalloonText">
    <w:name w:val="Balloon Text"/>
    <w:basedOn w:val="Normal"/>
    <w:link w:val="BalloonTextChar"/>
    <w:uiPriority w:val="99"/>
    <w:semiHidden/>
    <w:unhideWhenUsed/>
    <w:rsid w:val="00241908"/>
    <w:rPr>
      <w:rFonts w:cs="Times New Roman"/>
      <w:sz w:val="18"/>
      <w:szCs w:val="18"/>
    </w:rPr>
  </w:style>
  <w:style w:type="character" w:customStyle="1" w:styleId="BalloonTextChar">
    <w:name w:val="Balloon Text Char"/>
    <w:basedOn w:val="DefaultParagraphFont"/>
    <w:link w:val="BalloonText"/>
    <w:uiPriority w:val="99"/>
    <w:semiHidden/>
    <w:rsid w:val="00241908"/>
    <w:rPr>
      <w:rFonts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8B4E5-20A2-564F-B026-159C2D5EB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3180</Words>
  <Characters>18130</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Wikulin</dc:creator>
  <cp:keywords/>
  <dc:description/>
  <cp:lastModifiedBy>Microsoft Office User</cp:lastModifiedBy>
  <cp:revision>2</cp:revision>
  <dcterms:created xsi:type="dcterms:W3CDTF">2020-08-02T09:34:00Z</dcterms:created>
  <dcterms:modified xsi:type="dcterms:W3CDTF">2020-08-02T09:34:00Z</dcterms:modified>
</cp:coreProperties>
</file>