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Martel Heavy" w:hAnsi="Martel Heavy" w:cs="Martel Heavy"/>
          <w:color w:themeColor="accent1" w:themeTint="99" w:val="45B0E1"/>
          <w:lang w:val="en-US"/>
        </w:rPr>
      </w:pPr>
      <w:r>
        <w:rPr>
          <w:rFonts w:cs="Martel Heavy" w:ascii="Martel Heavy" w:hAnsi="Martel Heavy"/>
          <w:color w:themeColor="accent1" w:themeTint="99" w:val="45B0E1"/>
          <w:lang w:val="en-US"/>
        </w:rPr>
        <w:t>ESP Lab1: Prep Sheet</w:t>
      </w:r>
    </w:p>
    <w:p>
      <w:pPr>
        <w:pStyle w:val="Heading1"/>
        <w:rPr>
          <w:rFonts w:ascii="Martel Heavy" w:hAnsi="Martel Heavy" w:cs="Martel Heavy"/>
          <w:color w:val="003399"/>
          <w:sz w:val="32"/>
          <w:szCs w:val="32"/>
          <w:lang w:val="en-US"/>
        </w:rPr>
      </w:pPr>
      <w:r>
        <w:rPr>
          <w:rFonts w:cs="Martel Heavy" w:ascii="Martel Heavy" w:hAnsi="Martel Heavy"/>
          <w:color w:val="003399"/>
          <w:sz w:val="32"/>
          <w:szCs w:val="32"/>
          <w:lang w:val="en-US"/>
        </w:rPr>
        <w:t>Signal Modulation by Decimation and Interpolation</w:t>
      </w:r>
    </w:p>
    <w:tbl>
      <w:tblPr>
        <w:tblStyle w:val="Tabellenraster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122"/>
        <w:gridCol w:w="2407"/>
        <w:gridCol w:w="5099"/>
      </w:tblGrid>
      <w:tr>
        <w:trPr>
          <w:trHeight w:val="567" w:hRule="atLeast"/>
        </w:trPr>
        <w:tc>
          <w:tcPr>
            <w:tcW w:w="21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Group / Team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Team member 1:</w:t>
            </w:r>
          </w:p>
        </w:tc>
        <w:tc>
          <w:tcPr>
            <w:tcW w:w="5099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color w:themeColor="background1" w:themeShade="a6" w:val="A6A6A6"/>
                <w:kern w:val="2"/>
                <w:sz w:val="22"/>
                <w:szCs w:val="22"/>
                <w:lang w:val="en-US" w:eastAsia="en-US" w:bidi="ar-SA"/>
              </w:rPr>
              <w:t>Torben Burandt</w:t>
            </w:r>
          </w:p>
        </w:tc>
      </w:tr>
      <w:tr>
        <w:trPr>
          <w:trHeight w:val="567" w:hRule="atLeast"/>
        </w:trPr>
        <w:tc>
          <w:tcPr>
            <w:tcW w:w="2122" w:type="dxa"/>
            <w:vMerge w:val="restart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color w:themeColor="background1" w:themeShade="a6" w:val="A6A6A6"/>
                <w:kern w:val="2"/>
                <w:sz w:val="28"/>
                <w:szCs w:val="28"/>
                <w:lang w:val="en-US" w:eastAsia="en-US" w:bidi="ar-SA"/>
              </w:rPr>
              <w:t>ESPL02 / 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Team member 2:</w:t>
            </w:r>
          </w:p>
        </w:tc>
        <w:tc>
          <w:tcPr>
            <w:tcW w:w="5099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color w:themeColor="background1" w:themeShade="a6" w:val="A6A6A6"/>
                <w:kern w:val="2"/>
                <w:sz w:val="22"/>
                <w:szCs w:val="22"/>
                <w:lang w:val="en-US" w:eastAsia="en-US" w:bidi="ar-SA"/>
              </w:rPr>
              <w:t>Luis Huber</w:t>
            </w:r>
          </w:p>
        </w:tc>
      </w:tr>
      <w:tr>
        <w:trPr>
          <w:trHeight w:val="567" w:hRule="atLeast"/>
        </w:trPr>
        <w:tc>
          <w:tcPr>
            <w:tcW w:w="2122" w:type="dxa"/>
            <w:vMerge w:val="continue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cs="Open Sans"/>
                <w:sz w:val="22"/>
                <w:lang w:val="en-US"/>
              </w:rPr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Team member 3:</w:t>
            </w:r>
          </w:p>
        </w:tc>
        <w:tc>
          <w:tcPr>
            <w:tcW w:w="5099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cs="Open Sans"/>
                <w:sz w:val="22"/>
                <w:lang w:val="en-US"/>
              </w:rPr>
            </w:r>
          </w:p>
        </w:tc>
      </w:tr>
    </w:tbl>
    <w:p>
      <w:pPr>
        <w:pStyle w:val="Caption"/>
        <w:jc w:val="center"/>
        <w:rPr>
          <w:i w:val="false"/>
          <w:iCs w:val="false"/>
          <w:color w:val="003399"/>
          <w:lang w:val="en-US"/>
        </w:rPr>
      </w:pPr>
      <w:r>
        <w:rPr>
          <w:i w:val="false"/>
          <w:iCs w:val="false"/>
          <w:color w:val="003399"/>
          <w:lang w:val="en-US"/>
        </w:rPr>
        <w:br/>
        <w:t xml:space="preserve">Table </w:t>
      </w:r>
      <w:r>
        <w:rPr>
          <w:i w:val="false"/>
          <w:iCs w:val="false"/>
          <w:color w:val="003399"/>
          <w:lang w:val="en-US"/>
        </w:rPr>
        <w:fldChar w:fldCharType="begin"/>
      </w:r>
      <w:r>
        <w:rPr>
          <w:i w:val="false"/>
          <w:iCs w:val="false"/>
          <w:color w:val="003399"/>
          <w:lang w:val="en-US"/>
        </w:rPr>
        <w:instrText xml:space="preserve"> SEQ Table \* ARABIC </w:instrText>
      </w:r>
      <w:r>
        <w:rPr>
          <w:i w:val="false"/>
          <w:iCs w:val="false"/>
          <w:color w:val="003399"/>
          <w:lang w:val="en-US"/>
        </w:rPr>
        <w:fldChar w:fldCharType="separate"/>
      </w:r>
      <w:r>
        <w:rPr>
          <w:i w:val="false"/>
          <w:iCs w:val="false"/>
          <w:color w:val="003399"/>
          <w:lang w:val="en-US"/>
        </w:rPr>
        <w:t>1</w:t>
      </w:r>
      <w:r>
        <w:rPr>
          <w:i w:val="false"/>
          <w:iCs w:val="false"/>
          <w:color w:val="003399"/>
          <w:lang w:val="en-US"/>
        </w:rPr>
        <w:fldChar w:fldCharType="end"/>
      </w:r>
      <w:r>
        <w:rPr>
          <w:i w:val="false"/>
          <w:iCs w:val="false"/>
          <w:color w:val="003399"/>
          <w:lang w:val="en-US"/>
        </w:rPr>
        <w:t>: Different configurations to be used by different lab groups</w:t>
      </w:r>
    </w:p>
    <w:tbl>
      <w:tblPr>
        <w:tblStyle w:val="Tabellenraster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11"/>
        <w:gridCol w:w="1405"/>
        <w:gridCol w:w="1390"/>
        <w:gridCol w:w="708"/>
        <w:gridCol w:w="1443"/>
        <w:gridCol w:w="1734"/>
        <w:gridCol w:w="1637"/>
      </w:tblGrid>
      <w:tr>
        <w:trPr/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en-US" w:eastAsia="en-US" w:bidi="ar-SA"/>
              </w:rPr>
              <w:t>Lab group as chosen in myHAW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Down- / Upsampling factor</w:t>
            </w:r>
          </w:p>
        </w:tc>
        <w:tc>
          <w:tcPr>
            <w:tcW w:w="2098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en-US" w:eastAsia="en-US" w:bidi="ar-SA"/>
              </w:rPr>
              <w:t>Chirp, from … to [kHz], length [s]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Open Sans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" w:cs="" w:ascii="Aptos" w:hAnsi="Aptos" w:eastAsiaTheme="minorEastAsia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Bat sound </w:t>
            </w:r>
            <w:r>
              <w:rPr>
                <w:sz w:val="22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bat</m:t>
                  </m:r>
                </m:sub>
              </m:sSub>
            </m:oMath>
          </w:p>
        </w:tc>
        <w:tc>
          <w:tcPr>
            <w:tcW w:w="1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eastAsia="" w:cs="Open Sans" w:eastAsiaTheme="minorEastAsia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Sampling frequency ADC, DAC </w:t>
            </w:r>
            <w:r>
              <w:rPr>
                <w:sz w:val="22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oMath>
            <w:r>
              <w:rPr>
                <w:rFonts w:eastAsia="Aptos" w:cs="Open Sans"/>
                <w:kern w:val="2"/>
                <w:sz w:val="20"/>
                <w:szCs w:val="20"/>
                <w:lang w:val="en-US" w:eastAsia="en-US" w:bidi="ar-SA"/>
              </w:rPr>
              <w:t xml:space="preserve"> [kHz]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Polyphases </w:t>
            </w:r>
            <w:r>
              <w:rPr>
                <w:sz w:val="22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λ</m:t>
                  </m:r>
                </m:sub>
              </m:sSub>
            </m:oMath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 output at DAC CH0 / CH1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ESPL/01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M=L=3</w:t>
            </w:r>
          </w:p>
        </w:tc>
        <w:tc>
          <w:tcPr>
            <w:tcW w:w="13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18 … 21 kHz</w:t>
            </w:r>
          </w:p>
        </w:tc>
        <w:tc>
          <w:tcPr>
            <w:tcW w:w="708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2.5 s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18 kHz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50 kHz, 50 kHz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f>
                  <m:fPr>
                    <m:type m:val="lin"/>
                  </m:fPr>
                  <m:num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</m:oMath>
            </m:oMathPara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ESPL/02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M=L=4</w:t>
            </w:r>
          </w:p>
        </w:tc>
        <w:tc>
          <w:tcPr>
            <w:tcW w:w="13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14 … 17 kHz</w:t>
            </w:r>
          </w:p>
        </w:tc>
        <w:tc>
          <w:tcPr>
            <w:tcW w:w="708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3.0 s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15 kHz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Aptos" w:cs="Open Sans"/>
                <w:b/>
                <w:bCs/>
                <w:kern w:val="2"/>
                <w:sz w:val="20"/>
                <w:szCs w:val="20"/>
                <w:lang w:val="de-DE" w:eastAsia="en-US" w:bidi="ar-SA"/>
              </w:rPr>
              <w:t>50 kHz, 50 kHz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b/>
                <w:bCs/>
                <w:kern w:val="2"/>
                <w:lang w:val="de-DE" w:eastAsia="en-US" w:bidi="ar-SA"/>
              </w:rPr>
            </w:pPr>
            <w:r>
              <w:rPr>
                <w:sz w:val="22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f>
                  <m:fPr>
                    <m:type m:val="lin"/>
                  </m:fPr>
                  <m:num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ESPL/03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M=L=5</w:t>
            </w:r>
          </w:p>
        </w:tc>
        <w:tc>
          <w:tcPr>
            <w:tcW w:w="13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21 … 24 kHz</w:t>
            </w:r>
          </w:p>
        </w:tc>
        <w:tc>
          <w:tcPr>
            <w:tcW w:w="708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2.0 s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17 kHz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50 kHz, 50 kHz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f>
                  <m:fPr>
                    <m:type m:val="lin"/>
                  </m:fPr>
                  <m:num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ESPL/04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M=L=5</w:t>
            </w:r>
          </w:p>
        </w:tc>
        <w:tc>
          <w:tcPr>
            <w:tcW w:w="13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18 … 21 kHz</w:t>
            </w:r>
          </w:p>
        </w:tc>
        <w:tc>
          <w:tcPr>
            <w:tcW w:w="708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3.0 s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16 kHz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eastAsia="Aptos" w:cs="Open Sans"/>
                <w:kern w:val="2"/>
                <w:sz w:val="20"/>
                <w:szCs w:val="20"/>
                <w:lang w:val="de-DE" w:eastAsia="en-US" w:bidi="ar-SA"/>
              </w:rPr>
              <w:t>50 kHz, 50 kHz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f>
                  <m:fPr>
                    <m:type m:val="lin"/>
                  </m:fPr>
                  <m:num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λ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</w:tc>
      </w:tr>
    </w:tbl>
    <w:p>
      <w:pPr>
        <w:pStyle w:val="Heading1"/>
        <w:numPr>
          <w:ilvl w:val="0"/>
          <w:numId w:val="1"/>
        </w:numPr>
        <w:spacing w:lineRule="auto" w:line="240" w:before="240" w:after="120"/>
        <w:rPr>
          <w:rFonts w:ascii="Open Sans" w:hAnsi="Open Sans" w:cs="Open Sans"/>
          <w:color w:val="003399"/>
          <w:sz w:val="32"/>
          <w:szCs w:val="32"/>
          <w:lang w:val="en-US"/>
        </w:rPr>
      </w:pPr>
      <w:r>
        <w:rPr>
          <w:rFonts w:cs="Open Sans" w:ascii="Open Sans" w:hAnsi="Open Sans"/>
          <w:color w:val="003399"/>
          <w:sz w:val="32"/>
          <w:szCs w:val="32"/>
          <w:lang w:val="en-US"/>
        </w:rPr>
        <w:t>Preparation</w:t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>Creating a Chirp Signal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Add your results, including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Matlab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figures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, to the preparation sheet.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Explain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why you think the result is correct.</w:t>
            </w:r>
          </w:p>
        </w:tc>
      </w:tr>
    </w:tbl>
    <w:p>
      <w:pPr>
        <w:pStyle w:val="Normal"/>
        <w:rPr>
          <w:rFonts w:ascii="0" w:hAnsi="0"/>
          <w:sz w:val="20"/>
        </w:rPr>
      </w:pPr>
      <w:r>
        <w:rPr>
          <w:rFonts w:ascii="0" w:hAnsi="0"/>
          <w:sz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6605" cy="29768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297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0" w:hAnsi="0"/>
          <w:sz w:val="20"/>
        </w:rPr>
      </w:pPr>
      <w:r>
        <w:rPr>
          <w:rFonts w:ascii="0" w:hAnsi="0"/>
          <w:sz w:val="20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</w:r>
    </w:p>
    <w:p>
      <w:pPr>
        <w:pStyle w:val="Normal"/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</w:r>
    </w:p>
    <w:p>
      <w:pPr>
        <w:pStyle w:val="Heading2"/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</w:r>
    </w:p>
    <w:p>
      <w:pPr>
        <w:pStyle w:val="Normal"/>
        <w:spacing w:lineRule="auto" w:line="240" w:before="240" w:after="120"/>
        <w:ind w:hanging="454" w:left="454"/>
        <w:rPr>
          <w:sz w:val="22"/>
          <w:szCs w:val="22"/>
        </w:rPr>
      </w:pPr>
      <w:r>
        <w:rPr>
          <w:color w:val="auto"/>
          <w:sz w:val="22"/>
          <w:szCs w:val="22"/>
          <w:lang w:val="en-US"/>
        </w:rPr>
        <w:t>Up trend of a chirp signal, signal cutout matches with sinus waveform</w:t>
      </w:r>
    </w:p>
    <w:p>
      <w:pPr>
        <w:pStyle w:val="Normal"/>
        <w:spacing w:lineRule="auto" w:line="240" w:before="240" w:after="120"/>
        <w:ind w:hanging="454" w:left="454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  <w:t xml:space="preserve">Code see Appandix: </w:t>
        <w:br/>
        <w:t>AI usage in section 3.1 – Claude.ai:</w:t>
        <w:br/>
        <w:t xml:space="preserve">“Please makeup a graph in matlab that displays the following chirp signal as spectrogram and a cutout inform of stem plots, use subplots. </w:t>
        <w:br/>
        <w:t>… code until line 27 …</w:t>
        <w:br/>
        <w:t>“</w:t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>Downsampling and Polyphase Representation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Add your results, including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Matlab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figures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, to the preparation sheet.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Explain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why you think the result is correct.</w:t>
            </w:r>
          </w:p>
        </w:tc>
      </w:tr>
    </w:tbl>
    <w:p>
      <w:pPr>
        <w:pStyle w:val="Heading2"/>
        <w:spacing w:lineRule="auto" w:line="240" w:before="240" w:after="120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6420" cy="29533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2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color w:val="auto"/>
        </w:rPr>
      </w:pPr>
      <w:r>
        <w:rPr>
          <w:color w:val="auto"/>
          <w:lang w:val="en-US"/>
        </w:rPr>
        <w:t>The signal integrity is still visible and the datapoints match the downsampled frequency</w:t>
      </w:r>
    </w:p>
    <w:p>
      <w:pPr>
        <w:pStyle w:val="Normal"/>
        <w:rPr>
          <w:color w:val="auto"/>
        </w:rPr>
      </w:pPr>
      <w:r>
        <w:rPr>
          <w:color w:val="auto"/>
          <w:lang w:val="en-US"/>
        </w:rPr>
        <w:t>AI usage in section 3.2 – Claude.ai:</w:t>
      </w:r>
    </w:p>
    <w:p>
      <w:pPr>
        <w:pStyle w:val="Normal"/>
        <w:bidi w:val="0"/>
        <w:rPr>
          <w:color w:val="auto"/>
        </w:rPr>
      </w:pPr>
      <w:r>
        <w:rPr>
          <w:color w:val="auto"/>
          <w:lang w:val="en-US"/>
        </w:rPr>
        <w:t>“</w:t>
      </w:r>
      <w:r>
        <w:rPr>
          <w:color w:val="auto"/>
          <w:lang w:val="en-US"/>
        </w:rPr>
        <w:t>Please design the following matlab plot with the code provided below:</w:t>
        <w:br/>
        <w:t>display the first 100 samples of the downsampled polyphase signals 𝑥 𝜆 [𝑚], 𝜆 = 0, … 𝑀 − 1 in the domain of the low sampling frequency in 𝑀 subplots one below the other, use stem.</w:t>
        <w:br/>
        <w:t>… Code from section 3.2… “</w:t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>Upsampling without Interpolation Filter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>Add your results, including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Matlab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figures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, to the preparation sheet. Explain the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shape of the spectrogram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provide reasons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based on specific frequencies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. Assume that a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bat sound of </w:t>
            </w:r>
            <w:r>
              <w:rPr>
                <w:sz w:val="22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bat</m:t>
                  </m:r>
                </m:sub>
              </m:sSub>
            </m:oMath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(as given in Table 1 for your ESPL group) is fed into the system's ADC. Is it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reproduced at the DAC output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? If so, at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what frequency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/ frequencies?</w:t>
            </w:r>
          </w:p>
        </w:tc>
      </w:tr>
    </w:tbl>
    <w:p>
      <w:pPr>
        <w:pStyle w:val="Heading2"/>
        <w:spacing w:lineRule="auto" w:line="240" w:before="240" w:after="120"/>
        <w:rPr>
          <w:color w:val="003399"/>
          <w:sz w:val="22"/>
          <w:szCs w:val="22"/>
          <w:lang w:val="en-US"/>
        </w:rPr>
      </w:pPr>
      <w:r>
        <w:rPr>
          <w:color w:val="003399"/>
          <w:sz w:val="28"/>
          <w:szCs w:val="28"/>
          <w:lang w:val="en-US"/>
        </w:rPr>
        <w:br/>
      </w: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56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3399"/>
          <w:sz w:val="28"/>
          <w:szCs w:val="28"/>
          <w:lang w:val="en-US"/>
        </w:rPr>
        <w:br/>
      </w:r>
      <w:r>
        <w:rPr>
          <w:color w:val="auto"/>
          <w:sz w:val="22"/>
          <w:szCs w:val="22"/>
          <w:lang w:val="en-US"/>
        </w:rPr>
        <w:t>The stem plot(lower plot) shows the upsampling and zero padding between the data points, every 4</w:t>
      </w:r>
      <w:r>
        <w:rPr>
          <w:color w:val="auto"/>
          <w:sz w:val="22"/>
          <w:szCs w:val="22"/>
          <w:vertAlign w:val="superscript"/>
          <w:lang w:val="en-US"/>
        </w:rPr>
        <w:t>th</w:t>
      </w:r>
      <w:r>
        <w:rPr>
          <w:color w:val="auto"/>
          <w:sz w:val="22"/>
          <w:szCs w:val="22"/>
          <w:lang w:val="en-US"/>
        </w:rPr>
        <w:t xml:space="preserve"> point is a sample as defined by L=4.</w:t>
        <w:br/>
        <w:t xml:space="preserve">The spectrogram in the upper part shows the image repetition of the upsampling. For this the interpolation filter will be added in 3.4 </w:t>
        <w:br/>
        <w:t xml:space="preserve">A 15kHz bat sound will be downsampled by 4 </w:t>
      </w:r>
      <w:r>
        <w:rPr>
          <w:color w:val="auto"/>
          <w:sz w:val="22"/>
          <w:szCs w:val="22"/>
          <w:lang w:val="en-US"/>
        </w:rPr>
        <w:t>with fs=50kHz</w:t>
      </w:r>
      <w:r>
        <w:rPr>
          <w:color w:val="auto"/>
          <w:sz w:val="22"/>
          <w:szCs w:val="22"/>
          <w:lang w:val="en-US"/>
        </w:rPr>
        <w:t xml:space="preserve">, </w:t>
      </w:r>
      <w:r>
        <w:rPr>
          <w:color w:val="auto"/>
          <w:sz w:val="22"/>
          <w:szCs w:val="22"/>
          <w:lang w:val="en-US"/>
        </w:rPr>
        <w:t xml:space="preserve">fs/2 = 25kHz, fs_prime = 50/4 = 12.5kHz, the bat sound will be </w:t>
      </w:r>
      <w:r>
        <w:rPr>
          <w:color w:val="auto"/>
          <w:sz w:val="22"/>
          <w:szCs w:val="22"/>
          <w:lang w:val="en-US"/>
        </w:rPr>
        <w:t>imaged</w:t>
      </w:r>
      <w:r>
        <w:rPr>
          <w:color w:val="auto"/>
          <w:sz w:val="22"/>
          <w:szCs w:val="22"/>
          <w:lang w:val="en-US"/>
        </w:rPr>
        <w:t xml:space="preserve"> to 2.5, </w:t>
      </w:r>
      <w:r>
        <w:rPr>
          <w:color w:val="auto"/>
          <w:sz w:val="22"/>
          <w:szCs w:val="22"/>
          <w:lang w:val="en-US"/>
        </w:rPr>
        <w:t>10, 22,5, 35 kHz tough our new sampling frequency at f_sprime/4 = 12.5, and f_sprime/2 = 6.25, only 2.5 kHz is in the range of the nyquiest frequency.</w:t>
        <w:br/>
      </w:r>
    </w:p>
    <w:p>
      <w:pPr>
        <w:pStyle w:val="Heading2"/>
        <w:spacing w:lineRule="auto" w:line="240" w:before="240" w:after="1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AI usage in section 3.</w:t>
      </w:r>
      <w:r>
        <w:rPr>
          <w:color w:val="auto"/>
          <w:sz w:val="22"/>
          <w:szCs w:val="22"/>
        </w:rPr>
        <w:t>3</w:t>
      </w:r>
      <w:r>
        <w:rPr>
          <w:color w:val="auto"/>
          <w:sz w:val="22"/>
          <w:szCs w:val="22"/>
        </w:rPr>
        <w:t xml:space="preserve"> – Claude.ai:</w:t>
        <w:br/>
      </w:r>
      <w:r>
        <w:rPr>
          <w:color w:val="auto"/>
          <w:sz w:val="22"/>
          <w:szCs w:val="22"/>
        </w:rPr>
        <w:t>recycled plot code from 3.1, not new prompt</w:t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>Applying an Interpolation Filter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Add your results, including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Matlab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figures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, to the preparation sheet.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Compare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the results from 3.3 and 3.4 and explain them.</w:t>
            </w:r>
          </w:p>
        </w:tc>
      </w:tr>
    </w:tbl>
    <w:p>
      <w:pPr>
        <w:pStyle w:val="Heading2"/>
        <w:spacing w:lineRule="auto" w:line="240" w:before="240" w:after="120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91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40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The filter is applicable as design parameters suggests and applies as Anti-Image-Filter in the upsampled signal as seen in the Spectrogram.</w:t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 xml:space="preserve">Export Filter Coefficients to C 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Generate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the header file for the filter coefficients of your interpolation filter and bring the file with you to the lab session.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How many coefficients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does your FIR filter have? Which is the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largest and which the smallest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value? Do these values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fit into 16-bit format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?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Explain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Heading2"/>
        <w:bidi w:val="0"/>
        <w:spacing w:lineRule="auto" w:line="240" w:before="240" w:after="120"/>
        <w:rPr>
          <w:color w:val="auto"/>
        </w:rPr>
      </w:pPr>
      <w:r>
        <w:rPr>
          <w:color w:val="auto"/>
          <w:sz w:val="22"/>
          <w:szCs w:val="22"/>
          <w:lang w:val="en-US"/>
        </w:rPr>
        <w:t xml:space="preserve">Smallest 5.187988281250000e-4 1Q15 = 17, largest </w:t>
      </w:r>
      <w:r>
        <w:rPr>
          <w:rFonts w:ascii="0" w:hAnsi="0"/>
          <w:color w:val="auto"/>
          <w:sz w:val="20"/>
        </w:rPr>
        <w:t xml:space="preserve">    0.2436 </w:t>
      </w:r>
      <w:r>
        <w:rPr>
          <w:rFonts w:ascii="0" w:hAnsi="0"/>
          <w:color w:val="auto"/>
          <w:sz w:val="20"/>
        </w:rPr>
        <w:t>1Q15= 8105</w:t>
      </w:r>
    </w:p>
    <w:p>
      <w:pPr>
        <w:pStyle w:val="Normal"/>
        <w:bidi w:val="0"/>
        <w:spacing w:lineRule="auto" w:line="240" w:before="240" w:after="120"/>
        <w:rPr>
          <w:color w:val="auto"/>
          <w:sz w:val="22"/>
          <w:szCs w:val="22"/>
          <w:lang w:val="en-US"/>
        </w:rPr>
      </w:pPr>
      <w:r>
        <w:rPr>
          <w:color w:val="auto"/>
          <w:sz w:val="22"/>
          <w:szCs w:val="22"/>
          <w:lang w:val="en-US"/>
        </w:rPr>
        <w:t>16-bit format will be suffiecient for filter coeffiecents, but 163 filter coeffiecents are a lot for filtering, maybe increase/decrease filter requierments to obtain less filter coeffiecents. Would propably end in a  less optimal filter.</w:t>
      </w:r>
    </w:p>
    <w:p>
      <w:pPr>
        <w:pStyle w:val="Normal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1"/>
        </w:numPr>
        <w:spacing w:lineRule="auto" w:line="240" w:before="240" w:after="120"/>
        <w:ind w:hanging="454" w:left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 xml:space="preserve">C Program with Interrupt Handlers </w:t>
      </w:r>
    </w:p>
    <w:tbl>
      <w:tblPr>
        <w:tblStyle w:val="Tabellenraster"/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ascii="Open Sans" w:hAnsi="Open Sans" w:cs="Open Sans"/>
                <w:lang w:val="en-US"/>
              </w:rPr>
            </w:pP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Extend the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for </w:t>
            </w:r>
            <w:r>
              <w:rPr>
                <w:sz w:val="22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M</m:t>
              </m:r>
            </m:oMath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and </w:t>
            </w:r>
            <w:r>
              <w:rPr>
                <w:sz w:val="22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L</m:t>
              </m:r>
            </m:oMath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values given in Table 1 for your ESPL group. The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polyphases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λ</m:t>
                  </m:r>
                </m:sub>
              </m:sSub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d>
            </m:oMath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specified in Table 1 should be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fed to the respective DAC outputs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Why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is </w:t>
            </w:r>
            <w:r>
              <w:rPr>
                <w:rFonts w:eastAsia="Aptos" w:cs="Open Sans" w:ascii="Consolas" w:hAnsi="Consolas"/>
                <w:kern w:val="2"/>
                <w:sz w:val="22"/>
                <w:szCs w:val="22"/>
                <w:lang w:val="en-US" w:eastAsia="en-US" w:bidi="ar-SA"/>
              </w:rPr>
              <w:t>g_PolyWUpdate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necessary? </w:t>
            </w:r>
            <w:r>
              <w:rPr>
                <w:rFonts w:eastAsia="Aptos" w:cs="Open Sans"/>
                <w:b/>
                <w:bCs/>
                <w:kern w:val="2"/>
                <w:sz w:val="22"/>
                <w:szCs w:val="22"/>
                <w:lang w:val="en-US" w:eastAsia="en-US" w:bidi="ar-SA"/>
              </w:rPr>
              <w:t>Add your C code</w:t>
            </w:r>
            <w:r>
              <w:rPr>
                <w:rFonts w:eastAsia="Aptos" w:cs="Open Sans"/>
                <w:kern w:val="2"/>
                <w:sz w:val="22"/>
                <w:szCs w:val="22"/>
                <w:lang w:val="en-US" w:eastAsia="en-US" w:bidi="ar-SA"/>
              </w:rPr>
              <w:t xml:space="preserve"> to the preparation sheet.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  <w:t>g_PolyWUpdate is necessary to obtain the information to which polyphase the current sample belong and to later upsample the signal in correct order.</w:t>
      </w:r>
    </w:p>
    <w:p>
      <w:pPr>
        <w:pStyle w:val="Normal"/>
        <w:rPr>
          <w:lang w:val="en-US"/>
        </w:rPr>
      </w:pPr>
      <w:r>
        <w:rPr>
          <w:lang w:val="en-US"/>
        </w:rPr>
        <w:t>Code is only a extension of the switch case in ADC and DAC Interrupt example shown below, full code not included to avoid code duplications.</w:t>
      </w:r>
    </w:p>
    <w:p>
      <w:pPr>
        <w:pStyle w:val="Normal"/>
        <w:rPr>
          <w:rFonts w:ascii="Droid Sans Mono;monospace" w:hAnsi="Droid Sans Mono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AdcInt()</w:t>
        <w:br/>
        <w:t>…</w:t>
        <w:br/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switch (lambda) {</w:t>
        <w:br/>
        <w:t xml:space="preserve">case 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N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:</w:t>
        <w:br/>
        <w:t>g_PolyW[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N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] = g_i16AdcData[ADC0];</w:t>
        <w:br/>
        <w:t xml:space="preserve">g_PolyWUpdate = 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N</w:t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;</w:t>
        <w:br/>
        <w:t>break;</w:t>
      </w:r>
    </w:p>
    <w:p>
      <w:pPr>
        <w:pStyle w:val="Normal"/>
        <w:rPr>
          <w:rFonts w:ascii="Droid Sans Mono;monospace" w:hAnsi="Droid Sans Mono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repeat N times</w:t>
      </w:r>
    </w:p>
    <w:p>
      <w:pPr>
        <w:pStyle w:val="Normal"/>
        <w:rPr>
          <w:rFonts w:ascii="Droid Sans Mono;monospace" w:hAnsi="Droid Sans Mono;monospace"/>
          <w:b w:val="false"/>
          <w:color w:val="auto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DacInt()</w:t>
        <w:br/>
        <w:t>…</w:t>
        <w:br/>
      </w: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switch (g_PolyWUpdate) {</w:t>
        <w:br/>
        <w:t>case 0:</w:t>
        <w:br/>
        <w:t>g_i16DacData[0] = g_PolyW[0];</w:t>
        <w:br/>
        <w:t>g_i16DacData[1] = 0;</w:t>
        <w:br/>
        <w:t>break;</w:t>
        <w:br/>
        <w:t>...</w:t>
      </w:r>
    </w:p>
    <w:p>
      <w:pPr>
        <w:pStyle w:val="Normal"/>
        <w:rPr>
          <w:rFonts w:ascii="Droid Sans Mono;monospace" w:hAnsi="Droid Sans Mono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auto" w:val="clear"/>
        </w:rPr>
        <w:t>repeat N times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The preparation is complete. Congratulations! </w:t>
      </w:r>
      <w:r>
        <w:rPr>
          <w:b/>
          <w:bCs/>
          <w:lang w:val="en-US"/>
        </w:rPr>
        <w:t>Please submit the preparation sheet in Moodle before the lab session.</w:t>
      </w:r>
    </w:p>
    <w:p>
      <w:pPr>
        <w:pStyle w:val="Normal"/>
        <w:spacing w:lineRule="auto" w:line="240" w:before="0" w:after="12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Martel Heavy">
    <w:charset w:val="01"/>
    <w:family w:val="swiss"/>
    <w:pitch w:val="variable"/>
  </w:font>
  <w:font w:name="Aptos">
    <w:charset w:val="01"/>
    <w:family w:val="swiss"/>
    <w:pitch w:val="variable"/>
  </w:font>
  <w:font w:name="0">
    <w:charset w:val="01"/>
    <w:family w:val="swiss"/>
    <w:pitch w:val="variable"/>
  </w:font>
  <w:font w:name="Consolas"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160" w:hanging="2160"/>
      </w:pPr>
      <w:rPr/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Aptos" w:cs="Open Sans" w:eastAsia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02b"/>
    <w:pPr>
      <w:widowControl/>
      <w:suppressAutoHyphens w:val="true"/>
      <w:bidi w:val="0"/>
      <w:spacing w:lineRule="auto" w:line="192" w:before="360" w:after="80"/>
      <w:jc w:val="left"/>
    </w:pPr>
    <w:rPr>
      <w:rFonts w:ascii="Open Sans" w:hAnsi="Open Sans" w:eastAsia="Aptos" w:cs="Open Sans" w:eastAsia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a53ece"/>
    <w:pPr>
      <w:keepNext w:val="true"/>
      <w:keepLines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a53ec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a53ec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a53ec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a53ec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a53ec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a53ec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a53ece"/>
    <w:pPr>
      <w:keepNext w:val="true"/>
      <w:keepLines/>
      <w:spacing w:before="36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a53ece"/>
    <w:pPr>
      <w:keepNext w:val="true"/>
      <w:keepLines/>
      <w:spacing w:before="36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erschrift1Zchn" w:customStyle="1">
    <w:name w:val="Überschrift 1 Zchn"/>
    <w:basedOn w:val="DefaultParagraphFont"/>
    <w:link w:val="Heading1"/>
    <w:uiPriority w:val="9"/>
    <w:rsid w:val="00a53ec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rsid w:val="00a53ec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rsid w:val="00a53ec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rsid w:val="00a53ece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rsid w:val="00a53ece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rsid w:val="00a53ece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rsid w:val="00a53ece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rsid w:val="00a53ece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rsid w:val="00a53ece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rsid w:val="00a53ec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rsid w:val="00a53ec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rsid w:val="00a53ec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53ece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rsid w:val="00a53ec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53ece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rsid w:val="00ec046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c577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773"/>
    <w:rPr>
      <w:color w:val="605E5C"/>
      <w:shd w:fill="E1DFDD" w:val="clear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0d0760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elZchn"/>
    <w:uiPriority w:val="10"/>
    <w:qFormat/>
    <w:rsid w:val="00a53ece"/>
    <w:pPr>
      <w:spacing w:lineRule="auto" w:line="240" w:before="36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a53ec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a53ece"/>
    <w:pPr>
      <w:spacing w:before="160" w:after="8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53ece"/>
    <w:pPr>
      <w:spacing w:before="360" w:after="8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a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3b7cce"/>
    <w:pPr>
      <w:spacing w:before="0" w:after="0" w:line="240" w:lineRule="auto"/>
    </w:pPr>
    <w:rPr>
      <w:rFonts w:asciiTheme="minorHAnsi" w:hAnsi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LibreOffice/26.8.1.1$Linux_X86_64 LibreOffice_project/680$Build-1</Application>
  <AppVersion>15.0000</AppVersion>
  <Pages>5</Pages>
  <Words>773</Words>
  <Characters>3729</Characters>
  <CharactersWithSpaces>4449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2025-10-09T13:34:00Z</dcterms:created>
  <dc:creator>Leutelt, Lutz</dc:creator>
  <dc:description/>
  <dc:language>en-US</dc:language>
  <cp:lastModifiedBy/>
  <cp:lastPrinted>2025-10-09T13:25:00Z</cp:lastPrinted>
  <dcterms:modified xsi:type="dcterms:W3CDTF">2026-10-22T14:59:47Z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81f86f2a-5641-437b-af42-3e316e7323a7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2025-10-02T13:04:11Z</vt:lpwstr>
  </property>
  <property fmtid="{D5CDD505-2E9C-101B-9397-08002B2CF9AE}" pid="8" name="MSIP_Label_defa4170-0d19-0005-0004-bc88714345d2_SiteId">
    <vt:lpwstr>2c6cac8d-ab61-47b3-8209-4df2e46aefbc</vt:lpwstr>
  </property>
  <property fmtid="{D5CDD505-2E9C-101B-9397-08002B2CF9AE}" pid="9" name="MSIP_Label_defa4170-0d19-0005-0004-bc88714345d2_Tag">
    <vt:lpwstr>10, 3, 0, 1</vt:lpwstr>
  </property>
</Properties>
</file>